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14BFD6F6" w:rsidR="00654E8F" w:rsidRPr="005D4489" w:rsidRDefault="00654E8F" w:rsidP="0001436A">
      <w:pPr>
        <w:pStyle w:val="SupplementaryMaterial"/>
        <w:rPr>
          <w:b w:val="0"/>
        </w:rPr>
      </w:pPr>
      <w:r w:rsidRPr="005D4489">
        <w:t>Supplementary Material</w:t>
      </w:r>
    </w:p>
    <w:p w14:paraId="51628491" w14:textId="1EA64BC6" w:rsidR="00557718" w:rsidRPr="005D4489" w:rsidRDefault="001E2893" w:rsidP="000E08F8">
      <w:pPr>
        <w:rPr>
          <w:rFonts w:cs="Times New Roman"/>
          <w:b/>
          <w:szCs w:val="24"/>
        </w:rPr>
      </w:pPr>
      <w:r w:rsidRPr="005D4489">
        <w:rPr>
          <w:rFonts w:cs="Times New Roman"/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FFF5C54" wp14:editId="3410065C">
            <wp:simplePos x="0" y="0"/>
            <wp:positionH relativeFrom="margin">
              <wp:posOffset>2040941</wp:posOffset>
            </wp:positionH>
            <wp:positionV relativeFrom="paragraph">
              <wp:posOffset>293878</wp:posOffset>
            </wp:positionV>
            <wp:extent cx="1916430" cy="2042160"/>
            <wp:effectExtent l="0" t="0" r="7620" b="0"/>
            <wp:wrapTopAndBottom/>
            <wp:docPr id="5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9889506D-7D42-437E-1706-18DAE9A70A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9889506D-7D42-437E-1706-18DAE9A70A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0" t="11912" r="8383"/>
                    <a:stretch/>
                  </pic:blipFill>
                  <pic:spPr>
                    <a:xfrm>
                      <a:off x="0" y="0"/>
                      <a:ext cx="191643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196DF" w14:textId="5DC7BAEE" w:rsidR="00994A3D" w:rsidRPr="005D4489" w:rsidRDefault="00401D7A" w:rsidP="000E08F8">
      <w:pPr>
        <w:rPr>
          <w:szCs w:val="24"/>
        </w:rPr>
      </w:pPr>
      <w:r w:rsidRPr="005D4489">
        <w:rPr>
          <w:rFonts w:cs="Times New Roman"/>
          <w:b/>
          <w:szCs w:val="24"/>
        </w:rPr>
        <w:t xml:space="preserve">Supplementary </w:t>
      </w:r>
      <w:r w:rsidR="00994A3D" w:rsidRPr="005D4489">
        <w:rPr>
          <w:rFonts w:cs="Times New Roman"/>
          <w:b/>
          <w:szCs w:val="24"/>
        </w:rPr>
        <w:t>Figure</w:t>
      </w:r>
      <w:r w:rsidR="005C7659" w:rsidRPr="005D4489">
        <w:rPr>
          <w:szCs w:val="24"/>
          <w:shd w:val="clear" w:color="auto" w:fill="FFFFFF"/>
          <w:lang w:val="en-GB"/>
        </w:rPr>
        <w:t xml:space="preserve"> | </w:t>
      </w:r>
      <w:r w:rsidR="00B270D2" w:rsidRPr="005D4489">
        <w:rPr>
          <w:rFonts w:cs="Times New Roman"/>
          <w:szCs w:val="24"/>
        </w:rPr>
        <w:t xml:space="preserve">Venn </w:t>
      </w:r>
      <w:r w:rsidR="00557718" w:rsidRPr="005D4489">
        <w:rPr>
          <w:rFonts w:cs="Times New Roman"/>
          <w:szCs w:val="24"/>
        </w:rPr>
        <w:t>among</w:t>
      </w:r>
      <w:r w:rsidR="00D94576" w:rsidRPr="005D4489">
        <w:rPr>
          <w:rFonts w:cs="Times New Roman"/>
          <w:szCs w:val="24"/>
        </w:rPr>
        <w:t xml:space="preserve"> the C</w:t>
      </w:r>
      <w:r w:rsidR="00520A05" w:rsidRPr="005D4489">
        <w:rPr>
          <w:rFonts w:cs="Times New Roman"/>
          <w:szCs w:val="24"/>
        </w:rPr>
        <w:t>ON</w:t>
      </w:r>
      <w:r w:rsidR="00D94576" w:rsidRPr="005D4489">
        <w:rPr>
          <w:rFonts w:cs="Times New Roman"/>
          <w:szCs w:val="24"/>
        </w:rPr>
        <w:t xml:space="preserve"> and DB</w:t>
      </w:r>
      <w:r w:rsidR="00520A05" w:rsidRPr="005D4489">
        <w:rPr>
          <w:rFonts w:cs="Times New Roman"/>
          <w:szCs w:val="24"/>
        </w:rPr>
        <w:t>P</w:t>
      </w:r>
      <w:r w:rsidR="00D94576" w:rsidRPr="005D4489">
        <w:rPr>
          <w:rFonts w:cs="Times New Roman"/>
          <w:szCs w:val="24"/>
        </w:rPr>
        <w:t xml:space="preserve"> </w:t>
      </w:r>
      <w:r w:rsidR="00557718" w:rsidRPr="005D4489">
        <w:rPr>
          <w:rFonts w:cs="Times New Roman"/>
          <w:szCs w:val="24"/>
        </w:rPr>
        <w:t xml:space="preserve">and BF </w:t>
      </w:r>
      <w:r w:rsidR="00D94576" w:rsidRPr="005D4489">
        <w:rPr>
          <w:rFonts w:cs="Times New Roman"/>
          <w:szCs w:val="24"/>
        </w:rPr>
        <w:t>group</w:t>
      </w:r>
      <w:r w:rsidR="00A72E00" w:rsidRPr="005D4489">
        <w:rPr>
          <w:rFonts w:cs="Times New Roman"/>
          <w:szCs w:val="24"/>
        </w:rPr>
        <w:t>s</w:t>
      </w:r>
      <w:r w:rsidR="00D94576" w:rsidRPr="005D4489">
        <w:rPr>
          <w:rFonts w:cs="Times New Roman"/>
          <w:szCs w:val="24"/>
        </w:rPr>
        <w:t xml:space="preserve">. </w:t>
      </w:r>
    </w:p>
    <w:p w14:paraId="7B68F3AC" w14:textId="784CA510" w:rsidR="00491FC8" w:rsidRPr="005D4489" w:rsidRDefault="00491FC8" w:rsidP="00D0713F">
      <w:pPr>
        <w:rPr>
          <w:rFonts w:cs="Times New Roman"/>
          <w:b/>
          <w:sz w:val="21"/>
          <w:szCs w:val="21"/>
        </w:rPr>
      </w:pPr>
      <w:r w:rsidRPr="005D4489">
        <w:rPr>
          <w:rFonts w:eastAsia="SimSun"/>
          <w:bCs/>
          <w:noProof/>
          <w:lang w:val="en-CA"/>
        </w:rPr>
        <w:drawing>
          <wp:anchor distT="0" distB="0" distL="114300" distR="114300" simplePos="0" relativeHeight="251659264" behindDoc="0" locked="0" layoutInCell="1" allowOverlap="1" wp14:anchorId="4D1283D6" wp14:editId="17ABB9EF">
            <wp:simplePos x="0" y="0"/>
            <wp:positionH relativeFrom="margin">
              <wp:align>left</wp:align>
            </wp:positionH>
            <wp:positionV relativeFrom="paragraph">
              <wp:posOffset>175061</wp:posOffset>
            </wp:positionV>
            <wp:extent cx="6183630" cy="2490470"/>
            <wp:effectExtent l="0" t="0" r="762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D563D" w14:textId="4EFDD276" w:rsidR="00EB6BE0" w:rsidRPr="005D4489" w:rsidRDefault="00401D7A" w:rsidP="004B5808">
      <w:pPr>
        <w:rPr>
          <w:szCs w:val="24"/>
        </w:rPr>
      </w:pPr>
      <w:r w:rsidRPr="005D4489">
        <w:rPr>
          <w:rFonts w:cs="Times New Roman"/>
          <w:b/>
          <w:szCs w:val="24"/>
        </w:rPr>
        <w:t>Supplementary Figure</w:t>
      </w:r>
      <w:r w:rsidRPr="005D4489">
        <w:rPr>
          <w:b/>
          <w:bCs/>
          <w:szCs w:val="24"/>
          <w:shd w:val="clear" w:color="auto" w:fill="FFFFFF"/>
          <w:lang w:val="en-GB"/>
        </w:rPr>
        <w:t xml:space="preserve"> </w:t>
      </w:r>
      <w:r w:rsidR="000E08F8" w:rsidRPr="005D4489">
        <w:rPr>
          <w:b/>
          <w:bCs/>
          <w:szCs w:val="24"/>
          <w:shd w:val="clear" w:color="auto" w:fill="FFFFFF"/>
          <w:lang w:val="en-GB"/>
        </w:rPr>
        <w:t>2</w:t>
      </w:r>
      <w:r w:rsidR="000E08F8" w:rsidRPr="005D4489">
        <w:rPr>
          <w:szCs w:val="24"/>
          <w:shd w:val="clear" w:color="auto" w:fill="FFFFFF"/>
          <w:lang w:val="en-GB"/>
        </w:rPr>
        <w:t xml:space="preserve"> | Effects of </w:t>
      </w:r>
      <w:r w:rsidR="000E08F8" w:rsidRPr="005D4489">
        <w:rPr>
          <w:rFonts w:eastAsia="SimSun"/>
          <w:szCs w:val="24"/>
          <w:lang w:val="en-GB"/>
        </w:rPr>
        <w:t>DBP</w:t>
      </w:r>
      <w:r w:rsidR="000E08F8" w:rsidRPr="005D4489">
        <w:rPr>
          <w:rFonts w:eastAsia="SimSun"/>
          <w:szCs w:val="24"/>
        </w:rPr>
        <w:t xml:space="preserve"> and </w:t>
      </w:r>
      <w:r w:rsidR="000E08F8" w:rsidRPr="005D4489">
        <w:rPr>
          <w:szCs w:val="24"/>
          <w:shd w:val="clear" w:color="auto" w:fill="FFFFFF"/>
          <w:lang w:val="en-GB" w:eastAsia="en-GB"/>
        </w:rPr>
        <w:t>BF on</w:t>
      </w:r>
      <w:r w:rsidR="000E08F8" w:rsidRPr="005D4489">
        <w:rPr>
          <w:szCs w:val="24"/>
          <w:shd w:val="clear" w:color="auto" w:fill="FFFFFF"/>
          <w:lang w:val="en-GB"/>
        </w:rPr>
        <w:t xml:space="preserve"> alpha</w:t>
      </w:r>
      <w:r w:rsidR="00CF7869" w:rsidRPr="005D4489">
        <w:rPr>
          <w:szCs w:val="24"/>
          <w:shd w:val="clear" w:color="auto" w:fill="FFFFFF"/>
          <w:lang w:val="en-GB"/>
        </w:rPr>
        <w:t>-</w:t>
      </w:r>
      <w:r w:rsidR="000E08F8" w:rsidRPr="005D4489">
        <w:rPr>
          <w:szCs w:val="24"/>
          <w:shd w:val="clear" w:color="auto" w:fill="FFFFFF"/>
          <w:lang w:val="en-GB"/>
        </w:rPr>
        <w:t>diversity</w:t>
      </w:r>
      <w:r w:rsidR="00CF7869" w:rsidRPr="005D4489">
        <w:rPr>
          <w:szCs w:val="24"/>
          <w:shd w:val="clear" w:color="auto" w:fill="FFFFFF"/>
          <w:lang w:val="en-GB"/>
        </w:rPr>
        <w:t xml:space="preserve"> analysis (</w:t>
      </w:r>
      <w:proofErr w:type="spellStart"/>
      <w:r w:rsidR="00CF7869" w:rsidRPr="005D4489">
        <w:rPr>
          <w:szCs w:val="24"/>
          <w:shd w:val="clear" w:color="auto" w:fill="FFFFFF"/>
          <w:lang w:val="en-GB"/>
        </w:rPr>
        <w:t>Observed_OTUs</w:t>
      </w:r>
      <w:proofErr w:type="spellEnd"/>
      <w:r w:rsidR="00CF7869" w:rsidRPr="005D4489">
        <w:rPr>
          <w:szCs w:val="24"/>
          <w:shd w:val="clear" w:color="auto" w:fill="FFFFFF"/>
          <w:lang w:val="en-GB"/>
        </w:rPr>
        <w:t xml:space="preserve">, Shannon, Simpson, Chao1, </w:t>
      </w:r>
      <w:proofErr w:type="spellStart"/>
      <w:r w:rsidR="00CF7869" w:rsidRPr="005D4489">
        <w:rPr>
          <w:szCs w:val="24"/>
          <w:shd w:val="clear" w:color="auto" w:fill="FFFFFF"/>
          <w:lang w:val="en-GB"/>
        </w:rPr>
        <w:t>Goods_coverage</w:t>
      </w:r>
      <w:proofErr w:type="spellEnd"/>
      <w:r w:rsidR="00CF7869" w:rsidRPr="005D4489">
        <w:rPr>
          <w:szCs w:val="24"/>
          <w:shd w:val="clear" w:color="auto" w:fill="FFFFFF"/>
          <w:lang w:val="en-GB"/>
        </w:rPr>
        <w:t xml:space="preserve">, and </w:t>
      </w:r>
      <w:proofErr w:type="spellStart"/>
      <w:r w:rsidR="00CF7869" w:rsidRPr="005D4489">
        <w:rPr>
          <w:szCs w:val="24"/>
          <w:shd w:val="clear" w:color="auto" w:fill="FFFFFF"/>
          <w:lang w:val="en-GB"/>
        </w:rPr>
        <w:t>Pielou_e</w:t>
      </w:r>
      <w:proofErr w:type="spellEnd"/>
      <w:r w:rsidR="00CF7869" w:rsidRPr="005D4489">
        <w:rPr>
          <w:szCs w:val="24"/>
          <w:shd w:val="clear" w:color="auto" w:fill="FFFFFF"/>
          <w:lang w:val="en-GB"/>
        </w:rPr>
        <w:t xml:space="preserve">) </w:t>
      </w:r>
      <w:r w:rsidR="00CF7869" w:rsidRPr="005D4489">
        <w:rPr>
          <w:b/>
          <w:bCs/>
          <w:szCs w:val="24"/>
          <w:shd w:val="clear" w:color="auto" w:fill="FFFFFF"/>
          <w:lang w:val="en-GB" w:eastAsia="zh-CN"/>
        </w:rPr>
        <w:t>(A)</w:t>
      </w:r>
      <w:r w:rsidR="000E08F8" w:rsidRPr="005D4489">
        <w:rPr>
          <w:szCs w:val="24"/>
          <w:shd w:val="clear" w:color="auto" w:fill="FFFFFF"/>
          <w:lang w:val="en-GB"/>
        </w:rPr>
        <w:t xml:space="preserve"> </w:t>
      </w:r>
      <w:r w:rsidR="00CF7869" w:rsidRPr="005D4489">
        <w:rPr>
          <w:szCs w:val="24"/>
          <w:shd w:val="clear" w:color="auto" w:fill="FFFFFF"/>
          <w:lang w:val="en-GB"/>
        </w:rPr>
        <w:t>and prin</w:t>
      </w:r>
      <w:r w:rsidR="00A96C9C" w:rsidRPr="005D4489">
        <w:rPr>
          <w:szCs w:val="24"/>
          <w:shd w:val="clear" w:color="auto" w:fill="FFFFFF"/>
          <w:lang w:val="en-GB"/>
        </w:rPr>
        <w:t xml:space="preserve">cipal component analysis </w:t>
      </w:r>
      <w:r w:rsidR="00A96C9C" w:rsidRPr="005D4489">
        <w:rPr>
          <w:b/>
          <w:bCs/>
          <w:szCs w:val="24"/>
          <w:shd w:val="clear" w:color="auto" w:fill="FFFFFF"/>
          <w:lang w:val="en-GB"/>
        </w:rPr>
        <w:t>(B)</w:t>
      </w:r>
      <w:r w:rsidR="00CF7869" w:rsidRPr="005D4489">
        <w:rPr>
          <w:szCs w:val="24"/>
          <w:shd w:val="clear" w:color="auto" w:fill="FFFFFF"/>
          <w:lang w:val="en-GB"/>
        </w:rPr>
        <w:t xml:space="preserve"> </w:t>
      </w:r>
      <w:r w:rsidR="000E08F8" w:rsidRPr="005D4489">
        <w:rPr>
          <w:szCs w:val="24"/>
          <w:shd w:val="clear" w:color="auto" w:fill="FFFFFF"/>
          <w:lang w:val="en-GB"/>
        </w:rPr>
        <w:t xml:space="preserve">of </w:t>
      </w:r>
      <w:proofErr w:type="spellStart"/>
      <w:r w:rsidR="000E08F8" w:rsidRPr="005D4489">
        <w:rPr>
          <w:szCs w:val="24"/>
          <w:shd w:val="clear" w:color="auto" w:fill="FFFFFF"/>
          <w:lang w:val="en-GB"/>
        </w:rPr>
        <w:t>fecal</w:t>
      </w:r>
      <w:proofErr w:type="spellEnd"/>
      <w:r w:rsidR="000E08F8" w:rsidRPr="005D4489">
        <w:rPr>
          <w:szCs w:val="24"/>
          <w:shd w:val="clear" w:color="auto" w:fill="FFFFFF"/>
          <w:lang w:val="en-GB"/>
        </w:rPr>
        <w:t xml:space="preserve"> microbiota in</w:t>
      </w:r>
      <w:r w:rsidR="000E08F8" w:rsidRPr="005D4489">
        <w:rPr>
          <w:szCs w:val="24"/>
          <w:shd w:val="clear" w:color="auto" w:fill="FFFFFF"/>
          <w:lang w:val="en-GB" w:eastAsia="en-GB"/>
        </w:rPr>
        <w:t xml:space="preserve"> dogs.</w:t>
      </w:r>
    </w:p>
    <w:p w14:paraId="684110F3" w14:textId="4CE25EDC" w:rsidR="00744796" w:rsidRPr="005D4489" w:rsidRDefault="00744796" w:rsidP="006E40F2">
      <w:pPr>
        <w:pStyle w:val="MDPI41tablecaption"/>
        <w:ind w:left="0"/>
        <w:rPr>
          <w:rFonts w:ascii="Times New Roman" w:hAnsi="Times New Roman" w:cs="Times New Roman"/>
          <w:b/>
          <w:color w:val="auto"/>
          <w:sz w:val="21"/>
          <w:szCs w:val="21"/>
        </w:rPr>
      </w:pPr>
    </w:p>
    <w:p w14:paraId="3CEFF0EF" w14:textId="7AB5A02F" w:rsidR="00F70F37" w:rsidRPr="005D4489" w:rsidRDefault="00F70F37" w:rsidP="00F70F37">
      <w:pPr>
        <w:pStyle w:val="MDPI41tablecaption"/>
        <w:spacing w:line="240" w:lineRule="auto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D448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 w:bidi="ar-SA"/>
        </w:rPr>
        <w:t>Supplementary Table 1</w:t>
      </w:r>
      <w:r w:rsidRPr="005D44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| </w:t>
      </w:r>
      <w:r w:rsidR="00E97361" w:rsidRPr="005D4489">
        <w:rPr>
          <w:rFonts w:ascii="Times New Roman" w:hAnsi="Times New Roman" w:cs="Times New Roman"/>
          <w:bCs/>
          <w:color w:val="auto"/>
          <w:sz w:val="24"/>
          <w:szCs w:val="24"/>
        </w:rPr>
        <w:t>Proximate analysis of chicken meal and DBP</w:t>
      </w:r>
      <w:r w:rsidRPr="005D4489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tbl>
      <w:tblPr>
        <w:tblStyle w:val="TableGrid"/>
        <w:tblW w:w="9498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2694"/>
      </w:tblGrid>
      <w:tr w:rsidR="005D4489" w:rsidRPr="005D4489" w14:paraId="5132AF64" w14:textId="77777777" w:rsidTr="001554F1">
        <w:trPr>
          <w:trHeight w:val="397"/>
          <w:jc w:val="center"/>
        </w:trPr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10432E" w14:textId="024A543D" w:rsidR="00E97361" w:rsidRPr="005D4489" w:rsidRDefault="00E97361" w:rsidP="00CB5565">
            <w:pPr>
              <w:jc w:val="center"/>
              <w:rPr>
                <w:rFonts w:eastAsia="Calibri"/>
                <w:b/>
                <w:sz w:val="21"/>
                <w:szCs w:val="21"/>
                <w:lang w:val="en-AU"/>
              </w:rPr>
            </w:pPr>
            <w:bookmarkStart w:id="0" w:name="_Hlk95639513"/>
            <w:r w:rsidRPr="005D4489">
              <w:rPr>
                <w:rFonts w:eastAsia="Calibri"/>
                <w:b/>
                <w:sz w:val="21"/>
                <w:szCs w:val="21"/>
                <w:lang w:val="en-AU"/>
              </w:rPr>
              <w:t>Items</w:t>
            </w:r>
            <w:r w:rsidR="0090053B" w:rsidRPr="005D4489">
              <w:rPr>
                <w:rFonts w:eastAsia="Calibri"/>
                <w:b/>
                <w:sz w:val="21"/>
                <w:szCs w:val="21"/>
                <w:vertAlign w:val="superscript"/>
                <w:lang w:val="en-A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EDF22E" w14:textId="78E533DB" w:rsidR="00E97361" w:rsidRPr="005D4489" w:rsidRDefault="00E97361" w:rsidP="00CB5565">
            <w:pPr>
              <w:jc w:val="center"/>
              <w:rPr>
                <w:rFonts w:eastAsia="Calibri"/>
                <w:b/>
                <w:sz w:val="21"/>
                <w:szCs w:val="21"/>
                <w:lang w:val="en-AU"/>
              </w:rPr>
            </w:pPr>
            <w:r w:rsidRPr="005D4489">
              <w:rPr>
                <w:rFonts w:eastAsia="Calibri"/>
                <w:b/>
                <w:sz w:val="21"/>
                <w:szCs w:val="21"/>
                <w:lang w:val="en-AU"/>
              </w:rPr>
              <w:t xml:space="preserve">Chicken </w:t>
            </w:r>
            <w:r w:rsidR="00EE2282" w:rsidRPr="005D4489">
              <w:rPr>
                <w:rFonts w:eastAsia="Calibri"/>
                <w:b/>
                <w:sz w:val="21"/>
                <w:szCs w:val="21"/>
                <w:lang w:val="en-AU"/>
              </w:rPr>
              <w:t>meal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70D0F0" w14:textId="77777777" w:rsidR="00E97361" w:rsidRPr="005D4489" w:rsidRDefault="00E97361" w:rsidP="00CB5565">
            <w:pPr>
              <w:jc w:val="center"/>
              <w:rPr>
                <w:rFonts w:eastAsia="Calibri"/>
                <w:b/>
                <w:sz w:val="21"/>
                <w:szCs w:val="21"/>
                <w:lang w:val="en-AU"/>
              </w:rPr>
            </w:pPr>
            <w:r w:rsidRPr="005D4489">
              <w:rPr>
                <w:rFonts w:eastAsia="Calibri"/>
                <w:b/>
                <w:sz w:val="21"/>
                <w:szCs w:val="21"/>
                <w:lang w:val="en-AU"/>
              </w:rPr>
              <w:t>DBP</w:t>
            </w:r>
          </w:p>
        </w:tc>
      </w:tr>
      <w:tr w:rsidR="005D4489" w:rsidRPr="005D4489" w14:paraId="49F7C129" w14:textId="77777777" w:rsidTr="001554F1">
        <w:trPr>
          <w:trHeight w:val="227"/>
          <w:jc w:val="center"/>
        </w:trPr>
        <w:tc>
          <w:tcPr>
            <w:tcW w:w="3544" w:type="dxa"/>
            <w:tcBorders>
              <w:top w:val="single" w:sz="8" w:space="0" w:color="auto"/>
              <w:bottom w:val="nil"/>
            </w:tcBorders>
            <w:vAlign w:val="center"/>
          </w:tcPr>
          <w:p w14:paraId="2777EFA8" w14:textId="797D60D5" w:rsidR="00E97361" w:rsidRPr="005D4489" w:rsidRDefault="00E97361" w:rsidP="00EA339B">
            <w:pPr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Proximate analysis</w:t>
            </w:r>
            <w:r w:rsidR="007A5566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74F083A8" w14:textId="5BE36E5A" w:rsidR="00E97361" w:rsidRPr="005D4489" w:rsidRDefault="00141163" w:rsidP="00CB5565">
            <w:pPr>
              <w:jc w:val="center"/>
              <w:rPr>
                <w:bCs/>
                <w:sz w:val="21"/>
                <w:szCs w:val="21"/>
                <w:lang w:val="en-AU" w:eastAsia="zh-CN"/>
              </w:rPr>
            </w:pPr>
            <w:r w:rsidRPr="005D4489">
              <w:rPr>
                <w:bCs/>
                <w:sz w:val="21"/>
                <w:szCs w:val="21"/>
                <w:lang w:val="en-AU" w:eastAsia="zh-CN"/>
              </w:rPr>
              <w:t>as-dry matter basis</w:t>
            </w:r>
          </w:p>
        </w:tc>
      </w:tr>
      <w:tr w:rsidR="005D4489" w:rsidRPr="005D4489" w14:paraId="6FACED02" w14:textId="77777777" w:rsidTr="001554F1">
        <w:trPr>
          <w:trHeight w:val="227"/>
          <w:jc w:val="center"/>
        </w:trPr>
        <w:tc>
          <w:tcPr>
            <w:tcW w:w="3544" w:type="dxa"/>
            <w:tcBorders>
              <w:top w:val="nil"/>
            </w:tcBorders>
            <w:vAlign w:val="center"/>
          </w:tcPr>
          <w:p w14:paraId="2D50D888" w14:textId="42483AE7" w:rsidR="000F0113" w:rsidRPr="005D4489" w:rsidRDefault="000F0113" w:rsidP="00CB5565">
            <w:pPr>
              <w:ind w:firstLineChars="100" w:firstLine="210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lastRenderedPageBreak/>
              <w:t>D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M</w:t>
            </w:r>
            <w:r w:rsidR="00373FAE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 xml:space="preserve"> (%)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18F9760" w14:textId="33B9718B" w:rsidR="000F0113" w:rsidRPr="005D4489" w:rsidRDefault="00B40A68" w:rsidP="00CB556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9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1.52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4CAEF9AB" w14:textId="02304E70" w:rsidR="000F0113" w:rsidRPr="005D4489" w:rsidRDefault="000F0113" w:rsidP="00CB556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9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3.64</w:t>
            </w:r>
          </w:p>
        </w:tc>
      </w:tr>
      <w:tr w:rsidR="005D4489" w:rsidRPr="005D4489" w14:paraId="58BDACEE" w14:textId="77777777" w:rsidTr="001554F1">
        <w:trPr>
          <w:trHeight w:val="227"/>
          <w:jc w:val="center"/>
        </w:trPr>
        <w:tc>
          <w:tcPr>
            <w:tcW w:w="3544" w:type="dxa"/>
            <w:tcBorders>
              <w:top w:val="nil"/>
            </w:tcBorders>
            <w:vAlign w:val="center"/>
          </w:tcPr>
          <w:p w14:paraId="2D2EBDE5" w14:textId="07F5D241" w:rsidR="00D909C5" w:rsidRPr="005D4489" w:rsidRDefault="00D909C5" w:rsidP="00D909C5">
            <w:pPr>
              <w:ind w:firstLineChars="100" w:firstLine="210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O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M</w:t>
            </w:r>
            <w:r w:rsidR="00373FAE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 xml:space="preserve"> (%)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7537CC03" w14:textId="2750EB3D" w:rsidR="00D909C5" w:rsidRPr="005D4489" w:rsidRDefault="004929D1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86</w:t>
            </w:r>
            <w:r w:rsidR="00D909C5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.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19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789A766A" w14:textId="78536A40" w:rsidR="00D909C5" w:rsidRPr="005D4489" w:rsidRDefault="00D909C5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8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9.86</w:t>
            </w:r>
          </w:p>
        </w:tc>
      </w:tr>
      <w:tr w:rsidR="005D4489" w:rsidRPr="005D4489" w14:paraId="21DDEF2E" w14:textId="77777777" w:rsidTr="001554F1">
        <w:trPr>
          <w:trHeight w:val="227"/>
          <w:jc w:val="center"/>
        </w:trPr>
        <w:tc>
          <w:tcPr>
            <w:tcW w:w="3544" w:type="dxa"/>
            <w:tcBorders>
              <w:top w:val="nil"/>
            </w:tcBorders>
            <w:vAlign w:val="center"/>
          </w:tcPr>
          <w:p w14:paraId="64A8F578" w14:textId="3250E449" w:rsidR="00D909C5" w:rsidRPr="005D4489" w:rsidRDefault="00D909C5" w:rsidP="00D909C5">
            <w:pPr>
              <w:ind w:firstLineChars="100" w:firstLine="210"/>
              <w:rPr>
                <w:sz w:val="21"/>
                <w:szCs w:val="21"/>
                <w:shd w:val="clear" w:color="auto" w:fill="FFFFFF"/>
                <w:lang w:val="en-GB"/>
              </w:rPr>
            </w:pPr>
            <w:r w:rsidRPr="005D4489">
              <w:rPr>
                <w:sz w:val="21"/>
                <w:szCs w:val="21"/>
                <w:shd w:val="clear" w:color="auto" w:fill="FFFFFF"/>
                <w:lang w:val="en-GB"/>
              </w:rPr>
              <w:t xml:space="preserve">CP </w:t>
            </w:r>
            <w:r w:rsidR="00373FAE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(%)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40DDEC63" w14:textId="54D9D26C" w:rsidR="00D909C5" w:rsidRPr="005D4489" w:rsidRDefault="00D909C5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6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8.34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1CC26C1B" w14:textId="36A36184" w:rsidR="00D909C5" w:rsidRPr="005D4489" w:rsidRDefault="00D909C5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5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8.84</w:t>
            </w:r>
          </w:p>
        </w:tc>
      </w:tr>
      <w:tr w:rsidR="005D4489" w:rsidRPr="005D4489" w14:paraId="660C9991" w14:textId="77777777" w:rsidTr="001554F1">
        <w:trPr>
          <w:trHeight w:val="227"/>
          <w:jc w:val="center"/>
        </w:trPr>
        <w:tc>
          <w:tcPr>
            <w:tcW w:w="3544" w:type="dxa"/>
            <w:tcBorders>
              <w:top w:val="nil"/>
            </w:tcBorders>
            <w:vAlign w:val="center"/>
          </w:tcPr>
          <w:p w14:paraId="258D2FD7" w14:textId="4F16922A" w:rsidR="00D909C5" w:rsidRPr="005D4489" w:rsidRDefault="00D909C5" w:rsidP="00D909C5">
            <w:pPr>
              <w:ind w:firstLineChars="100" w:firstLine="210"/>
              <w:rPr>
                <w:sz w:val="21"/>
                <w:szCs w:val="21"/>
                <w:shd w:val="clear" w:color="auto" w:fill="FFFFFF"/>
                <w:lang w:val="en-GB"/>
              </w:rPr>
            </w:pP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EE</w:t>
            </w:r>
            <w:r w:rsidR="00373FAE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 xml:space="preserve"> (%)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347104F3" w14:textId="3137A5AB" w:rsidR="00D909C5" w:rsidRPr="005D4489" w:rsidRDefault="004929D1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10</w:t>
            </w:r>
            <w:r w:rsidR="00D909C5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.51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6ED7C0CE" w14:textId="49C10CA0" w:rsidR="00D909C5" w:rsidRPr="005D4489" w:rsidRDefault="000C287C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5</w:t>
            </w:r>
            <w:r w:rsidR="00D909C5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.29</w:t>
            </w:r>
          </w:p>
        </w:tc>
      </w:tr>
      <w:tr w:rsidR="005D4489" w:rsidRPr="005D4489" w14:paraId="46664B12" w14:textId="77777777" w:rsidTr="001554F1">
        <w:trPr>
          <w:trHeight w:val="227"/>
          <w:jc w:val="center"/>
        </w:trPr>
        <w:tc>
          <w:tcPr>
            <w:tcW w:w="3544" w:type="dxa"/>
            <w:vAlign w:val="center"/>
          </w:tcPr>
          <w:p w14:paraId="5A2D876F" w14:textId="28E964F9" w:rsidR="00D909C5" w:rsidRPr="005D4489" w:rsidRDefault="00D909C5" w:rsidP="00D909C5">
            <w:pPr>
              <w:ind w:firstLineChars="100" w:firstLine="210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GE (MJ/kg)</w:t>
            </w:r>
          </w:p>
        </w:tc>
        <w:tc>
          <w:tcPr>
            <w:tcW w:w="3260" w:type="dxa"/>
            <w:vAlign w:val="center"/>
          </w:tcPr>
          <w:p w14:paraId="1FB1915B" w14:textId="1A3FBC78" w:rsidR="00D909C5" w:rsidRPr="005D4489" w:rsidRDefault="00D909C5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2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1</w:t>
            </w:r>
            <w:r w:rsidR="00756C77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.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2</w:t>
            </w:r>
          </w:p>
        </w:tc>
        <w:tc>
          <w:tcPr>
            <w:tcW w:w="2694" w:type="dxa"/>
            <w:vAlign w:val="center"/>
          </w:tcPr>
          <w:p w14:paraId="7A221657" w14:textId="44F54DBC" w:rsidR="00D909C5" w:rsidRPr="005D4489" w:rsidRDefault="00D909C5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2</w:t>
            </w:r>
            <w:r w:rsidR="00756C77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1.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5</w:t>
            </w:r>
          </w:p>
        </w:tc>
      </w:tr>
      <w:tr w:rsidR="005D4489" w:rsidRPr="005D4489" w14:paraId="27281169" w14:textId="77777777" w:rsidTr="001554F1">
        <w:trPr>
          <w:trHeight w:val="227"/>
          <w:jc w:val="center"/>
        </w:trPr>
        <w:tc>
          <w:tcPr>
            <w:tcW w:w="3544" w:type="dxa"/>
            <w:vAlign w:val="center"/>
          </w:tcPr>
          <w:p w14:paraId="21EEE12F" w14:textId="79FCD8A1" w:rsidR="00D909C5" w:rsidRPr="005D4489" w:rsidRDefault="00D909C5" w:rsidP="00D909C5">
            <w:pPr>
              <w:ind w:firstLineChars="100" w:firstLine="210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M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oisture</w:t>
            </w:r>
            <w:r w:rsidR="00373FAE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 xml:space="preserve"> (%)</w:t>
            </w:r>
          </w:p>
        </w:tc>
        <w:tc>
          <w:tcPr>
            <w:tcW w:w="3260" w:type="dxa"/>
            <w:vAlign w:val="center"/>
          </w:tcPr>
          <w:p w14:paraId="64417D0C" w14:textId="4541AE39" w:rsidR="00D909C5" w:rsidRPr="005D4489" w:rsidRDefault="00D909C5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8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.47</w:t>
            </w:r>
          </w:p>
        </w:tc>
        <w:tc>
          <w:tcPr>
            <w:tcW w:w="2694" w:type="dxa"/>
            <w:vAlign w:val="center"/>
          </w:tcPr>
          <w:p w14:paraId="3F671F4F" w14:textId="7B64D2A9" w:rsidR="00D909C5" w:rsidRPr="005D4489" w:rsidRDefault="00D909C5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6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.17</w:t>
            </w:r>
          </w:p>
        </w:tc>
      </w:tr>
      <w:tr w:rsidR="005D4489" w:rsidRPr="005D4489" w14:paraId="29BF640F" w14:textId="77777777" w:rsidTr="001554F1">
        <w:trPr>
          <w:trHeight w:val="227"/>
          <w:jc w:val="center"/>
        </w:trPr>
        <w:tc>
          <w:tcPr>
            <w:tcW w:w="3544" w:type="dxa"/>
            <w:vAlign w:val="center"/>
          </w:tcPr>
          <w:p w14:paraId="4730BB31" w14:textId="13F1A09B" w:rsidR="00D909C5" w:rsidRPr="005D4489" w:rsidRDefault="00D909C5" w:rsidP="00D909C5">
            <w:pPr>
              <w:ind w:firstLineChars="100" w:firstLine="210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A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sh</w:t>
            </w:r>
            <w:r w:rsidR="00373FAE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 xml:space="preserve"> (%)</w:t>
            </w:r>
          </w:p>
        </w:tc>
        <w:tc>
          <w:tcPr>
            <w:tcW w:w="3260" w:type="dxa"/>
            <w:vAlign w:val="center"/>
          </w:tcPr>
          <w:p w14:paraId="338A1CAB" w14:textId="282A558B" w:rsidR="00D909C5" w:rsidRPr="005D4489" w:rsidRDefault="00D909C5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1</w:t>
            </w:r>
            <w:r w:rsidR="004929D1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3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.</w:t>
            </w:r>
            <w:r w:rsidR="004929D1"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8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2</w:t>
            </w:r>
          </w:p>
        </w:tc>
        <w:tc>
          <w:tcPr>
            <w:tcW w:w="2694" w:type="dxa"/>
            <w:vAlign w:val="center"/>
          </w:tcPr>
          <w:p w14:paraId="547AAC1A" w14:textId="3385B0E0" w:rsidR="00D909C5" w:rsidRPr="005D4489" w:rsidRDefault="00D909C5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5D4489"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1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0.28</w:t>
            </w:r>
          </w:p>
        </w:tc>
      </w:tr>
      <w:tr w:rsidR="00460536" w:rsidRPr="005D4489" w14:paraId="3C9BBEFC" w14:textId="77777777" w:rsidTr="001554F1">
        <w:trPr>
          <w:trHeight w:val="227"/>
          <w:jc w:val="center"/>
        </w:trPr>
        <w:tc>
          <w:tcPr>
            <w:tcW w:w="3544" w:type="dxa"/>
            <w:vAlign w:val="center"/>
          </w:tcPr>
          <w:p w14:paraId="3711E595" w14:textId="2C9B9DCC" w:rsidR="00460536" w:rsidRPr="005D4489" w:rsidRDefault="00460536" w:rsidP="00D909C5">
            <w:pPr>
              <w:ind w:firstLineChars="100" w:firstLine="210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C</w:t>
            </w:r>
            <w:r>
              <w:rPr>
                <w:sz w:val="21"/>
                <w:szCs w:val="21"/>
                <w:shd w:val="clear" w:color="auto" w:fill="FFFFFF"/>
                <w:lang w:val="en-GB" w:eastAsia="zh-CN"/>
              </w:rPr>
              <w:t>hitin (</w:t>
            </w:r>
            <w:r w:rsidRPr="005D4489">
              <w:rPr>
                <w:sz w:val="21"/>
                <w:szCs w:val="21"/>
                <w:shd w:val="clear" w:color="auto" w:fill="FFFFFF"/>
                <w:lang w:val="en-GB" w:eastAsia="zh-CN"/>
              </w:rPr>
              <w:t>%</w:t>
            </w:r>
            <w:r>
              <w:rPr>
                <w:sz w:val="21"/>
                <w:szCs w:val="21"/>
                <w:shd w:val="clear" w:color="auto" w:fill="FFFFFF"/>
                <w:lang w:val="en-GB" w:eastAsia="zh-CN"/>
              </w:rPr>
              <w:t>)</w:t>
            </w:r>
          </w:p>
        </w:tc>
        <w:tc>
          <w:tcPr>
            <w:tcW w:w="3260" w:type="dxa"/>
            <w:vAlign w:val="center"/>
          </w:tcPr>
          <w:p w14:paraId="44A14558" w14:textId="746CA86D" w:rsidR="00460536" w:rsidRPr="005D4489" w:rsidRDefault="00460536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en-GB" w:eastAsia="zh-CN"/>
              </w:rPr>
              <w:t>-</w:t>
            </w:r>
            <w:r>
              <w:rPr>
                <w:sz w:val="21"/>
                <w:szCs w:val="21"/>
                <w:shd w:val="clear" w:color="auto" w:fill="FFFFFF"/>
                <w:lang w:val="en-GB" w:eastAsia="zh-CN"/>
              </w:rPr>
              <w:t>-</w:t>
            </w:r>
          </w:p>
        </w:tc>
        <w:tc>
          <w:tcPr>
            <w:tcW w:w="2694" w:type="dxa"/>
            <w:vAlign w:val="center"/>
          </w:tcPr>
          <w:p w14:paraId="79EE0DFE" w14:textId="60189BF5" w:rsidR="00460536" w:rsidRPr="005D4489" w:rsidRDefault="008E615D" w:rsidP="00D909C5">
            <w:pPr>
              <w:jc w:val="center"/>
              <w:rPr>
                <w:sz w:val="21"/>
                <w:szCs w:val="21"/>
                <w:shd w:val="clear" w:color="auto" w:fill="FFFFFF"/>
                <w:lang w:val="en-GB" w:eastAsia="zh-CN"/>
              </w:rPr>
            </w:pPr>
            <w:r w:rsidRPr="008E615D">
              <w:rPr>
                <w:sz w:val="21"/>
                <w:szCs w:val="21"/>
                <w:shd w:val="clear" w:color="auto" w:fill="FFFFFF"/>
                <w:lang w:val="en-GB" w:eastAsia="zh-CN"/>
              </w:rPr>
              <w:t>5.0~7.21%</w:t>
            </w:r>
          </w:p>
        </w:tc>
      </w:tr>
    </w:tbl>
    <w:bookmarkEnd w:id="0"/>
    <w:p w14:paraId="77B91DE9" w14:textId="3B3CD1B2" w:rsidR="00D909C5" w:rsidRDefault="0090053B" w:rsidP="00603BE6">
      <w:pPr>
        <w:jc w:val="both"/>
        <w:rPr>
          <w:rFonts w:eastAsia="SimSun"/>
          <w:i/>
          <w:iCs/>
          <w:sz w:val="18"/>
          <w:szCs w:val="18"/>
          <w:shd w:val="clear" w:color="auto" w:fill="FFFFFF"/>
          <w:lang w:val="en-GB"/>
        </w:rPr>
      </w:pPr>
      <w:r w:rsidRPr="005D4489">
        <w:rPr>
          <w:rFonts w:eastAsia="SimSun"/>
          <w:i/>
          <w:iCs/>
          <w:sz w:val="18"/>
          <w:szCs w:val="18"/>
          <w:shd w:val="clear" w:color="auto" w:fill="FFFFFF"/>
          <w:vertAlign w:val="superscript"/>
          <w:lang w:val="en-GB"/>
        </w:rPr>
        <w:t>1</w:t>
      </w:r>
      <w:r w:rsidRPr="005D4489">
        <w:rPr>
          <w:rFonts w:eastAsia="SimSun"/>
          <w:i/>
          <w:iCs/>
          <w:sz w:val="18"/>
          <w:szCs w:val="18"/>
          <w:shd w:val="clear" w:color="auto" w:fill="FFFFFF"/>
          <w:lang w:val="en-GB"/>
        </w:rPr>
        <w:t xml:space="preserve"> </w:t>
      </w:r>
      <w:r w:rsidR="00D909C5" w:rsidRPr="005D4489">
        <w:rPr>
          <w:rFonts w:eastAsia="SimSun"/>
          <w:i/>
          <w:iCs/>
          <w:sz w:val="18"/>
          <w:szCs w:val="18"/>
          <w:shd w:val="clear" w:color="auto" w:fill="FFFFFF"/>
          <w:lang w:val="en-GB"/>
        </w:rPr>
        <w:t>DBP: Defatted black soldier fly larvae protein group; DM: Dry matter; OM: Organic matter; CP: Crude protein; EE: Ether extract; GE: Gross energy.</w:t>
      </w:r>
    </w:p>
    <w:p w14:paraId="27456A24" w14:textId="50F8C2FC" w:rsidR="007816D7" w:rsidRPr="005D4489" w:rsidRDefault="007816D7" w:rsidP="00603BE6">
      <w:pPr>
        <w:jc w:val="both"/>
        <w:rPr>
          <w:rFonts w:eastAsia="SimSun"/>
          <w:i/>
          <w:iCs/>
          <w:sz w:val="18"/>
          <w:szCs w:val="18"/>
          <w:shd w:val="clear" w:color="auto" w:fill="FFFFFF"/>
          <w:lang w:val="en-GB" w:eastAsia="zh-CN"/>
        </w:rPr>
      </w:pPr>
      <w:r>
        <w:rPr>
          <w:rFonts w:eastAsia="SimSun" w:hint="eastAsia"/>
          <w:i/>
          <w:iCs/>
          <w:sz w:val="18"/>
          <w:szCs w:val="18"/>
          <w:shd w:val="clear" w:color="auto" w:fill="FFFFFF"/>
          <w:lang w:val="en-GB" w:eastAsia="zh-CN"/>
        </w:rPr>
        <w:t>2</w:t>
      </w:r>
      <w:r>
        <w:rPr>
          <w:rFonts w:eastAsia="SimSun"/>
          <w:i/>
          <w:iCs/>
          <w:sz w:val="18"/>
          <w:szCs w:val="18"/>
          <w:shd w:val="clear" w:color="auto" w:fill="FFFFFF"/>
          <w:lang w:val="en-GB" w:eastAsia="zh-CN"/>
        </w:rPr>
        <w:t xml:space="preserve"> The chitin content in black soldier fly was estimated</w:t>
      </w:r>
      <w:r w:rsidR="008E615D">
        <w:rPr>
          <w:rFonts w:eastAsia="SimSun"/>
          <w:i/>
          <w:iCs/>
          <w:sz w:val="18"/>
          <w:szCs w:val="18"/>
          <w:shd w:val="clear" w:color="auto" w:fill="FFFFFF"/>
          <w:lang w:val="en-GB" w:eastAsia="zh-CN"/>
        </w:rPr>
        <w:t xml:space="preserve"> according to </w:t>
      </w:r>
      <w:hyperlink r:id="rId10" w:history="1">
        <w:r w:rsidR="008E615D" w:rsidRPr="008E615D">
          <w:rPr>
            <w:rFonts w:eastAsia="SimSun"/>
            <w:i/>
            <w:iCs/>
            <w:sz w:val="18"/>
            <w:szCs w:val="18"/>
            <w:shd w:val="clear" w:color="auto" w:fill="FFFFFF"/>
            <w:lang w:val="en-GB" w:eastAsia="zh-CN"/>
          </w:rPr>
          <w:t>Traksele</w:t>
        </w:r>
      </w:hyperlink>
      <w:r w:rsidR="008E615D" w:rsidRPr="008E615D">
        <w:rPr>
          <w:rFonts w:eastAsia="SimSun"/>
          <w:i/>
          <w:iCs/>
          <w:sz w:val="18"/>
          <w:szCs w:val="18"/>
          <w:shd w:val="clear" w:color="auto" w:fill="FFFFFF"/>
          <w:lang w:val="en-GB" w:eastAsia="zh-CN"/>
        </w:rPr>
        <w:t xml:space="preserve"> et al. and </w:t>
      </w:r>
      <w:hyperlink r:id="rId11" w:history="1">
        <w:r w:rsidR="008E615D" w:rsidRPr="008E615D">
          <w:rPr>
            <w:rFonts w:eastAsia="SimSun"/>
            <w:i/>
            <w:iCs/>
            <w:sz w:val="18"/>
            <w:szCs w:val="18"/>
            <w:shd w:val="clear" w:color="auto" w:fill="FFFFFF"/>
            <w:lang w:val="en-GB" w:eastAsia="zh-CN"/>
          </w:rPr>
          <w:t>Schiavone</w:t>
        </w:r>
      </w:hyperlink>
      <w:r w:rsidR="008E615D" w:rsidRPr="008E615D">
        <w:rPr>
          <w:rFonts w:eastAsia="SimSun"/>
          <w:i/>
          <w:iCs/>
          <w:sz w:val="18"/>
          <w:szCs w:val="18"/>
          <w:shd w:val="clear" w:color="auto" w:fill="FFFFFF"/>
          <w:lang w:val="en-GB" w:eastAsia="zh-CN"/>
        </w:rPr>
        <w:t xml:space="preserve"> et al.</w:t>
      </w:r>
      <w:r w:rsidR="008E615D">
        <w:rPr>
          <w:rFonts w:eastAsia="SimSun"/>
          <w:i/>
          <w:iCs/>
          <w:sz w:val="18"/>
          <w:szCs w:val="18"/>
          <w:shd w:val="clear" w:color="auto" w:fill="FFFFFF"/>
          <w:lang w:val="en-GB" w:eastAsia="zh-CN"/>
        </w:rPr>
        <w:t xml:space="preserve"> </w:t>
      </w:r>
      <w:r w:rsidR="008E615D" w:rsidRPr="00EB01FA">
        <w:rPr>
          <w:rFonts w:eastAsia="SimSun"/>
          <w:sz w:val="18"/>
          <w:szCs w:val="18"/>
          <w:shd w:val="clear" w:color="auto" w:fill="FFFFFF"/>
          <w:lang w:val="en-GB" w:eastAsia="zh-CN"/>
        </w:rPr>
        <w:fldChar w:fldCharType="begin"/>
      </w:r>
      <w:r w:rsidR="002A5CD5" w:rsidRPr="00EB01FA">
        <w:rPr>
          <w:rFonts w:eastAsia="SimSun"/>
          <w:sz w:val="18"/>
          <w:szCs w:val="18"/>
          <w:shd w:val="clear" w:color="auto" w:fill="FFFFFF"/>
          <w:lang w:val="en-GB" w:eastAsia="zh-CN"/>
        </w:rPr>
        <w:instrText xml:space="preserve"> ADDIN NE.Ref.{4B576934-3019-400E-B4CC-4FEEC0A63370}</w:instrText>
      </w:r>
      <w:r w:rsidR="008E615D" w:rsidRPr="00EB01FA">
        <w:rPr>
          <w:rFonts w:eastAsia="SimSun"/>
          <w:sz w:val="18"/>
          <w:szCs w:val="18"/>
          <w:shd w:val="clear" w:color="auto" w:fill="FFFFFF"/>
          <w:lang w:val="en-GB" w:eastAsia="zh-CN"/>
        </w:rPr>
        <w:fldChar w:fldCharType="separate"/>
      </w:r>
      <w:r w:rsidR="002A5CD5" w:rsidRPr="00EB01FA">
        <w:rPr>
          <w:rFonts w:eastAsia="SimSun"/>
          <w:sz w:val="18"/>
          <w:szCs w:val="18"/>
          <w:shd w:val="clear" w:color="auto" w:fill="FFFFFF"/>
          <w:lang w:val="en-GB" w:eastAsia="zh-CN"/>
        </w:rPr>
        <w:t xml:space="preserve"> (Schiavone et al., 2017; Traksele et al., 2021)</w:t>
      </w:r>
      <w:r w:rsidR="008E615D" w:rsidRPr="00EB01FA">
        <w:rPr>
          <w:rFonts w:eastAsia="SimSun"/>
          <w:sz w:val="18"/>
          <w:szCs w:val="18"/>
          <w:shd w:val="clear" w:color="auto" w:fill="FFFFFF"/>
          <w:lang w:val="en-GB" w:eastAsia="zh-CN"/>
        </w:rPr>
        <w:fldChar w:fldCharType="end"/>
      </w:r>
      <w:r>
        <w:rPr>
          <w:rFonts w:eastAsia="SimSun"/>
          <w:i/>
          <w:iCs/>
          <w:sz w:val="18"/>
          <w:szCs w:val="18"/>
          <w:shd w:val="clear" w:color="auto" w:fill="FFFFFF"/>
          <w:lang w:val="en-GB" w:eastAsia="zh-CN"/>
        </w:rPr>
        <w:t>.</w:t>
      </w:r>
    </w:p>
    <w:p w14:paraId="2203827C" w14:textId="77777777" w:rsidR="00BC4A6A" w:rsidRPr="005D4489" w:rsidRDefault="00BC4A6A" w:rsidP="004B5808">
      <w:pPr>
        <w:pStyle w:val="MDPI41tablecaption"/>
        <w:spacing w:line="240" w:lineRule="auto"/>
        <w:ind w:left="0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en-GB" w:eastAsia="en-US" w:bidi="ar-SA"/>
        </w:rPr>
      </w:pPr>
    </w:p>
    <w:p w14:paraId="36B0C892" w14:textId="13EDB9F4" w:rsidR="005106B7" w:rsidRPr="005D4489" w:rsidRDefault="00401D7A" w:rsidP="004B5808">
      <w:pPr>
        <w:pStyle w:val="MDPI41tablecaption"/>
        <w:spacing w:line="240" w:lineRule="auto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D448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 w:bidi="ar-SA"/>
        </w:rPr>
        <w:t xml:space="preserve">Supplementary Table </w:t>
      </w:r>
      <w:r w:rsidR="00F70F37" w:rsidRPr="005D448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 w:bidi="ar-SA"/>
        </w:rPr>
        <w:t>2</w:t>
      </w:r>
      <w:r w:rsidR="006E40F2" w:rsidRPr="005D44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| Effects of DBP and BF on serum biochemi</w:t>
      </w:r>
      <w:r w:rsidR="002008DA" w:rsidRPr="005D4489">
        <w:rPr>
          <w:rFonts w:ascii="Times New Roman" w:hAnsi="Times New Roman" w:cs="Times New Roman"/>
          <w:bCs/>
          <w:color w:val="auto"/>
          <w:sz w:val="24"/>
          <w:szCs w:val="24"/>
        </w:rPr>
        <w:t>stry</w:t>
      </w:r>
      <w:r w:rsidR="006E40F2" w:rsidRPr="005D44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parameters in dogs.</w:t>
      </w:r>
    </w:p>
    <w:tbl>
      <w:tblPr>
        <w:tblStyle w:val="TableGrid"/>
        <w:tblW w:w="10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8"/>
        <w:gridCol w:w="1844"/>
        <w:gridCol w:w="1559"/>
        <w:gridCol w:w="1417"/>
        <w:gridCol w:w="1417"/>
      </w:tblGrid>
      <w:tr w:rsidR="005D4489" w:rsidRPr="005D4489" w14:paraId="78611B7C" w14:textId="77777777" w:rsidTr="007123D8">
        <w:trPr>
          <w:trHeight w:val="454"/>
          <w:jc w:val="center"/>
        </w:trPr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D261096" w14:textId="12E91EB4" w:rsidR="007260DD" w:rsidRPr="005D4489" w:rsidRDefault="007260DD" w:rsidP="007123D8">
            <w:pPr>
              <w:jc w:val="center"/>
              <w:rPr>
                <w:b/>
                <w:bCs/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b/>
                <w:bCs/>
                <w:sz w:val="21"/>
                <w:szCs w:val="21"/>
              </w:rPr>
              <w:t>Items</w:t>
            </w:r>
            <w:r w:rsidRPr="005D4489">
              <w:rPr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347701" w14:textId="23C803F8" w:rsidR="007260DD" w:rsidRPr="005D4489" w:rsidRDefault="007260DD" w:rsidP="007123D8">
            <w:pPr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 w:rsidRPr="005D4489">
              <w:rPr>
                <w:rFonts w:hint="eastAsia"/>
                <w:b/>
                <w:bCs/>
                <w:sz w:val="21"/>
                <w:szCs w:val="21"/>
              </w:rPr>
              <w:t>N</w:t>
            </w:r>
            <w:r w:rsidRPr="005D4489">
              <w:rPr>
                <w:b/>
                <w:bCs/>
                <w:sz w:val="21"/>
                <w:szCs w:val="21"/>
              </w:rPr>
              <w:t>ormal range</w:t>
            </w:r>
            <w:r w:rsidR="00856652" w:rsidRPr="005D4489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85717BF" w14:textId="4ABBAEFA" w:rsidR="007260DD" w:rsidRPr="005D4489" w:rsidRDefault="007260DD" w:rsidP="007123D8">
            <w:pPr>
              <w:jc w:val="center"/>
              <w:rPr>
                <w:b/>
                <w:bCs/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b/>
                <w:bCs/>
                <w:sz w:val="21"/>
                <w:szCs w:val="21"/>
              </w:rPr>
              <w:t>CON</w:t>
            </w:r>
          </w:p>
        </w:tc>
        <w:tc>
          <w:tcPr>
            <w:tcW w:w="18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036B847" w14:textId="093D63F5" w:rsidR="007260DD" w:rsidRPr="005D4489" w:rsidRDefault="007260DD" w:rsidP="007123D8">
            <w:pPr>
              <w:jc w:val="center"/>
              <w:rPr>
                <w:b/>
                <w:bCs/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b/>
                <w:bCs/>
                <w:sz w:val="21"/>
                <w:szCs w:val="21"/>
                <w:lang w:val="en-GB"/>
              </w:rPr>
              <w:t>DBP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4856FB" w14:textId="13306800" w:rsidR="007260DD" w:rsidRPr="005D4489" w:rsidRDefault="007260DD" w:rsidP="007123D8">
            <w:pPr>
              <w:jc w:val="center"/>
              <w:rPr>
                <w:b/>
                <w:bCs/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b/>
                <w:bCs/>
                <w:sz w:val="21"/>
                <w:szCs w:val="21"/>
                <w:shd w:val="clear" w:color="auto" w:fill="FFFFFF"/>
                <w:lang w:val="en-GB" w:eastAsia="en-GB"/>
              </w:rPr>
              <w:t>BF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83DB731" w14:textId="3A7BE1F0" w:rsidR="007260DD" w:rsidRPr="005D4489" w:rsidRDefault="007260DD" w:rsidP="007123D8">
            <w:pPr>
              <w:jc w:val="center"/>
              <w:rPr>
                <w:b/>
                <w:bCs/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b/>
                <w:bCs/>
                <w:i/>
                <w:iCs/>
                <w:sz w:val="21"/>
                <w:szCs w:val="21"/>
                <w:lang w:val="en-AU"/>
              </w:rPr>
              <w:t>P</w:t>
            </w:r>
            <w:r w:rsidRPr="005D4489">
              <w:rPr>
                <w:b/>
                <w:bCs/>
                <w:sz w:val="21"/>
                <w:szCs w:val="21"/>
                <w:lang w:val="en-AU"/>
              </w:rPr>
              <w:t xml:space="preserve">-value </w:t>
            </w:r>
            <w:r w:rsidRPr="005D4489">
              <w:rPr>
                <w:b/>
                <w:bCs/>
                <w:sz w:val="21"/>
                <w:szCs w:val="21"/>
              </w:rPr>
              <w:t>(CON/DBP)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2A9D519" w14:textId="77959237" w:rsidR="007260DD" w:rsidRPr="005D4489" w:rsidRDefault="007260DD" w:rsidP="007123D8">
            <w:pPr>
              <w:jc w:val="center"/>
              <w:rPr>
                <w:b/>
                <w:bCs/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b/>
                <w:bCs/>
                <w:i/>
                <w:iCs/>
                <w:sz w:val="21"/>
                <w:szCs w:val="21"/>
                <w:lang w:val="en-AU"/>
              </w:rPr>
              <w:t>P</w:t>
            </w:r>
            <w:r w:rsidRPr="005D4489">
              <w:rPr>
                <w:b/>
                <w:bCs/>
                <w:sz w:val="21"/>
                <w:szCs w:val="21"/>
                <w:lang w:val="en-AU"/>
              </w:rPr>
              <w:t xml:space="preserve">-value </w:t>
            </w:r>
            <w:r w:rsidRPr="005D4489">
              <w:rPr>
                <w:b/>
                <w:bCs/>
                <w:sz w:val="21"/>
                <w:szCs w:val="21"/>
              </w:rPr>
              <w:t>(CON/BF)</w:t>
            </w:r>
          </w:p>
        </w:tc>
      </w:tr>
      <w:tr w:rsidR="005D4489" w:rsidRPr="005D4489" w14:paraId="272530A9" w14:textId="77777777" w:rsidTr="007123D8">
        <w:trPr>
          <w:trHeight w:val="227"/>
          <w:jc w:val="center"/>
        </w:trPr>
        <w:tc>
          <w:tcPr>
            <w:tcW w:w="1134" w:type="dxa"/>
            <w:vAlign w:val="center"/>
          </w:tcPr>
          <w:p w14:paraId="40686A8B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ALB (g/L)</w:t>
            </w:r>
          </w:p>
        </w:tc>
        <w:tc>
          <w:tcPr>
            <w:tcW w:w="1418" w:type="dxa"/>
            <w:vAlign w:val="center"/>
          </w:tcPr>
          <w:p w14:paraId="4ACF65A1" w14:textId="1763DD82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23.0~40.0</w:t>
            </w:r>
          </w:p>
        </w:tc>
        <w:tc>
          <w:tcPr>
            <w:tcW w:w="1558" w:type="dxa"/>
            <w:vAlign w:val="center"/>
          </w:tcPr>
          <w:p w14:paraId="00CC3223" w14:textId="00C61990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34.62±2.04</w:t>
            </w:r>
          </w:p>
        </w:tc>
        <w:tc>
          <w:tcPr>
            <w:tcW w:w="1844" w:type="dxa"/>
            <w:vAlign w:val="center"/>
          </w:tcPr>
          <w:p w14:paraId="34AC21D0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35.17±1.64</w:t>
            </w:r>
          </w:p>
        </w:tc>
        <w:tc>
          <w:tcPr>
            <w:tcW w:w="1559" w:type="dxa"/>
            <w:vAlign w:val="center"/>
          </w:tcPr>
          <w:p w14:paraId="4A99EBC6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35.13±2.66</w:t>
            </w:r>
          </w:p>
        </w:tc>
        <w:tc>
          <w:tcPr>
            <w:tcW w:w="1417" w:type="dxa"/>
            <w:vAlign w:val="center"/>
          </w:tcPr>
          <w:p w14:paraId="0DF6EDA7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0.619</w:t>
            </w:r>
          </w:p>
        </w:tc>
        <w:tc>
          <w:tcPr>
            <w:tcW w:w="1417" w:type="dxa"/>
            <w:vAlign w:val="center"/>
          </w:tcPr>
          <w:p w14:paraId="5507CBE0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0.703</w:t>
            </w:r>
          </w:p>
        </w:tc>
      </w:tr>
      <w:tr w:rsidR="005D4489" w:rsidRPr="005D4489" w14:paraId="29C7B44E" w14:textId="77777777" w:rsidTr="007123D8">
        <w:trPr>
          <w:trHeight w:val="227"/>
          <w:jc w:val="center"/>
        </w:trPr>
        <w:tc>
          <w:tcPr>
            <w:tcW w:w="1134" w:type="dxa"/>
            <w:vAlign w:val="center"/>
          </w:tcPr>
          <w:p w14:paraId="58C88687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TP (g/L)</w:t>
            </w:r>
          </w:p>
        </w:tc>
        <w:tc>
          <w:tcPr>
            <w:tcW w:w="1418" w:type="dxa"/>
            <w:vAlign w:val="center"/>
          </w:tcPr>
          <w:p w14:paraId="2B50640A" w14:textId="6D35918D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52.0~82.0</w:t>
            </w:r>
          </w:p>
        </w:tc>
        <w:tc>
          <w:tcPr>
            <w:tcW w:w="1558" w:type="dxa"/>
            <w:vAlign w:val="center"/>
          </w:tcPr>
          <w:p w14:paraId="1FDDDFA8" w14:textId="117AB3CC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67.38±2.77</w:t>
            </w:r>
          </w:p>
        </w:tc>
        <w:tc>
          <w:tcPr>
            <w:tcW w:w="1844" w:type="dxa"/>
            <w:vAlign w:val="center"/>
          </w:tcPr>
          <w:p w14:paraId="1DD9F81D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66.52±2.76</w:t>
            </w:r>
          </w:p>
        </w:tc>
        <w:tc>
          <w:tcPr>
            <w:tcW w:w="1559" w:type="dxa"/>
            <w:vAlign w:val="center"/>
          </w:tcPr>
          <w:p w14:paraId="4E104055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68.93±5.78</w:t>
            </w:r>
          </w:p>
        </w:tc>
        <w:tc>
          <w:tcPr>
            <w:tcW w:w="1417" w:type="dxa"/>
            <w:vAlign w:val="center"/>
          </w:tcPr>
          <w:p w14:paraId="6080E7E0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0.599</w:t>
            </w:r>
          </w:p>
        </w:tc>
        <w:tc>
          <w:tcPr>
            <w:tcW w:w="1417" w:type="dxa"/>
            <w:vAlign w:val="center"/>
          </w:tcPr>
          <w:p w14:paraId="4C4C64E6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0.546</w:t>
            </w:r>
          </w:p>
        </w:tc>
      </w:tr>
      <w:tr w:rsidR="005D4489" w:rsidRPr="005D4489" w14:paraId="1C0A5564" w14:textId="77777777" w:rsidTr="007123D8">
        <w:trPr>
          <w:trHeight w:val="227"/>
          <w:jc w:val="center"/>
        </w:trPr>
        <w:tc>
          <w:tcPr>
            <w:tcW w:w="1134" w:type="dxa"/>
            <w:vAlign w:val="center"/>
          </w:tcPr>
          <w:p w14:paraId="6D5CEBA0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GLO (g/L)</w:t>
            </w:r>
          </w:p>
        </w:tc>
        <w:tc>
          <w:tcPr>
            <w:tcW w:w="1418" w:type="dxa"/>
            <w:vAlign w:val="center"/>
          </w:tcPr>
          <w:p w14:paraId="066CE46E" w14:textId="3B1DB972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23.0~45.0</w:t>
            </w:r>
          </w:p>
        </w:tc>
        <w:tc>
          <w:tcPr>
            <w:tcW w:w="1558" w:type="dxa"/>
            <w:vAlign w:val="center"/>
          </w:tcPr>
          <w:p w14:paraId="20C84A6B" w14:textId="461A9FAF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32.77±1.87</w:t>
            </w:r>
          </w:p>
        </w:tc>
        <w:tc>
          <w:tcPr>
            <w:tcW w:w="1844" w:type="dxa"/>
            <w:vAlign w:val="center"/>
          </w:tcPr>
          <w:p w14:paraId="3EDBB6EC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31.37±2.94</w:t>
            </w:r>
          </w:p>
        </w:tc>
        <w:tc>
          <w:tcPr>
            <w:tcW w:w="1559" w:type="dxa"/>
            <w:vAlign w:val="center"/>
          </w:tcPr>
          <w:p w14:paraId="0E056397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33.80±5.08</w:t>
            </w:r>
          </w:p>
        </w:tc>
        <w:tc>
          <w:tcPr>
            <w:tcW w:w="1417" w:type="dxa"/>
            <w:vAlign w:val="center"/>
          </w:tcPr>
          <w:p w14:paraId="7FCA41E3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0.349</w:t>
            </w:r>
          </w:p>
        </w:tc>
        <w:tc>
          <w:tcPr>
            <w:tcW w:w="1417" w:type="dxa"/>
            <w:vAlign w:val="center"/>
          </w:tcPr>
          <w:p w14:paraId="0D4E9DD9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0.648</w:t>
            </w:r>
          </w:p>
        </w:tc>
      </w:tr>
      <w:tr w:rsidR="005D4489" w:rsidRPr="005D4489" w14:paraId="33D7F147" w14:textId="77777777" w:rsidTr="007123D8">
        <w:trPr>
          <w:trHeight w:val="227"/>
          <w:jc w:val="center"/>
        </w:trPr>
        <w:tc>
          <w:tcPr>
            <w:tcW w:w="1134" w:type="dxa"/>
            <w:vAlign w:val="center"/>
          </w:tcPr>
          <w:p w14:paraId="537AA2B6" w14:textId="00F0970E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ALB/GLO</w:t>
            </w:r>
          </w:p>
        </w:tc>
        <w:tc>
          <w:tcPr>
            <w:tcW w:w="1418" w:type="dxa"/>
            <w:vAlign w:val="center"/>
          </w:tcPr>
          <w:p w14:paraId="541A81A7" w14:textId="7E60218D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0.80~2.00</w:t>
            </w:r>
          </w:p>
        </w:tc>
        <w:tc>
          <w:tcPr>
            <w:tcW w:w="1558" w:type="dxa"/>
            <w:vAlign w:val="center"/>
          </w:tcPr>
          <w:p w14:paraId="22C1019A" w14:textId="1A83FA00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1.06±0.09</w:t>
            </w:r>
          </w:p>
        </w:tc>
        <w:tc>
          <w:tcPr>
            <w:tcW w:w="1844" w:type="dxa"/>
            <w:vAlign w:val="center"/>
          </w:tcPr>
          <w:p w14:paraId="6167307C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1.13±0.12</w:t>
            </w:r>
          </w:p>
        </w:tc>
        <w:tc>
          <w:tcPr>
            <w:tcW w:w="1559" w:type="dxa"/>
            <w:vAlign w:val="center"/>
          </w:tcPr>
          <w:p w14:paraId="4EBBE016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1.06±0.17</w:t>
            </w:r>
          </w:p>
        </w:tc>
        <w:tc>
          <w:tcPr>
            <w:tcW w:w="1417" w:type="dxa"/>
            <w:vAlign w:val="center"/>
          </w:tcPr>
          <w:p w14:paraId="18907A12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0.281</w:t>
            </w:r>
          </w:p>
        </w:tc>
        <w:tc>
          <w:tcPr>
            <w:tcW w:w="1417" w:type="dxa"/>
            <w:vAlign w:val="center"/>
          </w:tcPr>
          <w:p w14:paraId="79A7C25A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1.000</w:t>
            </w:r>
          </w:p>
        </w:tc>
      </w:tr>
      <w:tr w:rsidR="005D4489" w:rsidRPr="005D4489" w14:paraId="18826DC8" w14:textId="77777777" w:rsidTr="007123D8">
        <w:trPr>
          <w:trHeight w:val="227"/>
          <w:jc w:val="center"/>
        </w:trPr>
        <w:tc>
          <w:tcPr>
            <w:tcW w:w="1134" w:type="dxa"/>
            <w:vAlign w:val="center"/>
          </w:tcPr>
          <w:p w14:paraId="7E5010EC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AST (U/L)</w:t>
            </w:r>
          </w:p>
        </w:tc>
        <w:tc>
          <w:tcPr>
            <w:tcW w:w="1418" w:type="dxa"/>
            <w:vAlign w:val="center"/>
          </w:tcPr>
          <w:p w14:paraId="7331533C" w14:textId="7733995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0~50</w:t>
            </w:r>
          </w:p>
        </w:tc>
        <w:tc>
          <w:tcPr>
            <w:tcW w:w="1558" w:type="dxa"/>
            <w:vAlign w:val="center"/>
          </w:tcPr>
          <w:p w14:paraId="60A62FA9" w14:textId="17ECD19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38.67±5.50</w:t>
            </w:r>
          </w:p>
        </w:tc>
        <w:tc>
          <w:tcPr>
            <w:tcW w:w="1844" w:type="dxa"/>
            <w:vAlign w:val="center"/>
          </w:tcPr>
          <w:p w14:paraId="627F3F08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38.00±5.40</w:t>
            </w:r>
          </w:p>
        </w:tc>
        <w:tc>
          <w:tcPr>
            <w:tcW w:w="1559" w:type="dxa"/>
            <w:vAlign w:val="center"/>
          </w:tcPr>
          <w:p w14:paraId="46A2118A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39.14±7.88</w:t>
            </w:r>
          </w:p>
        </w:tc>
        <w:tc>
          <w:tcPr>
            <w:tcW w:w="1417" w:type="dxa"/>
            <w:vAlign w:val="center"/>
          </w:tcPr>
          <w:p w14:paraId="5287A9BB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0.837</w:t>
            </w:r>
          </w:p>
        </w:tc>
        <w:tc>
          <w:tcPr>
            <w:tcW w:w="1417" w:type="dxa"/>
            <w:vAlign w:val="center"/>
          </w:tcPr>
          <w:p w14:paraId="39875987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0.901</w:t>
            </w:r>
          </w:p>
        </w:tc>
      </w:tr>
      <w:tr w:rsidR="005D4489" w:rsidRPr="005D4489" w14:paraId="7D7EBAF1" w14:textId="77777777" w:rsidTr="007123D8">
        <w:trPr>
          <w:trHeight w:val="227"/>
          <w:jc w:val="center"/>
        </w:trPr>
        <w:tc>
          <w:tcPr>
            <w:tcW w:w="1134" w:type="dxa"/>
            <w:vAlign w:val="center"/>
          </w:tcPr>
          <w:p w14:paraId="5EBA4E0C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ALT (U/L)</w:t>
            </w:r>
          </w:p>
        </w:tc>
        <w:tc>
          <w:tcPr>
            <w:tcW w:w="1418" w:type="dxa"/>
            <w:vAlign w:val="center"/>
          </w:tcPr>
          <w:p w14:paraId="7FE4758D" w14:textId="118E845C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5~125</w:t>
            </w:r>
          </w:p>
        </w:tc>
        <w:tc>
          <w:tcPr>
            <w:tcW w:w="1558" w:type="dxa"/>
            <w:vAlign w:val="center"/>
          </w:tcPr>
          <w:p w14:paraId="2C510BA3" w14:textId="46532CA4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41.5±4.46</w:t>
            </w:r>
          </w:p>
        </w:tc>
        <w:tc>
          <w:tcPr>
            <w:tcW w:w="1844" w:type="dxa"/>
            <w:vAlign w:val="center"/>
          </w:tcPr>
          <w:p w14:paraId="3C38278F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39.17±7.63</w:t>
            </w:r>
          </w:p>
        </w:tc>
        <w:tc>
          <w:tcPr>
            <w:tcW w:w="1559" w:type="dxa"/>
            <w:vAlign w:val="center"/>
          </w:tcPr>
          <w:p w14:paraId="51526D65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36.71±8.96</w:t>
            </w:r>
          </w:p>
        </w:tc>
        <w:tc>
          <w:tcPr>
            <w:tcW w:w="1417" w:type="dxa"/>
            <w:vAlign w:val="center"/>
          </w:tcPr>
          <w:p w14:paraId="623B8A5D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0.536</w:t>
            </w:r>
          </w:p>
        </w:tc>
        <w:tc>
          <w:tcPr>
            <w:tcW w:w="1417" w:type="dxa"/>
            <w:vAlign w:val="center"/>
          </w:tcPr>
          <w:p w14:paraId="2138075A" w14:textId="77777777" w:rsidR="007260DD" w:rsidRPr="005D4489" w:rsidRDefault="007260DD" w:rsidP="007123D8">
            <w:pPr>
              <w:jc w:val="center"/>
              <w:rPr>
                <w:sz w:val="21"/>
                <w:szCs w:val="21"/>
                <w:shd w:val="clear" w:color="auto" w:fill="FFFFFF"/>
                <w:lang w:val="en-GB" w:eastAsia="en-GB"/>
              </w:rPr>
            </w:pPr>
            <w:r w:rsidRPr="005D4489">
              <w:rPr>
                <w:sz w:val="21"/>
                <w:szCs w:val="21"/>
              </w:rPr>
              <w:t>0.244</w:t>
            </w:r>
          </w:p>
        </w:tc>
      </w:tr>
      <w:tr w:rsidR="005D4489" w:rsidRPr="005D4489" w14:paraId="3ED38667" w14:textId="77777777" w:rsidTr="007123D8">
        <w:trPr>
          <w:trHeight w:val="227"/>
          <w:jc w:val="center"/>
        </w:trPr>
        <w:tc>
          <w:tcPr>
            <w:tcW w:w="1134" w:type="dxa"/>
            <w:vAlign w:val="center"/>
          </w:tcPr>
          <w:p w14:paraId="01D6B90C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AMY (U/L)</w:t>
            </w:r>
          </w:p>
        </w:tc>
        <w:tc>
          <w:tcPr>
            <w:tcW w:w="1418" w:type="dxa"/>
            <w:vAlign w:val="center"/>
          </w:tcPr>
          <w:p w14:paraId="6863532C" w14:textId="23788AAD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400~1500</w:t>
            </w:r>
          </w:p>
        </w:tc>
        <w:tc>
          <w:tcPr>
            <w:tcW w:w="1558" w:type="dxa"/>
            <w:vAlign w:val="center"/>
          </w:tcPr>
          <w:p w14:paraId="2585C0D3" w14:textId="7A7EAA9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842.67±125.64</w:t>
            </w:r>
          </w:p>
        </w:tc>
        <w:tc>
          <w:tcPr>
            <w:tcW w:w="1844" w:type="dxa"/>
            <w:vAlign w:val="center"/>
          </w:tcPr>
          <w:p w14:paraId="174332BA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799.33±119.62</w:t>
            </w:r>
          </w:p>
        </w:tc>
        <w:tc>
          <w:tcPr>
            <w:tcW w:w="1559" w:type="dxa"/>
            <w:vAlign w:val="center"/>
          </w:tcPr>
          <w:p w14:paraId="07FDCC69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886.00±645.95</w:t>
            </w:r>
          </w:p>
        </w:tc>
        <w:tc>
          <w:tcPr>
            <w:tcW w:w="1417" w:type="dxa"/>
            <w:vAlign w:val="center"/>
          </w:tcPr>
          <w:p w14:paraId="2E978C85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0.554</w:t>
            </w:r>
          </w:p>
        </w:tc>
        <w:tc>
          <w:tcPr>
            <w:tcW w:w="1417" w:type="dxa"/>
            <w:vAlign w:val="center"/>
          </w:tcPr>
          <w:p w14:paraId="06F6A2E3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0.867</w:t>
            </w:r>
          </w:p>
        </w:tc>
      </w:tr>
      <w:tr w:rsidR="005D4489" w:rsidRPr="005D4489" w14:paraId="23ACE8E9" w14:textId="77777777" w:rsidTr="007123D8">
        <w:trPr>
          <w:trHeight w:val="227"/>
          <w:jc w:val="center"/>
        </w:trPr>
        <w:tc>
          <w:tcPr>
            <w:tcW w:w="1134" w:type="dxa"/>
            <w:vAlign w:val="center"/>
          </w:tcPr>
          <w:p w14:paraId="53D7F023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lastRenderedPageBreak/>
              <w:t>CK (U/L)</w:t>
            </w:r>
          </w:p>
        </w:tc>
        <w:tc>
          <w:tcPr>
            <w:tcW w:w="1418" w:type="dxa"/>
            <w:vAlign w:val="center"/>
          </w:tcPr>
          <w:p w14:paraId="0CE395B4" w14:textId="626CCCBD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10~200</w:t>
            </w:r>
          </w:p>
        </w:tc>
        <w:tc>
          <w:tcPr>
            <w:tcW w:w="1558" w:type="dxa"/>
            <w:vAlign w:val="center"/>
          </w:tcPr>
          <w:p w14:paraId="1E245CF0" w14:textId="457AA39D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172.00±67.98</w:t>
            </w:r>
          </w:p>
        </w:tc>
        <w:tc>
          <w:tcPr>
            <w:tcW w:w="1844" w:type="dxa"/>
            <w:vAlign w:val="center"/>
          </w:tcPr>
          <w:p w14:paraId="740E1E14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151.83±33.84</w:t>
            </w:r>
          </w:p>
        </w:tc>
        <w:tc>
          <w:tcPr>
            <w:tcW w:w="1559" w:type="dxa"/>
            <w:vAlign w:val="center"/>
          </w:tcPr>
          <w:p w14:paraId="5CA4DCA0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188.14±49.21</w:t>
            </w:r>
          </w:p>
        </w:tc>
        <w:tc>
          <w:tcPr>
            <w:tcW w:w="1417" w:type="dxa"/>
            <w:vAlign w:val="center"/>
          </w:tcPr>
          <w:p w14:paraId="3BB0CD9A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0.535</w:t>
            </w:r>
          </w:p>
        </w:tc>
        <w:tc>
          <w:tcPr>
            <w:tcW w:w="1417" w:type="dxa"/>
            <w:vAlign w:val="center"/>
          </w:tcPr>
          <w:p w14:paraId="08CC60DE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0.641</w:t>
            </w:r>
          </w:p>
        </w:tc>
      </w:tr>
      <w:tr w:rsidR="005D4489" w:rsidRPr="005D4489" w14:paraId="7B8716CD" w14:textId="77777777" w:rsidTr="007123D8">
        <w:trPr>
          <w:trHeight w:val="227"/>
          <w:jc w:val="center"/>
        </w:trPr>
        <w:tc>
          <w:tcPr>
            <w:tcW w:w="1134" w:type="dxa"/>
            <w:vAlign w:val="center"/>
          </w:tcPr>
          <w:p w14:paraId="3B6FF854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CRE (</w:t>
            </w:r>
            <w:proofErr w:type="spellStart"/>
            <w:r w:rsidRPr="005D4489">
              <w:rPr>
                <w:sz w:val="21"/>
                <w:szCs w:val="21"/>
              </w:rPr>
              <w:t>μmol</w:t>
            </w:r>
            <w:proofErr w:type="spellEnd"/>
            <w:r w:rsidRPr="005D4489">
              <w:rPr>
                <w:sz w:val="21"/>
                <w:szCs w:val="21"/>
              </w:rPr>
              <w:t>/L)</w:t>
            </w:r>
          </w:p>
        </w:tc>
        <w:tc>
          <w:tcPr>
            <w:tcW w:w="1418" w:type="dxa"/>
            <w:vAlign w:val="center"/>
          </w:tcPr>
          <w:p w14:paraId="2DCD2CEC" w14:textId="5294D3ED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44.0~159.0</w:t>
            </w:r>
          </w:p>
        </w:tc>
        <w:tc>
          <w:tcPr>
            <w:tcW w:w="1558" w:type="dxa"/>
            <w:vAlign w:val="center"/>
          </w:tcPr>
          <w:p w14:paraId="51968582" w14:textId="11F2E1CD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79.73±6.99</w:t>
            </w:r>
          </w:p>
        </w:tc>
        <w:tc>
          <w:tcPr>
            <w:tcW w:w="1844" w:type="dxa"/>
            <w:vAlign w:val="center"/>
          </w:tcPr>
          <w:p w14:paraId="168CA1A6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77.92±15.52</w:t>
            </w:r>
          </w:p>
        </w:tc>
        <w:tc>
          <w:tcPr>
            <w:tcW w:w="1559" w:type="dxa"/>
            <w:vAlign w:val="center"/>
          </w:tcPr>
          <w:p w14:paraId="2C22137B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75.7±9.83</w:t>
            </w:r>
          </w:p>
        </w:tc>
        <w:tc>
          <w:tcPr>
            <w:tcW w:w="1417" w:type="dxa"/>
            <w:vAlign w:val="center"/>
          </w:tcPr>
          <w:p w14:paraId="325215AC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0.801</w:t>
            </w:r>
          </w:p>
        </w:tc>
        <w:tc>
          <w:tcPr>
            <w:tcW w:w="1417" w:type="dxa"/>
            <w:vAlign w:val="center"/>
          </w:tcPr>
          <w:p w14:paraId="121645F9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0.408</w:t>
            </w:r>
          </w:p>
        </w:tc>
      </w:tr>
      <w:tr w:rsidR="005D4489" w:rsidRPr="005D4489" w14:paraId="06E8CC13" w14:textId="77777777" w:rsidTr="007123D8">
        <w:trPr>
          <w:trHeight w:val="227"/>
          <w:jc w:val="center"/>
        </w:trPr>
        <w:tc>
          <w:tcPr>
            <w:tcW w:w="1134" w:type="dxa"/>
            <w:vAlign w:val="center"/>
          </w:tcPr>
          <w:p w14:paraId="0882C344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BUN (mmol/L)</w:t>
            </w:r>
          </w:p>
        </w:tc>
        <w:tc>
          <w:tcPr>
            <w:tcW w:w="1418" w:type="dxa"/>
            <w:vAlign w:val="center"/>
          </w:tcPr>
          <w:p w14:paraId="640606DF" w14:textId="329301A4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2.50~9.60</w:t>
            </w:r>
          </w:p>
        </w:tc>
        <w:tc>
          <w:tcPr>
            <w:tcW w:w="1558" w:type="dxa"/>
            <w:vAlign w:val="center"/>
          </w:tcPr>
          <w:p w14:paraId="1B89C6DF" w14:textId="33411D19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5.45±0.46</w:t>
            </w:r>
          </w:p>
        </w:tc>
        <w:tc>
          <w:tcPr>
            <w:tcW w:w="1844" w:type="dxa"/>
            <w:vAlign w:val="center"/>
          </w:tcPr>
          <w:p w14:paraId="0F9F1136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5.46±0.65</w:t>
            </w:r>
          </w:p>
        </w:tc>
        <w:tc>
          <w:tcPr>
            <w:tcW w:w="1559" w:type="dxa"/>
            <w:vAlign w:val="center"/>
          </w:tcPr>
          <w:p w14:paraId="646400EF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5.58±0.74</w:t>
            </w:r>
          </w:p>
        </w:tc>
        <w:tc>
          <w:tcPr>
            <w:tcW w:w="1417" w:type="dxa"/>
            <w:vAlign w:val="center"/>
          </w:tcPr>
          <w:p w14:paraId="6B84B321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0.992</w:t>
            </w:r>
          </w:p>
        </w:tc>
        <w:tc>
          <w:tcPr>
            <w:tcW w:w="1417" w:type="dxa"/>
            <w:vAlign w:val="center"/>
          </w:tcPr>
          <w:p w14:paraId="5CD8DED0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0.714</w:t>
            </w:r>
          </w:p>
        </w:tc>
      </w:tr>
      <w:tr w:rsidR="005D4489" w:rsidRPr="005D4489" w14:paraId="2F66D217" w14:textId="77777777" w:rsidTr="007123D8">
        <w:trPr>
          <w:trHeight w:val="227"/>
          <w:jc w:val="center"/>
        </w:trPr>
        <w:tc>
          <w:tcPr>
            <w:tcW w:w="1134" w:type="dxa"/>
            <w:vAlign w:val="center"/>
          </w:tcPr>
          <w:p w14:paraId="2BE9A7B5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BUN/CRE</w:t>
            </w:r>
          </w:p>
        </w:tc>
        <w:tc>
          <w:tcPr>
            <w:tcW w:w="1418" w:type="dxa"/>
            <w:vAlign w:val="center"/>
          </w:tcPr>
          <w:p w14:paraId="4F7918A4" w14:textId="4CB2C28D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16.00~218.00</w:t>
            </w:r>
          </w:p>
        </w:tc>
        <w:tc>
          <w:tcPr>
            <w:tcW w:w="1558" w:type="dxa"/>
            <w:vAlign w:val="center"/>
          </w:tcPr>
          <w:p w14:paraId="3DD38413" w14:textId="56427B18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68.86±9.26</w:t>
            </w:r>
          </w:p>
        </w:tc>
        <w:tc>
          <w:tcPr>
            <w:tcW w:w="1844" w:type="dxa"/>
            <w:vAlign w:val="center"/>
          </w:tcPr>
          <w:p w14:paraId="767EA504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71.74±12.26</w:t>
            </w:r>
          </w:p>
        </w:tc>
        <w:tc>
          <w:tcPr>
            <w:tcW w:w="1559" w:type="dxa"/>
            <w:vAlign w:val="center"/>
          </w:tcPr>
          <w:p w14:paraId="738D7BAB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74.48±10.96</w:t>
            </w:r>
          </w:p>
        </w:tc>
        <w:tc>
          <w:tcPr>
            <w:tcW w:w="1417" w:type="dxa"/>
            <w:vAlign w:val="center"/>
          </w:tcPr>
          <w:p w14:paraId="15CE3AA5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0.657</w:t>
            </w:r>
          </w:p>
        </w:tc>
        <w:tc>
          <w:tcPr>
            <w:tcW w:w="1417" w:type="dxa"/>
            <w:vAlign w:val="center"/>
          </w:tcPr>
          <w:p w14:paraId="23AC9898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0.338</w:t>
            </w:r>
          </w:p>
        </w:tc>
      </w:tr>
      <w:tr w:rsidR="005D4489" w:rsidRPr="005D4489" w14:paraId="2429CACA" w14:textId="77777777" w:rsidTr="007123D8">
        <w:trPr>
          <w:trHeight w:val="227"/>
          <w:jc w:val="center"/>
        </w:trPr>
        <w:tc>
          <w:tcPr>
            <w:tcW w:w="1134" w:type="dxa"/>
            <w:vAlign w:val="center"/>
          </w:tcPr>
          <w:p w14:paraId="16969227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GLU (mmol/L)</w:t>
            </w:r>
          </w:p>
        </w:tc>
        <w:tc>
          <w:tcPr>
            <w:tcW w:w="1418" w:type="dxa"/>
            <w:vAlign w:val="center"/>
          </w:tcPr>
          <w:p w14:paraId="3BAC402A" w14:textId="00DE6A20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4.11~7.94</w:t>
            </w:r>
          </w:p>
        </w:tc>
        <w:tc>
          <w:tcPr>
            <w:tcW w:w="1558" w:type="dxa"/>
            <w:vAlign w:val="center"/>
          </w:tcPr>
          <w:p w14:paraId="297194D2" w14:textId="73B32C02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4.41±1.13</w:t>
            </w:r>
          </w:p>
        </w:tc>
        <w:tc>
          <w:tcPr>
            <w:tcW w:w="1844" w:type="dxa"/>
            <w:vAlign w:val="center"/>
          </w:tcPr>
          <w:p w14:paraId="05670E0A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4.30±0.44</w:t>
            </w:r>
          </w:p>
        </w:tc>
        <w:tc>
          <w:tcPr>
            <w:tcW w:w="1559" w:type="dxa"/>
            <w:vAlign w:val="center"/>
          </w:tcPr>
          <w:p w14:paraId="5D924FA0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4.48±0.36</w:t>
            </w:r>
          </w:p>
        </w:tc>
        <w:tc>
          <w:tcPr>
            <w:tcW w:w="1417" w:type="dxa"/>
            <w:vAlign w:val="center"/>
          </w:tcPr>
          <w:p w14:paraId="51059D97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0.834</w:t>
            </w:r>
          </w:p>
        </w:tc>
        <w:tc>
          <w:tcPr>
            <w:tcW w:w="1417" w:type="dxa"/>
            <w:vAlign w:val="center"/>
          </w:tcPr>
          <w:p w14:paraId="5F7B9C58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0.888</w:t>
            </w:r>
          </w:p>
        </w:tc>
      </w:tr>
      <w:tr w:rsidR="005D4489" w:rsidRPr="005D4489" w14:paraId="5EBCF239" w14:textId="77777777" w:rsidTr="007123D8">
        <w:trPr>
          <w:trHeight w:val="227"/>
          <w:jc w:val="center"/>
        </w:trPr>
        <w:tc>
          <w:tcPr>
            <w:tcW w:w="1134" w:type="dxa"/>
            <w:vAlign w:val="center"/>
          </w:tcPr>
          <w:p w14:paraId="725573A8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Ca (mmol/L)</w:t>
            </w:r>
          </w:p>
        </w:tc>
        <w:tc>
          <w:tcPr>
            <w:tcW w:w="1418" w:type="dxa"/>
            <w:vAlign w:val="center"/>
          </w:tcPr>
          <w:p w14:paraId="0B5AE047" w14:textId="39012BBD" w:rsidR="007260DD" w:rsidRPr="005D4489" w:rsidRDefault="005B09B2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rFonts w:hint="eastAsia"/>
                <w:sz w:val="21"/>
                <w:szCs w:val="21"/>
              </w:rPr>
              <w:t>1.0</w:t>
            </w:r>
            <w:r w:rsidRPr="005D4489">
              <w:rPr>
                <w:sz w:val="21"/>
                <w:szCs w:val="21"/>
              </w:rPr>
              <w:t>~</w:t>
            </w:r>
            <w:r w:rsidRPr="005D4489"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558" w:type="dxa"/>
            <w:vAlign w:val="center"/>
          </w:tcPr>
          <w:p w14:paraId="5342F0C9" w14:textId="5A26536A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2.51±0.07</w:t>
            </w:r>
          </w:p>
        </w:tc>
        <w:tc>
          <w:tcPr>
            <w:tcW w:w="1844" w:type="dxa"/>
            <w:vAlign w:val="center"/>
          </w:tcPr>
          <w:p w14:paraId="4A1C397E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2.46±0.06</w:t>
            </w:r>
          </w:p>
        </w:tc>
        <w:tc>
          <w:tcPr>
            <w:tcW w:w="1559" w:type="dxa"/>
            <w:vAlign w:val="center"/>
          </w:tcPr>
          <w:p w14:paraId="37D674E2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2.51±0.12</w:t>
            </w:r>
          </w:p>
        </w:tc>
        <w:tc>
          <w:tcPr>
            <w:tcW w:w="1417" w:type="dxa"/>
            <w:vAlign w:val="center"/>
          </w:tcPr>
          <w:p w14:paraId="394EE156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0.245</w:t>
            </w:r>
          </w:p>
        </w:tc>
        <w:tc>
          <w:tcPr>
            <w:tcW w:w="1417" w:type="dxa"/>
            <w:vAlign w:val="center"/>
          </w:tcPr>
          <w:p w14:paraId="222774EA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0.940</w:t>
            </w:r>
          </w:p>
        </w:tc>
      </w:tr>
      <w:tr w:rsidR="005D4489" w:rsidRPr="005D4489" w14:paraId="23235395" w14:textId="77777777" w:rsidTr="007123D8">
        <w:trPr>
          <w:trHeight w:val="227"/>
          <w:jc w:val="center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11A55DE9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IP (mmol/L)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0D29CD3D" w14:textId="3508B4A2" w:rsidR="007260DD" w:rsidRPr="005D4489" w:rsidRDefault="005B09B2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rFonts w:hint="eastAsia"/>
                <w:sz w:val="21"/>
                <w:szCs w:val="21"/>
              </w:rPr>
              <w:t>0.8</w:t>
            </w:r>
            <w:r w:rsidRPr="005D4489">
              <w:rPr>
                <w:sz w:val="21"/>
                <w:szCs w:val="21"/>
              </w:rPr>
              <w:t>~</w:t>
            </w:r>
            <w:r w:rsidRPr="005D4489"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1558" w:type="dxa"/>
            <w:tcBorders>
              <w:bottom w:val="single" w:sz="8" w:space="0" w:color="auto"/>
            </w:tcBorders>
            <w:vAlign w:val="center"/>
          </w:tcPr>
          <w:p w14:paraId="10106806" w14:textId="385AC44F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1.18±0.13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vAlign w:val="center"/>
          </w:tcPr>
          <w:p w14:paraId="60736061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1.06±0.23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45455DE7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1.00±0.20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113039A4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0.281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02201070" w14:textId="77777777" w:rsidR="007260DD" w:rsidRPr="005D4489" w:rsidRDefault="007260DD" w:rsidP="007123D8">
            <w:pPr>
              <w:jc w:val="center"/>
              <w:rPr>
                <w:sz w:val="21"/>
                <w:szCs w:val="21"/>
              </w:rPr>
            </w:pPr>
            <w:r w:rsidRPr="005D4489">
              <w:rPr>
                <w:sz w:val="21"/>
                <w:szCs w:val="21"/>
              </w:rPr>
              <w:t>0.074</w:t>
            </w:r>
          </w:p>
        </w:tc>
      </w:tr>
    </w:tbl>
    <w:p w14:paraId="556499DA" w14:textId="3C3F6F81" w:rsidR="00856652" w:rsidRPr="005D4489" w:rsidRDefault="00833456" w:rsidP="00856652">
      <w:pPr>
        <w:widowControl w:val="0"/>
        <w:spacing w:before="0" w:after="0"/>
        <w:jc w:val="both"/>
        <w:rPr>
          <w:rFonts w:cs="Times New Roman"/>
          <w:i/>
          <w:iCs/>
          <w:sz w:val="18"/>
          <w:szCs w:val="18"/>
          <w:shd w:val="clear" w:color="auto" w:fill="FFFFFF"/>
          <w:lang w:val="en-GB" w:eastAsia="en-GB"/>
        </w:rPr>
      </w:pPr>
      <w:r w:rsidRPr="005D4489">
        <w:rPr>
          <w:rFonts w:cs="Times New Roman" w:hint="eastAsia"/>
          <w:i/>
          <w:iCs/>
          <w:sz w:val="18"/>
          <w:szCs w:val="18"/>
          <w:shd w:val="clear" w:color="auto" w:fill="FFFFFF"/>
          <w:vertAlign w:val="superscript"/>
          <w:lang w:val="en-GB" w:eastAsia="en-GB"/>
        </w:rPr>
        <w:t>1</w:t>
      </w:r>
      <w:r w:rsidR="005D6920" w:rsidRPr="005D4489">
        <w:rPr>
          <w:rFonts w:eastAsia="SimSun"/>
          <w:i/>
          <w:iCs/>
          <w:sz w:val="18"/>
          <w:szCs w:val="18"/>
          <w:shd w:val="clear" w:color="auto" w:fill="FFFFFF"/>
          <w:lang w:val="en-GB"/>
        </w:rPr>
        <w:t xml:space="preserve"> CON: Basal diet group; DBP: Defatted black soldier fly larvae protein group; BF: Black soldier fly larvae fat group;</w:t>
      </w:r>
      <w:r w:rsidRPr="005D4489">
        <w:rPr>
          <w:rFonts w:cs="Times New Roman"/>
          <w:i/>
          <w:iCs/>
          <w:sz w:val="18"/>
          <w:szCs w:val="18"/>
          <w:shd w:val="clear" w:color="auto" w:fill="FFFFFF"/>
          <w:vertAlign w:val="superscript"/>
          <w:lang w:val="en-GB" w:eastAsia="en-GB"/>
        </w:rPr>
        <w:t xml:space="preserve"> </w:t>
      </w:r>
      <w:r w:rsidRPr="005D4489">
        <w:rPr>
          <w:rFonts w:cs="Times New Roman"/>
          <w:i/>
          <w:iCs/>
          <w:sz w:val="18"/>
          <w:szCs w:val="18"/>
          <w:shd w:val="clear" w:color="auto" w:fill="FFFFFF"/>
          <w:lang w:val="en-GB" w:eastAsia="en-GB"/>
        </w:rPr>
        <w:t>ALB: Albumin; TP: Total protein; GLO: Globulin; ALB/GLO: Albumin/globulin; AST: Aspartate aminotransferase; ALT: Alanine transaminase; AMY: Amylase; CK: Creatine kinase; CRE: Creatinine; BUN: Urea nitrogen; GLU: Glucose; Ca: Calcium; IP: Inorganic phosphorus</w:t>
      </w:r>
      <w:r w:rsidR="008837CC" w:rsidRPr="005D4489">
        <w:rPr>
          <w:rFonts w:eastAsia="SimSun"/>
          <w:i/>
          <w:iCs/>
          <w:sz w:val="18"/>
          <w:szCs w:val="18"/>
          <w:shd w:val="clear" w:color="auto" w:fill="FFFFFF"/>
          <w:lang w:val="en-GB"/>
        </w:rPr>
        <w:t>.</w:t>
      </w:r>
    </w:p>
    <w:p w14:paraId="22F4120B" w14:textId="2B224ED9" w:rsidR="00744796" w:rsidRPr="005D4489" w:rsidRDefault="00856652" w:rsidP="00856652">
      <w:pPr>
        <w:widowControl w:val="0"/>
        <w:spacing w:before="0" w:after="0"/>
        <w:jc w:val="both"/>
        <w:rPr>
          <w:rFonts w:cs="Times New Roman"/>
          <w:i/>
          <w:iCs/>
          <w:sz w:val="18"/>
          <w:szCs w:val="18"/>
          <w:shd w:val="clear" w:color="auto" w:fill="FFFFFF"/>
          <w:lang w:val="en-GB" w:eastAsia="zh-CN"/>
        </w:rPr>
      </w:pPr>
      <w:r w:rsidRPr="005D4489">
        <w:rPr>
          <w:rFonts w:cs="Times New Roman" w:hint="eastAsia"/>
          <w:i/>
          <w:iCs/>
          <w:sz w:val="18"/>
          <w:szCs w:val="18"/>
          <w:shd w:val="clear" w:color="auto" w:fill="FFFFFF"/>
          <w:vertAlign w:val="superscript"/>
          <w:lang w:val="en-GB" w:eastAsia="zh-CN"/>
        </w:rPr>
        <w:t>2</w:t>
      </w:r>
      <w:r w:rsidRPr="005D4489">
        <w:rPr>
          <w:rFonts w:cs="Times New Roman"/>
          <w:i/>
          <w:iCs/>
          <w:sz w:val="18"/>
          <w:szCs w:val="18"/>
          <w:shd w:val="clear" w:color="auto" w:fill="FFFFFF"/>
          <w:vertAlign w:val="superscript"/>
          <w:lang w:val="en-GB" w:eastAsia="zh-CN"/>
        </w:rPr>
        <w:t xml:space="preserve"> </w:t>
      </w:r>
      <w:r w:rsidRPr="005D4489">
        <w:rPr>
          <w:rFonts w:cs="Times New Roman"/>
          <w:i/>
          <w:iCs/>
          <w:sz w:val="18"/>
          <w:szCs w:val="18"/>
          <w:shd w:val="clear" w:color="auto" w:fill="FFFFFF"/>
          <w:lang w:val="en-GB" w:eastAsia="zh-CN"/>
        </w:rPr>
        <w:t>The</w:t>
      </w:r>
      <w:r w:rsidRPr="005D4489">
        <w:rPr>
          <w:rFonts w:cs="Times New Roman"/>
          <w:i/>
          <w:iCs/>
          <w:sz w:val="18"/>
          <w:szCs w:val="18"/>
          <w:shd w:val="clear" w:color="auto" w:fill="FFFFFF"/>
          <w:vertAlign w:val="superscript"/>
          <w:lang w:val="en-GB" w:eastAsia="zh-CN"/>
        </w:rPr>
        <w:t xml:space="preserve"> </w:t>
      </w:r>
      <w:r w:rsidRPr="005D4489">
        <w:rPr>
          <w:rFonts w:cs="Times New Roman"/>
          <w:i/>
          <w:iCs/>
          <w:sz w:val="18"/>
          <w:szCs w:val="18"/>
          <w:shd w:val="clear" w:color="auto" w:fill="FFFFFF"/>
          <w:lang w:val="en-GB" w:eastAsia="zh-CN"/>
        </w:rPr>
        <w:t xml:space="preserve">normal range of all serum biochemistry parameters </w:t>
      </w:r>
      <w:r w:rsidR="00552A58" w:rsidRPr="005D4489">
        <w:rPr>
          <w:rFonts w:cs="Times New Roman"/>
          <w:i/>
          <w:iCs/>
          <w:sz w:val="18"/>
          <w:szCs w:val="18"/>
          <w:shd w:val="clear" w:color="auto" w:fill="FFFFFF"/>
          <w:lang w:val="en-GB" w:eastAsia="zh-CN"/>
        </w:rPr>
        <w:t>was described in a previous study</w:t>
      </w:r>
      <w:r w:rsidR="00EB01FA">
        <w:rPr>
          <w:rFonts w:cs="Times New Roman"/>
          <w:sz w:val="18"/>
          <w:szCs w:val="18"/>
        </w:rPr>
        <w:fldChar w:fldCharType="begin"/>
      </w:r>
      <w:r w:rsidR="00EB01FA">
        <w:rPr>
          <w:rFonts w:cs="Times New Roman"/>
          <w:sz w:val="18"/>
          <w:szCs w:val="18"/>
        </w:rPr>
        <w:instrText xml:space="preserve"> ADDIN NE.Ref.{FBE611E5-F2C0-4232-9371-A2988A72DD97}</w:instrText>
      </w:r>
      <w:r w:rsidR="00EB01FA">
        <w:rPr>
          <w:rFonts w:cs="Times New Roman"/>
          <w:sz w:val="18"/>
          <w:szCs w:val="18"/>
        </w:rPr>
        <w:fldChar w:fldCharType="separate"/>
      </w:r>
      <w:r w:rsidR="00EB01FA">
        <w:rPr>
          <w:rFonts w:cs="Times New Roman"/>
          <w:color w:val="000000"/>
          <w:sz w:val="18"/>
          <w:szCs w:val="18"/>
        </w:rPr>
        <w:t xml:space="preserve"> (Yang et al., 2022)</w:t>
      </w:r>
      <w:r w:rsidR="00EB01FA">
        <w:rPr>
          <w:rFonts w:cs="Times New Roman"/>
          <w:sz w:val="18"/>
          <w:szCs w:val="18"/>
        </w:rPr>
        <w:fldChar w:fldCharType="end"/>
      </w:r>
      <w:r w:rsidR="00552A58" w:rsidRPr="005D4489">
        <w:rPr>
          <w:rFonts w:cs="Times New Roman"/>
          <w:i/>
          <w:iCs/>
          <w:sz w:val="18"/>
          <w:szCs w:val="18"/>
          <w:shd w:val="clear" w:color="auto" w:fill="FFFFFF"/>
          <w:lang w:val="en-GB" w:eastAsia="zh-CN"/>
        </w:rPr>
        <w:t>.</w:t>
      </w:r>
    </w:p>
    <w:p w14:paraId="77D4FBC7" w14:textId="18D5A533" w:rsidR="003E2957" w:rsidRPr="005D4489" w:rsidRDefault="00401D7A" w:rsidP="004B5808">
      <w:pPr>
        <w:pStyle w:val="MDPI41tablecaption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D448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 w:bidi="ar-SA"/>
        </w:rPr>
        <w:t xml:space="preserve">Supplementary Table </w:t>
      </w:r>
      <w:r w:rsidR="00F70F37" w:rsidRPr="005D448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US" w:bidi="ar-SA"/>
        </w:rPr>
        <w:t>3</w:t>
      </w:r>
      <w:r w:rsidR="00136D72" w:rsidRPr="005D44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| </w:t>
      </w:r>
      <w:r w:rsidR="003E2957" w:rsidRPr="005D44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Significant metabolites </w:t>
      </w:r>
      <w:r w:rsidR="00136D72" w:rsidRPr="005D4489">
        <w:rPr>
          <w:rFonts w:ascii="Times New Roman" w:hAnsi="Times New Roman" w:cs="Times New Roman"/>
          <w:snapToGrid w:val="0"/>
          <w:color w:val="auto"/>
          <w:sz w:val="24"/>
          <w:szCs w:val="24"/>
        </w:rPr>
        <w:t>between</w:t>
      </w:r>
      <w:r w:rsidR="003E2957" w:rsidRPr="005D44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the C</w:t>
      </w:r>
      <w:r w:rsidR="00136D72" w:rsidRPr="005D4489">
        <w:rPr>
          <w:rFonts w:ascii="Times New Roman" w:hAnsi="Times New Roman" w:cs="Times New Roman"/>
          <w:snapToGrid w:val="0"/>
          <w:color w:val="auto"/>
          <w:sz w:val="24"/>
          <w:szCs w:val="24"/>
        </w:rPr>
        <w:t>ON</w:t>
      </w:r>
      <w:r w:rsidR="003E2957" w:rsidRPr="005D44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</w:t>
      </w:r>
      <w:r w:rsidR="00136D72" w:rsidRPr="005D4489">
        <w:rPr>
          <w:rFonts w:ascii="Times New Roman" w:hAnsi="Times New Roman" w:cs="Times New Roman"/>
          <w:snapToGrid w:val="0"/>
          <w:color w:val="auto"/>
          <w:sz w:val="24"/>
          <w:szCs w:val="24"/>
        </w:rPr>
        <w:t>and</w:t>
      </w:r>
      <w:r w:rsidR="003E2957" w:rsidRPr="005D44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DB</w:t>
      </w:r>
      <w:r w:rsidR="00C21015" w:rsidRPr="005D4489">
        <w:rPr>
          <w:rFonts w:ascii="Times New Roman" w:hAnsi="Times New Roman" w:cs="Times New Roman"/>
          <w:snapToGrid w:val="0"/>
          <w:color w:val="auto"/>
          <w:sz w:val="24"/>
          <w:szCs w:val="24"/>
        </w:rPr>
        <w:t>P</w:t>
      </w:r>
      <w:r w:rsidR="003E2957" w:rsidRPr="005D4489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group</w:t>
      </w:r>
      <w:r w:rsidR="00C21015" w:rsidRPr="005D4489">
        <w:rPr>
          <w:rFonts w:ascii="Times New Roman" w:hAnsi="Times New Roman" w:cs="Times New Roman"/>
          <w:snapToGrid w:val="0"/>
          <w:color w:val="auto"/>
          <w:sz w:val="24"/>
          <w:szCs w:val="24"/>
        </w:rPr>
        <w:t>s</w:t>
      </w:r>
      <w:r w:rsidR="003E2957" w:rsidRPr="005D4489">
        <w:rPr>
          <w:rFonts w:ascii="Times New Roman" w:hAnsi="Times New Roman" w:cs="Times New Roman"/>
          <w:snapToGrid w:val="0"/>
          <w:color w:val="auto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58"/>
        <w:gridCol w:w="1261"/>
        <w:gridCol w:w="1415"/>
        <w:gridCol w:w="1574"/>
      </w:tblGrid>
      <w:tr w:rsidR="005D4489" w:rsidRPr="005D4489" w14:paraId="10DD7F2E" w14:textId="6BB66EBA" w:rsidTr="008D4FEF">
        <w:trPr>
          <w:trHeight w:val="454"/>
          <w:jc w:val="center"/>
        </w:trPr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9EC8C2" w14:textId="77777777" w:rsidR="002B1864" w:rsidRPr="005D4489" w:rsidRDefault="002B1864" w:rsidP="009A27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5D4489">
              <w:rPr>
                <w:rFonts w:cs="Times New Roman"/>
                <w:b/>
                <w:bCs/>
                <w:sz w:val="21"/>
                <w:szCs w:val="21"/>
              </w:rPr>
              <w:t>Metabolites</w:t>
            </w:r>
          </w:p>
        </w:tc>
        <w:tc>
          <w:tcPr>
            <w:tcW w:w="1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776D84" w14:textId="77777777" w:rsidR="002B1864" w:rsidRPr="005D4489" w:rsidRDefault="002B1864" w:rsidP="009A27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5D4489">
              <w:rPr>
                <w:rFonts w:cs="Times New Roman"/>
                <w:b/>
                <w:bCs/>
                <w:sz w:val="21"/>
                <w:szCs w:val="21"/>
              </w:rPr>
              <w:t>VIP</w:t>
            </w:r>
          </w:p>
        </w:tc>
        <w:tc>
          <w:tcPr>
            <w:tcW w:w="1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B132A0" w14:textId="258C3791" w:rsidR="002B1864" w:rsidRPr="005D4489" w:rsidRDefault="002B1864" w:rsidP="009A27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5D4489">
              <w:rPr>
                <w:rFonts w:cs="Times New Roman"/>
                <w:b/>
                <w:bCs/>
                <w:i/>
                <w:iCs/>
                <w:sz w:val="21"/>
                <w:szCs w:val="21"/>
              </w:rPr>
              <w:t>P</w:t>
            </w:r>
            <w:r w:rsidRPr="005D4489">
              <w:rPr>
                <w:rFonts w:cs="Times New Roman"/>
                <w:b/>
                <w:bCs/>
                <w:sz w:val="21"/>
                <w:szCs w:val="21"/>
              </w:rPr>
              <w:t>-</w:t>
            </w:r>
            <w:r w:rsidR="00201025" w:rsidRPr="005D4489">
              <w:rPr>
                <w:rFonts w:cs="Times New Roman"/>
                <w:b/>
                <w:bCs/>
                <w:sz w:val="21"/>
                <w:szCs w:val="21"/>
              </w:rPr>
              <w:t>v</w:t>
            </w:r>
            <w:r w:rsidRPr="005D4489">
              <w:rPr>
                <w:rFonts w:cs="Times New Roman"/>
                <w:b/>
                <w:bCs/>
                <w:sz w:val="21"/>
                <w:szCs w:val="21"/>
              </w:rPr>
              <w:t>alue</w:t>
            </w:r>
          </w:p>
        </w:tc>
        <w:tc>
          <w:tcPr>
            <w:tcW w:w="14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EFFD85" w14:textId="0F3C7C56" w:rsidR="002B1864" w:rsidRPr="005D4489" w:rsidRDefault="002B1864" w:rsidP="009A27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5D4489">
              <w:rPr>
                <w:rFonts w:cs="Times New Roman"/>
                <w:b/>
                <w:bCs/>
                <w:sz w:val="21"/>
                <w:szCs w:val="21"/>
              </w:rPr>
              <w:t>Fold change</w:t>
            </w:r>
          </w:p>
        </w:tc>
        <w:tc>
          <w:tcPr>
            <w:tcW w:w="15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D1EB4C" w14:textId="543C7470" w:rsidR="00F777B2" w:rsidRPr="005D4489" w:rsidRDefault="002B1864" w:rsidP="009A27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5D4489">
              <w:rPr>
                <w:rFonts w:cs="Times New Roman"/>
                <w:b/>
                <w:bCs/>
                <w:sz w:val="21"/>
                <w:szCs w:val="21"/>
              </w:rPr>
              <w:t>Trend</w:t>
            </w:r>
          </w:p>
          <w:p w14:paraId="50C2CE6E" w14:textId="68A584B3" w:rsidR="002B1864" w:rsidRPr="005D4489" w:rsidRDefault="002B1864" w:rsidP="009A27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5D4489">
              <w:rPr>
                <w:rFonts w:cs="Times New Roman"/>
                <w:b/>
                <w:bCs/>
                <w:sz w:val="21"/>
                <w:szCs w:val="21"/>
              </w:rPr>
              <w:t>(C</w:t>
            </w:r>
            <w:r w:rsidR="00F777B2" w:rsidRPr="005D4489">
              <w:rPr>
                <w:rFonts w:cs="Times New Roman"/>
                <w:b/>
                <w:bCs/>
                <w:sz w:val="21"/>
                <w:szCs w:val="21"/>
              </w:rPr>
              <w:t>ON</w:t>
            </w:r>
            <w:r w:rsidR="00616D1B" w:rsidRPr="005D4489">
              <w:rPr>
                <w:rFonts w:cs="Times New Roman"/>
                <w:b/>
                <w:bCs/>
                <w:sz w:val="21"/>
                <w:szCs w:val="21"/>
              </w:rPr>
              <w:t>/</w:t>
            </w:r>
            <w:r w:rsidRPr="005D4489">
              <w:rPr>
                <w:rFonts w:cs="Times New Roman"/>
                <w:b/>
                <w:bCs/>
                <w:sz w:val="21"/>
                <w:szCs w:val="21"/>
              </w:rPr>
              <w:t>DB</w:t>
            </w:r>
            <w:r w:rsidR="00EB31EA" w:rsidRPr="005D4489">
              <w:rPr>
                <w:rFonts w:cs="Times New Roman"/>
                <w:b/>
                <w:bCs/>
                <w:sz w:val="21"/>
                <w:szCs w:val="21"/>
              </w:rPr>
              <w:t>P</w:t>
            </w:r>
            <w:r w:rsidRPr="005D4489">
              <w:rPr>
                <w:rFonts w:cs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5D4489" w:rsidRPr="005D4489" w14:paraId="2C212E21" w14:textId="5C762B59" w:rsidTr="008D4FEF">
        <w:trPr>
          <w:trHeight w:val="227"/>
          <w:jc w:val="center"/>
        </w:trPr>
        <w:tc>
          <w:tcPr>
            <w:tcW w:w="3969" w:type="dxa"/>
            <w:tcBorders>
              <w:top w:val="single" w:sz="8" w:space="0" w:color="auto"/>
            </w:tcBorders>
            <w:vAlign w:val="center"/>
          </w:tcPr>
          <w:p w14:paraId="1C64D377" w14:textId="5C5F61BC" w:rsidR="002B1864" w:rsidRPr="005D4489" w:rsidRDefault="002B1864" w:rsidP="009A2712">
            <w:pPr>
              <w:jc w:val="both"/>
              <w:rPr>
                <w:rFonts w:cs="Times New Roman"/>
                <w:kern w:val="24"/>
                <w:sz w:val="21"/>
                <w:szCs w:val="21"/>
              </w:rPr>
            </w:pP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Sinapine</w:t>
            </w:r>
            <w:proofErr w:type="spellEnd"/>
          </w:p>
        </w:tc>
        <w:tc>
          <w:tcPr>
            <w:tcW w:w="1558" w:type="dxa"/>
            <w:tcBorders>
              <w:top w:val="single" w:sz="8" w:space="0" w:color="auto"/>
            </w:tcBorders>
            <w:vAlign w:val="center"/>
          </w:tcPr>
          <w:p w14:paraId="290BFA23" w14:textId="3F15C903" w:rsidR="002B1864" w:rsidRPr="005D4489" w:rsidRDefault="002B1864" w:rsidP="009A2712">
            <w:pPr>
              <w:jc w:val="center"/>
              <w:rPr>
                <w:rFonts w:cs="Times New Roman"/>
                <w:sz w:val="21"/>
                <w:szCs w:val="21"/>
                <w:shd w:val="clear" w:color="auto" w:fill="FFFFFF"/>
                <w:lang w:val="en-GB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1.75795</w:t>
            </w:r>
          </w:p>
        </w:tc>
        <w:tc>
          <w:tcPr>
            <w:tcW w:w="1261" w:type="dxa"/>
            <w:tcBorders>
              <w:top w:val="single" w:sz="8" w:space="0" w:color="auto"/>
            </w:tcBorders>
            <w:vAlign w:val="center"/>
          </w:tcPr>
          <w:p w14:paraId="4B87E53C" w14:textId="3DC329DB" w:rsidR="002B1864" w:rsidRPr="005D4489" w:rsidRDefault="002B1864" w:rsidP="009A2712">
            <w:pPr>
              <w:jc w:val="center"/>
              <w:rPr>
                <w:rFonts w:cs="Times New Roman"/>
                <w:sz w:val="21"/>
                <w:szCs w:val="21"/>
                <w:shd w:val="clear" w:color="auto" w:fill="FFFFFF"/>
                <w:lang w:val="en-GB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1.80E-13</w:t>
            </w:r>
          </w:p>
        </w:tc>
        <w:tc>
          <w:tcPr>
            <w:tcW w:w="1415" w:type="dxa"/>
            <w:tcBorders>
              <w:top w:val="single" w:sz="8" w:space="0" w:color="auto"/>
            </w:tcBorders>
            <w:vAlign w:val="center"/>
          </w:tcPr>
          <w:p w14:paraId="37720471" w14:textId="06AA5394" w:rsidR="002B1864" w:rsidRPr="005D4489" w:rsidRDefault="002B1864" w:rsidP="009A2712">
            <w:pPr>
              <w:jc w:val="center"/>
              <w:rPr>
                <w:rFonts w:cs="Times New Roman"/>
                <w:sz w:val="21"/>
                <w:szCs w:val="21"/>
                <w:shd w:val="clear" w:color="auto" w:fill="FFFFFF"/>
                <w:lang w:val="en-GB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0.000922</w:t>
            </w:r>
          </w:p>
        </w:tc>
        <w:tc>
          <w:tcPr>
            <w:tcW w:w="1574" w:type="dxa"/>
            <w:tcBorders>
              <w:top w:val="single" w:sz="8" w:space="0" w:color="auto"/>
            </w:tcBorders>
            <w:vAlign w:val="center"/>
          </w:tcPr>
          <w:p w14:paraId="3C69E9EC" w14:textId="11A6CEAE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1807678D" w14:textId="463FCE7D" w:rsidTr="008D4FEF">
        <w:trPr>
          <w:trHeight w:val="227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14:paraId="0FF381FB" w14:textId="62DB8AAD" w:rsidR="002B1864" w:rsidRPr="005D4489" w:rsidRDefault="002B1864" w:rsidP="009A2712">
            <w:pPr>
              <w:jc w:val="both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Phenylacetic acid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0097D41D" w14:textId="7E7EF59A" w:rsidR="002B1864" w:rsidRPr="005D4489" w:rsidRDefault="002B1864" w:rsidP="009A2712">
            <w:pPr>
              <w:jc w:val="center"/>
              <w:rPr>
                <w:rFonts w:cs="Times New Roman"/>
                <w:sz w:val="21"/>
                <w:szCs w:val="21"/>
                <w:shd w:val="clear" w:color="auto" w:fill="FFFFFF"/>
                <w:lang w:val="en-GB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1.81327</w:t>
            </w:r>
          </w:p>
        </w:tc>
        <w:tc>
          <w:tcPr>
            <w:tcW w:w="1261" w:type="dxa"/>
            <w:tcBorders>
              <w:bottom w:val="nil"/>
            </w:tcBorders>
            <w:vAlign w:val="center"/>
          </w:tcPr>
          <w:p w14:paraId="5BB10525" w14:textId="6B7BB766" w:rsidR="002B1864" w:rsidRPr="005D4489" w:rsidRDefault="002B1864" w:rsidP="009A2712">
            <w:pPr>
              <w:jc w:val="center"/>
              <w:rPr>
                <w:rFonts w:cs="Times New Roman"/>
                <w:sz w:val="21"/>
                <w:szCs w:val="21"/>
                <w:shd w:val="clear" w:color="auto" w:fill="FFFFFF"/>
                <w:lang w:val="en-GB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4.04E-12</w:t>
            </w: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14:paraId="311F4784" w14:textId="0BA2EA47" w:rsidR="002B1864" w:rsidRPr="005D4489" w:rsidRDefault="002B1864" w:rsidP="009A2712">
            <w:pPr>
              <w:jc w:val="center"/>
              <w:rPr>
                <w:rFonts w:cs="Times New Roman"/>
                <w:sz w:val="21"/>
                <w:szCs w:val="21"/>
                <w:shd w:val="clear" w:color="auto" w:fill="FFFFFF"/>
                <w:lang w:val="en-GB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0.008137</w:t>
            </w:r>
          </w:p>
        </w:tc>
        <w:tc>
          <w:tcPr>
            <w:tcW w:w="1574" w:type="dxa"/>
            <w:tcBorders>
              <w:bottom w:val="nil"/>
            </w:tcBorders>
            <w:vAlign w:val="center"/>
          </w:tcPr>
          <w:p w14:paraId="18E15D64" w14:textId="6FF3837C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32085D89" w14:textId="18C87FDA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F1C4278" w14:textId="63B1704C" w:rsidR="002B1864" w:rsidRPr="005D4489" w:rsidRDefault="002B1864" w:rsidP="009A2712">
            <w:pPr>
              <w:jc w:val="both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 xml:space="preserve">Tyrosine </w:t>
            </w: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methylester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3C40572" w14:textId="285F13DE" w:rsidR="002B1864" w:rsidRPr="005D4489" w:rsidRDefault="002B1864" w:rsidP="009A2712">
            <w:pPr>
              <w:jc w:val="center"/>
              <w:rPr>
                <w:rFonts w:cs="Times New Roman"/>
                <w:sz w:val="21"/>
                <w:szCs w:val="21"/>
                <w:shd w:val="clear" w:color="auto" w:fill="FFFFFF"/>
                <w:lang w:val="en-GB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1.78479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7211C977" w14:textId="67A820B9" w:rsidR="002B1864" w:rsidRPr="005D4489" w:rsidRDefault="002B1864" w:rsidP="009A2712">
            <w:pPr>
              <w:jc w:val="center"/>
              <w:rPr>
                <w:rFonts w:cs="Times New Roman"/>
                <w:sz w:val="21"/>
                <w:szCs w:val="21"/>
                <w:shd w:val="clear" w:color="auto" w:fill="FFFFFF"/>
                <w:lang w:val="en-GB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1.43E-09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2F6ADF61" w14:textId="695E1B47" w:rsidR="002B1864" w:rsidRPr="005D4489" w:rsidRDefault="002B1864" w:rsidP="009A2712">
            <w:pPr>
              <w:jc w:val="center"/>
              <w:rPr>
                <w:rFonts w:cs="Times New Roman"/>
                <w:sz w:val="21"/>
                <w:szCs w:val="21"/>
                <w:shd w:val="clear" w:color="auto" w:fill="FFFFFF"/>
                <w:lang w:val="en-GB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0.093601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5EDD7C59" w14:textId="6C0810F9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019B83F6" w14:textId="71F85E56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200BD51C" w14:textId="6370D5A3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Aflatoxin G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7EB2543" w14:textId="6289FCB8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1.89863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23015D93" w14:textId="37FC421C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1.02E-08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066F945E" w14:textId="5A4970F9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0.16597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6047FAAF" w14:textId="0C801413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46A0B5A3" w14:textId="4468E5B7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263C3BB" w14:textId="624802C5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2-Methoxy-3-(1-methylpropyl)</w:t>
            </w:r>
            <w:r w:rsidR="009044A6" w:rsidRPr="005D4489">
              <w:rPr>
                <w:rFonts w:eastAsia="DengXian" w:cs="Times New Roman"/>
                <w:sz w:val="21"/>
                <w:szCs w:val="21"/>
              </w:rPr>
              <w:t xml:space="preserve"> </w:t>
            </w:r>
            <w:r w:rsidRPr="005D4489">
              <w:rPr>
                <w:rFonts w:eastAsia="DengXian" w:cs="Times New Roman"/>
                <w:sz w:val="21"/>
                <w:szCs w:val="21"/>
              </w:rPr>
              <w:t>pyrazine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7120534E" w14:textId="62B10D36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1.91472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0028CE2D" w14:textId="6380EB09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1.18E-06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387A4B1F" w14:textId="4E7FD5CD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0.23606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074164AB" w14:textId="288EDADF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1236CE8C" w14:textId="72BF96A9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4DC20A25" w14:textId="4C1E7135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Proparacaine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FAE5044" w14:textId="3D54BFD0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1.92412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0D4A3A64" w14:textId="63C5A151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1.66E-06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73AEC134" w14:textId="1939EF0B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3.429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3B03C77B" w14:textId="49AEAEBA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up</w:t>
            </w:r>
          </w:p>
        </w:tc>
      </w:tr>
      <w:tr w:rsidR="005D4489" w:rsidRPr="005D4489" w14:paraId="32175F51" w14:textId="1B089DB7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28DF8E00" w14:textId="46E9CCB4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Daidzein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B8A26DD" w14:textId="774F5751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1.74624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2E01D436" w14:textId="2FCA9398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2.42E-06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1736F310" w14:textId="5E943D1B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0.094885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34973BC4" w14:textId="4D71F1E2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40FD17FE" w14:textId="28DC9037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1F16D279" w14:textId="125EF60D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6-Hydroxynicotinic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7A3127FE" w14:textId="39D5A69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1.93635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4AD82958" w14:textId="098CE8AB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5.19E-06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61B6E85D" w14:textId="77F912EA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0.20587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309568CB" w14:textId="27593C8D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1706AD66" w14:textId="6EE21347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3385BE0C" w14:textId="60121056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lastRenderedPageBreak/>
              <w:t>Xanthurenic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C6793D4" w14:textId="546441D3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1.80808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7C9EDC57" w14:textId="7DC68F4E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7.16E-06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7577FBE0" w14:textId="2957A09B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0.28212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720A7B55" w14:textId="2574B1B6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1F61812C" w14:textId="172A657E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1749E211" w14:textId="30099540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Niacinamide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28758FDB" w14:textId="253E0F20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1.61818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411C8B11" w14:textId="4574A377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1.35E-05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7F0FE217" w14:textId="21B92F0E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0.21131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50843EC1" w14:textId="08D24759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217477BD" w14:textId="7C6863DA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7C057F1F" w14:textId="7AAF8233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Diethylpropion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3F27AE42" w14:textId="58D6FF70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1.79207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7054DED5" w14:textId="26AFD716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1.41E-05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02F58ED0" w14:textId="584EF045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2.2636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4BCB980F" w14:textId="7334551F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up</w:t>
            </w:r>
          </w:p>
        </w:tc>
      </w:tr>
      <w:tr w:rsidR="005D4489" w:rsidRPr="005D4489" w14:paraId="3536E1F5" w14:textId="5C9546A6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26144235" w14:textId="3A22E972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Piperidine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1AFE3978" w14:textId="4B124A19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1.56784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25EF795A" w14:textId="42DB2C1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1.96E-05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6F0F337B" w14:textId="67646C25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13.052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65C427EB" w14:textId="0FAF82A2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up</w:t>
            </w:r>
          </w:p>
        </w:tc>
      </w:tr>
      <w:tr w:rsidR="005D4489" w:rsidRPr="005D4489" w14:paraId="769E8BD7" w14:textId="313C4581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53400ACA" w14:textId="68628B42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Cadaverine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7B09391E" w14:textId="17B175D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1.56725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2BE12B69" w14:textId="6D36C0DF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2.03E-05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784B2A31" w14:textId="1295A28F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13.382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70432540" w14:textId="5A0BC26A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up</w:t>
            </w:r>
          </w:p>
        </w:tc>
      </w:tr>
      <w:tr w:rsidR="005D4489" w:rsidRPr="005D4489" w14:paraId="061BB4C9" w14:textId="5AF8FBB7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1F6DA5B4" w14:textId="278562CE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Methyl 1-methoxy-1H-indole-3-carboxylate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1A207BA1" w14:textId="0E020A3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1.25342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6B339000" w14:textId="68922165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2.85E-05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342838E7" w14:textId="1189F6A2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0.28704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1CDD71E0" w14:textId="102E4184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5D259A4B" w14:textId="76666268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36C340F9" w14:textId="432C4E08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2'-Hydroxyacetophenone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38AFDBF" w14:textId="7F4E2B9A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1.65414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16357004" w14:textId="49181F98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2.97E-05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1B1704F3" w14:textId="74C75E8B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0.16266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50DA2D49" w14:textId="599412BC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5C61CAFE" w14:textId="5D082CF3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484C7FD0" w14:textId="15BA508A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Penbutolol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0BF13B3" w14:textId="74EBB46B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1.91136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3D6365B6" w14:textId="3D80E662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3.28E-05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2941CCFD" w14:textId="1F82F575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2.455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1DB1418B" w14:textId="244F818D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up</w:t>
            </w:r>
          </w:p>
        </w:tc>
      </w:tr>
      <w:tr w:rsidR="005D4489" w:rsidRPr="005D4489" w14:paraId="2B50F60E" w14:textId="342C2E1D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81285F3" w14:textId="27B08A7D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Tyrosol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B378125" w14:textId="11756848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1.64037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4B624F8B" w14:textId="1513011D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3.80E-05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15925EF1" w14:textId="7E0F3FD3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0.15843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1DF1E65B" w14:textId="1929D657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249D7408" w14:textId="641EE009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969A446" w14:textId="3ABD9468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Beta-</w:t>
            </w: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Guanidinopropionic</w:t>
            </w:r>
            <w:proofErr w:type="spellEnd"/>
            <w:r w:rsidRPr="005D4489">
              <w:rPr>
                <w:rFonts w:eastAsia="DengXian" w:cs="Times New Roman"/>
                <w:sz w:val="21"/>
                <w:szCs w:val="21"/>
              </w:rPr>
              <w:t xml:space="preserve">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CA60C83" w14:textId="602E4BED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1.70123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593AA8F9" w14:textId="151E824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4.41E-05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3A7138D1" w14:textId="2A1075F1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3.6993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0F85B534" w14:textId="17CF7DF4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up</w:t>
            </w:r>
          </w:p>
        </w:tc>
      </w:tr>
      <w:tr w:rsidR="005D4489" w:rsidRPr="005D4489" w14:paraId="567E33EF" w14:textId="17855001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7BC75CEE" w14:textId="15F34010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p-</w:t>
            </w: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Methylhippuric</w:t>
            </w:r>
            <w:proofErr w:type="spellEnd"/>
            <w:r w:rsidRPr="005D4489">
              <w:rPr>
                <w:rFonts w:eastAsia="DengXian" w:cs="Times New Roman"/>
                <w:sz w:val="21"/>
                <w:szCs w:val="21"/>
              </w:rPr>
              <w:t xml:space="preserve">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361ED98B" w14:textId="6B239EA8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1.81043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588C6FC7" w14:textId="4E781E2E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5.55E-05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1EA90DAC" w14:textId="548974CB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2.1782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705AEE1B" w14:textId="72FE8A03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up</w:t>
            </w:r>
          </w:p>
        </w:tc>
      </w:tr>
      <w:tr w:rsidR="005D4489" w:rsidRPr="005D4489" w14:paraId="1A91E7AE" w14:textId="6B6D8767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7ACA02E" w14:textId="2FED56F7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Isoliquiritigenin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18A73356" w14:textId="508A91E2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1.66319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61692BE1" w14:textId="712A9C61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7.55E-05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1AC53513" w14:textId="38526C35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0.15566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63F07586" w14:textId="2A018CC1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78DF7B8C" w14:textId="1AD9804E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BA6D0BB" w14:textId="3F2E2190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Phendimetrazine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C585A9E" w14:textId="6F0B78DE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1.87166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14994395" w14:textId="0ABE34FF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0.000127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56C2590F" w14:textId="4D0E0CA3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2.2024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251BF605" w14:textId="3AE7DC19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up</w:t>
            </w:r>
          </w:p>
        </w:tc>
      </w:tr>
      <w:tr w:rsidR="005D4489" w:rsidRPr="005D4489" w14:paraId="06A4B642" w14:textId="3CB9F4CF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0009968B" w14:textId="67CA775D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Serine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764A2C25" w14:textId="2628E0D3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1.14884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168C7622" w14:textId="3E03C293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0.000183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259CACFA" w14:textId="2F07ABD2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0.35942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44F17E9E" w14:textId="6BF370D7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147537B1" w14:textId="7F934FEE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7BD3734D" w14:textId="5D5213C2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Oleic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364CA0CA" w14:textId="0945C20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1.59171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34C13854" w14:textId="314C5420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0.000209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739ACB46" w14:textId="545772A0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0.30961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516E6A2D" w14:textId="753CC610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7F0DB07B" w14:textId="13EC1EFC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D51C4FA" w14:textId="30CCE5AD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Benzocaine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6FFAD6D" w14:textId="5430D23E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1.66415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79AD298D" w14:textId="5844177B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0.000267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03200934" w14:textId="39D54E13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0.40939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646D6CD5" w14:textId="37874BA0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688D05E8" w14:textId="54F50590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2F40B0D9" w14:textId="3F93DC6A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Putrescine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14D39CB" w14:textId="6FFE769A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1.79457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6AAF13C2" w14:textId="4745AAF1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0.000371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5995F2B6" w14:textId="47210299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2.6513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56E34B83" w14:textId="5C4D0421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up</w:t>
            </w:r>
          </w:p>
        </w:tc>
      </w:tr>
      <w:tr w:rsidR="005D4489" w:rsidRPr="005D4489" w14:paraId="3221FD77" w14:textId="68D4D780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4EA989BB" w14:textId="267B9BB0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D-Xylose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31A94BB6" w14:textId="1018E93C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1.02513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46CA4C4D" w14:textId="56BBB08C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0.00038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59DDEEE0" w14:textId="586D7D4D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0.49958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485C2D74" w14:textId="11A452DD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63E1DE00" w14:textId="1348A0D2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14B8317F" w14:textId="6F1065DB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Diacetoxyscirpenol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7C247619" w14:textId="26B85CDE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1.61042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1DD3A42E" w14:textId="7970D242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0.000519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5B4E3F5E" w14:textId="7B6CC50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0.36221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644E5E6C" w14:textId="680B98D6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7BD703B0" w14:textId="2D892FAD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4071AAE8" w14:textId="6320883B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Indole-3-methyl acetate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58702F5" w14:textId="09CF81B9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1.05805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07897063" w14:textId="783F214A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0.000537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3EA93159" w14:textId="16CF26B0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0.31481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02F6BC8B" w14:textId="1FF33E8F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44C7270B" w14:textId="4EABD8EB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247E504E" w14:textId="72171B11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Sebacic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2D2CDF40" w14:textId="78B05E36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1.21358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2D7D57EB" w14:textId="28ED02B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0.000593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3CA298A8" w14:textId="240BE7B6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0.431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31AD8099" w14:textId="51B3AE3E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01CB9BB9" w14:textId="682B342A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97C5429" w14:textId="7B7660FF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lastRenderedPageBreak/>
              <w:t>Suberic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10B4DACD" w14:textId="211B2CD0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1.69323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053AA4C5" w14:textId="278D7FBF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0.000693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35CFD92E" w14:textId="77C4E650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0.42097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5C7D0D24" w14:textId="7530667F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1275D484" w14:textId="446E0EC5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5F9CE231" w14:textId="0774005D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Citrulline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77E4B4EA" w14:textId="2A92F052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1.22173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1BFD68A0" w14:textId="7A6A7961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0.000698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63A38017" w14:textId="57C489EA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0.17528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4D397C99" w14:textId="5CD91E81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24D403ED" w14:textId="316DDC0A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0DC48D62" w14:textId="083EAEA7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Acetylglycine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22C1A135" w14:textId="621A3B93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1.25988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7952362F" w14:textId="61BF8AE1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0.000714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61F5914C" w14:textId="29EBC3C8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0.14982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5E9F3908" w14:textId="10742B2F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0D5960DA" w14:textId="1D5BDA19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592C3198" w14:textId="67BEFF5A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D-Fructose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77EAB766" w14:textId="236C62AD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1.17292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028AAB4F" w14:textId="0C3FB155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0.000758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1CDAB4DE" w14:textId="54C2871A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0.39675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67CAC407" w14:textId="53A96844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56B4FBBD" w14:textId="68CF1D4D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7C07B137" w14:textId="255712DD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Fumaric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351B79D3" w14:textId="10124C62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1.27859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7A1D7103" w14:textId="0282CA52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0.000782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5685665E" w14:textId="45C5DA2B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0.44373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6CA40E3A" w14:textId="2511C967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217CB942" w14:textId="6CC2BF8D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7F986DCE" w14:textId="187B62BB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Alanyl-Phenylalanine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6E2ED86" w14:textId="290914A9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1.04926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4ABED218" w14:textId="6E98675B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0.001243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158EC733" w14:textId="524F88C6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0.18832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063B876D" w14:textId="36683FF2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35EC2CBD" w14:textId="34C7162C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654726C" w14:textId="50876D7C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6-Methylnicotinamide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69101BA" w14:textId="5C6A4EB1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1.42254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03FBF957" w14:textId="67C1F768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0.001331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74993DFE" w14:textId="503EF603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0.49538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54AA6AF4" w14:textId="586A0459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255905A9" w14:textId="28D5EBBB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04071DBF" w14:textId="768007CF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Monobutylphthalate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266D1534" w14:textId="7559B816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1.08174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41D33133" w14:textId="173D5089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0.001433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5E134C0A" w14:textId="1A70A20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0.39593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31C13DA6" w14:textId="7635B793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0F238FB2" w14:textId="5D66E58A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5E243300" w14:textId="28B88145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Clomipramine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D1A507D" w14:textId="0DF8116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1.87023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458E8E3F" w14:textId="264765FF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0.001454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08F3E1A1" w14:textId="6E042D85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2.2743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4F80CFF9" w14:textId="2A38112E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up</w:t>
            </w:r>
          </w:p>
        </w:tc>
      </w:tr>
      <w:tr w:rsidR="005D4489" w:rsidRPr="005D4489" w14:paraId="2F7F2B1E" w14:textId="1BB7726E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2A4C2B72" w14:textId="4943EB4A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Saccharopine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C172FA1" w14:textId="00BFE44D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1.66945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508B23A8" w14:textId="1C20B36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0.001568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04E3BABA" w14:textId="31533EC1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3.0566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67AD99CF" w14:textId="15AD5915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up</w:t>
            </w:r>
          </w:p>
        </w:tc>
      </w:tr>
      <w:tr w:rsidR="005D4489" w:rsidRPr="005D4489" w14:paraId="6845DE27" w14:textId="09F28EB7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1C8CFCA4" w14:textId="4DA64AB3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Dethiobiotin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676DF87" w14:textId="5CA60F93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1.26688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1969EB74" w14:textId="2D8ECF4F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0.001602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0F7A7778" w14:textId="619B3A4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0.43063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3959C744" w14:textId="363F42B6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2CFE760D" w14:textId="443E4BCD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94FBDDB" w14:textId="7F8CA68A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Sinapic</w:t>
            </w:r>
            <w:proofErr w:type="spellEnd"/>
            <w:r w:rsidRPr="005D4489">
              <w:rPr>
                <w:rFonts w:eastAsia="DengXian" w:cs="Times New Roman"/>
                <w:sz w:val="21"/>
                <w:szCs w:val="21"/>
              </w:rPr>
              <w:t xml:space="preserve">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6D17557" w14:textId="69B05DAE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1.07725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3C8F7BF9" w14:textId="5AB3C438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0.002012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6793D27A" w14:textId="1B173FD6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0.32802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24EED7FB" w14:textId="33EF0FEB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4653AF05" w14:textId="79E09039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412E1780" w14:textId="51DE0374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Kynurenic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14B5EB2B" w14:textId="2E06DB5E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1.06621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220B872C" w14:textId="3D7B6CDD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0.002282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2F4D5F74" w14:textId="65F8B541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0.47691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3709C4F5" w14:textId="75426F01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225C9B05" w14:textId="0CD5B45D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447412F1" w14:textId="4D3754C7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D-Glucuronic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1EE1CC2B" w14:textId="581A61FD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1.51943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57623F5F" w14:textId="430C2FEE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0.002825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6F2610BA" w14:textId="114E678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2.6166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7D750097" w14:textId="4D1D2A4A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up</w:t>
            </w:r>
          </w:p>
        </w:tc>
      </w:tr>
      <w:tr w:rsidR="005D4489" w:rsidRPr="005D4489" w14:paraId="17393B7B" w14:textId="0CA49286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7280E7A7" w14:textId="5EBC35C0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Arachidonic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3FF73AA" w14:textId="072E13A3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1.30729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7A04F342" w14:textId="4597888A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0.003232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2AF51527" w14:textId="07E5F1D2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0.3728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2095E74A" w14:textId="72EC3724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1DC6185C" w14:textId="31D6B5BC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24F981D3" w14:textId="7566F052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Taurochenodesoxycholic</w:t>
            </w:r>
            <w:proofErr w:type="spellEnd"/>
            <w:r w:rsidRPr="005D4489">
              <w:rPr>
                <w:rFonts w:eastAsia="DengXian" w:cs="Times New Roman"/>
                <w:sz w:val="21"/>
                <w:szCs w:val="21"/>
              </w:rPr>
              <w:t xml:space="preserve">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B2CE323" w14:textId="0DB3F6D6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1.08443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54126046" w14:textId="615DF01F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0.005308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60043DDC" w14:textId="1B7AC7FA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0.33343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1506BB73" w14:textId="6B0C4D3F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04E3C929" w14:textId="3E51EF90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5A7D7ECB" w14:textId="523C5B2B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Aminosalicylic</w:t>
            </w:r>
            <w:proofErr w:type="spellEnd"/>
            <w:r w:rsidRPr="005D4489">
              <w:rPr>
                <w:rFonts w:eastAsia="DengXian" w:cs="Times New Roman"/>
                <w:sz w:val="21"/>
                <w:szCs w:val="21"/>
              </w:rPr>
              <w:t xml:space="preserve"> </w:t>
            </w:r>
            <w:r w:rsidR="00202466" w:rsidRPr="005D4489">
              <w:rPr>
                <w:rFonts w:eastAsia="DengXian" w:cs="Times New Roman"/>
                <w:sz w:val="21"/>
                <w:szCs w:val="21"/>
              </w:rPr>
              <w:t>a</w:t>
            </w:r>
            <w:r w:rsidRPr="005D4489">
              <w:rPr>
                <w:rFonts w:eastAsia="DengXian" w:cs="Times New Roman"/>
                <w:sz w:val="21"/>
                <w:szCs w:val="21"/>
              </w:rPr>
              <w:t>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1B98C04E" w14:textId="4C112012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1.00487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4E162276" w14:textId="6BD1B4DE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0.006873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4234F690" w14:textId="50568E9F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0.47395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68603769" w14:textId="51FC5CC0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112227B3" w14:textId="4E3A97A7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35B750DA" w14:textId="70D63B78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3-Methylindole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B84D7C8" w14:textId="48083272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0.888361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6256FD01" w14:textId="6714A028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0.006886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3E34F830" w14:textId="23AA4A92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0.35469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38D8B9B6" w14:textId="597F1D1F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56F40B7E" w14:textId="6D593F00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076221BB" w14:textId="65B46121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Biotin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12B72CC" w14:textId="7D842C6E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1.38246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5ADFF438" w14:textId="1D5113F2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0.007332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5CA8E8B3" w14:textId="56FB9097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0.31306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13D2D292" w14:textId="7C8D1343" w:rsidR="002B1864" w:rsidRPr="005D4489" w:rsidRDefault="000F3EDB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23E17D15" w14:textId="19E4F05A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17E9ED65" w14:textId="53FF169D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N-Acetyl-L-aspartic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5E27BE9" w14:textId="52A9832D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1.25387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3CB87655" w14:textId="4A76F697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0.007509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0BA068CF" w14:textId="0BE6CAA0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0.46188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7EE560D8" w14:textId="2C4B4F7A" w:rsidR="002B1864" w:rsidRPr="005D4489" w:rsidRDefault="00CC444C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56EB7035" w14:textId="40C1287E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07B1CF42" w14:textId="7C1366E3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Enterodiol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FBB3AD5" w14:textId="4C1A4211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1.26624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1CCCC10B" w14:textId="50DEEA3A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0.007945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7616774B" w14:textId="2FF80077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0.3106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4D3B4483" w14:textId="6034C965" w:rsidR="002B1864" w:rsidRPr="005D4489" w:rsidRDefault="00CC444C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3CEB34CF" w14:textId="75C02E27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4A3EC441" w14:textId="0F5F1B36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2-Pyrocatechuic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2A6E362D" w14:textId="26657585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0.843046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61212DCB" w14:textId="12CC981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0.010786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50E6AF98" w14:textId="5836B2BD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0.075006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68B782D4" w14:textId="641F0BDE" w:rsidR="002B1864" w:rsidRPr="005D4489" w:rsidRDefault="00CC444C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7A5FCFA9" w14:textId="6322F82C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1F410CDB" w14:textId="4EA3AD20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lastRenderedPageBreak/>
              <w:t>3,3-Dimethylglutaric acid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315677B" w14:textId="1D5A4603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1.19394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272FB480" w14:textId="4DF2E50C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0.013344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6C2C4BAB" w14:textId="4573F0E0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0.37895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4F97A52C" w14:textId="16173E3C" w:rsidR="002B1864" w:rsidRPr="005D4489" w:rsidRDefault="00CC444C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2655FEF3" w14:textId="07A86620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2B3026AF" w14:textId="78357B8A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Enterolactone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F6A85D2" w14:textId="2B3C9AA3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1.30094</w:t>
            </w:r>
          </w:p>
        </w:tc>
        <w:tc>
          <w:tcPr>
            <w:tcW w:w="1261" w:type="dxa"/>
            <w:tcBorders>
              <w:top w:val="nil"/>
              <w:bottom w:val="nil"/>
            </w:tcBorders>
            <w:vAlign w:val="center"/>
          </w:tcPr>
          <w:p w14:paraId="049C71AE" w14:textId="7A49D685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0.013799</w:t>
            </w:r>
          </w:p>
        </w:tc>
        <w:tc>
          <w:tcPr>
            <w:tcW w:w="1415" w:type="dxa"/>
            <w:tcBorders>
              <w:top w:val="nil"/>
              <w:bottom w:val="nil"/>
              <w:right w:val="nil"/>
            </w:tcBorders>
            <w:vAlign w:val="center"/>
          </w:tcPr>
          <w:p w14:paraId="00C1D005" w14:textId="0BEC90A7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0.25941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  <w:vAlign w:val="center"/>
          </w:tcPr>
          <w:p w14:paraId="626284A2" w14:textId="14BB3D92" w:rsidR="002B1864" w:rsidRPr="005D4489" w:rsidRDefault="00CC444C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  <w:tr w:rsidR="005D4489" w:rsidRPr="005D4489" w14:paraId="3DC70313" w14:textId="78871EBA" w:rsidTr="008D4FEF">
        <w:trPr>
          <w:trHeight w:val="227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672550" w14:textId="36D151F2" w:rsidR="002B1864" w:rsidRPr="005D4489" w:rsidRDefault="002B1864" w:rsidP="009A2712">
            <w:pPr>
              <w:jc w:val="both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gamma-</w:t>
            </w:r>
            <w:proofErr w:type="spellStart"/>
            <w:r w:rsidRPr="005D4489">
              <w:rPr>
                <w:rFonts w:eastAsia="DengXian" w:cs="Times New Roman"/>
                <w:sz w:val="21"/>
                <w:szCs w:val="21"/>
              </w:rPr>
              <w:t>Asarone</w:t>
            </w:r>
            <w:proofErr w:type="spellEnd"/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5FB6AC91" w14:textId="4F0525DF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0.814594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vAlign w:val="center"/>
          </w:tcPr>
          <w:p w14:paraId="7E070D70" w14:textId="7DB7B25C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0.01457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F9B8EED" w14:textId="0D7610E4" w:rsidR="002B1864" w:rsidRPr="005D4489" w:rsidRDefault="002B1864" w:rsidP="009A2712">
            <w:pPr>
              <w:jc w:val="center"/>
              <w:rPr>
                <w:rFonts w:cs="Times New Roman"/>
                <w:kern w:val="24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</w:rPr>
              <w:t>0.36264</w:t>
            </w:r>
          </w:p>
        </w:tc>
        <w:tc>
          <w:tcPr>
            <w:tcW w:w="157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B2CAA4" w14:textId="6E35BF3C" w:rsidR="002B1864" w:rsidRPr="005D4489" w:rsidRDefault="00CC444C" w:rsidP="009A2712">
            <w:pPr>
              <w:jc w:val="center"/>
              <w:rPr>
                <w:rFonts w:eastAsia="DengXian" w:cs="Times New Roman"/>
                <w:sz w:val="21"/>
                <w:szCs w:val="21"/>
              </w:rPr>
            </w:pPr>
            <w:r w:rsidRPr="005D4489">
              <w:rPr>
                <w:rFonts w:eastAsia="DengXian" w:cs="Times New Roman"/>
                <w:sz w:val="21"/>
                <w:szCs w:val="21"/>
                <w:lang w:eastAsia="zh-CN"/>
              </w:rPr>
              <w:t>down</w:t>
            </w:r>
          </w:p>
        </w:tc>
      </w:tr>
    </w:tbl>
    <w:p w14:paraId="373FDD79" w14:textId="30E0A2E4" w:rsidR="008837CC" w:rsidRPr="005D4489" w:rsidRDefault="008837CC" w:rsidP="0079709D">
      <w:pPr>
        <w:widowControl w:val="0"/>
        <w:autoSpaceDE w:val="0"/>
        <w:autoSpaceDN w:val="0"/>
        <w:adjustRightInd w:val="0"/>
        <w:spacing w:before="0" w:after="0"/>
      </w:pPr>
      <w:r w:rsidRPr="005D4489">
        <w:rPr>
          <w:rFonts w:eastAsia="SimSun"/>
          <w:i/>
          <w:iCs/>
          <w:sz w:val="18"/>
          <w:szCs w:val="18"/>
          <w:shd w:val="clear" w:color="auto" w:fill="FFFFFF"/>
          <w:lang w:val="en-GB"/>
        </w:rPr>
        <w:t>CON: Basal diet group; DBP: Defatted black soldier fly larvae protein group; BF: Black soldier fly larvae fat group.</w:t>
      </w:r>
    </w:p>
    <w:p w14:paraId="756D799B" w14:textId="77777777" w:rsidR="00EB01FA" w:rsidRDefault="008E615D" w:rsidP="00EB01FA">
      <w:pPr>
        <w:widowControl w:val="0"/>
        <w:autoSpaceDE w:val="0"/>
        <w:autoSpaceDN w:val="0"/>
        <w:adjustRightInd w:val="0"/>
        <w:spacing w:before="0" w:after="0"/>
        <w:rPr>
          <w:rFonts w:ascii="SimHei" w:eastAsia="SimHei" w:hAnsiTheme="minorHAnsi"/>
          <w:szCs w:val="24"/>
        </w:rPr>
      </w:pPr>
      <w:r>
        <w:fldChar w:fldCharType="begin"/>
      </w:r>
      <w:r>
        <w:instrText xml:space="preserve"> ADDIN NE.Bib</w:instrText>
      </w:r>
      <w:r>
        <w:fldChar w:fldCharType="separate"/>
      </w:r>
    </w:p>
    <w:p w14:paraId="03DF2420" w14:textId="12B3A296" w:rsidR="00EB01FA" w:rsidRPr="00EB01FA" w:rsidRDefault="00EB01FA" w:rsidP="00EB01FA">
      <w:pPr>
        <w:pStyle w:val="ListParagraph"/>
        <w:widowControl w:val="0"/>
        <w:autoSpaceDE w:val="0"/>
        <w:autoSpaceDN w:val="0"/>
        <w:adjustRightInd w:val="0"/>
        <w:spacing w:before="240"/>
        <w:ind w:left="420" w:hanging="420"/>
        <w:contextualSpacing w:val="0"/>
        <w:jc w:val="both"/>
        <w:rPr>
          <w:rFonts w:eastAsiaTheme="minorEastAsia"/>
          <w:b/>
        </w:rPr>
      </w:pPr>
      <w:r w:rsidRPr="00EB01FA">
        <w:rPr>
          <w:rFonts w:eastAsiaTheme="minorEastAsia"/>
          <w:b/>
        </w:rPr>
        <w:t>References</w:t>
      </w:r>
    </w:p>
    <w:p w14:paraId="227999FF" w14:textId="77777777" w:rsidR="00EB01FA" w:rsidRDefault="00EB01FA" w:rsidP="00EB01FA">
      <w:pPr>
        <w:widowControl w:val="0"/>
        <w:autoSpaceDE w:val="0"/>
        <w:autoSpaceDN w:val="0"/>
        <w:adjustRightInd w:val="0"/>
        <w:spacing w:before="0" w:after="0"/>
        <w:ind w:left="440" w:hanging="440"/>
        <w:jc w:val="both"/>
        <w:rPr>
          <w:rFonts w:ascii="SimHei" w:eastAsia="SimHei" w:hAnsiTheme="minorHAnsi"/>
          <w:szCs w:val="24"/>
        </w:rPr>
      </w:pPr>
      <w:r>
        <w:rPr>
          <w:rFonts w:eastAsia="SimHei" w:cs="Times New Roman"/>
          <w:color w:val="000000"/>
          <w:sz w:val="20"/>
          <w:szCs w:val="20"/>
        </w:rPr>
        <w:t xml:space="preserve">Schiavone, A., De Marco, M., Martínez, S., Dabbou, S., Renna, M., and Madrid, J., et al. (2017). Nutritional value of a partially defatted and a highly defatted black soldier fly larvae (Hermetia illucens L.) meal for broiler chickens: Apparent nutrient digestibility, apparent metabolizable energy and apparent ileal amino acid digestibility. </w:t>
      </w:r>
      <w:r>
        <w:rPr>
          <w:rFonts w:eastAsia="SimHei" w:cs="Times New Roman"/>
          <w:i/>
          <w:iCs/>
          <w:color w:val="000000"/>
          <w:sz w:val="20"/>
          <w:szCs w:val="20"/>
        </w:rPr>
        <w:t>Journal of Animal Science and Biotechnology</w:t>
      </w:r>
      <w:r>
        <w:rPr>
          <w:rFonts w:eastAsia="SimHei" w:cs="Times New Roman"/>
          <w:color w:val="000000"/>
          <w:sz w:val="20"/>
          <w:szCs w:val="20"/>
        </w:rPr>
        <w:t>. 8(1), 51. doi: 10.1186/s40104-017-0181-5</w:t>
      </w:r>
    </w:p>
    <w:p w14:paraId="2E159238" w14:textId="77777777" w:rsidR="00EB01FA" w:rsidRDefault="00EB01FA" w:rsidP="00EB01FA">
      <w:pPr>
        <w:widowControl w:val="0"/>
        <w:autoSpaceDE w:val="0"/>
        <w:autoSpaceDN w:val="0"/>
        <w:adjustRightInd w:val="0"/>
        <w:spacing w:before="0" w:after="0"/>
        <w:ind w:left="440" w:hanging="440"/>
        <w:jc w:val="both"/>
        <w:rPr>
          <w:rFonts w:ascii="SimHei" w:eastAsia="SimHei" w:hAnsiTheme="minorHAnsi"/>
          <w:szCs w:val="24"/>
        </w:rPr>
      </w:pPr>
      <w:bookmarkStart w:id="1" w:name="_neb023E310D_91B4_45EA_834F_7C43F0BAE2F2"/>
      <w:r>
        <w:rPr>
          <w:rFonts w:eastAsia="SimHei" w:cs="Times New Roman"/>
          <w:color w:val="000000"/>
          <w:sz w:val="20"/>
          <w:szCs w:val="20"/>
        </w:rPr>
        <w:t xml:space="preserve">Traksele, L., Speiciene, V., Smicius, R., Alencikiene, G., Salaseviciene, A., and Garmiene, G., et al. (2021). Investigation of in vitro and in vivo digestibility of black soldier fly (Hermetia illucens L.) larvae protein. </w:t>
      </w:r>
      <w:r>
        <w:rPr>
          <w:rFonts w:eastAsia="SimHei" w:cs="Times New Roman"/>
          <w:i/>
          <w:iCs/>
          <w:color w:val="000000"/>
          <w:sz w:val="20"/>
          <w:szCs w:val="20"/>
        </w:rPr>
        <w:t>J. Funct. Foods</w:t>
      </w:r>
      <w:r>
        <w:rPr>
          <w:rFonts w:eastAsia="SimHei" w:cs="Times New Roman"/>
          <w:color w:val="000000"/>
          <w:sz w:val="20"/>
          <w:szCs w:val="20"/>
        </w:rPr>
        <w:t>. 79, 104402. doi: 10.1016/j.jff.2021.104402</w:t>
      </w:r>
      <w:bookmarkEnd w:id="1"/>
    </w:p>
    <w:p w14:paraId="0C974C3B" w14:textId="77777777" w:rsidR="00EB01FA" w:rsidRDefault="00EB01FA" w:rsidP="00EB01FA">
      <w:pPr>
        <w:widowControl w:val="0"/>
        <w:autoSpaceDE w:val="0"/>
        <w:autoSpaceDN w:val="0"/>
        <w:adjustRightInd w:val="0"/>
        <w:spacing w:before="0" w:after="0"/>
        <w:ind w:left="440" w:hanging="440"/>
        <w:jc w:val="both"/>
        <w:rPr>
          <w:rFonts w:ascii="SimHei" w:eastAsia="SimHei" w:hAnsiTheme="minorHAnsi"/>
          <w:szCs w:val="24"/>
        </w:rPr>
      </w:pPr>
      <w:r>
        <w:rPr>
          <w:rFonts w:eastAsia="SimHei" w:cs="Times New Roman"/>
          <w:color w:val="000000"/>
          <w:sz w:val="20"/>
          <w:szCs w:val="20"/>
        </w:rPr>
        <w:t xml:space="preserve">Yang, K., Jian, S., Wen, C., Guo, D., Liao, P., and Wen, J., et al. (2022). Gallnut tannic acid exerts anti-stress effects on stress-induced inflammatory response, dysbiotic gut microbiota, and alterations of serum metabolic profile in beagle dogs. </w:t>
      </w:r>
      <w:r>
        <w:rPr>
          <w:rFonts w:eastAsia="SimHei" w:cs="Times New Roman"/>
          <w:i/>
          <w:iCs/>
          <w:color w:val="000000"/>
          <w:sz w:val="20"/>
          <w:szCs w:val="20"/>
        </w:rPr>
        <w:t>Front Nutr</w:t>
      </w:r>
      <w:r>
        <w:rPr>
          <w:rFonts w:eastAsia="SimHei" w:cs="Times New Roman"/>
          <w:color w:val="000000"/>
          <w:sz w:val="20"/>
          <w:szCs w:val="20"/>
        </w:rPr>
        <w:t>. 9, 847966. doi: 10.3389/fnut.2022.847966</w:t>
      </w:r>
    </w:p>
    <w:p w14:paraId="4643FE7B" w14:textId="60677C4D" w:rsidR="005A3CBD" w:rsidRPr="005D4489" w:rsidRDefault="008E615D" w:rsidP="008E615D">
      <w:r>
        <w:fldChar w:fldCharType="end"/>
      </w:r>
    </w:p>
    <w:sectPr w:rsidR="005A3CBD" w:rsidRPr="005D4489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A869" w14:textId="77777777" w:rsidR="00313977" w:rsidRDefault="00313977" w:rsidP="00117666">
      <w:pPr>
        <w:spacing w:after="0"/>
      </w:pPr>
      <w:r>
        <w:separator/>
      </w:r>
    </w:p>
  </w:endnote>
  <w:endnote w:type="continuationSeparator" w:id="0">
    <w:p w14:paraId="59F3D73C" w14:textId="77777777" w:rsidR="00313977" w:rsidRDefault="0031397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CE3C" w14:textId="77777777" w:rsidR="00313977" w:rsidRDefault="00313977" w:rsidP="00117666">
      <w:pPr>
        <w:spacing w:after="0"/>
      </w:pPr>
      <w:r>
        <w:separator/>
      </w:r>
    </w:p>
  </w:footnote>
  <w:footnote w:type="continuationSeparator" w:id="0">
    <w:p w14:paraId="3D65CD48" w14:textId="77777777" w:rsidR="00313977" w:rsidRDefault="0031397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4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02830057">
    <w:abstractNumId w:val="0"/>
  </w:num>
  <w:num w:numId="2" w16cid:durableId="1356729094">
    <w:abstractNumId w:val="4"/>
  </w:num>
  <w:num w:numId="3" w16cid:durableId="593782637">
    <w:abstractNumId w:val="1"/>
  </w:num>
  <w:num w:numId="4" w16cid:durableId="274289568">
    <w:abstractNumId w:val="5"/>
  </w:num>
  <w:num w:numId="5" w16cid:durableId="2125226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182115">
    <w:abstractNumId w:val="3"/>
  </w:num>
  <w:num w:numId="7" w16cid:durableId="472449210">
    <w:abstractNumId w:val="6"/>
  </w:num>
  <w:num w:numId="8" w16cid:durableId="548224184">
    <w:abstractNumId w:val="6"/>
  </w:num>
  <w:num w:numId="9" w16cid:durableId="233511412">
    <w:abstractNumId w:val="6"/>
  </w:num>
  <w:num w:numId="10" w16cid:durableId="1139494027">
    <w:abstractNumId w:val="6"/>
  </w:num>
  <w:num w:numId="11" w16cid:durableId="226494692">
    <w:abstractNumId w:val="6"/>
  </w:num>
  <w:num w:numId="12" w16cid:durableId="30499164">
    <w:abstractNumId w:val="6"/>
  </w:num>
  <w:num w:numId="13" w16cid:durableId="1007293093">
    <w:abstractNumId w:val="3"/>
  </w:num>
  <w:num w:numId="14" w16cid:durableId="1749887345">
    <w:abstractNumId w:val="2"/>
  </w:num>
  <w:num w:numId="15" w16cid:durableId="124473713">
    <w:abstractNumId w:val="2"/>
  </w:num>
  <w:num w:numId="16" w16cid:durableId="629942752">
    <w:abstractNumId w:val="2"/>
  </w:num>
  <w:num w:numId="17" w16cid:durableId="1222407749">
    <w:abstractNumId w:val="2"/>
  </w:num>
  <w:num w:numId="18" w16cid:durableId="1659580196">
    <w:abstractNumId w:val="2"/>
  </w:num>
  <w:num w:numId="19" w16cid:durableId="403375179">
    <w:abstractNumId w:val="2"/>
  </w:num>
  <w:num w:numId="20" w16cid:durableId="90004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.Ref{4B576934-3019-400E-B4CC-4FEEC0A63370}" w:val=" ADDIN NE.Ref.{4B576934-3019-400E-B4CC-4FEEC0A63370}&lt;Citation&gt;&lt;Group&gt;&lt;References&gt;&lt;Item&gt;&lt;ID&gt;1890&lt;/ID&gt;&lt;UID&gt;{C352F2F0-8A83-44FE-8044-87A7DFFF0C9E}&lt;/UID&gt;&lt;Title&gt;Nutritional value of a partially defatted and a highly defatted black soldier fly larvae (Hermetia illucens L.) meal for broiler chickens: apparent nutrient digestibility, apparent metabolizable energy and apparent ileal amino acid digestibility&lt;/Title&gt;&lt;Template&gt;Journal Article&lt;/Template&gt;&lt;Star&gt;0&lt;/Star&gt;&lt;Tag&gt;0&lt;/Tag&gt;&lt;Author&gt;Schiavone, Achille; De Marco, Michele; Martínez, Silvia; Dabbou, Sihem; Renna, Manuela; Madrid, Josefa; Hernandez, Fuensanta; Rotolo, Luca; Costa, Pierluca; Gai, Francesco; Gasco, Laura&lt;/Author&gt;&lt;Year&gt;2017&lt;/Year&gt;&lt;Details&gt;&lt;_accessed&gt;64577341&lt;/_accessed&gt;&lt;_collection_scope&gt;SCIE&lt;/_collection_scope&gt;&lt;_created&gt;64353483&lt;/_created&gt;&lt;_db_updated&gt;CrossRef&lt;/_db_updated&gt;&lt;_doi&gt;10.1186/s40104-017-0181-5&lt;/_doi&gt;&lt;_impact_factor&gt;   5.032&lt;/_impact_factor&gt;&lt;_isbn&gt;2049-1891&lt;/_isbn&gt;&lt;_issue&gt;1&lt;/_issue&gt;&lt;_journal&gt;Journal of Animal Science and Biotechnology&lt;/_journal&gt;&lt;_modified&gt;64429407&lt;/_modified&gt;&lt;_pages&gt;51&lt;/_pages&gt;&lt;_tertiary_title&gt;J Animal Sci Biotechnol&lt;/_tertiary_title&gt;&lt;_url&gt;http://jasbsci.biomedcentral.com/articles/10.1186/s40104-017-0181-5_x000d__x000a_http://link.springer.com/content/pdf/10.1186/s40104-017-0181-5.pdf&lt;/_url&gt;&lt;_volume&gt;8&lt;/_volume&gt;&lt;/Details&gt;&lt;Extra&gt;&lt;DBUID&gt;{F96A950B-833F-4880-A151-76DA2D6A2879}&lt;/DBUID&gt;&lt;/Extra&gt;&lt;/Item&gt;&lt;/References&gt;&lt;/Group&gt;&lt;Group&gt;&lt;References&gt;&lt;Item&gt;&lt;ID&gt;2610&lt;/ID&gt;&lt;UID&gt;{023E310D-91B4-45EA-834F-7C43F0BAE2F2}&lt;/UID&gt;&lt;Title&gt;Investigation of in vitro and in vivo digestibility of black soldier fly (Hermetia illucens L.) larvae protein&lt;/Title&gt;&lt;Template&gt;Journal Article&lt;/Template&gt;&lt;Star&gt;0&lt;/Star&gt;&lt;Tag&gt;0&lt;/Tag&gt;&lt;Author&gt;Traksele, Lina; Speiciene, Vilma; Smicius, Romualdas; Alencikiene, Gitana; Salaseviciene, Alvija; Garmiene, Galina; Zigmantaite, Vilma; Grigaleviciute, Ramune; Kucinskas, Audrius&lt;/Author&gt;&lt;Year&gt;2021&lt;/Year&gt;&lt;Details&gt;&lt;_accessed&gt;64574937&lt;/_accessed&gt;&lt;_collection_scope&gt;SCIE&lt;/_collection_scope&gt;&lt;_created&gt;64574937&lt;/_created&gt;&lt;_db_updated&gt;CrossRef&lt;/_db_updated&gt;&lt;_doi&gt;10.1016/j.jff.2021.104402&lt;/_doi&gt;&lt;_impact_factor&gt;   4.451&lt;/_impact_factor&gt;&lt;_isbn&gt;17564646&lt;/_isbn&gt;&lt;_journal&gt;Journal of Functional Foods&lt;/_journal&gt;&lt;_modified&gt;64574937&lt;/_modified&gt;&lt;_pages&gt;104402&lt;/_pages&gt;&lt;_tertiary_title&gt;Journal of Functional Foods&lt;/_tertiary_title&gt;&lt;_url&gt;https://linkinghub.elsevier.com/retrieve/pii/S1756464621000517_x000d__x000a_https://api.elsevier.com/content/article/PII:S1756464621000517?httpAccept=text/xml&lt;/_url&gt;&lt;_volume&gt;79&lt;/_volume&gt;&lt;/Details&gt;&lt;Extra&gt;&lt;DBUID&gt;{F96A950B-833F-4880-A151-76DA2D6A2879}&lt;/DBUID&gt;&lt;/Extra&gt;&lt;/Item&gt;&lt;/References&gt;&lt;/Group&gt;&lt;/Citation&gt;_x000a_"/>
    <w:docVar w:name="NE.Ref{F9912160-F9C5-4F2F-B05F-8FEF4785F218}" w:val=" ADDIN NE.Ref.{F9912160-F9C5-4F2F-B05F-8FEF4785F218}&lt;Citation&gt;&lt;Group&gt;&lt;References&gt;&lt;Item&gt;&lt;ID&gt;2280&lt;/ID&gt;&lt;UID&gt;{18A88AB8-E1E9-47EE-988C-DE6B76349190}&lt;/UID&gt;&lt;Title&gt;Gallnut tannic acid exerts anti-stress effects on stress-induced inflammatory response, dysbiotic gut microbiota, and alterations of serum metabolic profile in beagle dogs&lt;/Title&gt;&lt;Template&gt;Journal Article&lt;/Template&gt;&lt;Star&gt;0&lt;/Star&gt;&lt;Tag&gt;0&lt;/Tag&gt;&lt;Author&gt;Yang, Kang; Jian, Shiyan; Wen, Chaoyu; Guo, Dan; Liao, Pinfeng; Wen, Jiawei; Kuang, Tao; Han, Sufang; Liu, Qingshen; Deng, Baichuan&lt;/Author&gt;&lt;Year&gt;2022&lt;/Year&gt;&lt;Details&gt;&lt;_accessed&gt;64453886&lt;/_accessed&gt;&lt;_created&gt;64426826&lt;/_created&gt;&lt;_date&gt;64333440&lt;/_date&gt;&lt;_db_updated&gt;CrossRef&lt;/_db_updated&gt;&lt;_doi&gt;10.3389/fnut.2022.847966&lt;/_doi&gt;&lt;_impact_factor&gt;   6.576&lt;/_impact_factor&gt;&lt;_isbn&gt;2296-861X&lt;/_isbn&gt;&lt;_journal&gt;Front Nutr&lt;/_journal&gt;&lt;_modified&gt;64453887&lt;/_modified&gt;&lt;_pages&gt;847966&lt;/_pages&gt;&lt;_tertiary_title&gt;Front. Nutr.&lt;/_tertiary_title&gt;&lt;_url&gt;https://www.frontiersin.org/articles/10.3389/fnut.2022.847966/full_x000d__x000a_https://www.frontiersin.org/articles/10.3389/fnut.2022.847966/full&lt;/_url&gt;&lt;_volume&gt;9&lt;/_volume&gt;&lt;/Details&gt;&lt;Extra&gt;&lt;DBUID&gt;{F96A950B-833F-4880-A151-76DA2D6A2879}&lt;/DBUID&gt;&lt;/Extra&gt;&lt;/Item&gt;&lt;/References&gt;&lt;/Group&gt;&lt;/Citation&gt;_x000a_"/>
    <w:docVar w:name="NE.Ref{FBE611E5-F2C0-4232-9371-A2988A72DD97}" w:val=" ADDIN NE.Ref.{FBE611E5-F2C0-4232-9371-A2988A72DD97}&lt;Citation&gt;&lt;Group&gt;&lt;References&gt;&lt;Item&gt;&lt;ID&gt;2280&lt;/ID&gt;&lt;UID&gt;{18A88AB8-E1E9-47EE-988C-DE6B76349190}&lt;/UID&gt;&lt;Title&gt;Gallnut tannic acid exerts anti-stress effects on stress-induced inflammatory response, dysbiotic gut microbiota, and alterations of serum metabolic profile in beagle dogs&lt;/Title&gt;&lt;Template&gt;Journal Article&lt;/Template&gt;&lt;Star&gt;0&lt;/Star&gt;&lt;Tag&gt;0&lt;/Tag&gt;&lt;Author&gt;Yang, Kang; Jian, Shiyan; Wen, Chaoyu; Guo, Dan; Liao, Pinfeng; Wen, Jiawei; Kuang, Tao; Han, Sufang; Liu, Qingshen; Deng, Baichuan&lt;/Author&gt;&lt;Year&gt;2022&lt;/Year&gt;&lt;Details&gt;&lt;_accessed&gt;64453886&lt;/_accessed&gt;&lt;_created&gt;64426826&lt;/_created&gt;&lt;_date&gt;64333440&lt;/_date&gt;&lt;_db_updated&gt;CrossRef&lt;/_db_updated&gt;&lt;_doi&gt;10.3389/fnut.2022.847966&lt;/_doi&gt;&lt;_impact_factor&gt;   6.576&lt;/_impact_factor&gt;&lt;_isbn&gt;2296-861X&lt;/_isbn&gt;&lt;_journal&gt;Front Nutr&lt;/_journal&gt;&lt;_modified&gt;64453887&lt;/_modified&gt;&lt;_pages&gt;847966&lt;/_pages&gt;&lt;_tertiary_title&gt;Front. Nutr.&lt;/_tertiary_title&gt;&lt;_url&gt;https://www.frontiersin.org/articles/10.3389/fnut.2022.847966/full_x000d__x000a_https://www.frontiersin.org/articles/10.3389/fnut.2022.847966/full&lt;/_url&gt;&lt;_volume&gt;9&lt;/_volume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Frontiers in Microbiology New"/>
  </w:docVars>
  <w:rsids>
    <w:rsidRoot w:val="00ED20B5"/>
    <w:rsid w:val="0001436A"/>
    <w:rsid w:val="000325BB"/>
    <w:rsid w:val="00034304"/>
    <w:rsid w:val="00035434"/>
    <w:rsid w:val="00042CE9"/>
    <w:rsid w:val="00052A14"/>
    <w:rsid w:val="00067A18"/>
    <w:rsid w:val="00077D53"/>
    <w:rsid w:val="00092D37"/>
    <w:rsid w:val="000C0F2F"/>
    <w:rsid w:val="000C287C"/>
    <w:rsid w:val="000E08F8"/>
    <w:rsid w:val="000E74DF"/>
    <w:rsid w:val="000F0113"/>
    <w:rsid w:val="000F3EDB"/>
    <w:rsid w:val="00105FD9"/>
    <w:rsid w:val="00117666"/>
    <w:rsid w:val="0012231A"/>
    <w:rsid w:val="0012726D"/>
    <w:rsid w:val="00136D72"/>
    <w:rsid w:val="00141163"/>
    <w:rsid w:val="00144419"/>
    <w:rsid w:val="00150DF1"/>
    <w:rsid w:val="001549D3"/>
    <w:rsid w:val="001554F1"/>
    <w:rsid w:val="00160065"/>
    <w:rsid w:val="00177D84"/>
    <w:rsid w:val="00193F44"/>
    <w:rsid w:val="001A44B6"/>
    <w:rsid w:val="001B4D02"/>
    <w:rsid w:val="001D1F2B"/>
    <w:rsid w:val="001E2893"/>
    <w:rsid w:val="002008DA"/>
    <w:rsid w:val="00201025"/>
    <w:rsid w:val="00202466"/>
    <w:rsid w:val="00202736"/>
    <w:rsid w:val="002528E9"/>
    <w:rsid w:val="00267D18"/>
    <w:rsid w:val="00274347"/>
    <w:rsid w:val="00282789"/>
    <w:rsid w:val="002868E2"/>
    <w:rsid w:val="002869C3"/>
    <w:rsid w:val="002936E4"/>
    <w:rsid w:val="002A5CD5"/>
    <w:rsid w:val="002B1864"/>
    <w:rsid w:val="002B4A57"/>
    <w:rsid w:val="002B57B7"/>
    <w:rsid w:val="002C74CA"/>
    <w:rsid w:val="002F77FA"/>
    <w:rsid w:val="003123F4"/>
    <w:rsid w:val="00313977"/>
    <w:rsid w:val="003544FB"/>
    <w:rsid w:val="00373FAE"/>
    <w:rsid w:val="003D2F2D"/>
    <w:rsid w:val="003E2957"/>
    <w:rsid w:val="00401590"/>
    <w:rsid w:val="00401D7A"/>
    <w:rsid w:val="00447801"/>
    <w:rsid w:val="00452E9C"/>
    <w:rsid w:val="00460536"/>
    <w:rsid w:val="004735C8"/>
    <w:rsid w:val="00491FC8"/>
    <w:rsid w:val="004929D1"/>
    <w:rsid w:val="004947A6"/>
    <w:rsid w:val="004961FF"/>
    <w:rsid w:val="004B5808"/>
    <w:rsid w:val="004D77E1"/>
    <w:rsid w:val="005023C4"/>
    <w:rsid w:val="005106B7"/>
    <w:rsid w:val="00517A89"/>
    <w:rsid w:val="00520A05"/>
    <w:rsid w:val="005250F2"/>
    <w:rsid w:val="00552A58"/>
    <w:rsid w:val="00557718"/>
    <w:rsid w:val="00561C84"/>
    <w:rsid w:val="0056795C"/>
    <w:rsid w:val="00577826"/>
    <w:rsid w:val="00584101"/>
    <w:rsid w:val="00593EEA"/>
    <w:rsid w:val="005A29B9"/>
    <w:rsid w:val="005A3CBD"/>
    <w:rsid w:val="005A5EEE"/>
    <w:rsid w:val="005A73EC"/>
    <w:rsid w:val="005B09B2"/>
    <w:rsid w:val="005B1214"/>
    <w:rsid w:val="005C7659"/>
    <w:rsid w:val="005D4489"/>
    <w:rsid w:val="005D6920"/>
    <w:rsid w:val="00603BE6"/>
    <w:rsid w:val="00603EC9"/>
    <w:rsid w:val="00616D1B"/>
    <w:rsid w:val="006375C7"/>
    <w:rsid w:val="006479F7"/>
    <w:rsid w:val="00654E8F"/>
    <w:rsid w:val="00660D05"/>
    <w:rsid w:val="006820B1"/>
    <w:rsid w:val="00697B71"/>
    <w:rsid w:val="006B7D14"/>
    <w:rsid w:val="006E113B"/>
    <w:rsid w:val="006E40F2"/>
    <w:rsid w:val="006F000A"/>
    <w:rsid w:val="00701727"/>
    <w:rsid w:val="0070566C"/>
    <w:rsid w:val="007123D8"/>
    <w:rsid w:val="00714C50"/>
    <w:rsid w:val="00725A7D"/>
    <w:rsid w:val="007260DD"/>
    <w:rsid w:val="00744796"/>
    <w:rsid w:val="007501BE"/>
    <w:rsid w:val="00756C77"/>
    <w:rsid w:val="007816D7"/>
    <w:rsid w:val="00790BB3"/>
    <w:rsid w:val="007912B3"/>
    <w:rsid w:val="0079709D"/>
    <w:rsid w:val="007A5566"/>
    <w:rsid w:val="007C206C"/>
    <w:rsid w:val="007D1A2B"/>
    <w:rsid w:val="007D7625"/>
    <w:rsid w:val="007E5415"/>
    <w:rsid w:val="007F63FC"/>
    <w:rsid w:val="00817DD6"/>
    <w:rsid w:val="00826237"/>
    <w:rsid w:val="00833456"/>
    <w:rsid w:val="0083759F"/>
    <w:rsid w:val="00856652"/>
    <w:rsid w:val="008656C0"/>
    <w:rsid w:val="008837CC"/>
    <w:rsid w:val="00885156"/>
    <w:rsid w:val="008D4FEF"/>
    <w:rsid w:val="008E615D"/>
    <w:rsid w:val="0090053B"/>
    <w:rsid w:val="009044A6"/>
    <w:rsid w:val="009105EE"/>
    <w:rsid w:val="00913398"/>
    <w:rsid w:val="009151AA"/>
    <w:rsid w:val="00923B92"/>
    <w:rsid w:val="0093429D"/>
    <w:rsid w:val="00943573"/>
    <w:rsid w:val="00964134"/>
    <w:rsid w:val="009646FC"/>
    <w:rsid w:val="00970F7D"/>
    <w:rsid w:val="00983177"/>
    <w:rsid w:val="009852AF"/>
    <w:rsid w:val="00994A3D"/>
    <w:rsid w:val="009A2712"/>
    <w:rsid w:val="009C2B12"/>
    <w:rsid w:val="009C3EDC"/>
    <w:rsid w:val="009F0A14"/>
    <w:rsid w:val="00A174D9"/>
    <w:rsid w:val="00A2007D"/>
    <w:rsid w:val="00A53B52"/>
    <w:rsid w:val="00A72E00"/>
    <w:rsid w:val="00A96C9C"/>
    <w:rsid w:val="00AA4D24"/>
    <w:rsid w:val="00AB0DDA"/>
    <w:rsid w:val="00AB6715"/>
    <w:rsid w:val="00B1671E"/>
    <w:rsid w:val="00B25EB8"/>
    <w:rsid w:val="00B26763"/>
    <w:rsid w:val="00B270D2"/>
    <w:rsid w:val="00B37F4D"/>
    <w:rsid w:val="00B40A68"/>
    <w:rsid w:val="00B71BDA"/>
    <w:rsid w:val="00B865A8"/>
    <w:rsid w:val="00BC2258"/>
    <w:rsid w:val="00BC4A6A"/>
    <w:rsid w:val="00BE753E"/>
    <w:rsid w:val="00C126EB"/>
    <w:rsid w:val="00C21015"/>
    <w:rsid w:val="00C30617"/>
    <w:rsid w:val="00C35A53"/>
    <w:rsid w:val="00C37006"/>
    <w:rsid w:val="00C50035"/>
    <w:rsid w:val="00C52A7B"/>
    <w:rsid w:val="00C55A64"/>
    <w:rsid w:val="00C56BAF"/>
    <w:rsid w:val="00C6020B"/>
    <w:rsid w:val="00C60987"/>
    <w:rsid w:val="00C679AA"/>
    <w:rsid w:val="00C75972"/>
    <w:rsid w:val="00CC444C"/>
    <w:rsid w:val="00CD066B"/>
    <w:rsid w:val="00CE0F69"/>
    <w:rsid w:val="00CE4FEE"/>
    <w:rsid w:val="00CF7869"/>
    <w:rsid w:val="00D0074E"/>
    <w:rsid w:val="00D060CF"/>
    <w:rsid w:val="00D0713F"/>
    <w:rsid w:val="00D150EB"/>
    <w:rsid w:val="00D25BA4"/>
    <w:rsid w:val="00D31DFD"/>
    <w:rsid w:val="00D909C5"/>
    <w:rsid w:val="00D92574"/>
    <w:rsid w:val="00D94576"/>
    <w:rsid w:val="00D95D6D"/>
    <w:rsid w:val="00DB3302"/>
    <w:rsid w:val="00DB59C3"/>
    <w:rsid w:val="00DC259A"/>
    <w:rsid w:val="00DE23E8"/>
    <w:rsid w:val="00E0651B"/>
    <w:rsid w:val="00E26551"/>
    <w:rsid w:val="00E52377"/>
    <w:rsid w:val="00E537AD"/>
    <w:rsid w:val="00E64E17"/>
    <w:rsid w:val="00E866C9"/>
    <w:rsid w:val="00E94C56"/>
    <w:rsid w:val="00E97361"/>
    <w:rsid w:val="00EA339B"/>
    <w:rsid w:val="00EA3D3C"/>
    <w:rsid w:val="00EA68F7"/>
    <w:rsid w:val="00EB01FA"/>
    <w:rsid w:val="00EB31EA"/>
    <w:rsid w:val="00EB6BE0"/>
    <w:rsid w:val="00EC090A"/>
    <w:rsid w:val="00ED20B5"/>
    <w:rsid w:val="00EE2282"/>
    <w:rsid w:val="00F42E51"/>
    <w:rsid w:val="00F46900"/>
    <w:rsid w:val="00F61D89"/>
    <w:rsid w:val="00F70F37"/>
    <w:rsid w:val="00F777B2"/>
    <w:rsid w:val="00F81025"/>
    <w:rsid w:val="00F864B5"/>
    <w:rsid w:val="00F974EF"/>
    <w:rsid w:val="00FA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DPI41tablecaption">
    <w:name w:val="MDPI_4.1_table_caption"/>
    <w:qFormat/>
    <w:rsid w:val="003E2957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3tablefooter">
    <w:name w:val="MDPI_4.3_table_footer"/>
    <w:next w:val="Normal"/>
    <w:qFormat/>
    <w:rsid w:val="002B1864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ofscience.com/wos/alldb/general-summary?queryJson=%5B%7B%22rowField%22:%22AU%22,%22rowText%22:%22Schiavone,%20A%22%7D%5D&amp;eventMode=oneClickSear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ebofscience.com/wos/alldb/general-summary?queryJson=%5B%7B%22rowBoolean%22:null,%22rowField%22:%22AU%22,%22rowText%22:%22Traksele,%20Lina%22%7D%5D&amp;eventMode=oneClickSear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dc:description>NE.Ref</dc:description>
  <cp:lastModifiedBy>Laura Goodfellow</cp:lastModifiedBy>
  <cp:revision>2</cp:revision>
  <cp:lastPrinted>2013-10-03T12:51:00Z</cp:lastPrinted>
  <dcterms:created xsi:type="dcterms:W3CDTF">2022-10-26T08:10:00Z</dcterms:created>
  <dcterms:modified xsi:type="dcterms:W3CDTF">2022-10-26T08:10:00Z</dcterms:modified>
</cp:coreProperties>
</file>