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rPr>
          <w:bCs/>
          <w:szCs w:val="21"/>
        </w:rPr>
      </w:pPr>
      <w:r>
        <w:rPr>
          <w:rFonts w:hint="eastAsia"/>
          <w:bCs/>
          <w:szCs w:val="21"/>
        </w:rPr>
        <w:t>Table S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bCs/>
          <w:szCs w:val="21"/>
        </w:rPr>
        <w:t xml:space="preserve"> Summary of Illumina transcriptom</w:t>
      </w:r>
      <w:r>
        <w:rPr>
          <w:rFonts w:hint="eastAsia"/>
          <w:bCs/>
          <w:szCs w:val="21"/>
        </w:rPr>
        <w:t>ic</w:t>
      </w:r>
      <w:r>
        <w:rPr>
          <w:bCs/>
          <w:szCs w:val="21"/>
        </w:rPr>
        <w:t xml:space="preserve"> sequencing 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487"/>
        <w:gridCol w:w="2895"/>
        <w:gridCol w:w="3060"/>
        <w:gridCol w:w="313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Sample</w:t>
            </w:r>
          </w:p>
        </w:tc>
        <w:tc>
          <w:tcPr>
            <w:tcW w:w="248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Raw reads number</w:t>
            </w:r>
          </w:p>
        </w:tc>
        <w:tc>
          <w:tcPr>
            <w:tcW w:w="289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Clean data size (bp)</w:t>
            </w:r>
          </w:p>
        </w:tc>
        <w:tc>
          <w:tcPr>
            <w:tcW w:w="306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Clean reads number</w:t>
            </w:r>
          </w:p>
        </w:tc>
        <w:tc>
          <w:tcPr>
            <w:tcW w:w="313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Clean data rate (%)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bookmarkStart w:id="0" w:name="_Hlk500506686"/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WS-S0-1</w:t>
            </w:r>
          </w:p>
        </w:tc>
        <w:tc>
          <w:tcPr>
            <w:tcW w:w="2487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21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948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388</w:t>
            </w:r>
          </w:p>
        </w:tc>
        <w:tc>
          <w:tcPr>
            <w:tcW w:w="289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536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468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838 </w:t>
            </w:r>
          </w:p>
        </w:tc>
        <w:tc>
          <w:tcPr>
            <w:tcW w:w="306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21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918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257 </w:t>
            </w:r>
          </w:p>
        </w:tc>
        <w:tc>
          <w:tcPr>
            <w:tcW w:w="313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99.86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WS-S0-2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22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828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575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796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725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801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22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800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950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99.88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WS-S0-3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24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243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411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7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222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851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708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24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206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473 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99.85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WS-S1-1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24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610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977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7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330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851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992 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24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578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375 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99.87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WS-S1-2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29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543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103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805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778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988   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29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506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994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99.88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WS-S1-3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20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902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271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224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531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018    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20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878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767 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99.89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AS-S0-1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21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726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270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472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596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342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702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064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99.89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AS-S0-2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409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960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7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851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121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548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378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379 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99.88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AS-S0-3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27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312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642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124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117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766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27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276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775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99.87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AS-S1-1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25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795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911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7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681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405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556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25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768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784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99.89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AS-S1-2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32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246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921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599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740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754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32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208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845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99.88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AS-S1-3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30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899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726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206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957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081   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30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860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069  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99.87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bookmarkStart w:id="1" w:name="OLE_LINK3" w:colFirst="0" w:colLast="0"/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AY-S0-1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 26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935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077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005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729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384  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909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881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99.91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AY-S0-2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26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718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071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7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963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684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218 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684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668     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99.87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AY-S0-3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31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550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353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390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316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424   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31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515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149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 99.89</w:t>
            </w:r>
          </w:p>
        </w:tc>
      </w:tr>
      <w:bookmarkEnd w:id="1"/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AY-S1-1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065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887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359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238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543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036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732 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AY-S1-2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30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549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268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096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945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429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30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516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793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99.89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AY-S1-3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31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688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841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435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749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931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31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>654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362 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99.89</w:t>
            </w:r>
          </w:p>
        </w:tc>
      </w:tr>
      <w:bookmarkEnd w:id="0"/>
    </w:tbl>
    <w:p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Note: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 xml:space="preserve">WS: buds blooming in winter from </w:t>
      </w:r>
      <w:r>
        <w:rPr>
          <w:rFonts w:hint="default"/>
          <w:color w:val="auto"/>
          <w:szCs w:val="21"/>
          <w:lang w:val="en-US" w:eastAsia="zh-CN"/>
        </w:rPr>
        <w:t>‘</w:t>
      </w:r>
      <w:r>
        <w:rPr>
          <w:rFonts w:hint="eastAsia"/>
          <w:color w:val="auto"/>
          <w:szCs w:val="21"/>
        </w:rPr>
        <w:t>Sijigui</w:t>
      </w:r>
      <w:r>
        <w:rPr>
          <w:rFonts w:hint="default"/>
          <w:color w:val="auto"/>
          <w:szCs w:val="21"/>
          <w:lang w:val="en-US" w:eastAsia="zh-CN"/>
        </w:rPr>
        <w:t>’</w:t>
      </w:r>
      <w:r>
        <w:rPr>
          <w:rFonts w:hint="eastAsia"/>
          <w:color w:val="auto"/>
          <w:szCs w:val="21"/>
        </w:rPr>
        <w:t xml:space="preserve">; AS: buds blooming in autumn from </w:t>
      </w:r>
      <w:r>
        <w:rPr>
          <w:rFonts w:hint="default"/>
          <w:color w:val="auto"/>
          <w:szCs w:val="21"/>
          <w:lang w:val="en-US" w:eastAsia="zh-CN"/>
        </w:rPr>
        <w:t>‘</w:t>
      </w:r>
      <w:r>
        <w:rPr>
          <w:rFonts w:hint="eastAsia"/>
          <w:color w:val="auto"/>
          <w:szCs w:val="21"/>
        </w:rPr>
        <w:t>Sijigui</w:t>
      </w:r>
      <w:r>
        <w:rPr>
          <w:rFonts w:hint="default"/>
          <w:color w:val="auto"/>
          <w:szCs w:val="21"/>
          <w:lang w:val="en-US" w:eastAsia="zh-CN"/>
        </w:rPr>
        <w:t>’</w:t>
      </w:r>
      <w:r>
        <w:rPr>
          <w:rFonts w:hint="eastAsia"/>
          <w:color w:val="auto"/>
          <w:szCs w:val="21"/>
        </w:rPr>
        <w:t xml:space="preserve">; AY: buds blooming in autumn from </w:t>
      </w:r>
      <w:r>
        <w:rPr>
          <w:rFonts w:hint="default"/>
          <w:color w:val="auto"/>
          <w:szCs w:val="21"/>
          <w:lang w:val="en-US" w:eastAsia="zh-CN"/>
        </w:rPr>
        <w:t>‘</w:t>
      </w:r>
      <w:r>
        <w:rPr>
          <w:rFonts w:hint="eastAsia"/>
          <w:color w:val="auto"/>
          <w:szCs w:val="21"/>
        </w:rPr>
        <w:t>Yanhonggui</w:t>
      </w:r>
      <w:r>
        <w:rPr>
          <w:rFonts w:hint="default"/>
          <w:color w:val="auto"/>
          <w:szCs w:val="21"/>
          <w:lang w:val="en-US" w:eastAsia="zh-CN"/>
        </w:rPr>
        <w:t>’</w:t>
      </w:r>
      <w:r>
        <w:rPr>
          <w:rFonts w:hint="eastAsia"/>
          <w:color w:val="auto"/>
          <w:szCs w:val="21"/>
        </w:rPr>
        <w:t>. S0: undifferentiation buds; S1: differentiation buds (mixed of inflorescence primordium differentiation stage and small floret primordium differentiation stage).</w:t>
      </w:r>
      <w:bookmarkStart w:id="2" w:name="_GoBack"/>
      <w:bookmarkEnd w:id="2"/>
    </w:p>
    <w:p>
      <w:pPr>
        <w:spacing w:line="360" w:lineRule="auto"/>
        <w:rPr>
          <w:szCs w:val="21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ionPro-Regular">
    <w:altName w:val="微软雅黑"/>
    <w:panose1 w:val="02040503050306020203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SanL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mFhYTg2NDc5OGVhZTgwM2I4ZjI5YTVjNmVjYTgifQ=="/>
  </w:docVars>
  <w:rsids>
    <w:rsidRoot w:val="3F2A06DA"/>
    <w:rsid w:val="1D5049CD"/>
    <w:rsid w:val="279D383A"/>
    <w:rsid w:val="3707581F"/>
    <w:rsid w:val="3DF256FD"/>
    <w:rsid w:val="3F2A06DA"/>
    <w:rsid w:val="453A7601"/>
    <w:rsid w:val="59AB389F"/>
    <w:rsid w:val="65FC4F5D"/>
    <w:rsid w:val="6E7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i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2485</Words>
  <Characters>15406</Characters>
  <Lines>0</Lines>
  <Paragraphs>0</Paragraphs>
  <TotalTime>153</TotalTime>
  <ScaleCrop>false</ScaleCrop>
  <LinksUpToDate>false</LinksUpToDate>
  <CharactersWithSpaces>16483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2020-09-14T01:00:00Z</dcterms:created>
  <dc:creator>123</dc:creator>
  <cp:lastModifiedBy>听我说</cp:lastModifiedBy>
  <dcterms:modified xsi:type="dcterms:W3CDTF">2022-10-08T12:31:15Z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979FACA5EF7243CB921A1CAF0EC202F1</vt:lpwstr>
  </property>
</Properties>
</file>