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2532" w14:textId="728D6DEF" w:rsidR="00407EA4" w:rsidRDefault="00407EA4"/>
    <w:p w14:paraId="36BF6BC0" w14:textId="68957D63" w:rsidR="00BF746D" w:rsidRDefault="00BF746D"/>
    <w:p w14:paraId="49F83A99" w14:textId="5C946B78" w:rsidR="00BF746D" w:rsidRPr="001E4D5B" w:rsidRDefault="00BF746D" w:rsidP="00BF746D">
      <w:pPr>
        <w:pStyle w:val="a3"/>
        <w:keepNext/>
        <w:rPr>
          <w:rFonts w:ascii="Times New Roman" w:hAnsi="Times New Roman" w:cs="Times New Roman"/>
          <w:sz w:val="22"/>
          <w:szCs w:val="22"/>
        </w:rPr>
      </w:pPr>
      <w:r w:rsidRPr="001E4D5B">
        <w:rPr>
          <w:rFonts w:ascii="Times New Roman" w:hAnsi="Times New Roman" w:cs="Times New Roman"/>
          <w:sz w:val="22"/>
          <w:szCs w:val="22"/>
        </w:rPr>
        <w:t>eTable 2. The outcomes of patients in hypocalcemia and non-hypocalcemia group</w:t>
      </w:r>
    </w:p>
    <w:tbl>
      <w:tblPr>
        <w:tblW w:w="8874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80"/>
        <w:gridCol w:w="210"/>
        <w:gridCol w:w="1444"/>
        <w:gridCol w:w="1910"/>
        <w:gridCol w:w="1696"/>
        <w:gridCol w:w="1034"/>
      </w:tblGrid>
      <w:tr w:rsidR="00BF746D" w:rsidRPr="001E4D5B" w14:paraId="508FFBAC" w14:textId="77777777" w:rsidTr="005E3576">
        <w:trPr>
          <w:trHeight w:val="280"/>
        </w:trPr>
        <w:tc>
          <w:tcPr>
            <w:tcW w:w="258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C8F6CA0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4704CD" w14:textId="77777777" w:rsidR="00BF746D" w:rsidRPr="001E4D5B" w:rsidRDefault="00BF746D" w:rsidP="005E3576">
            <w:pPr>
              <w:widowControl/>
              <w:ind w:firstLineChars="400" w:firstLine="8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Albumin-corrected total calcium, mg/dL</w:t>
            </w:r>
          </w:p>
        </w:tc>
      </w:tr>
      <w:tr w:rsidR="00BF746D" w:rsidRPr="001E4D5B" w14:paraId="28FB705B" w14:textId="77777777" w:rsidTr="005E3576">
        <w:trPr>
          <w:trHeight w:val="280"/>
        </w:trPr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B6CF19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633D537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D875E60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Non-hypocalcemia  Hypocalcemia</w:t>
            </w:r>
          </w:p>
        </w:tc>
        <w:tc>
          <w:tcPr>
            <w:tcW w:w="103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D3C2F9E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F746D" w:rsidRPr="001E4D5B" w14:paraId="151811F0" w14:textId="77777777" w:rsidTr="005E3576">
        <w:trPr>
          <w:trHeight w:val="280"/>
        </w:trPr>
        <w:tc>
          <w:tcPr>
            <w:tcW w:w="258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121020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1654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0176E3" w14:textId="77777777" w:rsidR="00BF746D" w:rsidRPr="001E4D5B" w:rsidRDefault="00BF746D" w:rsidP="005E3576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91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3AC571" w14:textId="22C54BC4" w:rsidR="00BF746D" w:rsidRPr="001E4D5B" w:rsidRDefault="00E92F7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≥8.4</w:t>
            </w:r>
          </w:p>
        </w:tc>
        <w:tc>
          <w:tcPr>
            <w:tcW w:w="169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B57E3A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&lt;8.4</w:t>
            </w:r>
          </w:p>
        </w:tc>
        <w:tc>
          <w:tcPr>
            <w:tcW w:w="10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B872C7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P-value</w:t>
            </w:r>
          </w:p>
        </w:tc>
      </w:tr>
      <w:tr w:rsidR="00BF746D" w:rsidRPr="001E4D5B" w14:paraId="7848C8EA" w14:textId="77777777" w:rsidTr="005E3576">
        <w:trPr>
          <w:trHeight w:val="280"/>
        </w:trPr>
        <w:tc>
          <w:tcPr>
            <w:tcW w:w="2790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774EF44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0BDDB1" w14:textId="77777777" w:rsidR="00BF746D" w:rsidRPr="001E4D5B" w:rsidRDefault="00BF746D" w:rsidP="005E3576">
            <w:pPr>
              <w:widowControl/>
              <w:ind w:right="88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91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44AEE9" w14:textId="77777777" w:rsidR="00BF746D" w:rsidRPr="001E4D5B" w:rsidRDefault="00BF746D" w:rsidP="005E3576">
            <w:pPr>
              <w:widowControl/>
              <w:ind w:right="88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9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F6F1CB" w14:textId="77777777" w:rsidR="00BF746D" w:rsidRPr="001E4D5B" w:rsidRDefault="00BF746D" w:rsidP="005E3576">
            <w:pPr>
              <w:widowControl/>
              <w:ind w:right="88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A6C7B8" w14:textId="77777777" w:rsidR="00BF746D" w:rsidRPr="001E4D5B" w:rsidRDefault="00BF746D" w:rsidP="005E357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F746D" w:rsidRPr="001E4D5B" w14:paraId="47ECAD2D" w14:textId="77777777" w:rsidTr="005E3576">
        <w:trPr>
          <w:trHeight w:val="280"/>
        </w:trPr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14:paraId="1B50A894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In-hospital mortality, N (%)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05FFB14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 (17.21</w:t>
            </w: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14:paraId="7D2FE26A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 (14.13)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0DE689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 (26.67)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7D51D887" w14:textId="77777777" w:rsidR="00BF746D" w:rsidRPr="001E4D5B" w:rsidRDefault="00BF746D" w:rsidP="005E357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</w:tr>
      <w:tr w:rsidR="00BF746D" w:rsidRPr="001E4D5B" w14:paraId="768A72C6" w14:textId="77777777" w:rsidTr="005E3576">
        <w:trPr>
          <w:trHeight w:val="280"/>
        </w:trPr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14:paraId="5DBC742F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Hospital stay time, 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1C20AF0" w14:textId="7552BF92" w:rsidR="00BF746D" w:rsidRPr="001E4D5B" w:rsidRDefault="001E4D5B" w:rsidP="001E4D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sz w:val="22"/>
              </w:rPr>
              <w:t>30.59 (36.20)</w:t>
            </w: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14:paraId="2C2A6730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31.79 (37.39</w:t>
            </w: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C579A5" w14:textId="77777777" w:rsidR="00BF746D" w:rsidRPr="001E4D5B" w:rsidRDefault="00BF746D" w:rsidP="005E357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26.95 (32.30)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3FD8ADA5" w14:textId="77777777" w:rsidR="00BF746D" w:rsidRPr="001E4D5B" w:rsidRDefault="00BF746D" w:rsidP="005E357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4D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0.370</w:t>
            </w:r>
          </w:p>
        </w:tc>
      </w:tr>
    </w:tbl>
    <w:p w14:paraId="21E31315" w14:textId="77777777" w:rsidR="00BF746D" w:rsidRDefault="00BF746D" w:rsidP="00BF746D">
      <w:pPr>
        <w:rPr>
          <w:rFonts w:ascii="Times New Roman" w:hAnsi="Times New Roman" w:cs="Times New Roman"/>
          <w:sz w:val="22"/>
        </w:rPr>
      </w:pPr>
      <w:r w:rsidRPr="00D648D0">
        <w:rPr>
          <w:rFonts w:ascii="Times New Roman" w:hAnsi="Times New Roman" w:cs="Times New Roman"/>
          <w:sz w:val="22"/>
        </w:rPr>
        <w:t>Note: Continuous variables were presented as mean (SD), Categorical variables were presented as numbers (%). For continuous variable,</w:t>
      </w:r>
      <w:r>
        <w:rPr>
          <w:rFonts w:ascii="Times New Roman" w:hAnsi="Times New Roman" w:cs="Times New Roman"/>
          <w:sz w:val="22"/>
        </w:rPr>
        <w:t xml:space="preserve"> </w:t>
      </w:r>
      <w:r w:rsidRPr="00D648D0">
        <w:rPr>
          <w:rFonts w:ascii="Times New Roman" w:hAnsi="Times New Roman" w:cs="Times New Roman"/>
          <w:sz w:val="22"/>
        </w:rPr>
        <w:t xml:space="preserve">Kruskal Wallis rank sum test </w:t>
      </w:r>
      <w:r>
        <w:rPr>
          <w:rFonts w:ascii="Times New Roman" w:hAnsi="Times New Roman" w:cs="Times New Roman" w:hint="eastAsia"/>
          <w:sz w:val="22"/>
        </w:rPr>
        <w:t>was</w:t>
      </w:r>
      <w:r w:rsidRPr="00D648D0">
        <w:rPr>
          <w:rFonts w:ascii="Times New Roman" w:hAnsi="Times New Roman" w:cs="Times New Roman"/>
          <w:sz w:val="22"/>
        </w:rPr>
        <w:t xml:space="preserve"> used. If the counting variable has a theoretical number &lt;10, it is obtained by Fisher</w:t>
      </w:r>
      <w:r w:rsidRPr="00D648D0">
        <w:rPr>
          <w:rFonts w:ascii="Times New Roman" w:hAnsi="Times New Roman" w:cs="Times New Roman"/>
          <w:sz w:val="22"/>
          <w:vertAlign w:val="superscript"/>
        </w:rPr>
        <w:t>,</w:t>
      </w:r>
      <w:r w:rsidRPr="00D648D0">
        <w:rPr>
          <w:rFonts w:ascii="Times New Roman" w:hAnsi="Times New Roman" w:cs="Times New Roman"/>
          <w:sz w:val="22"/>
        </w:rPr>
        <w:t>s exact probability test.</w:t>
      </w:r>
    </w:p>
    <w:p w14:paraId="61AEA94E" w14:textId="04A1F313" w:rsidR="00BF746D" w:rsidRPr="00BF746D" w:rsidRDefault="00BF746D"/>
    <w:p w14:paraId="53F6DC4B" w14:textId="77777777" w:rsidR="00BF746D" w:rsidRDefault="00BF746D"/>
    <w:sectPr w:rsidR="00BF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2790" w14:textId="77777777" w:rsidR="001D3F26" w:rsidRDefault="001D3F26" w:rsidP="00E92F7D">
      <w:r>
        <w:separator/>
      </w:r>
    </w:p>
  </w:endnote>
  <w:endnote w:type="continuationSeparator" w:id="0">
    <w:p w14:paraId="5F91A254" w14:textId="77777777" w:rsidR="001D3F26" w:rsidRDefault="001D3F26" w:rsidP="00E9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755B" w14:textId="77777777" w:rsidR="001D3F26" w:rsidRDefault="001D3F26" w:rsidP="00E92F7D">
      <w:r>
        <w:separator/>
      </w:r>
    </w:p>
  </w:footnote>
  <w:footnote w:type="continuationSeparator" w:id="0">
    <w:p w14:paraId="5F5A184E" w14:textId="77777777" w:rsidR="001D3F26" w:rsidRDefault="001D3F26" w:rsidP="00E9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D"/>
    <w:rsid w:val="001D3F26"/>
    <w:rsid w:val="001E4D5B"/>
    <w:rsid w:val="00407EA4"/>
    <w:rsid w:val="00942D9D"/>
    <w:rsid w:val="00BF746D"/>
    <w:rsid w:val="00E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39FB2"/>
  <w15:chartTrackingRefBased/>
  <w15:docId w15:val="{2B23C76B-7DFB-4882-8A59-DAE8268C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F746D"/>
    <w:rPr>
      <w:rFonts w:ascii="Arial" w:eastAsia="黑体" w:hAnsi="Arial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E92F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2F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2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fang</dc:creator>
  <cp:keywords/>
  <dc:description/>
  <cp:lastModifiedBy>宁静 致远</cp:lastModifiedBy>
  <cp:revision>3</cp:revision>
  <dcterms:created xsi:type="dcterms:W3CDTF">2022-11-12T12:48:00Z</dcterms:created>
  <dcterms:modified xsi:type="dcterms:W3CDTF">2022-11-13T01:16:00Z</dcterms:modified>
</cp:coreProperties>
</file>