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216B" w14:textId="51526DF0" w:rsidR="00DF193F" w:rsidRPr="00F4236C" w:rsidRDefault="00F4236C">
      <w:pPr>
        <w:rPr>
          <w:rFonts w:ascii="Times New Roman" w:hAnsi="Times New Roman" w:cs="Times New Roman"/>
        </w:rPr>
      </w:pPr>
      <w:r w:rsidRPr="00F4236C">
        <w:rPr>
          <w:rFonts w:ascii="Times New Roman" w:hAnsi="Times New Roman" w:cs="Times New Roman"/>
        </w:rPr>
        <w:t>Supplementary file 2. Circulating SARS-CoV-2 virus variants in Ecuador from April 2020 to May 2022</w:t>
      </w:r>
    </w:p>
    <w:p w14:paraId="62506215" w14:textId="7A501EF5" w:rsidR="00F4236C" w:rsidRPr="00F4236C" w:rsidRDefault="00F4236C">
      <w:r>
        <w:rPr>
          <w:noProof/>
        </w:rPr>
        <w:drawing>
          <wp:inline distT="0" distB="0" distL="0" distR="0" wp14:anchorId="6EC0903E" wp14:editId="3E25594C">
            <wp:extent cx="5943600" cy="30587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36C" w:rsidRPr="00F423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6C"/>
    <w:rsid w:val="00235E89"/>
    <w:rsid w:val="002A7828"/>
    <w:rsid w:val="008C7A36"/>
    <w:rsid w:val="00B107CF"/>
    <w:rsid w:val="00DF193F"/>
    <w:rsid w:val="00F4236C"/>
    <w:rsid w:val="00F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854C8"/>
  <w15:chartTrackingRefBased/>
  <w15:docId w15:val="{406C432A-7F3B-4AE5-AA19-8139F231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IZQUIERDO CONDOY</dc:creator>
  <cp:keywords/>
  <dc:description/>
  <cp:lastModifiedBy>Esteban Ortiz Prado</cp:lastModifiedBy>
  <cp:revision>2</cp:revision>
  <dcterms:created xsi:type="dcterms:W3CDTF">2022-12-04T03:48:00Z</dcterms:created>
  <dcterms:modified xsi:type="dcterms:W3CDTF">2022-12-04T03:48:00Z</dcterms:modified>
</cp:coreProperties>
</file>