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5F" w:rsidRDefault="00666C5F" w:rsidP="00666C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658">
        <w:rPr>
          <w:rFonts w:ascii="Times New Roman" w:hAnsi="Times New Roman"/>
          <w:b/>
          <w:sz w:val="24"/>
          <w:szCs w:val="24"/>
        </w:rPr>
        <w:t>Appendix</w:t>
      </w:r>
      <w:r w:rsidRPr="004D0658">
        <w:rPr>
          <w:rFonts w:ascii="Times New Roman" w:hAnsi="Times New Roman" w:hint="eastAsia"/>
          <w:b/>
          <w:sz w:val="24"/>
          <w:szCs w:val="24"/>
        </w:rPr>
        <w:t xml:space="preserve"> material</w:t>
      </w:r>
      <w:r w:rsidRPr="004D0658">
        <w:rPr>
          <w:rFonts w:ascii="Times New Roman" w:hAnsi="Times New Roman"/>
          <w:b/>
          <w:sz w:val="24"/>
          <w:szCs w:val="24"/>
        </w:rPr>
        <w:t xml:space="preserve">s </w:t>
      </w:r>
      <w:r>
        <w:rPr>
          <w:rFonts w:ascii="Times New Roman" w:hAnsi="Times New Roman"/>
          <w:b/>
          <w:sz w:val="24"/>
          <w:szCs w:val="24"/>
        </w:rPr>
        <w:t>S</w:t>
      </w:r>
    </w:p>
    <w:p w:rsidR="00C94459" w:rsidRPr="0001176B" w:rsidRDefault="00C94459" w:rsidP="00666C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76B">
        <w:rPr>
          <w:rFonts w:ascii="Times New Roman" w:hAnsi="Times New Roman" w:cs="Times New Roman"/>
          <w:b/>
          <w:sz w:val="28"/>
          <w:szCs w:val="28"/>
        </w:rPr>
        <w:t xml:space="preserve">Nonlinear characteristics of vegetation </w:t>
      </w:r>
      <w:r w:rsidR="00F53603">
        <w:rPr>
          <w:rFonts w:ascii="Times New Roman" w:hAnsi="Times New Roman" w:cs="Times New Roman"/>
          <w:b/>
          <w:sz w:val="28"/>
          <w:szCs w:val="28"/>
        </w:rPr>
        <w:t>ecosystem</w:t>
      </w:r>
      <w:bookmarkStart w:id="0" w:name="_GoBack"/>
      <w:bookmarkEnd w:id="0"/>
      <w:r w:rsidRPr="0001176B">
        <w:rPr>
          <w:rFonts w:ascii="Times New Roman" w:hAnsi="Times New Roman" w:cs="Times New Roman"/>
          <w:b/>
          <w:sz w:val="28"/>
          <w:szCs w:val="28"/>
        </w:rPr>
        <w:t xml:space="preserve"> and its response to climate and </w:t>
      </w:r>
      <w:r w:rsidR="00E70A3F" w:rsidRPr="00E70A3F">
        <w:rPr>
          <w:rFonts w:ascii="Times New Roman" w:hAnsi="Times New Roman" w:cs="Times New Roman"/>
          <w:b/>
          <w:sz w:val="28"/>
          <w:szCs w:val="28"/>
        </w:rPr>
        <w:t>ecological restoration</w:t>
      </w:r>
      <w:r w:rsidRPr="0001176B">
        <w:rPr>
          <w:rFonts w:ascii="Times New Roman" w:hAnsi="Times New Roman" w:cs="Times New Roman"/>
          <w:b/>
          <w:sz w:val="28"/>
          <w:szCs w:val="28"/>
        </w:rPr>
        <w:t xml:space="preserve"> in China</w:t>
      </w:r>
    </w:p>
    <w:p w:rsidR="00C94459" w:rsidRPr="00E70A3F" w:rsidRDefault="00C94459" w:rsidP="00C94459">
      <w:pPr>
        <w:rPr>
          <w:rFonts w:ascii="Times New Roman" w:hAnsi="Times New Roman" w:cs="Times New Roman"/>
          <w:b/>
          <w:sz w:val="28"/>
          <w:szCs w:val="28"/>
        </w:rPr>
      </w:pPr>
    </w:p>
    <w:p w:rsidR="00E70A3F" w:rsidRPr="00970EB6" w:rsidRDefault="00E70A3F" w:rsidP="00E70A3F">
      <w:pPr>
        <w:jc w:val="center"/>
        <w:rPr>
          <w:rFonts w:ascii="Times New Roman" w:hAnsi="Times New Roman" w:cs="Times New Roman"/>
          <w:sz w:val="15"/>
          <w:szCs w:val="15"/>
        </w:rPr>
      </w:pPr>
      <w:r w:rsidRPr="00970EB6">
        <w:rPr>
          <w:rFonts w:ascii="Times New Roman" w:hAnsi="Times New Roman" w:cs="Times New Roman"/>
          <w:sz w:val="15"/>
          <w:szCs w:val="15"/>
        </w:rPr>
        <w:t>Tiantian</w:t>
      </w:r>
      <w:r>
        <w:rPr>
          <w:rFonts w:ascii="Times New Roman" w:hAnsi="Times New Roman" w:cs="Times New Roman"/>
          <w:sz w:val="15"/>
          <w:szCs w:val="15"/>
        </w:rPr>
        <w:t xml:space="preserve"> Chen</w:t>
      </w:r>
      <w:r w:rsidRPr="00970EB6">
        <w:rPr>
          <w:rFonts w:ascii="Times New Roman" w:hAnsi="Times New Roman" w:cs="Times New Roman"/>
          <w:sz w:val="15"/>
          <w:szCs w:val="15"/>
          <w:vertAlign w:val="superscript"/>
        </w:rPr>
        <w:t>1,2</w:t>
      </w:r>
      <w:r w:rsidRPr="00970EB6">
        <w:rPr>
          <w:rFonts w:ascii="Times New Roman" w:hAnsi="Times New Roman" w:cs="Times New Roman"/>
          <w:sz w:val="15"/>
          <w:szCs w:val="15"/>
        </w:rPr>
        <w:t>, Qiang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 w:rsidRPr="00970EB6">
        <w:rPr>
          <w:rFonts w:ascii="Times New Roman" w:hAnsi="Times New Roman" w:cs="Times New Roman"/>
          <w:sz w:val="15"/>
          <w:szCs w:val="15"/>
        </w:rPr>
        <w:t>Wang</w:t>
      </w:r>
      <w:r w:rsidRPr="00970EB6">
        <w:rPr>
          <w:rFonts w:ascii="Times New Roman" w:hAnsi="Times New Roman" w:cs="Times New Roman"/>
          <w:sz w:val="15"/>
          <w:szCs w:val="15"/>
          <w:vertAlign w:val="superscript"/>
        </w:rPr>
        <w:t>3</w:t>
      </w:r>
      <w:r w:rsidRPr="00970EB6">
        <w:rPr>
          <w:rFonts w:ascii="Times New Roman" w:hAnsi="Times New Roman" w:cs="Times New Roman"/>
          <w:sz w:val="15"/>
          <w:szCs w:val="15"/>
        </w:rPr>
        <w:t>, Yuxi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 w:rsidRPr="00970EB6">
        <w:rPr>
          <w:rFonts w:ascii="Times New Roman" w:hAnsi="Times New Roman" w:cs="Times New Roman"/>
          <w:sz w:val="15"/>
          <w:szCs w:val="15"/>
        </w:rPr>
        <w:t>Wang</w:t>
      </w:r>
      <w:r w:rsidRPr="00970EB6">
        <w:rPr>
          <w:rFonts w:ascii="Times New Roman" w:hAnsi="Times New Roman" w:cs="Times New Roman"/>
          <w:sz w:val="15"/>
          <w:szCs w:val="15"/>
          <w:vertAlign w:val="superscript"/>
        </w:rPr>
        <w:t>1</w:t>
      </w:r>
      <w:r w:rsidRPr="00970EB6">
        <w:rPr>
          <w:rFonts w:ascii="Times New Roman" w:hAnsi="Times New Roman" w:cs="Times New Roman"/>
          <w:sz w:val="15"/>
          <w:szCs w:val="15"/>
        </w:rPr>
        <w:t>, Li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 w:rsidRPr="00970EB6">
        <w:rPr>
          <w:rFonts w:ascii="Times New Roman" w:hAnsi="Times New Roman" w:cs="Times New Roman"/>
          <w:sz w:val="15"/>
          <w:szCs w:val="15"/>
        </w:rPr>
        <w:t>Peng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4,</w:t>
      </w:r>
      <w:r w:rsidRPr="00970EB6">
        <w:rPr>
          <w:rFonts w:ascii="Times New Roman" w:hAnsi="Times New Roman" w:cs="Times New Roman"/>
          <w:sz w:val="15"/>
          <w:szCs w:val="15"/>
          <w:vertAlign w:val="superscript"/>
        </w:rPr>
        <w:t>*</w:t>
      </w:r>
    </w:p>
    <w:p w:rsidR="00C94459" w:rsidRDefault="00E70A3F" w:rsidP="00E70A3F">
      <w:pPr>
        <w:widowControl/>
        <w:spacing w:after="240"/>
        <w:jc w:val="left"/>
        <w:rPr>
          <w:rFonts w:ascii="Times New Roman" w:hAnsi="Times New Roman" w:cs="Times New Roman"/>
          <w:i/>
          <w:iCs/>
          <w:color w:val="000000"/>
          <w:sz w:val="15"/>
          <w:szCs w:val="15"/>
        </w:rPr>
      </w:pP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  <w:vertAlign w:val="superscript"/>
        </w:rPr>
        <w:t>1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Chongqing Key Laboratory of Surface Process and Environment Remote Sensing in the Three Gorges Reservoir Area, Chongqing Normal University, Chongqing 401331, China</w:t>
      </w:r>
      <w:r w:rsidRPr="001B517C">
        <w:rPr>
          <w:rFonts w:ascii="Times New Roman" w:hAnsi="Times New Roman" w:cs="Times New Roman" w:hint="eastAsia"/>
          <w:i/>
          <w:iCs/>
          <w:color w:val="000000"/>
          <w:sz w:val="15"/>
          <w:szCs w:val="15"/>
        </w:rPr>
        <w:t>,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  <w:vertAlign w:val="superscript"/>
        </w:rPr>
        <w:t>2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Chongqing Field Observation and Research Station of Surface Ecological Process in the Three Gorges Reservoir Area, Chongqing 401331, China</w:t>
      </w:r>
      <w:r w:rsidRPr="001B517C">
        <w:rPr>
          <w:rFonts w:ascii="Times New Roman" w:hAnsi="Times New Roman" w:cs="Times New Roman" w:hint="eastAsia"/>
          <w:i/>
          <w:iCs/>
          <w:color w:val="000000"/>
          <w:sz w:val="15"/>
          <w:szCs w:val="15"/>
        </w:rPr>
        <w:t>,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  <w:vertAlign w:val="superscript"/>
        </w:rPr>
        <w:t>3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Chongqing Institute of Surveying and Monitoring for Planning and Natural Resources, Chongqing 401121, China</w:t>
      </w:r>
      <w:r w:rsidRPr="001B517C">
        <w:rPr>
          <w:rFonts w:ascii="Times New Roman" w:hAnsi="Times New Roman" w:cs="Times New Roman" w:hint="eastAsia"/>
          <w:i/>
          <w:iCs/>
          <w:color w:val="000000"/>
          <w:sz w:val="15"/>
          <w:szCs w:val="15"/>
        </w:rPr>
        <w:t>,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  <w:vertAlign w:val="superscript"/>
        </w:rPr>
        <w:t>4</w:t>
      </w:r>
      <w:r w:rsidRPr="001B517C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College of Geography and Resources, Sichuan Normal University, Chengdu 610101, China</w:t>
      </w:r>
    </w:p>
    <w:p w:rsidR="00E70A3F" w:rsidRDefault="00E70A3F" w:rsidP="00E70A3F">
      <w:pPr>
        <w:widowControl/>
        <w:spacing w:after="240"/>
        <w:jc w:val="left"/>
        <w:rPr>
          <w:rFonts w:ascii="Times New Roman" w:hAnsi="Times New Roman"/>
          <w:iCs/>
          <w:color w:val="000000"/>
          <w:sz w:val="15"/>
          <w:szCs w:val="15"/>
        </w:rPr>
      </w:pPr>
    </w:p>
    <w:p w:rsidR="00227AAA" w:rsidRDefault="00C94459" w:rsidP="00C94459">
      <w:pPr>
        <w:rPr>
          <w:rFonts w:ascii="Times New Roman" w:hAnsi="Times New Roman"/>
          <w:sz w:val="24"/>
        </w:rPr>
      </w:pPr>
      <w:r w:rsidRPr="001370D4">
        <w:rPr>
          <w:rFonts w:ascii="Times New Roman" w:hAnsi="Times New Roman"/>
          <w:b/>
          <w:sz w:val="24"/>
        </w:rPr>
        <w:t>*</w:t>
      </w:r>
      <w:r w:rsidRPr="00D938E3">
        <w:t xml:space="preserve"> </w:t>
      </w:r>
      <w:r w:rsidRPr="00D938E3">
        <w:rPr>
          <w:rFonts w:ascii="Times New Roman" w:hAnsi="Times New Roman"/>
          <w:sz w:val="24"/>
        </w:rPr>
        <w:t>Corresponding author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(</w:t>
      </w:r>
      <w:r w:rsidR="00E70A3F">
        <w:rPr>
          <w:rFonts w:ascii="Times New Roman" w:hAnsi="Times New Roman"/>
          <w:sz w:val="24"/>
        </w:rPr>
        <w:t>Li Peng</w:t>
      </w:r>
      <w:r>
        <w:rPr>
          <w:rFonts w:ascii="Times New Roman" w:hAnsi="Times New Roman"/>
          <w:sz w:val="24"/>
        </w:rPr>
        <w:t>)</w:t>
      </w:r>
      <w:r w:rsidRPr="001370D4">
        <w:rPr>
          <w:rFonts w:ascii="Times New Roman" w:hAnsi="Times New Roman"/>
          <w:sz w:val="24"/>
        </w:rPr>
        <w:t xml:space="preserve">: </w:t>
      </w:r>
      <w:r w:rsidR="00666C5F" w:rsidRPr="00DC4FD5">
        <w:rPr>
          <w:rFonts w:ascii="Times New Roman" w:hAnsi="Times New Roman"/>
          <w:sz w:val="24"/>
        </w:rPr>
        <w:t>pengli@imde.ac.cn</w:t>
      </w: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>
      <w:pPr>
        <w:rPr>
          <w:rFonts w:ascii="Times New Roman" w:hAnsi="Times New Roman"/>
          <w:sz w:val="24"/>
        </w:rPr>
      </w:pPr>
    </w:p>
    <w:p w:rsidR="00666C5F" w:rsidRDefault="00666C5F" w:rsidP="00C94459"/>
    <w:p w:rsidR="00C94459" w:rsidRDefault="00C94459" w:rsidP="002B4F02">
      <w:pPr>
        <w:jc w:val="center"/>
      </w:pPr>
    </w:p>
    <w:p w:rsidR="00C94459" w:rsidRDefault="00C94459" w:rsidP="002B4F02">
      <w:pPr>
        <w:jc w:val="center"/>
      </w:pPr>
      <w:r>
        <w:rPr>
          <w:noProof/>
        </w:rPr>
        <w:lastRenderedPageBreak/>
        <w:drawing>
          <wp:inline distT="0" distB="0" distL="0" distR="0" wp14:anchorId="14AA1E78" wp14:editId="5D5FA6C0">
            <wp:extent cx="3600000" cy="2690248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02" w:rsidRPr="00B53516" w:rsidRDefault="00E70A3F" w:rsidP="002B4F02">
      <w:pPr>
        <w:jc w:val="center"/>
        <w:rPr>
          <w:rFonts w:ascii="Times New Roman" w:hAnsi="Times New Roman" w:cs="Times New Roman"/>
          <w:sz w:val="16"/>
          <w:szCs w:val="16"/>
        </w:rPr>
      </w:pPr>
      <w:r w:rsidRPr="00E70A3F">
        <w:rPr>
          <w:rFonts w:ascii="Times New Roman" w:hAnsi="Times New Roman" w:cs="Times New Roman"/>
          <w:b/>
          <w:sz w:val="16"/>
          <w:szCs w:val="16"/>
        </w:rPr>
        <w:t>FIGURE S</w:t>
      </w:r>
      <w:r w:rsidR="002B4F02" w:rsidRPr="00E70A3F">
        <w:rPr>
          <w:rFonts w:ascii="Times New Roman" w:hAnsi="Times New Roman" w:cs="Times New Roman"/>
          <w:b/>
          <w:sz w:val="16"/>
          <w:szCs w:val="16"/>
        </w:rPr>
        <w:t>1</w:t>
      </w:r>
      <w:r w:rsidR="002B4F02" w:rsidRPr="00B53516">
        <w:rPr>
          <w:rFonts w:ascii="Times New Roman" w:hAnsi="Times New Roman" w:cs="Times New Roman"/>
          <w:sz w:val="16"/>
          <w:szCs w:val="16"/>
        </w:rPr>
        <w:t xml:space="preserve"> Location map of study area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984DA5" w:rsidRPr="003D55EB" w:rsidTr="002B58EC">
        <w:tc>
          <w:tcPr>
            <w:tcW w:w="4153" w:type="dxa"/>
            <w:vAlign w:val="center"/>
          </w:tcPr>
          <w:p w:rsidR="00984DA5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ina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vAlign w:val="center"/>
          </w:tcPr>
          <w:p w:rsidR="00984DA5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entralChina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5EB" w:rsidRPr="003D55EB" w:rsidTr="002B58EC">
        <w:tc>
          <w:tcPr>
            <w:tcW w:w="4153" w:type="dxa"/>
            <w:vAlign w:val="center"/>
          </w:tcPr>
          <w:p w:rsidR="003D55EB" w:rsidRPr="00B53516" w:rsidRDefault="003D55EB" w:rsidP="003D55E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noProof/>
                <w:sz w:val="16"/>
                <w:szCs w:val="16"/>
              </w:rPr>
              <w:t>China</w:t>
            </w:r>
          </w:p>
        </w:tc>
        <w:tc>
          <w:tcPr>
            <w:tcW w:w="4153" w:type="dxa"/>
            <w:vAlign w:val="center"/>
          </w:tcPr>
          <w:p w:rsidR="003D55EB" w:rsidRPr="00B53516" w:rsidRDefault="003D55EB" w:rsidP="003D55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sz w:val="16"/>
                <w:szCs w:val="16"/>
              </w:rPr>
              <w:t>Central China</w:t>
            </w:r>
          </w:p>
        </w:tc>
      </w:tr>
      <w:tr w:rsidR="003D55EB" w:rsidRPr="003D55EB" w:rsidTr="002B58EC">
        <w:tc>
          <w:tcPr>
            <w:tcW w:w="4153" w:type="dxa"/>
            <w:vAlign w:val="center"/>
          </w:tcPr>
          <w:p w:rsidR="003D55EB" w:rsidRPr="003D55EB" w:rsidRDefault="003D55EB" w:rsidP="003D55E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astChina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vAlign w:val="center"/>
          </w:tcPr>
          <w:p w:rsidR="003D55EB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orthChina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5EB" w:rsidRPr="003D55EB" w:rsidTr="002B58EC">
        <w:tc>
          <w:tcPr>
            <w:tcW w:w="4153" w:type="dxa"/>
            <w:vAlign w:val="center"/>
          </w:tcPr>
          <w:p w:rsidR="003D55EB" w:rsidRPr="00B53516" w:rsidRDefault="003D55EB" w:rsidP="003D55E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noProof/>
                <w:sz w:val="16"/>
                <w:szCs w:val="16"/>
              </w:rPr>
              <w:t>East China</w:t>
            </w:r>
          </w:p>
        </w:tc>
        <w:tc>
          <w:tcPr>
            <w:tcW w:w="4153" w:type="dxa"/>
            <w:vAlign w:val="center"/>
          </w:tcPr>
          <w:p w:rsidR="003D55EB" w:rsidRPr="00B53516" w:rsidRDefault="003D55EB" w:rsidP="003D55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sz w:val="16"/>
                <w:szCs w:val="16"/>
              </w:rPr>
              <w:t>North China</w:t>
            </w:r>
          </w:p>
        </w:tc>
      </w:tr>
      <w:tr w:rsidR="00984DA5" w:rsidRPr="003D55EB" w:rsidTr="002B58EC">
        <w:tc>
          <w:tcPr>
            <w:tcW w:w="4153" w:type="dxa"/>
            <w:vAlign w:val="center"/>
          </w:tcPr>
          <w:p w:rsidR="00984DA5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ortheastChina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vAlign w:val="center"/>
          </w:tcPr>
          <w:p w:rsidR="00984DA5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orthwestChina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5EB" w:rsidRPr="003D55EB" w:rsidTr="002B58EC">
        <w:tc>
          <w:tcPr>
            <w:tcW w:w="4153" w:type="dxa"/>
            <w:vAlign w:val="center"/>
          </w:tcPr>
          <w:p w:rsidR="003D55EB" w:rsidRPr="00B53516" w:rsidRDefault="003D55EB" w:rsidP="003D55E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sz w:val="16"/>
                <w:szCs w:val="16"/>
              </w:rPr>
              <w:t>Northeast China</w:t>
            </w:r>
          </w:p>
        </w:tc>
        <w:tc>
          <w:tcPr>
            <w:tcW w:w="4153" w:type="dxa"/>
            <w:vAlign w:val="center"/>
          </w:tcPr>
          <w:p w:rsidR="003D55EB" w:rsidRPr="00B53516" w:rsidRDefault="003D55EB" w:rsidP="003D55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sz w:val="16"/>
                <w:szCs w:val="16"/>
              </w:rPr>
              <w:t>Northwest China</w:t>
            </w:r>
          </w:p>
        </w:tc>
      </w:tr>
      <w:tr w:rsidR="00984DA5" w:rsidRPr="003D55EB" w:rsidTr="002B58EC">
        <w:tc>
          <w:tcPr>
            <w:tcW w:w="4153" w:type="dxa"/>
            <w:vAlign w:val="center"/>
          </w:tcPr>
          <w:p w:rsidR="00984DA5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556000" cy="1203837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outhChina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vAlign w:val="center"/>
          </w:tcPr>
          <w:p w:rsidR="00984DA5" w:rsidRPr="003D55EB" w:rsidRDefault="003D55EB" w:rsidP="003D55EB">
            <w:pPr>
              <w:jc w:val="center"/>
              <w:rPr>
                <w:rFonts w:ascii="Times New Roman" w:hAnsi="Times New Roman" w:cs="Times New Roman"/>
              </w:rPr>
            </w:pPr>
            <w:r w:rsidRPr="003D55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56000" cy="120383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uthwestChina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2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A5" w:rsidRPr="00B53516" w:rsidTr="002B58EC">
        <w:tc>
          <w:tcPr>
            <w:tcW w:w="4153" w:type="dxa"/>
            <w:vAlign w:val="center"/>
          </w:tcPr>
          <w:p w:rsidR="00984DA5" w:rsidRPr="00B53516" w:rsidRDefault="003D55EB" w:rsidP="003D55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sz w:val="16"/>
                <w:szCs w:val="16"/>
              </w:rPr>
              <w:t>South China</w:t>
            </w:r>
          </w:p>
        </w:tc>
        <w:tc>
          <w:tcPr>
            <w:tcW w:w="4153" w:type="dxa"/>
            <w:vAlign w:val="center"/>
          </w:tcPr>
          <w:p w:rsidR="00984DA5" w:rsidRPr="00B53516" w:rsidRDefault="003D55EB" w:rsidP="003D55E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516">
              <w:rPr>
                <w:rFonts w:ascii="Times New Roman" w:hAnsi="Times New Roman" w:cs="Times New Roman"/>
                <w:sz w:val="16"/>
                <w:szCs w:val="16"/>
              </w:rPr>
              <w:t>Southwest China</w:t>
            </w:r>
          </w:p>
        </w:tc>
      </w:tr>
    </w:tbl>
    <w:p w:rsidR="00492602" w:rsidRPr="00B53516" w:rsidRDefault="00E70A3F" w:rsidP="00492602">
      <w:pPr>
        <w:jc w:val="center"/>
        <w:rPr>
          <w:rFonts w:ascii="Times New Roman" w:hAnsi="Times New Roman"/>
          <w:sz w:val="16"/>
          <w:szCs w:val="16"/>
        </w:rPr>
      </w:pPr>
      <w:r w:rsidRPr="00E70A3F">
        <w:rPr>
          <w:rFonts w:ascii="Times New Roman" w:hAnsi="Times New Roman"/>
          <w:b/>
          <w:sz w:val="16"/>
          <w:szCs w:val="16"/>
        </w:rPr>
        <w:t>FIGURE S2</w:t>
      </w:r>
      <w:r w:rsidR="00492602" w:rsidRPr="00B53516">
        <w:rPr>
          <w:rFonts w:ascii="Times New Roman" w:hAnsi="Times New Roman"/>
          <w:sz w:val="16"/>
          <w:szCs w:val="16"/>
        </w:rPr>
        <w:t xml:space="preserve"> </w:t>
      </w:r>
      <w:r w:rsidR="007C25FA">
        <w:rPr>
          <w:rFonts w:ascii="Times New Roman" w:hAnsi="Times New Roman"/>
          <w:sz w:val="16"/>
          <w:szCs w:val="16"/>
        </w:rPr>
        <w:t>B</w:t>
      </w:r>
      <w:r w:rsidR="00492602" w:rsidRPr="00B53516">
        <w:rPr>
          <w:rFonts w:ascii="Times New Roman" w:hAnsi="Times New Roman"/>
          <w:sz w:val="16"/>
          <w:szCs w:val="16"/>
        </w:rPr>
        <w:t>reakpoint detection using the BFAST algorithm</w:t>
      </w:r>
    </w:p>
    <w:p w:rsidR="001162F6" w:rsidRDefault="001D136A" w:rsidP="001162F6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274310" cy="35966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2NDV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F6" w:rsidRPr="00A41C7C" w:rsidRDefault="00E70A3F" w:rsidP="001162F6">
      <w:pPr>
        <w:jc w:val="center"/>
        <w:rPr>
          <w:rFonts w:ascii="Times New Roman" w:hAnsi="Times New Roman" w:cs="Times New Roman"/>
          <w:sz w:val="16"/>
          <w:szCs w:val="16"/>
        </w:rPr>
      </w:pPr>
      <w:r w:rsidRPr="00E70A3F">
        <w:rPr>
          <w:rFonts w:ascii="Times New Roman" w:hAnsi="Times New Roman" w:cs="Times New Roman"/>
          <w:b/>
          <w:sz w:val="16"/>
          <w:szCs w:val="16"/>
        </w:rPr>
        <w:t>FIGURE S3</w:t>
      </w:r>
      <w:r w:rsidR="001162F6" w:rsidRPr="00A41C7C">
        <w:rPr>
          <w:rFonts w:ascii="Times New Roman" w:hAnsi="Times New Roman" w:cs="Times New Roman"/>
          <w:sz w:val="16"/>
          <w:szCs w:val="16"/>
        </w:rPr>
        <w:t xml:space="preserve"> </w:t>
      </w:r>
      <w:r w:rsidR="007C25FA">
        <w:rPr>
          <w:rFonts w:ascii="Times New Roman" w:hAnsi="Times New Roman" w:cs="Times New Roman"/>
          <w:sz w:val="16"/>
          <w:szCs w:val="16"/>
        </w:rPr>
        <w:t>R</w:t>
      </w:r>
      <w:r w:rsidR="001162F6" w:rsidRPr="00A41C7C">
        <w:rPr>
          <w:rFonts w:ascii="Times New Roman" w:hAnsi="Times New Roman" w:cs="Times New Roman"/>
          <w:sz w:val="16"/>
          <w:szCs w:val="16"/>
        </w:rPr>
        <w:t>elationship between the amount of CO</w:t>
      </w:r>
      <w:r w:rsidR="001162F6" w:rsidRPr="00A41C7C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1162F6" w:rsidRPr="00A41C7C">
        <w:rPr>
          <w:rFonts w:ascii="Times New Roman" w:hAnsi="Times New Roman" w:cs="Times New Roman"/>
          <w:sz w:val="16"/>
          <w:szCs w:val="16"/>
        </w:rPr>
        <w:t xml:space="preserve"> emission and NDVI</w:t>
      </w:r>
    </w:p>
    <w:p w:rsidR="001162F6" w:rsidRDefault="001D136A" w:rsidP="001162F6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274310" cy="3589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pNDV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F6" w:rsidRPr="00A41C7C" w:rsidRDefault="00E70A3F" w:rsidP="001162F6">
      <w:pPr>
        <w:jc w:val="center"/>
        <w:rPr>
          <w:rFonts w:ascii="Times New Roman" w:hAnsi="Times New Roman" w:cs="Times New Roman"/>
          <w:sz w:val="16"/>
          <w:szCs w:val="16"/>
        </w:rPr>
      </w:pPr>
      <w:r w:rsidRPr="00E70A3F">
        <w:rPr>
          <w:rFonts w:ascii="Times New Roman" w:hAnsi="Times New Roman" w:cs="Times New Roman"/>
          <w:b/>
          <w:sz w:val="16"/>
          <w:szCs w:val="16"/>
        </w:rPr>
        <w:t>FIGURE S4</w:t>
      </w:r>
      <w:r w:rsidR="001162F6" w:rsidRPr="00A41C7C">
        <w:rPr>
          <w:rFonts w:ascii="Times New Roman" w:hAnsi="Times New Roman" w:cs="Times New Roman"/>
          <w:sz w:val="16"/>
          <w:szCs w:val="16"/>
        </w:rPr>
        <w:t xml:space="preserve"> </w:t>
      </w:r>
      <w:r w:rsidR="007C25FA">
        <w:rPr>
          <w:rFonts w:ascii="Times New Roman" w:hAnsi="Times New Roman" w:cs="Times New Roman"/>
          <w:sz w:val="16"/>
          <w:szCs w:val="16"/>
        </w:rPr>
        <w:t>R</w:t>
      </w:r>
      <w:r w:rsidR="001162F6" w:rsidRPr="00A41C7C">
        <w:rPr>
          <w:rFonts w:ascii="Times New Roman" w:hAnsi="Times New Roman" w:cs="Times New Roman"/>
          <w:sz w:val="16"/>
          <w:szCs w:val="16"/>
        </w:rPr>
        <w:t xml:space="preserve">elationship between </w:t>
      </w:r>
      <w:r w:rsidR="001162F6">
        <w:rPr>
          <w:rFonts w:ascii="Times New Roman" w:hAnsi="Times New Roman" w:cs="Times New Roman"/>
          <w:sz w:val="16"/>
          <w:szCs w:val="16"/>
        </w:rPr>
        <w:t>population density</w:t>
      </w:r>
      <w:r w:rsidR="001162F6" w:rsidRPr="00A41C7C">
        <w:rPr>
          <w:rFonts w:ascii="Times New Roman" w:hAnsi="Times New Roman" w:cs="Times New Roman"/>
          <w:sz w:val="16"/>
          <w:szCs w:val="16"/>
        </w:rPr>
        <w:t xml:space="preserve"> and NDVI</w:t>
      </w:r>
    </w:p>
    <w:p w:rsidR="001162F6" w:rsidRDefault="001162F6" w:rsidP="001162F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7284F8B" wp14:editId="2080605D">
            <wp:extent cx="2700000" cy="2061245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estNDV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F6" w:rsidRPr="00D91DE7" w:rsidRDefault="00E70A3F" w:rsidP="001162F6">
      <w:pPr>
        <w:jc w:val="center"/>
        <w:rPr>
          <w:rFonts w:ascii="Times New Roman" w:hAnsi="Times New Roman"/>
          <w:szCs w:val="21"/>
        </w:rPr>
      </w:pPr>
      <w:r w:rsidRPr="00E70A3F">
        <w:rPr>
          <w:rFonts w:ascii="Times New Roman" w:hAnsi="Times New Roman" w:cs="Times New Roman"/>
          <w:b/>
          <w:sz w:val="16"/>
          <w:szCs w:val="16"/>
        </w:rPr>
        <w:t>FIGURE S5</w:t>
      </w:r>
      <w:r w:rsidR="001162F6" w:rsidRPr="00CC45B2">
        <w:rPr>
          <w:rFonts w:ascii="Times New Roman" w:hAnsi="Times New Roman" w:cs="Times New Roman"/>
          <w:sz w:val="16"/>
          <w:szCs w:val="16"/>
        </w:rPr>
        <w:t xml:space="preserve"> </w:t>
      </w:r>
      <w:r w:rsidR="007C25FA">
        <w:rPr>
          <w:rFonts w:ascii="Times New Roman" w:hAnsi="Times New Roman" w:cs="Times New Roman"/>
          <w:sz w:val="16"/>
          <w:szCs w:val="16"/>
        </w:rPr>
        <w:t>R</w:t>
      </w:r>
      <w:r w:rsidR="001162F6" w:rsidRPr="00CC45B2">
        <w:rPr>
          <w:rFonts w:ascii="Times New Roman" w:hAnsi="Times New Roman" w:cs="Times New Roman"/>
          <w:sz w:val="16"/>
          <w:szCs w:val="16"/>
        </w:rPr>
        <w:t>elationship between the ratio of forests and NDVI</w:t>
      </w:r>
    </w:p>
    <w:sectPr w:rsidR="001162F6" w:rsidRPr="00D91D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62A" w:rsidRDefault="0073562A" w:rsidP="002B4F02">
      <w:r>
        <w:separator/>
      </w:r>
    </w:p>
  </w:endnote>
  <w:endnote w:type="continuationSeparator" w:id="0">
    <w:p w:rsidR="0073562A" w:rsidRDefault="0073562A" w:rsidP="002B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62A" w:rsidRDefault="0073562A" w:rsidP="002B4F02">
      <w:r>
        <w:separator/>
      </w:r>
    </w:p>
  </w:footnote>
  <w:footnote w:type="continuationSeparator" w:id="0">
    <w:p w:rsidR="0073562A" w:rsidRDefault="0073562A" w:rsidP="002B4F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5E0"/>
    <w:rsid w:val="000A12B9"/>
    <w:rsid w:val="000F0178"/>
    <w:rsid w:val="00113298"/>
    <w:rsid w:val="001162F6"/>
    <w:rsid w:val="0016027E"/>
    <w:rsid w:val="001D136A"/>
    <w:rsid w:val="002B4F02"/>
    <w:rsid w:val="002B58EC"/>
    <w:rsid w:val="002B6380"/>
    <w:rsid w:val="003854F7"/>
    <w:rsid w:val="003D55EB"/>
    <w:rsid w:val="00492602"/>
    <w:rsid w:val="00507F9B"/>
    <w:rsid w:val="00565694"/>
    <w:rsid w:val="005B2F32"/>
    <w:rsid w:val="00666C5F"/>
    <w:rsid w:val="0073562A"/>
    <w:rsid w:val="007876DC"/>
    <w:rsid w:val="007B4075"/>
    <w:rsid w:val="007C25FA"/>
    <w:rsid w:val="00984DA5"/>
    <w:rsid w:val="00985ECE"/>
    <w:rsid w:val="00A20C05"/>
    <w:rsid w:val="00A83ECC"/>
    <w:rsid w:val="00A85F9B"/>
    <w:rsid w:val="00B056BA"/>
    <w:rsid w:val="00B53516"/>
    <w:rsid w:val="00C94459"/>
    <w:rsid w:val="00D91DE7"/>
    <w:rsid w:val="00DC4FD5"/>
    <w:rsid w:val="00DE0859"/>
    <w:rsid w:val="00E70A3F"/>
    <w:rsid w:val="00F53603"/>
    <w:rsid w:val="00FD3F81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027297-E197-49F0-8C50-A691F1BD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4F02"/>
    <w:rPr>
      <w:sz w:val="18"/>
      <w:szCs w:val="18"/>
    </w:rPr>
  </w:style>
  <w:style w:type="table" w:styleId="a5">
    <w:name w:val="Table Grid"/>
    <w:basedOn w:val="a1"/>
    <w:uiPriority w:val="39"/>
    <w:rsid w:val="00984D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66C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tiantian</dc:creator>
  <cp:keywords/>
  <dc:description/>
  <cp:lastModifiedBy>tiantian</cp:lastModifiedBy>
  <cp:revision>24</cp:revision>
  <dcterms:created xsi:type="dcterms:W3CDTF">2022-04-11T02:22:00Z</dcterms:created>
  <dcterms:modified xsi:type="dcterms:W3CDTF">2022-10-06T04:13:00Z</dcterms:modified>
</cp:coreProperties>
</file>