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F7" w:rsidRDefault="007147F7" w:rsidP="007147F7">
      <w:pPr>
        <w:rPr>
          <w:rFonts w:cs="Times New Roman"/>
          <w:szCs w:val="24"/>
        </w:rPr>
      </w:pPr>
      <w:r w:rsidRPr="00E63EC2">
        <w:rPr>
          <w:rFonts w:cs="Times New Roman"/>
          <w:b/>
          <w:bCs/>
          <w:szCs w:val="24"/>
        </w:rPr>
        <w:t xml:space="preserve">Supplementary table </w:t>
      </w:r>
      <w:r w:rsidR="002C7A85">
        <w:rPr>
          <w:rFonts w:cs="Times New Roman"/>
          <w:b/>
          <w:bCs/>
          <w:szCs w:val="24"/>
        </w:rPr>
        <w:t>1</w:t>
      </w:r>
      <w:r>
        <w:rPr>
          <w:rFonts w:cs="Times New Roman"/>
          <w:szCs w:val="24"/>
        </w:rPr>
        <w:t xml:space="preserve">. Genomes available at </w:t>
      </w:r>
      <w:proofErr w:type="spellStart"/>
      <w:r>
        <w:rPr>
          <w:rFonts w:cs="Times New Roman"/>
          <w:szCs w:val="24"/>
        </w:rPr>
        <w:t>Ezbiocloud</w:t>
      </w:r>
      <w:proofErr w:type="spellEnd"/>
      <w:r>
        <w:rPr>
          <w:rFonts w:cs="Times New Roman"/>
          <w:szCs w:val="24"/>
        </w:rPr>
        <w:t xml:space="preserve"> web page, used for comparative genomics analysis.</w:t>
      </w:r>
    </w:p>
    <w:tbl>
      <w:tblPr>
        <w:tblW w:w="8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75"/>
        <w:gridCol w:w="4600"/>
        <w:gridCol w:w="1360"/>
      </w:tblGrid>
      <w:tr w:rsidR="007147F7" w:rsidRPr="00D601B3" w:rsidTr="007147F7">
        <w:trPr>
          <w:trHeight w:val="315"/>
          <w:jc w:val="center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Nº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Project </w:t>
            </w:r>
            <w:proofErr w:type="spellStart"/>
            <w:r w:rsidRPr="00A4737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accession</w:t>
            </w:r>
            <w:proofErr w:type="spellEnd"/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4737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Taxon</w:t>
            </w:r>
            <w:proofErr w:type="spellEnd"/>
            <w:r w:rsidRPr="00A4737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4737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name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4737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Strain</w:t>
            </w:r>
            <w:proofErr w:type="spellEnd"/>
            <w:r w:rsidRPr="00A4737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4737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name</w:t>
            </w:r>
            <w:proofErr w:type="spellEnd"/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GCA_000264555.1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aureofaciens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O6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GCA_000281915.1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. chlororaphis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30-84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GCA_000698865.1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aureofaciens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PA23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GCA_000963835.1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D601B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Pseudomonas chlororaphis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PCL1606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GCA_001921865.1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PCL1601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GCA_003850365.1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piscium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ATCC 17809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GCA_003850445.1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piscium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PCL1391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GCA_003850465.1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piscium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PCL1607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GCA_003850565.1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D601B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</w:t>
            </w:r>
            <w:proofErr w:type="spellStart"/>
            <w:r w:rsidRPr="00D601B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sp</w:t>
            </w:r>
            <w:proofErr w:type="spellEnd"/>
            <w:r w:rsidRPr="00D601B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CMR12a(R)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GCA_003850585.1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piscium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ToZa7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GCA_003851165.1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aurantiaca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M12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GCA_003851205.1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aurantiaca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449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GCA_003851265.1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aurantiaca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M71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GCA_003851345.1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aurantiaca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Q16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GCA_003851405.1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aureofaciens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66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GCA_003851495.1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synxantha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28887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GCA_003851785.1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aureofaciens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Pb-St2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GCA_003851835.1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aurantiaca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DSM 19603(T)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GCA_003851905.1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aureofaciens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DSM 6698(T)</w:t>
            </w:r>
          </w:p>
        </w:tc>
      </w:tr>
      <w:tr w:rsidR="007147F7" w:rsidRPr="00A4737B" w:rsidTr="00DE1C54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GCA_003851925.1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Pseudomonas chlororaphis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subsp</w:t>
            </w:r>
            <w:proofErr w:type="spellEnd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A4737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aureofaciens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7F7" w:rsidRPr="00A4737B" w:rsidRDefault="007147F7" w:rsidP="00DE1C54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4737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ChPhzTR39</w:t>
            </w:r>
          </w:p>
        </w:tc>
      </w:tr>
    </w:tbl>
    <w:p w:rsidR="007147F7" w:rsidRDefault="007147F7">
      <w:bookmarkStart w:id="0" w:name="_GoBack"/>
      <w:bookmarkEnd w:id="0"/>
    </w:p>
    <w:sectPr w:rsidR="00714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AB"/>
    <w:rsid w:val="002C7A85"/>
    <w:rsid w:val="007147F7"/>
    <w:rsid w:val="007D62AB"/>
    <w:rsid w:val="00C3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331D0-3F10-44E4-83B4-B15CC308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F7"/>
    <w:pPr>
      <w:spacing w:before="120" w:after="240" w:line="240" w:lineRule="auto"/>
    </w:pPr>
    <w:rPr>
      <w:rFonts w:ascii="Times New Roman" w:hAnsi="Times New Roman"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1228</Characters>
  <Application>Microsoft Office Word</Application>
  <DocSecurity>0</DocSecurity>
  <Lines>10</Lines>
  <Paragraphs>2</Paragraphs>
  <ScaleCrop>false</ScaleCrop>
  <Company>Universidad de Málaga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4</cp:revision>
  <dcterms:created xsi:type="dcterms:W3CDTF">2022-09-29T10:20:00Z</dcterms:created>
  <dcterms:modified xsi:type="dcterms:W3CDTF">2022-11-14T09:03:00Z</dcterms:modified>
</cp:coreProperties>
</file>