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AD795" w14:textId="4BF1C7DC" w:rsidR="00F056E1" w:rsidRDefault="0047072D" w:rsidP="009207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BEE3141" wp14:editId="16EF223B">
            <wp:extent cx="5268595" cy="3206115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F75C" w14:textId="1136F500" w:rsidR="00BB5407" w:rsidRPr="001F7626" w:rsidRDefault="00F056E1">
      <w:pPr>
        <w:rPr>
          <w:rFonts w:ascii="Times New Roman" w:hAnsi="Times New Roman" w:cs="Times New Roman"/>
          <w:bCs/>
          <w:sz w:val="24"/>
          <w:szCs w:val="24"/>
        </w:rPr>
      </w:pPr>
      <w:r w:rsidRPr="00BD1F68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382DB5">
        <w:rPr>
          <w:rFonts w:ascii="Times New Roman" w:hAnsi="Times New Roman" w:cs="Times New Roman"/>
          <w:b/>
          <w:sz w:val="24"/>
          <w:szCs w:val="24"/>
        </w:rPr>
        <w:t>1</w:t>
      </w:r>
      <w:r w:rsidRPr="00BD1F68">
        <w:rPr>
          <w:rFonts w:ascii="Times New Roman" w:hAnsi="Times New Roman" w:cs="Times New Roman"/>
          <w:b/>
          <w:sz w:val="24"/>
          <w:szCs w:val="24"/>
        </w:rPr>
        <w:t>.</w:t>
      </w:r>
      <w:r w:rsidR="001F56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56A6" w:rsidRPr="001F7626">
        <w:rPr>
          <w:rFonts w:ascii="Times New Roman" w:hAnsi="Times New Roman" w:cs="Times New Roman"/>
          <w:bCs/>
          <w:sz w:val="24"/>
          <w:szCs w:val="24"/>
        </w:rPr>
        <w:t xml:space="preserve">Alignment of </w:t>
      </w:r>
      <w:r w:rsidR="001F56A6" w:rsidRPr="001F7626">
        <w:rPr>
          <w:rFonts w:ascii="Times New Roman" w:hAnsi="Times New Roman" w:cs="Times New Roman"/>
          <w:bCs/>
          <w:i/>
          <w:iCs/>
          <w:sz w:val="24"/>
          <w:szCs w:val="24"/>
        </w:rPr>
        <w:t>E1</w:t>
      </w:r>
      <w:r w:rsidR="001F56A6" w:rsidRPr="001F7626">
        <w:rPr>
          <w:rFonts w:ascii="Times New Roman" w:hAnsi="Times New Roman" w:cs="Times New Roman"/>
          <w:bCs/>
          <w:sz w:val="24"/>
          <w:szCs w:val="24"/>
        </w:rPr>
        <w:t xml:space="preserve"> mutations nucleotide sequence with wild type.</w:t>
      </w:r>
      <w:r w:rsidR="00582B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2B0B" w:rsidRPr="00582B0B">
        <w:rPr>
          <w:rFonts w:ascii="Times New Roman" w:hAnsi="Times New Roman" w:cs="Times New Roman"/>
          <w:bCs/>
          <w:sz w:val="24"/>
          <w:szCs w:val="24"/>
        </w:rPr>
        <w:t xml:space="preserve">The premature translation </w:t>
      </w:r>
      <w:r w:rsidR="00582B0B">
        <w:rPr>
          <w:rFonts w:ascii="Times New Roman" w:hAnsi="Times New Roman" w:cs="Times New Roman" w:hint="eastAsia"/>
          <w:bCs/>
          <w:sz w:val="24"/>
          <w:szCs w:val="24"/>
        </w:rPr>
        <w:t>stop</w:t>
      </w:r>
      <w:r w:rsidR="00582B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2B0B" w:rsidRPr="00582B0B">
        <w:rPr>
          <w:rFonts w:ascii="Times New Roman" w:hAnsi="Times New Roman" w:cs="Times New Roman"/>
          <w:bCs/>
          <w:sz w:val="24"/>
          <w:szCs w:val="24"/>
        </w:rPr>
        <w:t xml:space="preserve">codons for mutations were marked by </w:t>
      </w:r>
      <w:r w:rsidR="00962E86">
        <w:rPr>
          <w:rFonts w:ascii="Times New Roman" w:hAnsi="Times New Roman" w:cs="Times New Roman"/>
          <w:bCs/>
          <w:sz w:val="24"/>
          <w:szCs w:val="24"/>
        </w:rPr>
        <w:t>black</w:t>
      </w:r>
      <w:r w:rsidR="00582B0B" w:rsidRPr="00582B0B">
        <w:rPr>
          <w:rFonts w:ascii="Times New Roman" w:hAnsi="Times New Roman" w:cs="Times New Roman"/>
          <w:bCs/>
          <w:sz w:val="24"/>
          <w:szCs w:val="24"/>
        </w:rPr>
        <w:t xml:space="preserve"> boxes.</w:t>
      </w:r>
    </w:p>
    <w:p w14:paraId="1AB8F1D5" w14:textId="77777777" w:rsidR="006A2B19" w:rsidRPr="0047072D" w:rsidRDefault="006A2B19">
      <w:pPr>
        <w:rPr>
          <w:rFonts w:ascii="Times New Roman" w:hAnsi="Times New Roman" w:cs="Times New Roman"/>
          <w:sz w:val="24"/>
          <w:szCs w:val="24"/>
        </w:rPr>
      </w:pPr>
    </w:p>
    <w:p w14:paraId="2D5B4E7B" w14:textId="4B058A85" w:rsidR="005559F0" w:rsidRPr="00FB0A24" w:rsidRDefault="0047072D" w:rsidP="00BB54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1CB9685" wp14:editId="50864B5A">
            <wp:extent cx="5271770" cy="1517015"/>
            <wp:effectExtent l="0" t="0" r="508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959BC" w14:textId="30AFFEEB" w:rsidR="00F056E1" w:rsidRPr="001F7626" w:rsidRDefault="00F056E1" w:rsidP="00F056E1">
      <w:pPr>
        <w:rPr>
          <w:rFonts w:ascii="Times New Roman" w:hAnsi="Times New Roman" w:cs="Times New Roman"/>
          <w:bCs/>
          <w:sz w:val="24"/>
          <w:szCs w:val="24"/>
        </w:rPr>
      </w:pPr>
      <w:r w:rsidRPr="00BD1F68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382DB5">
        <w:rPr>
          <w:rFonts w:ascii="Times New Roman" w:hAnsi="Times New Roman" w:cs="Times New Roman"/>
          <w:b/>
          <w:sz w:val="24"/>
          <w:szCs w:val="24"/>
        </w:rPr>
        <w:t>2</w:t>
      </w:r>
      <w:r w:rsidRPr="00BD1F68">
        <w:rPr>
          <w:rFonts w:ascii="Times New Roman" w:hAnsi="Times New Roman" w:cs="Times New Roman"/>
          <w:b/>
          <w:sz w:val="24"/>
          <w:szCs w:val="24"/>
        </w:rPr>
        <w:t>.</w:t>
      </w:r>
      <w:r w:rsidR="005856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56B6" w:rsidRPr="001F7626">
        <w:rPr>
          <w:rFonts w:ascii="Times New Roman" w:hAnsi="Times New Roman" w:cs="Times New Roman"/>
          <w:bCs/>
          <w:sz w:val="24"/>
          <w:szCs w:val="24"/>
        </w:rPr>
        <w:t xml:space="preserve">Alignment of </w:t>
      </w:r>
      <w:r w:rsidR="005856B6" w:rsidRPr="001F7626">
        <w:rPr>
          <w:rFonts w:ascii="Times New Roman" w:hAnsi="Times New Roman" w:cs="Times New Roman"/>
          <w:bCs/>
          <w:i/>
          <w:iCs/>
          <w:sz w:val="24"/>
          <w:szCs w:val="24"/>
        </w:rPr>
        <w:t>E1</w:t>
      </w:r>
      <w:r w:rsidR="005856B6" w:rsidRPr="001F7626">
        <w:rPr>
          <w:rFonts w:ascii="Times New Roman" w:hAnsi="Times New Roman" w:cs="Times New Roman"/>
          <w:bCs/>
          <w:sz w:val="24"/>
          <w:szCs w:val="24"/>
        </w:rPr>
        <w:t xml:space="preserve"> mutations amino acid sequence with wild type.</w:t>
      </w:r>
      <w:r w:rsidR="00582B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E3752" w:rsidRPr="00DE3752">
        <w:rPr>
          <w:rFonts w:ascii="Times New Roman" w:hAnsi="Times New Roman" w:cs="Times New Roman"/>
          <w:bCs/>
          <w:sz w:val="24"/>
          <w:szCs w:val="24"/>
        </w:rPr>
        <w:t>Nuclear location signal</w:t>
      </w:r>
      <w:r w:rsidR="00DE37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E3752" w:rsidRPr="00DE3752">
        <w:rPr>
          <w:rFonts w:ascii="Times New Roman" w:hAnsi="Times New Roman" w:cs="Times New Roman"/>
          <w:bCs/>
          <w:sz w:val="24"/>
          <w:szCs w:val="24"/>
        </w:rPr>
        <w:t>marked by red squares</w:t>
      </w:r>
      <w:r w:rsidR="00DE375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E3752" w:rsidRPr="00DE3752">
        <w:rPr>
          <w:rFonts w:ascii="Times New Roman" w:hAnsi="Times New Roman" w:cs="Times New Roman"/>
          <w:bCs/>
          <w:sz w:val="24"/>
          <w:szCs w:val="24"/>
        </w:rPr>
        <w:t>The B3-like domain was marked</w:t>
      </w:r>
      <w:r w:rsidR="00DE3752">
        <w:rPr>
          <w:rFonts w:ascii="Times New Roman" w:hAnsi="Times New Roman" w:cs="Times New Roman"/>
          <w:bCs/>
          <w:sz w:val="24"/>
          <w:szCs w:val="24"/>
        </w:rPr>
        <w:t xml:space="preserve"> by </w:t>
      </w:r>
      <w:r w:rsidR="00DE3752" w:rsidRPr="00DE3752">
        <w:rPr>
          <w:rFonts w:ascii="Times New Roman" w:hAnsi="Times New Roman" w:cs="Times New Roman"/>
          <w:bCs/>
          <w:sz w:val="24"/>
          <w:szCs w:val="24"/>
        </w:rPr>
        <w:t>dashed red squares</w:t>
      </w:r>
      <w:r w:rsidR="00DE3752">
        <w:rPr>
          <w:rFonts w:ascii="Times New Roman" w:hAnsi="Times New Roman" w:cs="Times New Roman"/>
          <w:bCs/>
          <w:sz w:val="24"/>
          <w:szCs w:val="24"/>
        </w:rPr>
        <w:t>.</w:t>
      </w:r>
      <w:r w:rsidR="009C0CC1">
        <w:rPr>
          <w:rFonts w:ascii="Times New Roman" w:hAnsi="Times New Roman" w:cs="Times New Roman"/>
          <w:bCs/>
          <w:sz w:val="24"/>
          <w:szCs w:val="24"/>
        </w:rPr>
        <w:t xml:space="preserve"> NLS</w:t>
      </w:r>
      <w:r w:rsidR="005B6B5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C0CC1" w:rsidRPr="009C0CC1">
        <w:rPr>
          <w:rFonts w:ascii="Times New Roman" w:hAnsi="Times New Roman" w:cs="Times New Roman"/>
          <w:bCs/>
          <w:sz w:val="24"/>
          <w:szCs w:val="24"/>
        </w:rPr>
        <w:t>nuclear localization signal</w:t>
      </w:r>
      <w:r w:rsidR="005B6B50">
        <w:rPr>
          <w:rFonts w:ascii="Times New Roman" w:hAnsi="Times New Roman" w:cs="Times New Roman"/>
          <w:bCs/>
          <w:sz w:val="24"/>
          <w:szCs w:val="24"/>
        </w:rPr>
        <w:t>.</w:t>
      </w:r>
    </w:p>
    <w:p w14:paraId="70A28394" w14:textId="77777777" w:rsidR="006A2B19" w:rsidRPr="005856B6" w:rsidRDefault="006A2B19" w:rsidP="00F056E1">
      <w:pPr>
        <w:rPr>
          <w:rFonts w:ascii="Times New Roman" w:hAnsi="Times New Roman" w:cs="Times New Roman"/>
          <w:sz w:val="24"/>
          <w:szCs w:val="24"/>
        </w:rPr>
      </w:pPr>
    </w:p>
    <w:p w14:paraId="2572B872" w14:textId="0649E91A" w:rsidR="00153DB3" w:rsidRPr="00FB0A24" w:rsidRDefault="00EA59CA" w:rsidP="00840D59">
      <w:pPr>
        <w:jc w:val="center"/>
        <w:rPr>
          <w:rFonts w:ascii="Times New Roman" w:hAnsi="Times New Roman" w:cs="Times New Roman"/>
          <w:b/>
          <w:color w:val="000000"/>
          <w:szCs w:val="20"/>
        </w:rPr>
      </w:pPr>
      <w:r>
        <w:rPr>
          <w:rFonts w:ascii="Times New Roman" w:hAnsi="Times New Roman" w:cs="Times New Roman"/>
          <w:b/>
          <w:noProof/>
          <w:color w:val="000000"/>
          <w:szCs w:val="20"/>
        </w:rPr>
        <w:lastRenderedPageBreak/>
        <w:drawing>
          <wp:inline distT="0" distB="0" distL="0" distR="0" wp14:anchorId="0D503163" wp14:editId="7685CE57">
            <wp:extent cx="5266690" cy="25412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9A00" w14:textId="097D05A1" w:rsidR="00C437CC" w:rsidRPr="006E79C2" w:rsidRDefault="00C437CC" w:rsidP="00C437CC">
      <w:pPr>
        <w:rPr>
          <w:rFonts w:ascii="Times New Roman" w:hAnsi="Times New Roman" w:cs="Times New Roman"/>
          <w:bCs/>
          <w:sz w:val="24"/>
          <w:szCs w:val="24"/>
        </w:rPr>
      </w:pPr>
      <w:r w:rsidRPr="00BD1F68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382DB5">
        <w:rPr>
          <w:rFonts w:ascii="Times New Roman" w:hAnsi="Times New Roman" w:cs="Times New Roman"/>
          <w:b/>
          <w:sz w:val="24"/>
          <w:szCs w:val="24"/>
        </w:rPr>
        <w:t>3</w:t>
      </w:r>
      <w:r w:rsidRPr="00BD1F68">
        <w:rPr>
          <w:rFonts w:ascii="Times New Roman" w:hAnsi="Times New Roman" w:cs="Times New Roman"/>
          <w:b/>
          <w:sz w:val="24"/>
          <w:szCs w:val="24"/>
        </w:rPr>
        <w:t>.</w:t>
      </w:r>
      <w:r w:rsidR="006A2B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646F" w:rsidRPr="003D646F">
        <w:rPr>
          <w:rFonts w:ascii="Times New Roman" w:hAnsi="Times New Roman" w:cs="Times New Roman"/>
          <w:bCs/>
          <w:sz w:val="24"/>
          <w:szCs w:val="24"/>
        </w:rPr>
        <w:t xml:space="preserve">Analysis </w:t>
      </w:r>
      <w:r w:rsidR="003D646F" w:rsidRPr="003D646F">
        <w:rPr>
          <w:rFonts w:ascii="Times New Roman" w:hAnsi="Times New Roman" w:cs="Times New Roman" w:hint="eastAsia"/>
          <w:bCs/>
          <w:sz w:val="24"/>
          <w:szCs w:val="24"/>
        </w:rPr>
        <w:t>of</w:t>
      </w:r>
      <w:r w:rsidR="003D646F" w:rsidRPr="003D64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646F" w:rsidRPr="003D646F">
        <w:rPr>
          <w:rFonts w:ascii="Times New Roman" w:hAnsi="Times New Roman" w:cs="Times New Roman" w:hint="eastAsia"/>
          <w:bCs/>
          <w:sz w:val="24"/>
          <w:szCs w:val="24"/>
        </w:rPr>
        <w:t>p</w:t>
      </w:r>
      <w:r w:rsidR="006A2B19" w:rsidRPr="001F7626">
        <w:rPr>
          <w:rFonts w:ascii="Times New Roman" w:hAnsi="Times New Roman" w:cs="Times New Roman"/>
          <w:bCs/>
          <w:sz w:val="24"/>
          <w:szCs w:val="24"/>
        </w:rPr>
        <w:t xml:space="preserve">otential off-target sequences </w:t>
      </w:r>
      <w:r w:rsidR="003D646F">
        <w:rPr>
          <w:rFonts w:ascii="Times New Roman" w:hAnsi="Times New Roman" w:cs="Times New Roman"/>
          <w:bCs/>
          <w:sz w:val="24"/>
          <w:szCs w:val="24"/>
        </w:rPr>
        <w:t>in</w:t>
      </w:r>
      <w:r w:rsidR="006A2B19" w:rsidRPr="001F7626">
        <w:rPr>
          <w:rFonts w:ascii="Times New Roman" w:hAnsi="Times New Roman" w:cs="Times New Roman"/>
          <w:bCs/>
          <w:sz w:val="24"/>
          <w:szCs w:val="24"/>
        </w:rPr>
        <w:t xml:space="preserve"> T</w:t>
      </w:r>
      <w:r w:rsidR="006A2B19" w:rsidRPr="004E5B66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6A2B19" w:rsidRPr="001F7626">
        <w:rPr>
          <w:rFonts w:ascii="Times New Roman" w:hAnsi="Times New Roman" w:cs="Times New Roman"/>
          <w:bCs/>
          <w:sz w:val="24"/>
          <w:szCs w:val="24"/>
        </w:rPr>
        <w:t xml:space="preserve"> transgenic plants. </w:t>
      </w:r>
      <w:r w:rsidR="00670187" w:rsidRPr="006E79C2">
        <w:rPr>
          <w:rFonts w:ascii="Times New Roman" w:hAnsi="Times New Roman" w:cs="Times New Roman"/>
          <w:bCs/>
          <w:sz w:val="24"/>
          <w:szCs w:val="24"/>
        </w:rPr>
        <w:t xml:space="preserve">The dotted line indicates that the potential off-target site exists in the antisense </w:t>
      </w:r>
      <w:r w:rsidR="006E79C2" w:rsidRPr="006E79C2">
        <w:rPr>
          <w:rFonts w:ascii="Times New Roman" w:hAnsi="Times New Roman" w:cs="Times New Roman"/>
          <w:bCs/>
          <w:sz w:val="24"/>
          <w:szCs w:val="24"/>
        </w:rPr>
        <w:t>strand.</w:t>
      </w:r>
    </w:p>
    <w:p w14:paraId="2D2E418E" w14:textId="213CB0EA" w:rsidR="00153DB3" w:rsidRDefault="00153DB3">
      <w:pPr>
        <w:rPr>
          <w:rFonts w:ascii="Times New Roman" w:hAnsi="Times New Roman" w:cs="Times New Roman"/>
          <w:b/>
          <w:color w:val="000000"/>
          <w:szCs w:val="20"/>
        </w:rPr>
      </w:pPr>
    </w:p>
    <w:p w14:paraId="305BC5F1" w14:textId="17B39004" w:rsidR="00EF3F03" w:rsidRDefault="00EF3F03">
      <w:pPr>
        <w:rPr>
          <w:rFonts w:ascii="Times New Roman" w:hAnsi="Times New Roman" w:cs="Times New Roman"/>
          <w:b/>
          <w:color w:val="000000"/>
          <w:szCs w:val="20"/>
        </w:rPr>
      </w:pPr>
      <w:r>
        <w:rPr>
          <w:rFonts w:ascii="Times New Roman" w:hAnsi="Times New Roman" w:cs="Times New Roman"/>
          <w:b/>
          <w:noProof/>
          <w:color w:val="000000"/>
          <w:szCs w:val="20"/>
        </w:rPr>
        <w:drawing>
          <wp:inline distT="0" distB="0" distL="0" distR="0" wp14:anchorId="03B14111" wp14:editId="53C71669">
            <wp:extent cx="4958080" cy="5295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12" cy="530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8A312" w14:textId="5CD2D48A" w:rsidR="00EF3F03" w:rsidRPr="00D56172" w:rsidRDefault="00EF3F03">
      <w:pPr>
        <w:rPr>
          <w:rFonts w:ascii="Times New Roman" w:hAnsi="Times New Roman" w:cs="Times New Roman"/>
          <w:bCs/>
          <w:color w:val="000000"/>
          <w:szCs w:val="20"/>
        </w:rPr>
      </w:pPr>
      <w:r w:rsidRPr="00BD1F6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BD1F6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172">
        <w:rPr>
          <w:rFonts w:ascii="Times New Roman" w:hAnsi="Times New Roman" w:cs="Times New Roman" w:hint="eastAsia"/>
          <w:bCs/>
          <w:sz w:val="24"/>
          <w:szCs w:val="24"/>
        </w:rPr>
        <w:t>Flowering</w:t>
      </w:r>
      <w:r w:rsidR="00D561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6172">
        <w:rPr>
          <w:rFonts w:ascii="Times New Roman" w:hAnsi="Times New Roman" w:cs="Times New Roman" w:hint="eastAsia"/>
          <w:bCs/>
          <w:sz w:val="24"/>
          <w:szCs w:val="24"/>
        </w:rPr>
        <w:t>time</w:t>
      </w:r>
      <w:r w:rsidR="00D561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6172">
        <w:rPr>
          <w:rFonts w:ascii="Times New Roman" w:hAnsi="Times New Roman" w:cs="Times New Roman" w:hint="eastAsia"/>
          <w:bCs/>
          <w:sz w:val="24"/>
          <w:szCs w:val="24"/>
        </w:rPr>
        <w:t>in</w:t>
      </w:r>
      <w:r w:rsidR="00D561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6172" w:rsidRPr="00C8021D">
        <w:rPr>
          <w:rFonts w:ascii="Times New Roman" w:hAnsi="Times New Roman" w:cs="Times New Roman" w:hint="eastAsia"/>
          <w:bCs/>
          <w:i/>
          <w:iCs/>
          <w:sz w:val="24"/>
          <w:szCs w:val="24"/>
        </w:rPr>
        <w:t>e</w:t>
      </w:r>
      <w:r w:rsidR="00D56172" w:rsidRPr="00C8021D">
        <w:rPr>
          <w:rFonts w:ascii="Times New Roman" w:hAnsi="Times New Roman" w:cs="Times New Roman"/>
          <w:bCs/>
          <w:i/>
          <w:iCs/>
          <w:sz w:val="24"/>
          <w:szCs w:val="24"/>
        </w:rPr>
        <w:t>1</w:t>
      </w:r>
      <w:r w:rsidR="00D56172">
        <w:rPr>
          <w:rFonts w:ascii="Times New Roman" w:hAnsi="Times New Roman" w:cs="Times New Roman"/>
          <w:bCs/>
          <w:sz w:val="24"/>
          <w:szCs w:val="24"/>
        </w:rPr>
        <w:t xml:space="preserve"> mutant of </w:t>
      </w:r>
      <w:r w:rsidR="00D56172" w:rsidRPr="001F7626">
        <w:rPr>
          <w:rFonts w:ascii="Times New Roman" w:hAnsi="Times New Roman" w:cs="Times New Roman"/>
          <w:bCs/>
          <w:sz w:val="24"/>
          <w:szCs w:val="24"/>
        </w:rPr>
        <w:t>T</w:t>
      </w:r>
      <w:r w:rsidR="00D56172" w:rsidRPr="004E5B66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D56172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D56172" w:rsidRPr="00D56172">
        <w:rPr>
          <w:rFonts w:ascii="Times New Roman" w:hAnsi="Times New Roman" w:cs="Times New Roman"/>
          <w:bCs/>
          <w:sz w:val="24"/>
          <w:szCs w:val="24"/>
        </w:rPr>
        <w:t>generation</w:t>
      </w:r>
      <w:r w:rsidR="00D5617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56172" w:rsidRPr="00D56172">
        <w:rPr>
          <w:rFonts w:ascii="Times New Roman" w:hAnsi="Times New Roman" w:cs="Times New Roman"/>
          <w:bCs/>
          <w:sz w:val="24"/>
          <w:szCs w:val="24"/>
        </w:rPr>
        <w:t xml:space="preserve">(A) </w:t>
      </w:r>
      <w:r w:rsidR="00D56172">
        <w:rPr>
          <w:rFonts w:ascii="Times New Roman" w:hAnsi="Times New Roman" w:cs="Times New Roman"/>
          <w:bCs/>
          <w:sz w:val="24"/>
          <w:szCs w:val="24"/>
        </w:rPr>
        <w:t>Compare with</w:t>
      </w:r>
      <w:r w:rsidR="00D56172" w:rsidRPr="00D561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6172" w:rsidRPr="00D56172">
        <w:rPr>
          <w:rFonts w:ascii="Times New Roman" w:hAnsi="Times New Roman" w:cs="Times New Roman"/>
          <w:bCs/>
          <w:i/>
          <w:iCs/>
          <w:sz w:val="24"/>
          <w:szCs w:val="24"/>
        </w:rPr>
        <w:t>e1</w:t>
      </w:r>
      <w:r w:rsidR="00D56172" w:rsidRPr="00D56172">
        <w:rPr>
          <w:rFonts w:ascii="Times New Roman" w:hAnsi="Times New Roman" w:cs="Times New Roman"/>
          <w:bCs/>
          <w:sz w:val="24"/>
          <w:szCs w:val="24"/>
        </w:rPr>
        <w:t xml:space="preserve"> mutation and TianLong1 under LD</w:t>
      </w:r>
      <w:r w:rsidR="00D561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6172" w:rsidRPr="00D56172">
        <w:rPr>
          <w:rFonts w:ascii="Times New Roman" w:hAnsi="Times New Roman" w:cs="Times New Roman"/>
          <w:bCs/>
          <w:sz w:val="24"/>
          <w:szCs w:val="24"/>
        </w:rPr>
        <w:t>conditions. (B) Flowering time.</w:t>
      </w:r>
      <w:r w:rsidR="00725B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5B6C" w:rsidRPr="00725B6C">
        <w:rPr>
          <w:rFonts w:ascii="Times New Roman" w:hAnsi="Times New Roman" w:cs="Times New Roman"/>
          <w:bCs/>
          <w:sz w:val="24"/>
          <w:szCs w:val="24"/>
        </w:rPr>
        <w:t>The error bars in (</w:t>
      </w:r>
      <w:r w:rsidR="00BB231F">
        <w:rPr>
          <w:rFonts w:ascii="Times New Roman" w:hAnsi="Times New Roman" w:cs="Times New Roman"/>
          <w:bCs/>
          <w:sz w:val="24"/>
          <w:szCs w:val="24"/>
        </w:rPr>
        <w:t>B</w:t>
      </w:r>
      <w:r w:rsidR="00725B6C" w:rsidRPr="00725B6C">
        <w:rPr>
          <w:rFonts w:ascii="Times New Roman" w:hAnsi="Times New Roman" w:cs="Times New Roman"/>
          <w:bCs/>
          <w:sz w:val="24"/>
          <w:szCs w:val="24"/>
        </w:rPr>
        <w:t>) indicates standard deviation. ***P&lt;0.001, as determined by one-tailed Student’s t-test.</w:t>
      </w:r>
    </w:p>
    <w:p w14:paraId="74AF2EC1" w14:textId="77777777" w:rsidR="00EF3F03" w:rsidRPr="00FB0A24" w:rsidRDefault="00EF3F03">
      <w:pPr>
        <w:rPr>
          <w:rFonts w:ascii="Times New Roman" w:hAnsi="Times New Roman" w:cs="Times New Roman"/>
          <w:b/>
          <w:color w:val="000000"/>
          <w:szCs w:val="20"/>
        </w:rPr>
      </w:pPr>
    </w:p>
    <w:p w14:paraId="2632C7B6" w14:textId="5009D82D" w:rsidR="00153DB3" w:rsidRPr="00BD1F68" w:rsidRDefault="0034140F" w:rsidP="0034140F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1F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Supplementary Table 1 </w:t>
      </w:r>
      <w:r w:rsidRPr="00BD1F68">
        <w:rPr>
          <w:rFonts w:ascii="Times New Roman" w:hAnsi="Times New Roman" w:cs="Times New Roman"/>
          <w:bCs/>
          <w:color w:val="000000"/>
          <w:sz w:val="24"/>
          <w:szCs w:val="24"/>
        </w:rPr>
        <w:t>Primer sequences used in this study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1843"/>
        <w:gridCol w:w="4536"/>
        <w:gridCol w:w="3827"/>
      </w:tblGrid>
      <w:tr w:rsidR="005A7F9E" w:rsidRPr="005A7F9E" w14:paraId="6FC09EB6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4DEDB" w14:textId="77777777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5A7F9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Primer</w:t>
            </w:r>
          </w:p>
        </w:tc>
        <w:tc>
          <w:tcPr>
            <w:tcW w:w="453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654FE" w14:textId="77777777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5A7F9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Primer sequence (5’→3’)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78185" w14:textId="77777777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5A7F9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Purpose</w:t>
            </w:r>
          </w:p>
        </w:tc>
      </w:tr>
      <w:tr w:rsidR="005A7F9E" w:rsidRPr="005A7F9E" w14:paraId="1E05E29F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58C53" w14:textId="77777777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E1-F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52EAF" w14:textId="77777777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AACACTCAAATTAAGCCCTTTCAACCT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CC3F1" w14:textId="77777777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To amplify the target site(</w:t>
            </w: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</w:t>
            </w: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5A7F9E" w:rsidRPr="005A7F9E" w14:paraId="553F301E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3C115" w14:textId="77777777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E1-R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31BDE" w14:textId="2C08C0E0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ACCAGGAAGTACTAGTGCAATGAGTC</w:t>
            </w:r>
          </w:p>
        </w:tc>
        <w:tc>
          <w:tcPr>
            <w:tcW w:w="3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70FA4D" w14:textId="77777777" w:rsidR="005A7F9E" w:rsidRPr="005A7F9E" w:rsidRDefault="005A7F9E" w:rsidP="005A7F9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5A7F9E" w:rsidRPr="005A7F9E" w14:paraId="51D8DD56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5C80F" w14:textId="77777777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TUA5-F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8ED7E" w14:textId="77777777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CCTTCTGTTGTTCCTGGTGGT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BF955" w14:textId="62B4CA91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To amplify the reference gene</w:t>
            </w:r>
            <w:r w:rsidR="003850D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proofErr w:type="spellStart"/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GmTubulinA</w:t>
            </w:r>
            <w:proofErr w:type="spellEnd"/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5A7F9E" w:rsidRPr="005A7F9E" w14:paraId="10C622F2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01393" w14:textId="77777777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TUA5-R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BA507" w14:textId="77777777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CAAACTTGTGGTCAATGCGAG</w:t>
            </w:r>
          </w:p>
        </w:tc>
        <w:tc>
          <w:tcPr>
            <w:tcW w:w="3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6C0FA" w14:textId="77777777" w:rsidR="005A7F9E" w:rsidRPr="005A7F9E" w:rsidRDefault="005A7F9E" w:rsidP="005A7F9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5A7F9E" w:rsidRPr="005A7F9E" w14:paraId="15A92DB5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75583" w14:textId="1CD08B9F" w:rsidR="005A7F9E" w:rsidRPr="00BD1F68" w:rsidRDefault="00BD1F68" w:rsidP="005A7F9E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D1F68"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D</w:t>
            </w:r>
            <w:r w:rsidRPr="00BD1F6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t1-F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853E4" w14:textId="13467BFC" w:rsidR="005A7F9E" w:rsidRPr="005A7F9E" w:rsidRDefault="00BD1F68" w:rsidP="005A7F9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BD1F6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GCTGGTTTTGCCACTGCAA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70861" w14:textId="77777777" w:rsidR="005A7F9E" w:rsidRPr="005A7F9E" w:rsidRDefault="005A7F9E" w:rsidP="005A7F9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-PCR experiment (</w:t>
            </w: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GmDT1</w:t>
            </w: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5A7F9E" w:rsidRPr="005A7F9E" w14:paraId="12F5DD62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B42A3" w14:textId="649C8080" w:rsidR="005A7F9E" w:rsidRPr="00BD1F68" w:rsidRDefault="00BD1F68" w:rsidP="005A7F9E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D1F68"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D</w:t>
            </w:r>
            <w:r w:rsidRPr="00BD1F6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t1-R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81E6F" w14:textId="0FFDC8D1" w:rsidR="005A7F9E" w:rsidRPr="005A7F9E" w:rsidRDefault="00BD1F68" w:rsidP="005A7F9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BD1F6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AAGTTATTTGAAGCCACATGTGAA</w:t>
            </w:r>
          </w:p>
        </w:tc>
        <w:tc>
          <w:tcPr>
            <w:tcW w:w="3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C48382" w14:textId="77777777" w:rsidR="005A7F9E" w:rsidRPr="005A7F9E" w:rsidRDefault="005A7F9E" w:rsidP="005A7F9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D1F68" w:rsidRPr="005A7F9E" w14:paraId="1C92DB20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AB331" w14:textId="4FEB8309" w:rsidR="00BD1F68" w:rsidRPr="00BD1F68" w:rsidRDefault="00BD1F68" w:rsidP="00BD1F68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BD1F68"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D</w:t>
            </w:r>
            <w:r w:rsidRPr="00BD1F6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t2-F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960A7" w14:textId="0A4178A9" w:rsidR="00BD1F68" w:rsidRPr="005A7F9E" w:rsidRDefault="00BD1F68" w:rsidP="00BD1F6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BD1F6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AGACAATGCAAGGAGGAACACCA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DB844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-PCR experiment (</w:t>
            </w: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GmDT2</w:t>
            </w: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D1F68" w:rsidRPr="005A7F9E" w14:paraId="1C11E5A6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D2CF9" w14:textId="67DC80CC" w:rsidR="00BD1F68" w:rsidRPr="00BD1F68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BD1F68"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D</w:t>
            </w:r>
            <w:r w:rsidRPr="00BD1F6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t2-R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317D6" w14:textId="17F56F56" w:rsidR="00BD1F68" w:rsidRPr="005A7F9E" w:rsidRDefault="00BD1F68" w:rsidP="00BD1F6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BD1F6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CCTAACTAGTCAGACATGCAGCGC</w:t>
            </w:r>
          </w:p>
        </w:tc>
        <w:tc>
          <w:tcPr>
            <w:tcW w:w="3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63C3E" w14:textId="77777777" w:rsidR="00BD1F68" w:rsidRPr="005A7F9E" w:rsidRDefault="00BD1F68" w:rsidP="00BD1F6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D1F68" w:rsidRPr="005A7F9E" w14:paraId="00FC679A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3E3F3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GmFT2a-F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CC888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ATCCCGATGCACCTAGCCCA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5C893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-PCR experiment (</w:t>
            </w: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GmFT2a</w:t>
            </w: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D1F68" w:rsidRPr="005A7F9E" w14:paraId="02193BB9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F3B43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GmFT2a-R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15BA6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ACACCAAACGATGAATCCCCA</w:t>
            </w:r>
          </w:p>
        </w:tc>
        <w:tc>
          <w:tcPr>
            <w:tcW w:w="3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95BA4E" w14:textId="77777777" w:rsidR="00BD1F68" w:rsidRPr="005A7F9E" w:rsidRDefault="00BD1F68" w:rsidP="00BD1F6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D1F68" w:rsidRPr="005A7F9E" w14:paraId="2F3F1115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4E593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GmFT5a-F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8092D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AGCCCGAACCCTTCAGTAGGGA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4ECD9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-PCR experiment (</w:t>
            </w: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GmFT5a</w:t>
            </w: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D1F68" w:rsidRPr="005A7F9E" w14:paraId="11A899E4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F1AB6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GmFT5a-R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087EB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GGTGATGACAGTGTCTCTGCCCA</w:t>
            </w:r>
          </w:p>
        </w:tc>
        <w:tc>
          <w:tcPr>
            <w:tcW w:w="3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DB0701" w14:textId="77777777" w:rsidR="00BD1F68" w:rsidRPr="005A7F9E" w:rsidRDefault="00BD1F68" w:rsidP="00BD1F6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D1F68" w:rsidRPr="005A7F9E" w14:paraId="51E114C0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4824B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E1La-F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72F24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AAACACTCAAAGCCCGATCA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8653F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-PCR experiment(</w:t>
            </w: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</w:t>
            </w: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La</w:t>
            </w: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D1F68" w:rsidRPr="005A7F9E" w14:paraId="6BAEF4FF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5F51F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E1La-R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98B45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ATCCTCTTCATTTTTGTTGCTGA</w:t>
            </w:r>
          </w:p>
        </w:tc>
        <w:tc>
          <w:tcPr>
            <w:tcW w:w="3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083DA" w14:textId="77777777" w:rsidR="00BD1F68" w:rsidRPr="005A7F9E" w:rsidRDefault="00BD1F68" w:rsidP="00BD1F6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D1F68" w:rsidRPr="005A7F9E" w14:paraId="4D21EBB0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9BA52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E1Lb-F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DB3FB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GTGTAAACACTCAAAGTCCTT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E7602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qRT</w:t>
            </w:r>
            <w:proofErr w:type="spellEnd"/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-PCR experiment(</w:t>
            </w: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</w:t>
            </w: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Lb</w:t>
            </w: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D1F68" w:rsidRPr="005A7F9E" w14:paraId="22F91192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BAB49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E1Lb-R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6DC06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CTCCTCTTCATTTTTGTTGCTGC</w:t>
            </w:r>
          </w:p>
        </w:tc>
        <w:tc>
          <w:tcPr>
            <w:tcW w:w="3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F3971D" w14:textId="77777777" w:rsidR="00BD1F68" w:rsidRPr="005A7F9E" w:rsidRDefault="00BD1F68" w:rsidP="00BD1F6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D1F68" w:rsidRPr="005A7F9E" w14:paraId="3138F6BD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3E64E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e1-sg1-1-F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71721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TGCAAACACTCAAAGCCCGAT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F09D4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To amplify the potential off target site 1-1</w:t>
            </w:r>
          </w:p>
        </w:tc>
      </w:tr>
      <w:tr w:rsidR="00BD1F68" w:rsidRPr="005A7F9E" w14:paraId="2AAA525A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E79A3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e1-sg1-1-R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D5F45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ATAGGCATAATATATTGGCCATTGC</w:t>
            </w:r>
          </w:p>
        </w:tc>
        <w:tc>
          <w:tcPr>
            <w:tcW w:w="3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ECBA0E" w14:textId="77777777" w:rsidR="00BD1F68" w:rsidRPr="005A7F9E" w:rsidRDefault="00BD1F68" w:rsidP="00BD1F6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D1F68" w:rsidRPr="005A7F9E" w14:paraId="630E511D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60110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e1-sg1-2-F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3AFC2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GTGTAAACACTCAAAGTCCTT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A835C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To amplify the potential off target site 1-2</w:t>
            </w:r>
          </w:p>
        </w:tc>
      </w:tr>
      <w:tr w:rsidR="00BD1F68" w:rsidRPr="005A7F9E" w14:paraId="4FE36BF1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AA691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e1-sg1-2-R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4EB22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GATTTGAAAGTAAAATAAAGCTAACACTT</w:t>
            </w:r>
          </w:p>
        </w:tc>
        <w:tc>
          <w:tcPr>
            <w:tcW w:w="3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1D44C0" w14:textId="77777777" w:rsidR="00BD1F68" w:rsidRPr="005A7F9E" w:rsidRDefault="00BD1F68" w:rsidP="00BD1F6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D1F68" w:rsidRPr="005A7F9E" w14:paraId="201EB8E7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0CF7F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e1-sg2-1-F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517E6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AGGCCCTTATGTTGGACGAA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2A773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To amplify the potential off target site 2-1</w:t>
            </w:r>
          </w:p>
        </w:tc>
      </w:tr>
      <w:tr w:rsidR="00BD1F68" w:rsidRPr="005A7F9E" w14:paraId="40F87AAF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82C64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e1-sg2-1-R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BD431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TCAAATGAGGCAGGGTTTGAA</w:t>
            </w:r>
          </w:p>
        </w:tc>
        <w:tc>
          <w:tcPr>
            <w:tcW w:w="3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829CD" w14:textId="77777777" w:rsidR="00BD1F68" w:rsidRPr="005A7F9E" w:rsidRDefault="00BD1F68" w:rsidP="00BD1F6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D1F68" w:rsidRPr="005A7F9E" w14:paraId="5F74C29D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763EB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e1-sg2-2-F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E7C4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CTCACCTCCTCCCCAAGAAC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82949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To amplify the potential off target site 2-2</w:t>
            </w:r>
          </w:p>
        </w:tc>
      </w:tr>
      <w:tr w:rsidR="00BD1F68" w:rsidRPr="005A7F9E" w14:paraId="621DB2A3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AECDC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e1-sg2-2-R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D7602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CTGGTGGACAGGTAGCTTCG</w:t>
            </w:r>
          </w:p>
        </w:tc>
        <w:tc>
          <w:tcPr>
            <w:tcW w:w="38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E50C83" w14:textId="77777777" w:rsidR="00BD1F68" w:rsidRPr="005A7F9E" w:rsidRDefault="00BD1F68" w:rsidP="00BD1F6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D1F68" w:rsidRPr="005A7F9E" w14:paraId="7AA15F53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B0822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Bar-F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CFED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TGCCAGTTCCCGTGCTTGAA</w:t>
            </w:r>
          </w:p>
        </w:tc>
        <w:tc>
          <w:tcPr>
            <w:tcW w:w="3827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755C8D30" w14:textId="79D895D1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To amplify a part of T-DNA elements</w:t>
            </w:r>
            <w:r w:rsidR="001C1D1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Bar</w:t>
            </w: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BD1F68" w:rsidRPr="005A7F9E" w14:paraId="3BEBBBC4" w14:textId="77777777" w:rsidTr="005A7F9E">
        <w:trPr>
          <w:trHeight w:val="276"/>
          <w:jc w:val="center"/>
        </w:trPr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2DAC8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5A7F9E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Bar-R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FE63A" w14:textId="77777777" w:rsidR="00BD1F68" w:rsidRPr="005A7F9E" w:rsidRDefault="00BD1F68" w:rsidP="00BD1F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5A7F9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CTGCACCATCGTCAACCACTA</w:t>
            </w:r>
          </w:p>
        </w:tc>
        <w:tc>
          <w:tcPr>
            <w:tcW w:w="3827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9D0020E" w14:textId="77777777" w:rsidR="00BD1F68" w:rsidRPr="005A7F9E" w:rsidRDefault="00BD1F68" w:rsidP="00BD1F6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14:paraId="1FA62DA4" w14:textId="25A7BA53" w:rsidR="005A7F9E" w:rsidRDefault="005A7F9E" w:rsidP="0092354B">
      <w:pPr>
        <w:jc w:val="center"/>
        <w:rPr>
          <w:rFonts w:ascii="Times New Roman" w:hAnsi="Times New Roman" w:cs="Times New Roman"/>
          <w:b/>
          <w:color w:val="000000"/>
          <w:szCs w:val="20"/>
        </w:rPr>
      </w:pPr>
      <w:bookmarkStart w:id="0" w:name="_Hlk93168098"/>
    </w:p>
    <w:p w14:paraId="2FF13C74" w14:textId="59DA1D62" w:rsidR="002E6F9C" w:rsidRPr="00BD1F68" w:rsidRDefault="00153DB3" w:rsidP="0092354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1F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Supplementary Table </w:t>
      </w:r>
      <w:bookmarkEnd w:id="0"/>
      <w:r w:rsidR="0034140F" w:rsidRPr="00BD1F68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82333F" w:rsidRPr="00BD1F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E605E" w:rsidRPr="00BD1F68">
        <w:rPr>
          <w:rFonts w:ascii="Times New Roman" w:hAnsi="Times New Roman" w:cs="Times New Roman"/>
          <w:bCs/>
          <w:color w:val="000000"/>
          <w:sz w:val="24"/>
          <w:szCs w:val="24"/>
        </w:rPr>
        <w:t>Analysis of potential off-target sites in T</w:t>
      </w:r>
      <w:r w:rsidR="003E605E" w:rsidRPr="007B59BD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1</w:t>
      </w:r>
      <w:r w:rsidR="003E605E" w:rsidRPr="00BD1F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generation</w:t>
      </w:r>
    </w:p>
    <w:tbl>
      <w:tblPr>
        <w:tblW w:w="10887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27"/>
        <w:gridCol w:w="2409"/>
        <w:gridCol w:w="709"/>
        <w:gridCol w:w="2693"/>
        <w:gridCol w:w="823"/>
        <w:gridCol w:w="992"/>
        <w:gridCol w:w="1134"/>
      </w:tblGrid>
      <w:tr w:rsidR="009D5ECA" w:rsidRPr="00E61D6C" w14:paraId="283D868A" w14:textId="77777777" w:rsidTr="009D5ECA">
        <w:trPr>
          <w:trHeight w:val="253"/>
          <w:jc w:val="center"/>
        </w:trPr>
        <w:tc>
          <w:tcPr>
            <w:tcW w:w="212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4C3AF6A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Target</w:t>
            </w:r>
          </w:p>
        </w:tc>
        <w:tc>
          <w:tcPr>
            <w:tcW w:w="240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22D27DC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spellStart"/>
            <w:r w:rsidRPr="00E61D6C">
              <w:rPr>
                <w:rFonts w:ascii="Times New Roman" w:eastAsia="宋体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Physcial</w:t>
            </w:r>
            <w:proofErr w:type="spellEnd"/>
            <w:r w:rsidRPr="00E61D6C">
              <w:rPr>
                <w:rFonts w:ascii="Times New Roman" w:eastAsia="宋体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 xml:space="preserve"> position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95EFF2A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Position</w:t>
            </w:r>
          </w:p>
        </w:tc>
        <w:tc>
          <w:tcPr>
            <w:tcW w:w="269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C6F9260" w14:textId="2B3686C6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Target sequence</w:t>
            </w:r>
          </w:p>
        </w:tc>
        <w:tc>
          <w:tcPr>
            <w:tcW w:w="82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F4F357A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No. of mismatch</w:t>
            </w: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CC389E6" w14:textId="3C0D8FC9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No.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 xml:space="preserve"> </w:t>
            </w:r>
            <w:r w:rsidRPr="00E61D6C">
              <w:rPr>
                <w:rFonts w:ascii="Times New Roman" w:eastAsia="宋体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of plants sequenced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48E0AB5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No. of off-target plants</w:t>
            </w:r>
          </w:p>
        </w:tc>
      </w:tr>
      <w:tr w:rsidR="009D5ECA" w:rsidRPr="00E61D6C" w14:paraId="56EE2C82" w14:textId="77777777" w:rsidTr="009D5ECA">
        <w:trPr>
          <w:trHeight w:val="253"/>
          <w:jc w:val="center"/>
        </w:trPr>
        <w:tc>
          <w:tcPr>
            <w:tcW w:w="2127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3" w:type="dxa"/>
              <w:left w:w="167" w:type="dxa"/>
              <w:bottom w:w="83" w:type="dxa"/>
              <w:right w:w="167" w:type="dxa"/>
            </w:tcMar>
            <w:vAlign w:val="center"/>
            <w:hideMark/>
          </w:tcPr>
          <w:p w14:paraId="5B5F2C3B" w14:textId="5BB69602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T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arget</w:t>
            </w:r>
            <w:proofErr w:type="gramStart"/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1:CAAGAGCTGCAGAAACTGAAGGG</w:t>
            </w:r>
            <w:proofErr w:type="gramEnd"/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D30B3F0" w14:textId="4BCE2380" w:rsidR="009D5ECA" w:rsidRPr="00E61D6C" w:rsidRDefault="009D5ECA" w:rsidP="00982A48">
            <w:pPr>
              <w:widowControl/>
              <w:jc w:val="left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26DC4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 xml:space="preserve">Glyma.04G199900 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4:</w:t>
            </w:r>
            <w:r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 xml:space="preserve"> </w:t>
            </w:r>
            <w:r w:rsidR="00846355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-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44066653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73FC99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Intron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CAE172D" w14:textId="3E762A73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spellStart"/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CAAGA</w:t>
            </w:r>
            <w:r w:rsidRPr="00E61D6C">
              <w:rPr>
                <w:rFonts w:ascii="Times New Roman" w:eastAsia="宋体" w:hAnsi="Times New Roman" w:cs="Times New Roman"/>
                <w:color w:val="FF0000"/>
                <w:kern w:val="24"/>
                <w:sz w:val="16"/>
                <w:szCs w:val="16"/>
              </w:rPr>
              <w:t>a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CTGCAGAAA</w:t>
            </w:r>
            <w:r w:rsidRPr="00E61D6C">
              <w:rPr>
                <w:rFonts w:ascii="Times New Roman" w:eastAsia="宋体" w:hAnsi="Times New Roman" w:cs="Times New Roman"/>
                <w:color w:val="FF0000"/>
                <w:kern w:val="24"/>
                <w:sz w:val="16"/>
                <w:szCs w:val="16"/>
              </w:rPr>
              <w:t>a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T</w:t>
            </w:r>
            <w:r w:rsidRPr="00E61D6C">
              <w:rPr>
                <w:rFonts w:ascii="Times New Roman" w:eastAsia="宋体" w:hAnsi="Times New Roman" w:cs="Times New Roman"/>
                <w:color w:val="FF0000"/>
                <w:kern w:val="24"/>
                <w:sz w:val="16"/>
                <w:szCs w:val="16"/>
              </w:rPr>
              <w:t>t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A</w:t>
            </w:r>
            <w:r w:rsidRPr="00E61D6C">
              <w:rPr>
                <w:rFonts w:ascii="Times New Roman" w:eastAsia="宋体" w:hAnsi="Times New Roman" w:cs="Times New Roman"/>
                <w:color w:val="FF0000"/>
                <w:kern w:val="24"/>
                <w:sz w:val="16"/>
                <w:szCs w:val="16"/>
              </w:rPr>
              <w:t>g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AGG</w:t>
            </w:r>
            <w:proofErr w:type="spellEnd"/>
          </w:p>
        </w:tc>
        <w:tc>
          <w:tcPr>
            <w:tcW w:w="8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DBC0FE3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2BA441D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ED405C4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0</w:t>
            </w:r>
          </w:p>
        </w:tc>
      </w:tr>
      <w:tr w:rsidR="009D5ECA" w:rsidRPr="00E61D6C" w14:paraId="5707F557" w14:textId="77777777" w:rsidTr="009D5ECA">
        <w:trPr>
          <w:trHeight w:val="253"/>
          <w:jc w:val="center"/>
        </w:trPr>
        <w:tc>
          <w:tcPr>
            <w:tcW w:w="2127" w:type="dxa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A2E5E42" w14:textId="77777777" w:rsidR="009D5ECA" w:rsidRPr="00E61D6C" w:rsidRDefault="009D5ECA" w:rsidP="00E61D6C">
            <w:pPr>
              <w:widowControl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FE2B416" w14:textId="1E93D920" w:rsidR="009D5ECA" w:rsidRPr="00E61D6C" w:rsidRDefault="009D5ECA" w:rsidP="00982A48">
            <w:pPr>
              <w:widowControl/>
              <w:jc w:val="left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26DC4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 xml:space="preserve">Glyma.19G106000 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19:</w:t>
            </w:r>
            <w:r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 xml:space="preserve"> 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+35482272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7238CFB" w14:textId="48D4FF45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24"/>
                <w:sz w:val="16"/>
                <w:szCs w:val="16"/>
              </w:rPr>
              <w:t>E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xon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9E43C9F" w14:textId="2C76813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spellStart"/>
            <w:r w:rsidRPr="00E61D6C">
              <w:rPr>
                <w:rFonts w:ascii="Times New Roman" w:eastAsia="宋体" w:hAnsi="Times New Roman" w:cs="Times New Roman"/>
                <w:color w:val="FF0000"/>
                <w:kern w:val="24"/>
                <w:sz w:val="16"/>
                <w:szCs w:val="16"/>
              </w:rPr>
              <w:t>ag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A</w:t>
            </w:r>
            <w:r w:rsidRPr="00E61D6C">
              <w:rPr>
                <w:rFonts w:ascii="Times New Roman" w:eastAsia="宋体" w:hAnsi="Times New Roman" w:cs="Times New Roman"/>
                <w:color w:val="FF0000"/>
                <w:kern w:val="24"/>
                <w:sz w:val="16"/>
                <w:szCs w:val="16"/>
              </w:rPr>
              <w:t>g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GGCTGCAGAA</w:t>
            </w:r>
            <w:r w:rsidRPr="00E61D6C">
              <w:rPr>
                <w:rFonts w:ascii="Times New Roman" w:eastAsia="宋体" w:hAnsi="Times New Roman" w:cs="Times New Roman"/>
                <w:color w:val="FF0000"/>
                <w:kern w:val="24"/>
                <w:sz w:val="16"/>
                <w:szCs w:val="16"/>
              </w:rPr>
              <w:t>g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CTGAAGGG</w:t>
            </w:r>
            <w:proofErr w:type="spellEnd"/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3F66585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EA17D46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44FDE18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0</w:t>
            </w:r>
          </w:p>
        </w:tc>
      </w:tr>
      <w:tr w:rsidR="009D5ECA" w:rsidRPr="00E61D6C" w14:paraId="1F06D954" w14:textId="77777777" w:rsidTr="009D5ECA">
        <w:trPr>
          <w:trHeight w:val="253"/>
          <w:jc w:val="center"/>
        </w:trPr>
        <w:tc>
          <w:tcPr>
            <w:tcW w:w="2127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3" w:type="dxa"/>
              <w:left w:w="167" w:type="dxa"/>
              <w:bottom w:w="83" w:type="dxa"/>
              <w:right w:w="167" w:type="dxa"/>
            </w:tcMar>
            <w:vAlign w:val="center"/>
            <w:hideMark/>
          </w:tcPr>
          <w:p w14:paraId="675BF467" w14:textId="1B3FA502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T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arget</w:t>
            </w:r>
            <w:proofErr w:type="gramStart"/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2:GTTAGAGGCTTCGCATATGGTGG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DBBFF8A" w14:textId="28FD57EC" w:rsidR="009D5ECA" w:rsidRPr="00E61D6C" w:rsidRDefault="009D5ECA" w:rsidP="00982A48">
            <w:pPr>
              <w:widowControl/>
              <w:jc w:val="left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26DC4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 xml:space="preserve">Glyma.04G156400 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4:</w:t>
            </w:r>
            <w:r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 xml:space="preserve"> 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-28294190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0472F18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Exon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5E67D05" w14:textId="36D5E17D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spellStart"/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GTT</w:t>
            </w:r>
            <w:r w:rsidRPr="00E61D6C">
              <w:rPr>
                <w:rFonts w:ascii="Times New Roman" w:eastAsia="宋体" w:hAnsi="Times New Roman" w:cs="Times New Roman"/>
                <w:color w:val="FF0000"/>
                <w:kern w:val="24"/>
                <w:sz w:val="16"/>
                <w:szCs w:val="16"/>
              </w:rPr>
              <w:t>g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GAGGCTTC</w:t>
            </w:r>
            <w:r w:rsidRPr="00E61D6C">
              <w:rPr>
                <w:rFonts w:ascii="Times New Roman" w:eastAsia="宋体" w:hAnsi="Times New Roman" w:cs="Times New Roman"/>
                <w:color w:val="FF0000"/>
                <w:kern w:val="24"/>
                <w:sz w:val="16"/>
                <w:szCs w:val="16"/>
              </w:rPr>
              <w:t>a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CATATGGTGG</w:t>
            </w:r>
            <w:proofErr w:type="spellEnd"/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656DF5C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DC3D59D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CE6D85A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0</w:t>
            </w:r>
          </w:p>
        </w:tc>
      </w:tr>
      <w:tr w:rsidR="009D5ECA" w:rsidRPr="00E61D6C" w14:paraId="487B636B" w14:textId="77777777" w:rsidTr="009D5ECA">
        <w:trPr>
          <w:trHeight w:val="253"/>
          <w:jc w:val="center"/>
        </w:trPr>
        <w:tc>
          <w:tcPr>
            <w:tcW w:w="2127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4CC1CD1" w14:textId="77777777" w:rsidR="009D5ECA" w:rsidRPr="00E61D6C" w:rsidRDefault="009D5ECA" w:rsidP="00E61D6C">
            <w:pPr>
              <w:widowControl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57A6BB3" w14:textId="1A22D486" w:rsidR="009D5ECA" w:rsidRPr="00E61D6C" w:rsidRDefault="009D5ECA" w:rsidP="00982A48">
            <w:pPr>
              <w:widowControl/>
              <w:jc w:val="left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F5617E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 xml:space="preserve">Glyma.04G143300 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18:</w:t>
            </w:r>
            <w:r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 xml:space="preserve"> 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-25740216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4826979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Exon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A1530AE" w14:textId="7AEBC515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proofErr w:type="spellStart"/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GTT</w:t>
            </w:r>
            <w:r w:rsidRPr="00E61D6C">
              <w:rPr>
                <w:rFonts w:ascii="Times New Roman" w:eastAsia="宋体" w:hAnsi="Times New Roman" w:cs="Times New Roman"/>
                <w:color w:val="FF0000"/>
                <w:kern w:val="24"/>
                <w:sz w:val="16"/>
                <w:szCs w:val="16"/>
              </w:rPr>
              <w:t>g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GAGGCTTC</w:t>
            </w:r>
            <w:r w:rsidRPr="00E61D6C">
              <w:rPr>
                <w:rFonts w:ascii="Times New Roman" w:eastAsia="宋体" w:hAnsi="Times New Roman" w:cs="Times New Roman"/>
                <w:color w:val="FF0000"/>
                <w:kern w:val="24"/>
                <w:sz w:val="16"/>
                <w:szCs w:val="16"/>
              </w:rPr>
              <w:t>a</w:t>
            </w: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CATATGGTGG</w:t>
            </w:r>
            <w:proofErr w:type="spellEnd"/>
          </w:p>
        </w:tc>
        <w:tc>
          <w:tcPr>
            <w:tcW w:w="82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9F9685C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02599DD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D8CAAA5" w14:textId="77777777" w:rsidR="009D5ECA" w:rsidRPr="00E61D6C" w:rsidRDefault="009D5ECA" w:rsidP="00E61D6C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1D6C">
              <w:rPr>
                <w:rFonts w:ascii="Times New Roman" w:eastAsia="宋体" w:hAnsi="Times New Roman" w:cs="Times New Roman"/>
                <w:color w:val="000000"/>
                <w:kern w:val="24"/>
                <w:sz w:val="16"/>
                <w:szCs w:val="16"/>
              </w:rPr>
              <w:t>0</w:t>
            </w:r>
          </w:p>
        </w:tc>
      </w:tr>
    </w:tbl>
    <w:p w14:paraId="27D6FEAD" w14:textId="3F7275B1" w:rsidR="009D5ECA" w:rsidRDefault="00D47520" w:rsidP="00BD1F68">
      <w:pPr>
        <w:rPr>
          <w:rFonts w:ascii="Times New Roman" w:hAnsi="Times New Roman" w:cs="Times New Roman"/>
        </w:rPr>
      </w:pPr>
      <w:r w:rsidRPr="00D47520">
        <w:rPr>
          <w:rFonts w:ascii="Times New Roman" w:hAnsi="Times New Roman" w:cs="Times New Roman"/>
        </w:rPr>
        <w:t>The red letters represent</w:t>
      </w:r>
      <w:r>
        <w:rPr>
          <w:rFonts w:ascii="Times New Roman" w:hAnsi="Times New Roman" w:cs="Times New Roman"/>
        </w:rPr>
        <w:t xml:space="preserve"> </w:t>
      </w:r>
      <w:r w:rsidRPr="00D47520">
        <w:rPr>
          <w:rFonts w:ascii="Times New Roman" w:hAnsi="Times New Roman" w:cs="Times New Roman"/>
        </w:rPr>
        <w:t>mismatched bases.</w:t>
      </w:r>
      <w:r w:rsidR="00FB3C81">
        <w:rPr>
          <w:rFonts w:ascii="Times New Roman" w:hAnsi="Times New Roman" w:cs="Times New Roman"/>
        </w:rPr>
        <w:t xml:space="preserve"> +, sense strand. -, antisense strand.</w:t>
      </w:r>
    </w:p>
    <w:p w14:paraId="2519DDEB" w14:textId="7D2CBB2E" w:rsidR="00AA65EC" w:rsidRDefault="00AA65EC" w:rsidP="00BD1F68">
      <w:pPr>
        <w:rPr>
          <w:rFonts w:ascii="Times New Roman" w:hAnsi="Times New Roman" w:cs="Times New Roman"/>
        </w:rPr>
      </w:pPr>
    </w:p>
    <w:p w14:paraId="3815C920" w14:textId="17E47F25" w:rsidR="00F93C7F" w:rsidRPr="00F93C7F" w:rsidRDefault="00F93C7F" w:rsidP="00F93C7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1F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Supplementary Table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BD1F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93C7F">
        <w:rPr>
          <w:rFonts w:ascii="Times New Roman" w:hAnsi="Times New Roman" w:cs="Times New Roman"/>
          <w:bCs/>
          <w:color w:val="000000"/>
          <w:sz w:val="24"/>
          <w:szCs w:val="24"/>
        </w:rPr>
        <w:t>Transgene-clean homozygous mutants from T</w:t>
      </w:r>
      <w:r w:rsidRPr="007B59BD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1</w:t>
      </w:r>
      <w:r w:rsidRPr="00F93C7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generation</w:t>
      </w:r>
    </w:p>
    <w:tbl>
      <w:tblPr>
        <w:tblW w:w="7230" w:type="dxa"/>
        <w:jc w:val="center"/>
        <w:tblLook w:val="04A0" w:firstRow="1" w:lastRow="0" w:firstColumn="1" w:lastColumn="0" w:noHBand="0" w:noVBand="1"/>
      </w:tblPr>
      <w:tblGrid>
        <w:gridCol w:w="2300"/>
        <w:gridCol w:w="2300"/>
        <w:gridCol w:w="2630"/>
      </w:tblGrid>
      <w:tr w:rsidR="00F93C7F" w:rsidRPr="00F93C7F" w14:paraId="43672A7F" w14:textId="77777777" w:rsidTr="00F93C7F">
        <w:trPr>
          <w:trHeight w:val="276"/>
          <w:jc w:val="center"/>
        </w:trPr>
        <w:tc>
          <w:tcPr>
            <w:tcW w:w="230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5005C" w14:textId="77777777" w:rsidR="00F93C7F" w:rsidRPr="00F93C7F" w:rsidRDefault="00F93C7F" w:rsidP="00F93C7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F93C7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</w:t>
            </w:r>
            <w:r w:rsidRPr="007B59BD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bscript"/>
              </w:rPr>
              <w:t>1</w:t>
            </w:r>
            <w:r w:rsidRPr="00F93C7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Generation</w:t>
            </w:r>
          </w:p>
        </w:tc>
        <w:tc>
          <w:tcPr>
            <w:tcW w:w="230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EBCA3A" w14:textId="77777777" w:rsidR="00F93C7F" w:rsidRPr="00F93C7F" w:rsidRDefault="00F93C7F" w:rsidP="00F93C7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F93C7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No. of plants identified</w:t>
            </w:r>
          </w:p>
        </w:tc>
        <w:tc>
          <w:tcPr>
            <w:tcW w:w="263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9CFD7" w14:textId="33A44DFA" w:rsidR="00F93C7F" w:rsidRPr="00F93C7F" w:rsidRDefault="00F93C7F" w:rsidP="00F93C7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F93C7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No. of trans</w:t>
            </w:r>
            <w:r w:rsidR="007B59BD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</w:t>
            </w:r>
            <w:r w:rsidRPr="00F93C7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clean plants</w:t>
            </w:r>
          </w:p>
        </w:tc>
      </w:tr>
      <w:tr w:rsidR="00F93C7F" w:rsidRPr="00F93C7F" w14:paraId="57D7FD03" w14:textId="77777777" w:rsidTr="00F93C7F">
        <w:trPr>
          <w:trHeight w:val="276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173C" w14:textId="77777777" w:rsidR="00F93C7F" w:rsidRPr="00F93C7F" w:rsidRDefault="00F93C7F" w:rsidP="00F93C7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3C7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e1</w:t>
            </w:r>
            <w:r w:rsidRPr="00F93C7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6557B" w14:textId="77777777" w:rsidR="00F93C7F" w:rsidRPr="00F93C7F" w:rsidRDefault="00F93C7F" w:rsidP="00F93C7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F93C7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A0CBF" w14:textId="77777777" w:rsidR="00F93C7F" w:rsidRPr="00F93C7F" w:rsidRDefault="00F93C7F" w:rsidP="00F93C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3C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F93C7F" w:rsidRPr="00F93C7F" w14:paraId="28CB1265" w14:textId="77777777" w:rsidTr="00F93C7F">
        <w:trPr>
          <w:trHeight w:val="276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23F39" w14:textId="77777777" w:rsidR="00F93C7F" w:rsidRPr="00F93C7F" w:rsidRDefault="00F93C7F" w:rsidP="00F93C7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3C7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e1</w:t>
            </w:r>
            <w:r w:rsidRPr="00F93C7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-2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02D19" w14:textId="77777777" w:rsidR="00F93C7F" w:rsidRPr="00F93C7F" w:rsidRDefault="00F93C7F" w:rsidP="00F93C7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F93C7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E52F" w14:textId="77777777" w:rsidR="00F93C7F" w:rsidRPr="00F93C7F" w:rsidRDefault="00F93C7F" w:rsidP="00F93C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3C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F93C7F" w:rsidRPr="00F93C7F" w14:paraId="0EAACE79" w14:textId="77777777" w:rsidTr="00F93C7F">
        <w:trPr>
          <w:trHeight w:val="276"/>
          <w:jc w:val="center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D69C3" w14:textId="77777777" w:rsidR="00F93C7F" w:rsidRPr="00F93C7F" w:rsidRDefault="00F93C7F" w:rsidP="00F93C7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3C7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e1</w:t>
            </w:r>
            <w:r w:rsidRPr="00F93C7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F12BC" w14:textId="77777777" w:rsidR="00F93C7F" w:rsidRPr="00F93C7F" w:rsidRDefault="00F93C7F" w:rsidP="00F93C7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F93C7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EBFA4" w14:textId="77777777" w:rsidR="00F93C7F" w:rsidRPr="00F93C7F" w:rsidRDefault="00F93C7F" w:rsidP="00F93C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3C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F93C7F" w:rsidRPr="00F93C7F" w14:paraId="722DA375" w14:textId="77777777" w:rsidTr="00F93C7F">
        <w:trPr>
          <w:trHeight w:val="276"/>
          <w:jc w:val="center"/>
        </w:trPr>
        <w:tc>
          <w:tcPr>
            <w:tcW w:w="23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FADE8" w14:textId="77777777" w:rsidR="00F93C7F" w:rsidRPr="00F93C7F" w:rsidRDefault="00F93C7F" w:rsidP="00F93C7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93C7F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e1</w:t>
            </w:r>
            <w:r w:rsidRPr="00F93C7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F6EBA" w14:textId="77777777" w:rsidR="00F93C7F" w:rsidRPr="00F93C7F" w:rsidRDefault="00F93C7F" w:rsidP="00F93C7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F93C7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7C06C" w14:textId="77777777" w:rsidR="00F93C7F" w:rsidRPr="00F93C7F" w:rsidRDefault="00F93C7F" w:rsidP="00F93C7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3C7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</w:tbl>
    <w:p w14:paraId="3A661CD7" w14:textId="77777777" w:rsidR="00AA65EC" w:rsidRPr="00FB0A24" w:rsidRDefault="00AA65EC" w:rsidP="00AA65EC">
      <w:pPr>
        <w:jc w:val="center"/>
        <w:rPr>
          <w:rFonts w:ascii="Times New Roman" w:hAnsi="Times New Roman" w:cs="Times New Roman"/>
        </w:rPr>
      </w:pPr>
    </w:p>
    <w:sectPr w:rsidR="00AA65EC" w:rsidRPr="00FB0A24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AB249" w14:textId="77777777" w:rsidR="003E3CDA" w:rsidRDefault="003E3CDA" w:rsidP="00DF3D28">
      <w:r>
        <w:separator/>
      </w:r>
    </w:p>
  </w:endnote>
  <w:endnote w:type="continuationSeparator" w:id="0">
    <w:p w14:paraId="1CE6386E" w14:textId="77777777" w:rsidR="003E3CDA" w:rsidRDefault="003E3CDA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2A876" w14:textId="77777777" w:rsidR="003E3CDA" w:rsidRDefault="003E3CDA" w:rsidP="00DF3D28">
      <w:r>
        <w:separator/>
      </w:r>
    </w:p>
  </w:footnote>
  <w:footnote w:type="continuationSeparator" w:id="0">
    <w:p w14:paraId="7D4B5A4F" w14:textId="77777777" w:rsidR="003E3CDA" w:rsidRDefault="003E3CDA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0F71A" w14:textId="77777777" w:rsidR="00BF0E9F" w:rsidRDefault="00BF0E9F" w:rsidP="00BF0E9F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648468C0" wp14:editId="46B37274">
          <wp:extent cx="1382534" cy="497091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5EA"/>
    <w:rsid w:val="0002108F"/>
    <w:rsid w:val="0009288E"/>
    <w:rsid w:val="000A2B3E"/>
    <w:rsid w:val="00122AEB"/>
    <w:rsid w:val="00153DB3"/>
    <w:rsid w:val="001C1D14"/>
    <w:rsid w:val="001E5499"/>
    <w:rsid w:val="001F56A6"/>
    <w:rsid w:val="001F7626"/>
    <w:rsid w:val="002560D5"/>
    <w:rsid w:val="00287139"/>
    <w:rsid w:val="002B217C"/>
    <w:rsid w:val="002E4A73"/>
    <w:rsid w:val="002E6F9C"/>
    <w:rsid w:val="0034140F"/>
    <w:rsid w:val="00382DB5"/>
    <w:rsid w:val="003850D3"/>
    <w:rsid w:val="003C3737"/>
    <w:rsid w:val="003D308A"/>
    <w:rsid w:val="003D646F"/>
    <w:rsid w:val="003E3CDA"/>
    <w:rsid w:val="003E605E"/>
    <w:rsid w:val="003F613C"/>
    <w:rsid w:val="004523E1"/>
    <w:rsid w:val="004539EF"/>
    <w:rsid w:val="0047072D"/>
    <w:rsid w:val="00480065"/>
    <w:rsid w:val="004E5B66"/>
    <w:rsid w:val="005236CE"/>
    <w:rsid w:val="00535770"/>
    <w:rsid w:val="00543FA8"/>
    <w:rsid w:val="005559F0"/>
    <w:rsid w:val="00582B0B"/>
    <w:rsid w:val="005835C3"/>
    <w:rsid w:val="005856B6"/>
    <w:rsid w:val="00591C88"/>
    <w:rsid w:val="005A7F9E"/>
    <w:rsid w:val="005B6B50"/>
    <w:rsid w:val="005C0724"/>
    <w:rsid w:val="005E64FB"/>
    <w:rsid w:val="005F3BFC"/>
    <w:rsid w:val="0066228C"/>
    <w:rsid w:val="00670187"/>
    <w:rsid w:val="006A2B19"/>
    <w:rsid w:val="006E614F"/>
    <w:rsid w:val="006E73BF"/>
    <w:rsid w:val="006E79C2"/>
    <w:rsid w:val="00725B6C"/>
    <w:rsid w:val="00745927"/>
    <w:rsid w:val="00781B11"/>
    <w:rsid w:val="0078393B"/>
    <w:rsid w:val="007B3A96"/>
    <w:rsid w:val="007B59BD"/>
    <w:rsid w:val="007B643E"/>
    <w:rsid w:val="0082333F"/>
    <w:rsid w:val="00825DD8"/>
    <w:rsid w:val="00826380"/>
    <w:rsid w:val="00835B2C"/>
    <w:rsid w:val="00840D59"/>
    <w:rsid w:val="00846355"/>
    <w:rsid w:val="00853F9E"/>
    <w:rsid w:val="009059CF"/>
    <w:rsid w:val="009204DF"/>
    <w:rsid w:val="009207A8"/>
    <w:rsid w:val="0092354B"/>
    <w:rsid w:val="00926DC4"/>
    <w:rsid w:val="00940FA9"/>
    <w:rsid w:val="0094271F"/>
    <w:rsid w:val="00962E86"/>
    <w:rsid w:val="00982A48"/>
    <w:rsid w:val="0098656E"/>
    <w:rsid w:val="009C0CC1"/>
    <w:rsid w:val="009D5ECA"/>
    <w:rsid w:val="00A8139B"/>
    <w:rsid w:val="00AA65EC"/>
    <w:rsid w:val="00AC5B2A"/>
    <w:rsid w:val="00B42871"/>
    <w:rsid w:val="00B54819"/>
    <w:rsid w:val="00B65B52"/>
    <w:rsid w:val="00B7367C"/>
    <w:rsid w:val="00B93B91"/>
    <w:rsid w:val="00BB231F"/>
    <w:rsid w:val="00BB268F"/>
    <w:rsid w:val="00BB5407"/>
    <w:rsid w:val="00BC34D3"/>
    <w:rsid w:val="00BD1F68"/>
    <w:rsid w:val="00BD3820"/>
    <w:rsid w:val="00BF0A1B"/>
    <w:rsid w:val="00BF0E9F"/>
    <w:rsid w:val="00C03783"/>
    <w:rsid w:val="00C13543"/>
    <w:rsid w:val="00C437CC"/>
    <w:rsid w:val="00C52DA8"/>
    <w:rsid w:val="00C8021D"/>
    <w:rsid w:val="00C81F58"/>
    <w:rsid w:val="00CA652A"/>
    <w:rsid w:val="00CB6CC1"/>
    <w:rsid w:val="00D27DB3"/>
    <w:rsid w:val="00D47520"/>
    <w:rsid w:val="00D56172"/>
    <w:rsid w:val="00D742A6"/>
    <w:rsid w:val="00DB0DC4"/>
    <w:rsid w:val="00DB15EA"/>
    <w:rsid w:val="00DB7B1D"/>
    <w:rsid w:val="00DD4CA4"/>
    <w:rsid w:val="00DE3752"/>
    <w:rsid w:val="00DF3D28"/>
    <w:rsid w:val="00E61D6C"/>
    <w:rsid w:val="00EA59CA"/>
    <w:rsid w:val="00EE7CF6"/>
    <w:rsid w:val="00EF3F03"/>
    <w:rsid w:val="00EF541A"/>
    <w:rsid w:val="00F056E1"/>
    <w:rsid w:val="00F47D25"/>
    <w:rsid w:val="00F5617E"/>
    <w:rsid w:val="00F93C7F"/>
    <w:rsid w:val="00FB0A24"/>
    <w:rsid w:val="00FB3C81"/>
    <w:rsid w:val="00FC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595DA"/>
  <w15:chartTrackingRefBased/>
  <w15:docId w15:val="{8F56BB10-2323-472B-9A50-3CEF59E17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3D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F3D2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F3D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F3D28"/>
    <w:rPr>
      <w:sz w:val="18"/>
      <w:szCs w:val="18"/>
    </w:rPr>
  </w:style>
  <w:style w:type="table" w:styleId="a7">
    <w:name w:val="Table Grid"/>
    <w:basedOn w:val="a1"/>
    <w:uiPriority w:val="39"/>
    <w:rsid w:val="002E6F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5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4</Pages>
  <Words>455</Words>
  <Characters>2596</Characters>
  <Application>Microsoft Office Word</Application>
  <DocSecurity>0</DocSecurity>
  <Lines>21</Lines>
  <Paragraphs>6</Paragraphs>
  <ScaleCrop>false</ScaleCrop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 qi</dc:creator>
  <cp:keywords/>
  <dc:description/>
  <cp:lastModifiedBy>qia qi</cp:lastModifiedBy>
  <cp:revision>58</cp:revision>
  <dcterms:created xsi:type="dcterms:W3CDTF">2022-01-15T08:34:00Z</dcterms:created>
  <dcterms:modified xsi:type="dcterms:W3CDTF">2022-11-16T07:45:00Z</dcterms:modified>
</cp:coreProperties>
</file>