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BAA4" w14:textId="25C0050B" w:rsidR="00F60075" w:rsidRPr="00C4114D" w:rsidRDefault="00F60075" w:rsidP="00F60075">
      <w:pPr>
        <w:rPr>
          <w:rFonts w:ascii="Times New Roman" w:hAnsi="Times New Roman" w:cs="Times New Roman"/>
          <w:sz w:val="24"/>
          <w:szCs w:val="24"/>
        </w:rPr>
      </w:pPr>
      <w:r w:rsidRPr="00C4114D">
        <w:rPr>
          <w:rFonts w:ascii="Times New Roman" w:hAnsi="Times New Roman" w:cs="Times New Roman"/>
          <w:sz w:val="24"/>
          <w:szCs w:val="24"/>
        </w:rPr>
        <w:t>Supplementary Table 1: List of the tuned hyperparameters for each Machine Learning algorithm. For each hyperparameter, the values inside square brackets were explored by Grid Search.</w:t>
      </w:r>
    </w:p>
    <w:tbl>
      <w:tblPr>
        <w:tblStyle w:val="21"/>
        <w:tblW w:w="9172" w:type="dxa"/>
        <w:tblLook w:val="04A0" w:firstRow="1" w:lastRow="0" w:firstColumn="1" w:lastColumn="0" w:noHBand="0" w:noVBand="1"/>
      </w:tblPr>
      <w:tblGrid>
        <w:gridCol w:w="2250"/>
        <w:gridCol w:w="6922"/>
      </w:tblGrid>
      <w:tr w:rsidR="00C4114D" w:rsidRPr="00C4114D" w14:paraId="5394C011" w14:textId="77777777" w:rsidTr="00A92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67C1081" w14:textId="77777777" w:rsidR="00F60075" w:rsidRPr="00C4114D" w:rsidRDefault="00F60075" w:rsidP="00A92D2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K-Nearest Neighbors (KNN)</w:t>
            </w:r>
          </w:p>
        </w:tc>
        <w:tc>
          <w:tcPr>
            <w:tcW w:w="6922" w:type="dxa"/>
          </w:tcPr>
          <w:p w14:paraId="0091E621" w14:textId="5D664A98" w:rsidR="00F60075" w:rsidRPr="00C4114D" w:rsidRDefault="00F60075" w:rsidP="00A92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n_neighbors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: the number of neighbors or K to use [</w:t>
            </w:r>
            <w:r w:rsid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to </w:t>
            </w:r>
            <w:r w:rsid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]</w:t>
            </w:r>
            <w:r w:rsidRPr="00C411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weights</w:t>
            </w: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: the weight function used in prediction [uniform or distance]</w:t>
            </w:r>
          </w:p>
          <w:p w14:paraId="78363B7A" w14:textId="77777777" w:rsidR="00F60075" w:rsidRPr="00C4114D" w:rsidRDefault="00F60075" w:rsidP="00A92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algorithm</w:t>
            </w: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: type of algorithm used to compute the nearest neighbors [ball tree, </w:t>
            </w:r>
            <w:proofErr w:type="spellStart"/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kd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tree or brute]</w:t>
            </w:r>
          </w:p>
        </w:tc>
      </w:tr>
      <w:tr w:rsidR="00C4114D" w:rsidRPr="00C4114D" w14:paraId="5915A577" w14:textId="77777777" w:rsidTr="00F6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A021A5" w14:textId="77777777" w:rsidR="00F60075" w:rsidRPr="00C4114D" w:rsidRDefault="00F60075" w:rsidP="00A92D2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Decision Tree (DT)</w:t>
            </w:r>
          </w:p>
        </w:tc>
        <w:tc>
          <w:tcPr>
            <w:tcW w:w="6922" w:type="dxa"/>
          </w:tcPr>
          <w:p w14:paraId="1A376939" w14:textId="77777777" w:rsidR="00F60075" w:rsidRPr="00C4114D" w:rsidRDefault="00F60075" w:rsidP="00A92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criterion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the function to measure the quality of a split in the tree [</w:t>
            </w:r>
            <w:proofErr w:type="spellStart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Friedman </w:t>
            </w:r>
            <w:proofErr w:type="spellStart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mae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14:paraId="5ACC5E9D" w14:textId="7B6777C8" w:rsidR="00F60075" w:rsidRPr="00C4114D" w:rsidRDefault="00F60075" w:rsidP="00A92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max_depth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the maximum depth of the tree [6 to 8]</w:t>
            </w:r>
          </w:p>
          <w:p w14:paraId="6D568722" w14:textId="77777777" w:rsidR="00F60075" w:rsidRPr="00C4114D" w:rsidRDefault="00F60075" w:rsidP="00A92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max_features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the number of features to consider when looking for the best split at a node [auto, sqrt, log2]</w:t>
            </w:r>
          </w:p>
          <w:p w14:paraId="2B8B20A2" w14:textId="36CA3176" w:rsidR="00F60075" w:rsidRPr="00C4114D" w:rsidRDefault="00F60075" w:rsidP="00A92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min_samples_split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the minimum number of samples required to split an internal node [2 to 5]</w:t>
            </w:r>
          </w:p>
          <w:p w14:paraId="136FB54E" w14:textId="542F5706" w:rsidR="00F60075" w:rsidRPr="00C4114D" w:rsidRDefault="00F60075" w:rsidP="00A92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min_samples_leaf</w:t>
            </w:r>
            <w:proofErr w:type="spellEnd"/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minimum number of samples required to be at a leaf node [2 to 5]</w:t>
            </w:r>
          </w:p>
          <w:p w14:paraId="3F8B2BA1" w14:textId="77777777" w:rsidR="00F60075" w:rsidRPr="00C4114D" w:rsidRDefault="00F60075" w:rsidP="00A92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splitter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the strategy used to choose the split at each node [best or random]</w:t>
            </w:r>
          </w:p>
        </w:tc>
      </w:tr>
      <w:tr w:rsidR="00C4114D" w:rsidRPr="00C4114D" w14:paraId="70F21AD6" w14:textId="77777777" w:rsidTr="00F60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EC2EE9E" w14:textId="77777777" w:rsidR="00F60075" w:rsidRPr="00C4114D" w:rsidRDefault="00F60075" w:rsidP="00A92D2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Bayesian Ridge Regression (BRR)</w:t>
            </w:r>
          </w:p>
        </w:tc>
        <w:tc>
          <w:tcPr>
            <w:tcW w:w="6922" w:type="dxa"/>
          </w:tcPr>
          <w:p w14:paraId="6748DA78" w14:textId="77777777" w:rsidR="00F60075" w:rsidRPr="00C4114D" w:rsidRDefault="00F60075" w:rsidP="00A92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alpha_1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shape parameter for the Gamma distribution prior over the alpha parameter [1e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-10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1, 5, 10, 20]</w:t>
            </w:r>
            <w:r w:rsidRPr="00C41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alpha_2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inverse scale parameter (rate parameter) for the Gamma distribution prior over the alpha parameter [1e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-10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1, 5, 10, 20]</w:t>
            </w:r>
            <w:r w:rsidRPr="00C41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lambda_1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shape parameter for the Gamma distribution prior over the lambda parameter [1e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-10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1, 5, 10, 20]</w:t>
            </w:r>
            <w:r w:rsidRPr="00C41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1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lambda_2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: inverse scale parameter (rate parameter) for the Gamma distribution prior over the lambda parameter [1e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-10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1e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C4114D">
              <w:rPr>
                <w:rFonts w:ascii="Times New Roman" w:eastAsia="Times New Roman" w:hAnsi="Times New Roman" w:cs="Times New Roman"/>
                <w:sz w:val="24"/>
                <w:szCs w:val="24"/>
              </w:rPr>
              <w:t>, 1, 5, 10, 20]</w:t>
            </w:r>
          </w:p>
        </w:tc>
      </w:tr>
    </w:tbl>
    <w:p w14:paraId="104421F1" w14:textId="77777777" w:rsidR="00E0437E" w:rsidRPr="00C4114D" w:rsidRDefault="00E0437E">
      <w:pPr>
        <w:rPr>
          <w:rFonts w:ascii="Times New Roman" w:hAnsi="Times New Roman" w:cs="Times New Roman"/>
          <w:sz w:val="24"/>
          <w:szCs w:val="24"/>
        </w:rPr>
      </w:pPr>
    </w:p>
    <w:sectPr w:rsidR="00E0437E" w:rsidRPr="00C4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7F91" w14:textId="77777777" w:rsidR="00E43450" w:rsidRDefault="00E43450" w:rsidP="00091B55">
      <w:pPr>
        <w:spacing w:after="0" w:line="240" w:lineRule="auto"/>
      </w:pPr>
      <w:r>
        <w:separator/>
      </w:r>
    </w:p>
  </w:endnote>
  <w:endnote w:type="continuationSeparator" w:id="0">
    <w:p w14:paraId="1CDD7C50" w14:textId="77777777" w:rsidR="00E43450" w:rsidRDefault="00E43450" w:rsidP="0009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7FD3" w14:textId="77777777" w:rsidR="00E43450" w:rsidRDefault="00E43450" w:rsidP="00091B55">
      <w:pPr>
        <w:spacing w:after="0" w:line="240" w:lineRule="auto"/>
      </w:pPr>
      <w:r>
        <w:separator/>
      </w:r>
    </w:p>
  </w:footnote>
  <w:footnote w:type="continuationSeparator" w:id="0">
    <w:p w14:paraId="2E685028" w14:textId="77777777" w:rsidR="00E43450" w:rsidRDefault="00E43450" w:rsidP="00091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tal_Editing_Time" w:val="15"/>
  </w:docVars>
  <w:rsids>
    <w:rsidRoot w:val="00540E08"/>
    <w:rsid w:val="00091B55"/>
    <w:rsid w:val="000F6BD2"/>
    <w:rsid w:val="001B5EE6"/>
    <w:rsid w:val="0024035D"/>
    <w:rsid w:val="002C4888"/>
    <w:rsid w:val="003170D2"/>
    <w:rsid w:val="004E50E2"/>
    <w:rsid w:val="00540E08"/>
    <w:rsid w:val="00551B4A"/>
    <w:rsid w:val="005F530F"/>
    <w:rsid w:val="0065412C"/>
    <w:rsid w:val="0065778B"/>
    <w:rsid w:val="006579C8"/>
    <w:rsid w:val="006B0334"/>
    <w:rsid w:val="007347A8"/>
    <w:rsid w:val="007B0FFC"/>
    <w:rsid w:val="0080503F"/>
    <w:rsid w:val="008351F4"/>
    <w:rsid w:val="008C7AF2"/>
    <w:rsid w:val="009146F5"/>
    <w:rsid w:val="009239B6"/>
    <w:rsid w:val="00A25019"/>
    <w:rsid w:val="00A976AA"/>
    <w:rsid w:val="00BC39EC"/>
    <w:rsid w:val="00C4114D"/>
    <w:rsid w:val="00CE1995"/>
    <w:rsid w:val="00D63B6A"/>
    <w:rsid w:val="00E0437E"/>
    <w:rsid w:val="00E35EB4"/>
    <w:rsid w:val="00E43450"/>
    <w:rsid w:val="00E468E0"/>
    <w:rsid w:val="00F11A11"/>
    <w:rsid w:val="00F60075"/>
    <w:rsid w:val="00FA1864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5B751"/>
  <w15:docId w15:val="{0E1B9F16-40F3-4250-B965-6C3CAAFB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E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40E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4A"/>
    <w:rPr>
      <w:rFonts w:ascii="Segoe UI" w:hAnsi="Segoe UI" w:cs="Segoe UI"/>
      <w:sz w:val="18"/>
      <w:szCs w:val="18"/>
      <w:lang w:val="en-US"/>
    </w:rPr>
  </w:style>
  <w:style w:type="character" w:customStyle="1" w:styleId="pre">
    <w:name w:val="pre"/>
    <w:basedOn w:val="DefaultParagraphFont"/>
    <w:rsid w:val="00D63B6A"/>
  </w:style>
  <w:style w:type="table" w:customStyle="1" w:styleId="21">
    <w:name w:val="无格式表格 21"/>
    <w:basedOn w:val="TableNormal"/>
    <w:uiPriority w:val="42"/>
    <w:rsid w:val="00D63B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D63B6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B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B6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B6A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71">
    <w:name w:val="清单表 7 彩色1"/>
    <w:basedOn w:val="TableNormal"/>
    <w:uiPriority w:val="52"/>
    <w:rsid w:val="00D63B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1B55"/>
    <w:rPr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1B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1B55"/>
    <w:rPr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6007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2020_07_14_Supplementary_Data_ML-REV</vt:lpstr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2020_07_14_Supplementary_Data_ML-REV</dc:title>
  <dc:subject>Dental age estimation, ML methods</dc:subject>
  <dc:creator>Paul MONSARRAT</dc:creator>
  <cp:keywords/>
  <dc:description>With Relecture 366:CVR24 July 22
due July 24 noon CEST</dc:description>
  <cp:lastModifiedBy>Xanthe Davison</cp:lastModifiedBy>
  <cp:revision>2</cp:revision>
  <dcterms:created xsi:type="dcterms:W3CDTF">2022-11-16T09:01:00Z</dcterms:created>
  <dcterms:modified xsi:type="dcterms:W3CDTF">2022-11-16T09:01:00Z</dcterms:modified>
  <cp:category>Medical 2020 (France)/proofreading</cp:category>
</cp:coreProperties>
</file>