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Nadpis1"/>
      </w:pPr>
      <w:r w:rsidRPr="00994A3D">
        <w:t>Supplementary Figures and Tables</w:t>
      </w:r>
    </w:p>
    <w:p w14:paraId="49128014" w14:textId="269B3320" w:rsidR="00153ED6" w:rsidRDefault="00CF3E11" w:rsidP="00CF3E11">
      <w:pPr>
        <w:pStyle w:val="Nadpis2"/>
      </w:pPr>
      <w:r>
        <w:t>Supplementary Tables</w:t>
      </w:r>
    </w:p>
    <w:p w14:paraId="250C1DB2" w14:textId="77777777" w:rsidR="00153ED6" w:rsidRPr="00161FF1" w:rsidRDefault="00153ED6" w:rsidP="00153ED6">
      <w:pPr>
        <w:pStyle w:val="Popis"/>
      </w:pPr>
      <w:r w:rsidRPr="00A44889">
        <w:t>Table S1</w:t>
      </w:r>
      <w:r w:rsidRPr="00161FF1">
        <w:t xml:space="preserve"> </w:t>
      </w:r>
      <w:r w:rsidRPr="000A16CA">
        <w:rPr>
          <w:b w:val="0"/>
          <w:bCs w:val="0"/>
        </w:rPr>
        <w:t xml:space="preserve">Chemical structures of twelve natural compounds from root bark of </w:t>
      </w:r>
      <w:r w:rsidRPr="000A16CA">
        <w:rPr>
          <w:b w:val="0"/>
          <w:bCs w:val="0"/>
          <w:i/>
          <w:iCs/>
        </w:rPr>
        <w:t>Morus alba</w:t>
      </w:r>
    </w:p>
    <w:tbl>
      <w:tblPr>
        <w:tblStyle w:val="Obyajntabuka2"/>
        <w:tblW w:w="9214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39"/>
        <w:gridCol w:w="996"/>
        <w:gridCol w:w="3118"/>
      </w:tblGrid>
      <w:tr w:rsidR="00153ED6" w:rsidRPr="00161FF1" w14:paraId="7E015F6D" w14:textId="77777777" w:rsidTr="004A7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BF98C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szCs w:val="24"/>
              </w:rPr>
            </w:pPr>
            <w:bookmarkStart w:id="0" w:name="OLE_LINK1"/>
            <w:r w:rsidRPr="00161FF1">
              <w:rPr>
                <w:rFonts w:cs="Times New Roman"/>
                <w:szCs w:val="24"/>
              </w:rPr>
              <w:t>Prenylated flavonoids:</w:t>
            </w:r>
          </w:p>
        </w:tc>
      </w:tr>
      <w:tr w:rsidR="00153ED6" w:rsidRPr="00161FF1" w14:paraId="220B59CB" w14:textId="77777777" w:rsidTr="00AE0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15B6C433" w14:textId="77777777" w:rsidR="00153ED6" w:rsidRDefault="00153ED6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object w:dxaOrig="4234" w:dyaOrig="1526" w14:anchorId="5276A5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9pt;height:50.45pt" o:ole="">
                  <v:imagedata r:id="rId8" o:title=""/>
                </v:shape>
                <o:OLEObject Type="Embed" ProgID="ACD.ChemSketch.20" ShapeID="_x0000_i1025" DrawAspect="Content" ObjectID="_1730352149" r:id="rId9"/>
              </w:object>
            </w:r>
          </w:p>
          <w:p w14:paraId="1F9185B6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t>Kuwanon 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2CC35EE6" w14:textId="77777777" w:rsidR="00153ED6" w:rsidRDefault="00153ED6" w:rsidP="00ED129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2697" w:dyaOrig="2625" w14:anchorId="2CC652C6">
                <v:shape id="_x0000_i1026" type="#_x0000_t75" style="width:94pt;height:91.75pt" o:ole="">
                  <v:imagedata r:id="rId10" o:title=""/>
                </v:shape>
                <o:OLEObject Type="Embed" ProgID="ACD.ChemSketch.20" ShapeID="_x0000_i1026" DrawAspect="Content" ObjectID="_1730352150" r:id="rId11"/>
              </w:object>
            </w:r>
          </w:p>
          <w:p w14:paraId="5E1C77D7" w14:textId="77777777" w:rsidR="00153ED6" w:rsidRPr="00161FF1" w:rsidRDefault="00153ED6" w:rsidP="00ED129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Kuwanon T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  <w:vAlign w:val="bottom"/>
          </w:tcPr>
          <w:p w14:paraId="052E6E97" w14:textId="77777777" w:rsidR="00153ED6" w:rsidRDefault="00153ED6" w:rsidP="00ED129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2697" w:dyaOrig="2193" w14:anchorId="4F624BF2">
                <v:shape id="_x0000_i1027" type="#_x0000_t75" style="width:95.6pt;height:78.6pt" o:ole="">
                  <v:imagedata r:id="rId12" o:title=""/>
                </v:shape>
                <o:OLEObject Type="Embed" ProgID="ACD.ChemSketch.20" ShapeID="_x0000_i1027" DrawAspect="Content" ObjectID="_1730352151" r:id="rId13"/>
              </w:object>
            </w:r>
          </w:p>
          <w:p w14:paraId="61555784" w14:textId="77777777" w:rsidR="00153ED6" w:rsidRPr="00161FF1" w:rsidRDefault="00153ED6" w:rsidP="00ED129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Kuwanon C</w:t>
            </w:r>
          </w:p>
        </w:tc>
      </w:tr>
      <w:tr w:rsidR="00153ED6" w:rsidRPr="00161FF1" w14:paraId="7DD4183E" w14:textId="77777777" w:rsidTr="00AE0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14:paraId="2880775F" w14:textId="77777777" w:rsidR="00153ED6" w:rsidRDefault="00153ED6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object w:dxaOrig="4234" w:dyaOrig="1526" w14:anchorId="090870D6">
                <v:shape id="_x0000_i1028" type="#_x0000_t75" style="width:145.65pt;height:51.6pt" o:ole="">
                  <v:imagedata r:id="rId14" o:title=""/>
                </v:shape>
                <o:OLEObject Type="Embed" ProgID="ACD.ChemSketch.20" ShapeID="_x0000_i1028" DrawAspect="Content" ObjectID="_1730352152" r:id="rId15"/>
              </w:object>
            </w:r>
          </w:p>
          <w:p w14:paraId="63703AF2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t>Kuwanon U</w:t>
            </w:r>
          </w:p>
        </w:tc>
        <w:tc>
          <w:tcPr>
            <w:tcW w:w="2835" w:type="dxa"/>
            <w:gridSpan w:val="2"/>
            <w:vAlign w:val="bottom"/>
          </w:tcPr>
          <w:p w14:paraId="63924209" w14:textId="77777777" w:rsidR="00153ED6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2803" w:dyaOrig="1944" w14:anchorId="23DD8721">
                <v:shape id="_x0000_i1029" type="#_x0000_t75" style="width:100.2pt;height:69pt" o:ole="">
                  <v:imagedata r:id="rId16" o:title=""/>
                </v:shape>
                <o:OLEObject Type="Embed" ProgID="ACD.ChemSketch.20" ShapeID="_x0000_i1029" DrawAspect="Content" ObjectID="_1730352153" r:id="rId17"/>
              </w:object>
            </w:r>
          </w:p>
          <w:p w14:paraId="7CFC313A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61FF1">
              <w:rPr>
                <w:rFonts w:cs="Times New Roman"/>
                <w:szCs w:val="24"/>
              </w:rPr>
              <w:t>Morusin</w:t>
            </w:r>
            <w:proofErr w:type="spellEnd"/>
          </w:p>
        </w:tc>
        <w:tc>
          <w:tcPr>
            <w:tcW w:w="3118" w:type="dxa"/>
            <w:vAlign w:val="bottom"/>
          </w:tcPr>
          <w:p w14:paraId="71F975BA" w14:textId="77777777" w:rsidR="00153ED6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2803" w:dyaOrig="2045" w14:anchorId="0495B81C">
                <v:shape id="_x0000_i1030" type="#_x0000_t75" style="width:94.75pt;height:67.4pt" o:ole="">
                  <v:imagedata r:id="rId18" o:title=""/>
                </v:shape>
                <o:OLEObject Type="Embed" ProgID="ACD.ChemSketch.20" ShapeID="_x0000_i1030" DrawAspect="Content" ObjectID="_1730352154" r:id="rId19"/>
              </w:object>
            </w:r>
            <w:r w:rsidRPr="00161FF1">
              <w:rPr>
                <w:rFonts w:cs="Times New Roman"/>
                <w:szCs w:val="24"/>
              </w:rPr>
              <w:t xml:space="preserve"> </w:t>
            </w:r>
          </w:p>
          <w:p w14:paraId="0A2663EC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Morusinol</w:t>
            </w:r>
          </w:p>
        </w:tc>
      </w:tr>
      <w:tr w:rsidR="00153ED6" w:rsidRPr="00161FF1" w14:paraId="088561E1" w14:textId="77777777" w:rsidTr="004A7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vAlign w:val="bottom"/>
          </w:tcPr>
          <w:p w14:paraId="4CB2F59D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szCs w:val="24"/>
              </w:rPr>
              <w:t>Diels-Alder adducts:</w:t>
            </w:r>
          </w:p>
        </w:tc>
      </w:tr>
      <w:tr w:rsidR="00153ED6" w:rsidRPr="00161FF1" w14:paraId="1D0339D8" w14:textId="77777777" w:rsidTr="004A7B9E">
        <w:trPr>
          <w:trHeight w:val="2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gridSpan w:val="2"/>
            <w:vAlign w:val="bottom"/>
          </w:tcPr>
          <w:p w14:paraId="0008A00D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object w:dxaOrig="4503" w:dyaOrig="2390" w14:anchorId="7EC4C9B5">
                <v:shape id="_x0000_i1031" type="#_x0000_t75" style="width:154.45pt;height:82.7pt" o:ole="">
                  <v:imagedata r:id="rId20" o:title=""/>
                </v:shape>
                <o:OLEObject Type="Embed" ProgID="ACD.ChemSketch.20" ShapeID="_x0000_i1031" DrawAspect="Content" ObjectID="_1730352155" r:id="rId21"/>
              </w:object>
            </w:r>
          </w:p>
          <w:p w14:paraId="65F0C5BF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t>Kuwanon H</w:t>
            </w:r>
          </w:p>
        </w:tc>
        <w:tc>
          <w:tcPr>
            <w:tcW w:w="4114" w:type="dxa"/>
            <w:gridSpan w:val="2"/>
            <w:vAlign w:val="bottom"/>
          </w:tcPr>
          <w:p w14:paraId="60DF24FA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4190" w:dyaOrig="2602" w14:anchorId="5E7B2627">
                <v:shape id="_x0000_i1032" type="#_x0000_t75" style="width:140.15pt;height:89.25pt" o:ole="">
                  <v:imagedata r:id="rId22" o:title=""/>
                </v:shape>
                <o:OLEObject Type="Embed" ProgID="ACD.ChemSketch.20" ShapeID="_x0000_i1032" DrawAspect="Content" ObjectID="_1730352156" r:id="rId23"/>
              </w:object>
            </w:r>
          </w:p>
          <w:p w14:paraId="6B9A6435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spellStart"/>
            <w:r w:rsidRPr="00161FF1">
              <w:rPr>
                <w:rFonts w:cs="Times New Roman"/>
                <w:szCs w:val="24"/>
              </w:rPr>
              <w:t>Albafuran</w:t>
            </w:r>
            <w:proofErr w:type="spellEnd"/>
            <w:r w:rsidRPr="00161FF1">
              <w:rPr>
                <w:rFonts w:cs="Times New Roman"/>
                <w:szCs w:val="24"/>
              </w:rPr>
              <w:t xml:space="preserve"> C</w:t>
            </w:r>
          </w:p>
        </w:tc>
      </w:tr>
      <w:tr w:rsidR="00153ED6" w:rsidRPr="00161FF1" w14:paraId="31BB6F75" w14:textId="77777777" w:rsidTr="004A7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3"/>
            <w:vAlign w:val="bottom"/>
          </w:tcPr>
          <w:p w14:paraId="1FCEDF39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szCs w:val="24"/>
              </w:rPr>
              <w:t>2-arylbenzofurans:</w:t>
            </w:r>
          </w:p>
        </w:tc>
        <w:tc>
          <w:tcPr>
            <w:tcW w:w="3118" w:type="dxa"/>
            <w:vAlign w:val="bottom"/>
          </w:tcPr>
          <w:p w14:paraId="5E5659AF" w14:textId="77777777" w:rsidR="00153ED6" w:rsidRPr="00161FF1" w:rsidRDefault="00153ED6" w:rsidP="00ED129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szCs w:val="24"/>
              </w:rPr>
              <w:t>Glykoside</w:t>
            </w:r>
            <w:proofErr w:type="spellEnd"/>
            <w:r w:rsidRPr="00161FF1">
              <w:rPr>
                <w:rFonts w:cs="Times New Roman"/>
                <w:b/>
                <w:szCs w:val="24"/>
              </w:rPr>
              <w:t xml:space="preserve"> of 2-arylbenzofuran:</w:t>
            </w:r>
          </w:p>
        </w:tc>
      </w:tr>
      <w:tr w:rsidR="00153ED6" w:rsidRPr="00161FF1" w14:paraId="65779E2C" w14:textId="77777777" w:rsidTr="00AE0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14:paraId="7EAFB005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object w:dxaOrig="3135" w:dyaOrig="1224" w14:anchorId="35739AAF">
                <v:shape id="_x0000_i1033" type="#_x0000_t75" style="width:117.25pt;height:46.35pt" o:ole="">
                  <v:imagedata r:id="rId24" o:title=""/>
                </v:shape>
                <o:OLEObject Type="Embed" ProgID="ACD.ChemSketch.20" ShapeID="_x0000_i1033" DrawAspect="Content" ObjectID="_1730352157" r:id="rId25"/>
              </w:object>
            </w:r>
          </w:p>
          <w:p w14:paraId="3500ABD3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t>Moracin O</w:t>
            </w:r>
          </w:p>
        </w:tc>
        <w:tc>
          <w:tcPr>
            <w:tcW w:w="2835" w:type="dxa"/>
            <w:gridSpan w:val="2"/>
            <w:vAlign w:val="bottom"/>
          </w:tcPr>
          <w:p w14:paraId="75CC88CD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3005" w:dyaOrig="1224" w14:anchorId="2F01F05C">
                <v:shape id="_x0000_i1034" type="#_x0000_t75" style="width:111.8pt;height:43.35pt" o:ole="">
                  <v:imagedata r:id="rId26" o:title=""/>
                </v:shape>
                <o:OLEObject Type="Embed" ProgID="ACD.ChemSketch.20" ShapeID="_x0000_i1034" DrawAspect="Content" ObjectID="_1730352158" r:id="rId27"/>
              </w:object>
            </w:r>
          </w:p>
          <w:p w14:paraId="42A927CB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 xml:space="preserve"> Moracin P</w:t>
            </w:r>
          </w:p>
        </w:tc>
        <w:tc>
          <w:tcPr>
            <w:tcW w:w="3118" w:type="dxa"/>
            <w:vAlign w:val="bottom"/>
          </w:tcPr>
          <w:p w14:paraId="6E687262" w14:textId="77777777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object w:dxaOrig="4162" w:dyaOrig="1473" w14:anchorId="786EC984">
                <v:shape id="_x0000_i1035" type="#_x0000_t75" style="width:148.15pt;height:54pt" o:ole="">
                  <v:imagedata r:id="rId28" o:title=""/>
                </v:shape>
                <o:OLEObject Type="Embed" ProgID="ACD.ChemSketch.20" ShapeID="_x0000_i1035" DrawAspect="Content" ObjectID="_1730352159" r:id="rId29"/>
              </w:object>
            </w:r>
          </w:p>
          <w:p w14:paraId="37F8F910" w14:textId="551E8493" w:rsidR="00153ED6" w:rsidRPr="00161FF1" w:rsidRDefault="00153ED6" w:rsidP="00ED129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161FF1">
              <w:rPr>
                <w:rFonts w:cs="Times New Roman"/>
                <w:szCs w:val="24"/>
              </w:rPr>
              <w:t>Mulberrosid</w:t>
            </w:r>
            <w:r w:rsidR="00925140">
              <w:rPr>
                <w:rFonts w:cs="Times New Roman"/>
                <w:szCs w:val="24"/>
              </w:rPr>
              <w:t>e</w:t>
            </w:r>
            <w:proofErr w:type="spellEnd"/>
            <w:r w:rsidRPr="00161FF1">
              <w:rPr>
                <w:rFonts w:cs="Times New Roman"/>
                <w:szCs w:val="24"/>
              </w:rPr>
              <w:t xml:space="preserve"> C</w:t>
            </w:r>
          </w:p>
        </w:tc>
      </w:tr>
      <w:tr w:rsidR="00153ED6" w:rsidRPr="00161FF1" w14:paraId="324597CC" w14:textId="77777777" w:rsidTr="004A7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vAlign w:val="center"/>
          </w:tcPr>
          <w:p w14:paraId="38FBE323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Cs w:val="0"/>
                <w:szCs w:val="24"/>
              </w:rPr>
            </w:pPr>
            <w:r w:rsidRPr="00161FF1">
              <w:rPr>
                <w:rFonts w:cs="Times New Roman"/>
                <w:szCs w:val="24"/>
              </w:rPr>
              <w:t>Stilbene:</w:t>
            </w:r>
          </w:p>
        </w:tc>
      </w:tr>
      <w:tr w:rsidR="00153ED6" w:rsidRPr="00161FF1" w14:paraId="0E846FAE" w14:textId="77777777" w:rsidTr="004A7B9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  <w:tcBorders>
              <w:bottom w:val="single" w:sz="4" w:space="0" w:color="auto"/>
            </w:tcBorders>
            <w:vAlign w:val="bottom"/>
          </w:tcPr>
          <w:p w14:paraId="32DD3E08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r w:rsidRPr="00161FF1">
              <w:rPr>
                <w:rFonts w:cs="Times New Roman"/>
                <w:b w:val="0"/>
                <w:bCs w:val="0"/>
                <w:szCs w:val="24"/>
              </w:rPr>
              <w:object w:dxaOrig="2697" w:dyaOrig="1526" w14:anchorId="4D35D3D3">
                <v:shape id="_x0000_i1036" type="#_x0000_t75" style="width:101.55pt;height:57.7pt" o:ole="">
                  <v:imagedata r:id="rId30" o:title=""/>
                </v:shape>
                <o:OLEObject Type="Embed" ProgID="ACD.ChemSketch.20" ShapeID="_x0000_i1036" DrawAspect="Content" ObjectID="_1730352160" r:id="rId31"/>
              </w:object>
            </w:r>
          </w:p>
          <w:p w14:paraId="6CA19956" w14:textId="77777777" w:rsidR="00153ED6" w:rsidRPr="00161FF1" w:rsidRDefault="00153ED6" w:rsidP="00ED129E">
            <w:pPr>
              <w:spacing w:before="0" w:after="0"/>
              <w:jc w:val="center"/>
              <w:rPr>
                <w:rFonts w:cs="Times New Roman"/>
                <w:b w:val="0"/>
                <w:bCs w:val="0"/>
                <w:szCs w:val="24"/>
              </w:rPr>
            </w:pPr>
            <w:proofErr w:type="spellStart"/>
            <w:r w:rsidRPr="00161FF1">
              <w:rPr>
                <w:rFonts w:cs="Times New Roman"/>
                <w:b w:val="0"/>
                <w:bCs w:val="0"/>
                <w:szCs w:val="24"/>
              </w:rPr>
              <w:t>Oxyresveratrol</w:t>
            </w:r>
            <w:proofErr w:type="spellEnd"/>
          </w:p>
        </w:tc>
      </w:tr>
      <w:bookmarkEnd w:id="0"/>
    </w:tbl>
    <w:p w14:paraId="468409BE" w14:textId="303163B0" w:rsidR="00153ED6" w:rsidRDefault="00153ED6" w:rsidP="00153ED6"/>
    <w:p w14:paraId="70010A8A" w14:textId="67C92010" w:rsidR="009525F7" w:rsidRPr="005A7CFD" w:rsidRDefault="009525F7" w:rsidP="009525F7">
      <w:pPr>
        <w:pStyle w:val="Popis"/>
        <w:jc w:val="both"/>
        <w:rPr>
          <w:b w:val="0"/>
          <w:bCs w:val="0"/>
        </w:rPr>
      </w:pPr>
      <w:r w:rsidRPr="00A44889">
        <w:lastRenderedPageBreak/>
        <w:t>Table S2</w:t>
      </w:r>
      <w:r w:rsidRPr="00E9304B">
        <w:rPr>
          <w:b w:val="0"/>
          <w:bCs w:val="0"/>
        </w:rPr>
        <w:t xml:space="preserve"> Natural</w:t>
      </w:r>
      <w:r w:rsidRPr="005A7CFD">
        <w:rPr>
          <w:b w:val="0"/>
          <w:bCs w:val="0"/>
        </w:rPr>
        <w:t xml:space="preserve"> compounds in combination with kanamycin against MRSA strains</w:t>
      </w:r>
    </w:p>
    <w:tbl>
      <w:tblPr>
        <w:tblStyle w:val="Mriekatabuky"/>
        <w:tblW w:w="8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727"/>
        <w:gridCol w:w="1522"/>
        <w:gridCol w:w="633"/>
        <w:gridCol w:w="799"/>
        <w:gridCol w:w="1331"/>
        <w:gridCol w:w="1496"/>
        <w:gridCol w:w="851"/>
        <w:gridCol w:w="934"/>
      </w:tblGrid>
      <w:tr w:rsidR="009525F7" w:rsidRPr="00161FF1" w14:paraId="2529B0D4" w14:textId="77777777" w:rsidTr="009F1050">
        <w:trPr>
          <w:cantSplit/>
          <w:trHeight w:hRule="exact" w:val="424"/>
          <w:tblHeader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2FE3642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1D7471FF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7460C65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MIC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7556407A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43973">
              <w:rPr>
                <w:rFonts w:cs="Times New Roman"/>
                <w:b/>
                <w:szCs w:val="24"/>
              </w:rPr>
              <w:t>FICi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08F47498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Effect</w:t>
            </w:r>
          </w:p>
        </w:tc>
      </w:tr>
      <w:tr w:rsidR="009525F7" w:rsidRPr="00161FF1" w14:paraId="6897CCA3" w14:textId="77777777" w:rsidTr="009F1050">
        <w:trPr>
          <w:cantSplit/>
          <w:trHeight w:hRule="exact" w:val="354"/>
          <w:tblHeader/>
        </w:trPr>
        <w:tc>
          <w:tcPr>
            <w:tcW w:w="72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B71850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522" w:type="dxa"/>
            <w:vMerge/>
            <w:tcBorders>
              <w:bottom w:val="single" w:sz="4" w:space="0" w:color="auto"/>
            </w:tcBorders>
            <w:vAlign w:val="center"/>
          </w:tcPr>
          <w:p w14:paraId="5D09AA2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D23625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741350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15D727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 comb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EBCD02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 comb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E24976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CD0FD7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9525F7" w:rsidRPr="00161FF1" w14:paraId="271FB6BA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2927B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E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9237D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C75AD7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98B9C9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C0262A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2909EA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12346A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15A7AA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79BF60B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06B1CC8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6E00DB9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31F4392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01420B4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5DB66DE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AA397C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3102969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noWrap/>
            <w:vAlign w:val="center"/>
            <w:hideMark/>
          </w:tcPr>
          <w:p w14:paraId="4B571A6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585CB09F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653AF90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22709D7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5555DE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A3A7A6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1075E75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6395B2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316B0A3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noWrap/>
            <w:vAlign w:val="center"/>
            <w:hideMark/>
          </w:tcPr>
          <w:p w14:paraId="72739D0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740D8162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6F0A6E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3F5E9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F1C476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AEB387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CE314F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EA7FD6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DB04E2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FB3E96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0340F90F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4529878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U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54255A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CDC1C2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330675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2F8914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4E923A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F08E07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97C3D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3FBEF88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6E9F61C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73770B6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38FC4B0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1D612D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4C9DCC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CACB16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681F9F9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2039C9B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24B3935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532118E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37C4863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095CFBD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F35379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47A3BF8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FF7860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05DE325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83DB4B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0E52EBEF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ADE86D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5E79EC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1C211E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D34AE5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91041A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FB3708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1F16C4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5D382E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FD9A8B4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1E31F2E3" w14:textId="77777777" w:rsidR="009525F7" w:rsidRPr="00161FF1" w:rsidRDefault="009525F7" w:rsidP="00ED129E">
            <w:pPr>
              <w:spacing w:before="0" w:after="0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Morusinol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D3FB7B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078E69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932FE5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454B83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12AB5B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E8A3B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809ED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FA6C35C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0C29EC5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3F5B9AB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384A6C2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1A2373E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5D21273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BE9ACA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2E91C72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299120D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7F213DD3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7BA16AA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7A8648E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0CA7F96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3168C8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331ACB4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5F606C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6A6F479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4A1ABF1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D40C1CB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94DC68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C530A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2E794A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93F011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11AC10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A6CF1C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0853CC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278BEE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BB62C14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85757B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T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9CD18E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41B88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04FEB2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4FC28A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8B07C6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5A2B28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DA69BD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6836338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06C5B72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6A0F72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6D9D59C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488B2C0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1E24A32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2.4</w:t>
            </w:r>
          </w:p>
        </w:tc>
        <w:tc>
          <w:tcPr>
            <w:tcW w:w="0" w:type="auto"/>
            <w:noWrap/>
            <w:vAlign w:val="center"/>
            <w:hideMark/>
          </w:tcPr>
          <w:p w14:paraId="7E93886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7CE58A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CEFCC7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731CA76E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5982367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736FFB8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2A1209E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1113511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2D1BB01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A3EFAB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7D24CCD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07D435B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195D5ADA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D5028E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3D651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95C921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F5CD80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7D7E79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0DD944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F8D65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E6D122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23016D42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D730F0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C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2142B0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AC2865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3A80A8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0A79D0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93EF44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2EE5A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0.375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2CCEA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0003BDAF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08C94F7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2DFAAE4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04FC7AB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64FB81C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1FAFD42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376B33A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26A9C38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noWrap/>
            <w:vAlign w:val="center"/>
            <w:hideMark/>
          </w:tcPr>
          <w:p w14:paraId="59BE991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7E8A718E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2A908A2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061036F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37193F4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E9DD9C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68B7976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6393A6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3C81E99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5EEB28D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0274483A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033504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9C22E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FF34FE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44D516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539636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5A7C8C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0CE4A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4FD3F5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03B508CA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42038097" w14:textId="77777777" w:rsidR="009525F7" w:rsidRPr="00161FF1" w:rsidRDefault="009525F7" w:rsidP="00ED129E">
            <w:pPr>
              <w:spacing w:before="0" w:after="0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Morusin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B68FF2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611F9A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A2434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DFB873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57FC2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146D10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CD514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116B3CF8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531ECCC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5FA2CC4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0382AAE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6E3898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2220EF6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48DA5C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291C945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48737C1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545CDB14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5A0EB0B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009D2B6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2897C6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61985EB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2D76747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45E396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14:paraId="1DCC947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noWrap/>
            <w:vAlign w:val="center"/>
            <w:hideMark/>
          </w:tcPr>
          <w:p w14:paraId="4C68324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C4A06A0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94D649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188B8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DAEC83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543A2B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EC75F2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199B5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0CE3BC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2D7CFC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9FD1BC1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EECFBB8" w14:textId="77777777" w:rsidR="009525F7" w:rsidRPr="00161FF1" w:rsidRDefault="009525F7" w:rsidP="00ED129E">
            <w:pPr>
              <w:spacing w:before="0" w:after="0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H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481892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8785A3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28D14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4F19BF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3F8056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CF50C2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FDF062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2CF80C6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3E1E9D6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3789F7B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42F062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AF02B4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0AB9269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C0A935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3CC2A58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25505E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2483A89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4D8C055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0FB4E90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2A5C0A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28005F3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31523B5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3ABA66F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1C0C278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noWrap/>
            <w:vAlign w:val="center"/>
            <w:hideMark/>
          </w:tcPr>
          <w:p w14:paraId="1956640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37A9F8E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47FA530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694F919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noWrap/>
            <w:vAlign w:val="center"/>
            <w:hideMark/>
          </w:tcPr>
          <w:p w14:paraId="2C918FE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674B157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46827F8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1763DC2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14:paraId="6D008F4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4985F7A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4266D11A" w14:textId="77777777" w:rsidTr="009F1050">
        <w:trPr>
          <w:cantSplit/>
          <w:trHeight w:hRule="exact" w:val="341"/>
        </w:trPr>
        <w:tc>
          <w:tcPr>
            <w:tcW w:w="72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0247D4EB" w14:textId="77777777" w:rsidR="009525F7" w:rsidRPr="00161FF1" w:rsidRDefault="009525F7" w:rsidP="00ED129E">
            <w:pPr>
              <w:spacing w:before="0" w:after="0"/>
              <w:ind w:left="113" w:right="113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Albafuran</w:t>
            </w:r>
            <w:proofErr w:type="spellEnd"/>
            <w:r w:rsidRPr="00161FF1">
              <w:rPr>
                <w:rFonts w:cs="Times New Roman"/>
                <w:b/>
                <w:bCs/>
                <w:szCs w:val="24"/>
              </w:rPr>
              <w:t xml:space="preserve"> C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8BFF60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74EC01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32C16C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D71F99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8815CB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5CEB52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609008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6F6DE169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</w:tcPr>
          <w:p w14:paraId="7D70AEE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66F2D9A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0D95317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F9677F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3A86311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4916868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0033482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4A63BD9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597E895B" w14:textId="77777777" w:rsidTr="009F1050">
        <w:trPr>
          <w:cantSplit/>
          <w:trHeight w:hRule="exact" w:val="341"/>
        </w:trPr>
        <w:tc>
          <w:tcPr>
            <w:tcW w:w="727" w:type="dxa"/>
            <w:vMerge/>
            <w:vAlign w:val="center"/>
            <w:hideMark/>
          </w:tcPr>
          <w:p w14:paraId="656D7C4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14:paraId="3445381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5E866A3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65A62E0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33409F2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126887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4E4EFDC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  <w:hideMark/>
          </w:tcPr>
          <w:p w14:paraId="476A710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1B87706" w14:textId="77777777" w:rsidTr="009F1050">
        <w:trPr>
          <w:cantSplit/>
          <w:trHeight w:hRule="exact" w:val="341"/>
        </w:trPr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6685F4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D1BB38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AC33D9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F1F049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3FF6E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93052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DD374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41AC30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</w:tbl>
    <w:p w14:paraId="7CBB03B5" w14:textId="409D4622" w:rsidR="009525F7" w:rsidRPr="00015119" w:rsidRDefault="009525F7" w:rsidP="009525F7">
      <w:pPr>
        <w:pStyle w:val="Popisobrzku"/>
        <w:jc w:val="both"/>
        <w:rPr>
          <w:rFonts w:ascii="Times New Roman" w:hAnsi="Times New Roman"/>
          <w:sz w:val="24"/>
          <w:szCs w:val="24"/>
          <w:lang w:val="en-US"/>
        </w:rPr>
      </w:pPr>
      <w:r w:rsidRPr="00015119">
        <w:rPr>
          <w:rFonts w:ascii="Times New Roman" w:hAnsi="Times New Roman"/>
          <w:sz w:val="24"/>
          <w:szCs w:val="24"/>
          <w:lang w:val="en-US"/>
        </w:rPr>
        <w:t xml:space="preserve">ATB, antibiotic; comb, in combination; </w:t>
      </w:r>
      <w:proofErr w:type="spellStart"/>
      <w:r w:rsidRPr="00015119">
        <w:rPr>
          <w:rFonts w:ascii="Times New Roman" w:hAnsi="Times New Roman"/>
          <w:sz w:val="24"/>
          <w:szCs w:val="24"/>
          <w:lang w:val="en-US"/>
        </w:rPr>
        <w:t>FICi</w:t>
      </w:r>
      <w:proofErr w:type="spellEnd"/>
      <w:r w:rsidRPr="00015119">
        <w:rPr>
          <w:rFonts w:ascii="Times New Roman" w:hAnsi="Times New Roman"/>
          <w:sz w:val="24"/>
          <w:szCs w:val="24"/>
          <w:lang w:val="en-US"/>
        </w:rPr>
        <w:t>, fractional inhibitory concentration index; MIC, minimum inhibitory concentration in µg/m</w:t>
      </w:r>
      <w:r w:rsidR="00AF6A95">
        <w:rPr>
          <w:rFonts w:ascii="Times New Roman" w:hAnsi="Times New Roman"/>
          <w:sz w:val="24"/>
          <w:szCs w:val="24"/>
          <w:lang w:val="en-US"/>
        </w:rPr>
        <w:t>l</w:t>
      </w:r>
      <w:r w:rsidRPr="00015119">
        <w:rPr>
          <w:rFonts w:ascii="Times New Roman" w:hAnsi="Times New Roman"/>
          <w:sz w:val="24"/>
          <w:szCs w:val="24"/>
          <w:lang w:val="en-US"/>
        </w:rPr>
        <w:t xml:space="preserve">; MRSA, methicillin-resistant </w:t>
      </w:r>
      <w:r w:rsidRPr="00015119">
        <w:rPr>
          <w:rFonts w:ascii="Times New Roman" w:hAnsi="Times New Roman"/>
          <w:i/>
          <w:iCs/>
          <w:sz w:val="24"/>
          <w:szCs w:val="24"/>
          <w:lang w:val="en-US"/>
        </w:rPr>
        <w:t>Staphylococcus aureus</w:t>
      </w:r>
      <w:r w:rsidRPr="00015119">
        <w:rPr>
          <w:rFonts w:ascii="Times New Roman" w:hAnsi="Times New Roman"/>
          <w:sz w:val="24"/>
          <w:szCs w:val="24"/>
          <w:lang w:val="en-US"/>
        </w:rPr>
        <w:t>; NC, natural compound; PSYN, partial synergism; SYN, synergy</w:t>
      </w:r>
    </w:p>
    <w:p w14:paraId="2A4C739B" w14:textId="6AC17B81" w:rsidR="009525F7" w:rsidRPr="005A7CFD" w:rsidRDefault="009525F7" w:rsidP="00AE0E17">
      <w:pPr>
        <w:rPr>
          <w:rFonts w:cs="Times New Roman"/>
          <w:szCs w:val="24"/>
        </w:rPr>
      </w:pPr>
      <w:r w:rsidRPr="005A7CFD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S3</w:t>
      </w:r>
      <w:r w:rsidRPr="005A7CFD">
        <w:rPr>
          <w:rFonts w:cs="Times New Roman"/>
          <w:szCs w:val="24"/>
        </w:rPr>
        <w:t xml:space="preserve"> Combination of natural compounds with oxacillin against MRSA strains</w:t>
      </w:r>
    </w:p>
    <w:tbl>
      <w:tblPr>
        <w:tblStyle w:val="Mriekatabuky"/>
        <w:tblW w:w="8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630"/>
        <w:gridCol w:w="1608"/>
        <w:gridCol w:w="630"/>
        <w:gridCol w:w="795"/>
        <w:gridCol w:w="1324"/>
        <w:gridCol w:w="1488"/>
        <w:gridCol w:w="846"/>
        <w:gridCol w:w="929"/>
      </w:tblGrid>
      <w:tr w:rsidR="009525F7" w:rsidRPr="00161FF1" w14:paraId="099BB9F5" w14:textId="77777777" w:rsidTr="00AF6A95">
        <w:trPr>
          <w:cantSplit/>
          <w:trHeight w:hRule="exact" w:val="419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51FBCA83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394EF30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8D7FC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MIC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F72A654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43973">
              <w:rPr>
                <w:rFonts w:cs="Times New Roman"/>
                <w:b/>
                <w:szCs w:val="24"/>
              </w:rPr>
              <w:t>FICi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C63BECE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Effect</w:t>
            </w:r>
          </w:p>
        </w:tc>
      </w:tr>
      <w:tr w:rsidR="009525F7" w:rsidRPr="00161FF1" w14:paraId="3D78D533" w14:textId="77777777" w:rsidTr="00AF6A95">
        <w:trPr>
          <w:cantSplit/>
          <w:trHeight w:hRule="exact" w:val="464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14:paraId="3639ACA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5DA1EC9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27FE6035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4BD94B0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7FE100F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 comb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8BAED69" w14:textId="77777777" w:rsidR="009525F7" w:rsidRPr="00843973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 comb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4632A67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202819F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9525F7" w:rsidRPr="00161FF1" w14:paraId="75685BAD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5F97CF6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DFCA65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08738F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EA14D4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1D4AD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7CD1BF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B6578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848A17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10F59AC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3F91F42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D517E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</w:tcPr>
          <w:p w14:paraId="1A605D4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7DE83E5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</w:tcPr>
          <w:p w14:paraId="51AC9AF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65C2169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 w14:paraId="61E9EB1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noWrap/>
            <w:vAlign w:val="center"/>
          </w:tcPr>
          <w:p w14:paraId="65ED70D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805268C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24F00CB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241A7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</w:tcPr>
          <w:p w14:paraId="0C187FE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22F09D7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</w:tcPr>
          <w:p w14:paraId="03D6779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5B691A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14:paraId="57FE9D8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noWrap/>
            <w:vAlign w:val="center"/>
          </w:tcPr>
          <w:p w14:paraId="5DEEAA3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7B6F22F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68A49A8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DC92CC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</w:tcPr>
          <w:p w14:paraId="79C85C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68B1AF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 w14:paraId="719774B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A646BC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14:paraId="5987F4E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4FCC326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82E4633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075E19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55B787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129C37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A3BF89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9BD266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6876296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8206B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2EBD889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32C0D6D4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6247EC9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U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C4C436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4C3C65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59D3A0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C89F8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A9D98C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AF9BDF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9F979C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1AB43F14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2AFE443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78B59C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</w:tcPr>
          <w:p w14:paraId="38000DC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751E112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</w:tcPr>
          <w:p w14:paraId="1D85721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noWrap/>
            <w:vAlign w:val="center"/>
          </w:tcPr>
          <w:p w14:paraId="2376C3A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</w:tcPr>
          <w:p w14:paraId="1E3DD68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noWrap/>
            <w:vAlign w:val="center"/>
          </w:tcPr>
          <w:p w14:paraId="455CF87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0D125961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0FE499F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FF2647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</w:tcPr>
          <w:p w14:paraId="21048EE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46EC23A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</w:tcPr>
          <w:p w14:paraId="6C211D7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D74C0A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 w14:paraId="1310109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6A59AB6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731228A9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13FB9D7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6D536D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</w:tcPr>
          <w:p w14:paraId="2CA6016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77903C0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 w14:paraId="735AFB0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045D47B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</w:tcPr>
          <w:p w14:paraId="0995CB7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52AA873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E24524B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1AAED9E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0E9313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D12698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666D8E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29CCC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44F9AC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4CF286A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0F23DEB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66B24BD2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0276077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08988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5D02D0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E5CB9B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4E151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C8B411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4CB1E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51944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5AF3D1EA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6113A3E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84F03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</w:tcPr>
          <w:p w14:paraId="0BFFAF5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</w:tcPr>
          <w:p w14:paraId="6AF67C2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</w:tcPr>
          <w:p w14:paraId="0D053B4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CBF263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</w:tcPr>
          <w:p w14:paraId="6C2A2AF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28BFA39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1EC1C2E8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56C8D3B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6F589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</w:tcPr>
          <w:p w14:paraId="57A77B4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4F30BFD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</w:tcPr>
          <w:p w14:paraId="1C3C504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0E198D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 w14:paraId="79B0C45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D69612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58E90930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0A5F03A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A1C723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</w:tcPr>
          <w:p w14:paraId="3057741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260C64D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</w:tcPr>
          <w:p w14:paraId="4485CD4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0.125</w:t>
            </w:r>
          </w:p>
        </w:tc>
        <w:tc>
          <w:tcPr>
            <w:tcW w:w="0" w:type="auto"/>
            <w:noWrap/>
            <w:vAlign w:val="center"/>
          </w:tcPr>
          <w:p w14:paraId="5C20B43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</w:tcPr>
          <w:p w14:paraId="6DAFA91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0.531</w:t>
            </w:r>
          </w:p>
        </w:tc>
        <w:tc>
          <w:tcPr>
            <w:tcW w:w="0" w:type="auto"/>
            <w:noWrap/>
            <w:vAlign w:val="center"/>
          </w:tcPr>
          <w:p w14:paraId="06F750F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525F7" w:rsidRPr="00161FF1" w14:paraId="22F2E8DE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F1255E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D761BC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714057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1623A42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705CCC1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30EBED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57BB026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C584F9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SYN</w:t>
            </w:r>
          </w:p>
        </w:tc>
      </w:tr>
      <w:tr w:rsidR="009525F7" w:rsidRPr="00161FF1" w14:paraId="4E6D4FE8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5BDC544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E9A1A8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8F7CA9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523C2C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7F3D71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8F207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DDD34E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A44047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63400D3C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529F53F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5651F0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  <w:hideMark/>
          </w:tcPr>
          <w:p w14:paraId="5363D90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88AF0E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  <w:hideMark/>
          </w:tcPr>
          <w:p w14:paraId="4548FA0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1BACC12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4D7AAA2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5DE110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7C984235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2B48B2F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F0613A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472CE5C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077E3A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326547C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727F430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173C5EE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0211B6A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1D44B2FF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7830F7E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9A2FAB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4C78EEF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56741AD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3F36DB9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0.125</w:t>
            </w:r>
          </w:p>
        </w:tc>
        <w:tc>
          <w:tcPr>
            <w:tcW w:w="0" w:type="auto"/>
            <w:noWrap/>
            <w:vAlign w:val="center"/>
            <w:hideMark/>
          </w:tcPr>
          <w:p w14:paraId="3693D54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6069C3F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noWrap/>
            <w:vAlign w:val="center"/>
          </w:tcPr>
          <w:p w14:paraId="548F6C9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5BFE91F8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6F939C9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CEABF9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4750</w:t>
            </w:r>
          </w:p>
        </w:tc>
        <w:tc>
          <w:tcPr>
            <w:tcW w:w="0" w:type="auto"/>
            <w:noWrap/>
            <w:vAlign w:val="center"/>
            <w:hideMark/>
          </w:tcPr>
          <w:p w14:paraId="24C4FE5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14:paraId="345F0EF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64</w:t>
            </w:r>
          </w:p>
        </w:tc>
        <w:tc>
          <w:tcPr>
            <w:tcW w:w="0" w:type="auto"/>
            <w:noWrap/>
            <w:vAlign w:val="center"/>
            <w:hideMark/>
          </w:tcPr>
          <w:p w14:paraId="3DCD5FF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noWrap/>
            <w:vAlign w:val="center"/>
            <w:hideMark/>
          </w:tcPr>
          <w:p w14:paraId="0AE7387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636EB7E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noWrap/>
            <w:vAlign w:val="center"/>
          </w:tcPr>
          <w:p w14:paraId="2991DE0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161FF1">
              <w:rPr>
                <w:rFonts w:cs="Times New Roman"/>
                <w:b/>
                <w:szCs w:val="24"/>
              </w:rPr>
              <w:t>SYN</w:t>
            </w:r>
          </w:p>
        </w:tc>
      </w:tr>
      <w:tr w:rsidR="009525F7" w:rsidRPr="00161FF1" w14:paraId="598EB3B4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5032CD7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Morusin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801C13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5E83D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2F5C58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A7726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DCD9A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957A6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86CDB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6FA7F23A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5290F28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DB431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  <w:hideMark/>
          </w:tcPr>
          <w:p w14:paraId="24D078C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6CB6187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  <w:hideMark/>
          </w:tcPr>
          <w:p w14:paraId="20D4C96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1E3FFF6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183559E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noWrap/>
            <w:vAlign w:val="center"/>
          </w:tcPr>
          <w:p w14:paraId="51C78E3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07B28EEF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19048CE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5E9DB701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638299B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244F36E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0DFB063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229C624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47A337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5B8E933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2417EE56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6822142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E6C183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13EB214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3E69368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655EA62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7B19D5D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noWrap/>
            <w:vAlign w:val="center"/>
            <w:hideMark/>
          </w:tcPr>
          <w:p w14:paraId="292DED4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noWrap/>
            <w:vAlign w:val="center"/>
          </w:tcPr>
          <w:p w14:paraId="61F58C6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35053D6D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451F257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6EC55D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3A5E14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DBF9E1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4B2158A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9541A7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A88793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0.375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09DE92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161FF1">
              <w:rPr>
                <w:rFonts w:cs="Times New Roman"/>
                <w:b/>
                <w:szCs w:val="24"/>
              </w:rPr>
              <w:t>SYN</w:t>
            </w:r>
          </w:p>
        </w:tc>
      </w:tr>
      <w:tr w:rsidR="009525F7" w:rsidRPr="00161FF1" w14:paraId="5028D374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5125F6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Albafuran</w:t>
            </w:r>
            <w:proofErr w:type="spellEnd"/>
            <w:r w:rsidRPr="00161FF1">
              <w:rPr>
                <w:rFonts w:cs="Times New Roman"/>
                <w:b/>
                <w:bCs/>
                <w:szCs w:val="24"/>
              </w:rPr>
              <w:t xml:space="preserve"> 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CE2E65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7AB24A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A998A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451CF7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9062F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B3279A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1.031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70B04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IND</w:t>
            </w:r>
          </w:p>
        </w:tc>
      </w:tr>
      <w:tr w:rsidR="009525F7" w:rsidRPr="00161FF1" w14:paraId="538F80B4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4944D80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120DBB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7110</w:t>
            </w:r>
          </w:p>
        </w:tc>
        <w:tc>
          <w:tcPr>
            <w:tcW w:w="0" w:type="auto"/>
            <w:noWrap/>
            <w:vAlign w:val="center"/>
            <w:hideMark/>
          </w:tcPr>
          <w:p w14:paraId="149AAEE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0D3504F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  <w:hideMark/>
          </w:tcPr>
          <w:p w14:paraId="460CA69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0.25</w:t>
            </w:r>
          </w:p>
        </w:tc>
        <w:tc>
          <w:tcPr>
            <w:tcW w:w="0" w:type="auto"/>
            <w:noWrap/>
            <w:vAlign w:val="center"/>
            <w:hideMark/>
          </w:tcPr>
          <w:p w14:paraId="6E60ACE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1024</w:t>
            </w:r>
          </w:p>
        </w:tc>
        <w:tc>
          <w:tcPr>
            <w:tcW w:w="0" w:type="auto"/>
            <w:noWrap/>
            <w:vAlign w:val="center"/>
            <w:hideMark/>
          </w:tcPr>
          <w:p w14:paraId="0DD6DC6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1.031</w:t>
            </w:r>
          </w:p>
        </w:tc>
        <w:tc>
          <w:tcPr>
            <w:tcW w:w="0" w:type="auto"/>
            <w:noWrap/>
            <w:vAlign w:val="center"/>
            <w:hideMark/>
          </w:tcPr>
          <w:p w14:paraId="06D2799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IND</w:t>
            </w:r>
          </w:p>
        </w:tc>
      </w:tr>
      <w:tr w:rsidR="009525F7" w:rsidRPr="00161FF1" w14:paraId="7484C1D1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434953F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F278EC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7112</w:t>
            </w:r>
          </w:p>
        </w:tc>
        <w:tc>
          <w:tcPr>
            <w:tcW w:w="0" w:type="auto"/>
            <w:noWrap/>
            <w:vAlign w:val="center"/>
            <w:hideMark/>
          </w:tcPr>
          <w:p w14:paraId="5B9E981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6E3E15D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512</w:t>
            </w:r>
          </w:p>
        </w:tc>
        <w:tc>
          <w:tcPr>
            <w:tcW w:w="0" w:type="auto"/>
            <w:noWrap/>
            <w:vAlign w:val="center"/>
            <w:hideMark/>
          </w:tcPr>
          <w:p w14:paraId="5ED9486D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14:paraId="50BC5DBB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6564AA7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14:paraId="61EDA2A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PSYN</w:t>
            </w:r>
          </w:p>
        </w:tc>
      </w:tr>
      <w:tr w:rsidR="009525F7" w:rsidRPr="00161FF1" w14:paraId="35AB04EE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vAlign w:val="center"/>
            <w:hideMark/>
          </w:tcPr>
          <w:p w14:paraId="240C6C2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B9D1BE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7113</w:t>
            </w:r>
          </w:p>
        </w:tc>
        <w:tc>
          <w:tcPr>
            <w:tcW w:w="0" w:type="auto"/>
            <w:noWrap/>
            <w:vAlign w:val="center"/>
            <w:hideMark/>
          </w:tcPr>
          <w:p w14:paraId="25447F0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4FCA110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256</w:t>
            </w:r>
          </w:p>
        </w:tc>
        <w:tc>
          <w:tcPr>
            <w:tcW w:w="0" w:type="auto"/>
            <w:noWrap/>
            <w:vAlign w:val="center"/>
            <w:hideMark/>
          </w:tcPr>
          <w:p w14:paraId="15FBF916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7E8F75AA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14:paraId="60A1EF32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1.063</w:t>
            </w:r>
          </w:p>
        </w:tc>
        <w:tc>
          <w:tcPr>
            <w:tcW w:w="0" w:type="auto"/>
            <w:noWrap/>
            <w:vAlign w:val="center"/>
            <w:hideMark/>
          </w:tcPr>
          <w:p w14:paraId="3F62357E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IND</w:t>
            </w:r>
          </w:p>
        </w:tc>
      </w:tr>
      <w:tr w:rsidR="009525F7" w:rsidRPr="00161FF1" w14:paraId="47A73CD8" w14:textId="77777777" w:rsidTr="00AF6A95">
        <w:trPr>
          <w:cantSplit/>
          <w:trHeight w:hRule="exact" w:val="366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CE8F659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03FB703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szCs w:val="24"/>
              </w:rPr>
              <w:t>MR</w:t>
            </w:r>
            <w:r w:rsidRPr="00161FF1">
              <w:rPr>
                <w:rFonts w:cs="Times New Roman"/>
                <w:bCs/>
                <w:szCs w:val="24"/>
              </w:rPr>
              <w:t>SA</w:t>
            </w:r>
            <w:r>
              <w:rPr>
                <w:rFonts w:cs="Times New Roman"/>
                <w:bCs/>
                <w:szCs w:val="24"/>
              </w:rPr>
              <w:t xml:space="preserve"> </w:t>
            </w:r>
            <w:r w:rsidRPr="00161FF1">
              <w:rPr>
                <w:rFonts w:cs="Times New Roman"/>
                <w:bCs/>
                <w:szCs w:val="24"/>
              </w:rPr>
              <w:t>4750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75C992C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66D17D5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64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238211F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E5B5478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0C42787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  <w:r w:rsidRPr="00161FF1">
              <w:rPr>
                <w:rFonts w:cs="Times New Roman"/>
                <w:bCs/>
                <w:szCs w:val="24"/>
              </w:rPr>
              <w:t>0.5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02D5F20" w14:textId="77777777" w:rsidR="009525F7" w:rsidRPr="00161FF1" w:rsidRDefault="009525F7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161FF1">
              <w:rPr>
                <w:rFonts w:cs="Times New Roman"/>
                <w:b/>
                <w:szCs w:val="24"/>
              </w:rPr>
              <w:t>SYN</w:t>
            </w:r>
          </w:p>
        </w:tc>
      </w:tr>
    </w:tbl>
    <w:p w14:paraId="75D60BB9" w14:textId="4F3F2184" w:rsidR="009525F7" w:rsidRPr="00015119" w:rsidRDefault="009525F7" w:rsidP="009525F7">
      <w:pPr>
        <w:pStyle w:val="Popisobrzku"/>
        <w:jc w:val="both"/>
        <w:rPr>
          <w:rFonts w:ascii="Times New Roman" w:hAnsi="Times New Roman"/>
          <w:sz w:val="24"/>
          <w:szCs w:val="24"/>
          <w:lang w:val="en-US"/>
        </w:rPr>
      </w:pPr>
      <w:r w:rsidRPr="00015119">
        <w:rPr>
          <w:rFonts w:ascii="Times New Roman" w:hAnsi="Times New Roman"/>
          <w:sz w:val="24"/>
          <w:szCs w:val="24"/>
          <w:lang w:val="en-US"/>
        </w:rPr>
        <w:t xml:space="preserve">ATB, antibiotic; comb, in combination; </w:t>
      </w:r>
      <w:proofErr w:type="spellStart"/>
      <w:r w:rsidRPr="00015119">
        <w:rPr>
          <w:rFonts w:ascii="Times New Roman" w:hAnsi="Times New Roman"/>
          <w:sz w:val="24"/>
          <w:szCs w:val="24"/>
          <w:lang w:val="en-US"/>
        </w:rPr>
        <w:t>FICi</w:t>
      </w:r>
      <w:proofErr w:type="spellEnd"/>
      <w:r w:rsidRPr="00015119">
        <w:rPr>
          <w:rFonts w:ascii="Times New Roman" w:hAnsi="Times New Roman"/>
          <w:sz w:val="24"/>
          <w:szCs w:val="24"/>
          <w:lang w:val="en-US"/>
        </w:rPr>
        <w:t>, fractional inhibitory concentration index; IND, indifference; MIC, minimum inhibitory concentration in µg/m</w:t>
      </w:r>
      <w:r w:rsidR="00AF6A95">
        <w:rPr>
          <w:rFonts w:ascii="Times New Roman" w:hAnsi="Times New Roman"/>
          <w:sz w:val="24"/>
          <w:szCs w:val="24"/>
          <w:lang w:val="en-US"/>
        </w:rPr>
        <w:t>l</w:t>
      </w:r>
      <w:r w:rsidRPr="00015119">
        <w:rPr>
          <w:rFonts w:ascii="Times New Roman" w:hAnsi="Times New Roman"/>
          <w:sz w:val="24"/>
          <w:szCs w:val="24"/>
          <w:lang w:val="en-US"/>
        </w:rPr>
        <w:t xml:space="preserve">, MRSA, methicillin-resistant </w:t>
      </w:r>
      <w:r w:rsidRPr="00015119">
        <w:rPr>
          <w:rFonts w:ascii="Times New Roman" w:hAnsi="Times New Roman"/>
          <w:i/>
          <w:iCs/>
          <w:sz w:val="24"/>
          <w:szCs w:val="24"/>
          <w:lang w:val="en-US"/>
        </w:rPr>
        <w:t>Staphylococcus aureus</w:t>
      </w:r>
      <w:r w:rsidRPr="00015119">
        <w:rPr>
          <w:rFonts w:ascii="Times New Roman" w:hAnsi="Times New Roman"/>
          <w:sz w:val="24"/>
          <w:szCs w:val="24"/>
          <w:lang w:val="en-US"/>
        </w:rPr>
        <w:t>; NC, natural compound; PSYN, partial synergism; SYN, synergy</w:t>
      </w:r>
    </w:p>
    <w:p w14:paraId="28178446" w14:textId="1DA66475" w:rsidR="007F636E" w:rsidRPr="005A7CFD" w:rsidRDefault="007F636E" w:rsidP="003A3152">
      <w:pPr>
        <w:pStyle w:val="Popis"/>
        <w:keepNext w:val="0"/>
        <w:rPr>
          <w:b w:val="0"/>
          <w:bCs w:val="0"/>
        </w:rPr>
      </w:pPr>
      <w:r w:rsidRPr="005A7CFD">
        <w:rPr>
          <w:b w:val="0"/>
          <w:bCs w:val="0"/>
        </w:rPr>
        <w:lastRenderedPageBreak/>
        <w:t>Table</w:t>
      </w:r>
      <w:r>
        <w:rPr>
          <w:b w:val="0"/>
          <w:bCs w:val="0"/>
        </w:rPr>
        <w:t xml:space="preserve"> S4</w:t>
      </w:r>
      <w:r w:rsidRPr="005A7CFD">
        <w:rPr>
          <w:b w:val="0"/>
          <w:bCs w:val="0"/>
        </w:rPr>
        <w:t xml:space="preserve"> Natural compounds in combination with ciprofloxacin against MRSA strains</w:t>
      </w:r>
    </w:p>
    <w:tbl>
      <w:tblPr>
        <w:tblStyle w:val="Mriekatabuky"/>
        <w:tblW w:w="8157" w:type="dxa"/>
        <w:tblLook w:val="06A0" w:firstRow="1" w:lastRow="0" w:firstColumn="1" w:lastColumn="0" w:noHBand="1" w:noVBand="1"/>
      </w:tblPr>
      <w:tblGrid>
        <w:gridCol w:w="727"/>
        <w:gridCol w:w="1483"/>
        <w:gridCol w:w="623"/>
        <w:gridCol w:w="786"/>
        <w:gridCol w:w="1310"/>
        <w:gridCol w:w="1472"/>
        <w:gridCol w:w="837"/>
        <w:gridCol w:w="919"/>
      </w:tblGrid>
      <w:tr w:rsidR="009F1050" w:rsidRPr="00161FF1" w14:paraId="48DEC526" w14:textId="77777777" w:rsidTr="009F1050">
        <w:trPr>
          <w:cantSplit/>
          <w:trHeight w:hRule="exact" w:val="416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14:paraId="293A33E5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E59017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Strain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D58929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MIC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6FFBDCAF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843973">
              <w:rPr>
                <w:rFonts w:cs="Times New Roman"/>
                <w:b/>
                <w:szCs w:val="24"/>
              </w:rPr>
              <w:t>FICi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2C4E09E8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Effect</w:t>
            </w:r>
          </w:p>
        </w:tc>
      </w:tr>
      <w:tr w:rsidR="009F1050" w:rsidRPr="00161FF1" w14:paraId="12F324A7" w14:textId="77777777" w:rsidTr="009F1050">
        <w:trPr>
          <w:cantSplit/>
          <w:trHeight w:hRule="exact" w:val="414"/>
        </w:trPr>
        <w:tc>
          <w:tcPr>
            <w:tcW w:w="727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3E21A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148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9E4EF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479219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CB068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87221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NC comb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F287D" w14:textId="77777777" w:rsidR="007F636E" w:rsidRPr="00843973" w:rsidRDefault="007F636E" w:rsidP="00ED129E">
            <w:pPr>
              <w:spacing w:before="0" w:after="0"/>
              <w:jc w:val="center"/>
              <w:rPr>
                <w:rFonts w:cs="Times New Roman"/>
                <w:b/>
                <w:szCs w:val="24"/>
              </w:rPr>
            </w:pPr>
            <w:r w:rsidRPr="00843973">
              <w:rPr>
                <w:rFonts w:cs="Times New Roman"/>
                <w:b/>
                <w:szCs w:val="24"/>
              </w:rPr>
              <w:t>ATB comb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512EB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79B3C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9F1050" w:rsidRPr="00161FF1" w14:paraId="0D6EDC20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4D1CD3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E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BBB4A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EC23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3E67E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4657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55D66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0E380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7665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4A2E46EA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F5F0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EDCAF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F3DF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49125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512C6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1705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FB34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EDF71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1B3272C3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3530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74189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040C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2100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CD881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EA2F4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24595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407F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597174C6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69691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F2B2A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BBF21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43B5F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A7F15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E243B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4C844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7C0FA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7A6D8E55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099BA7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U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93BF6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22873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AB318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9830B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164B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1E64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7CCA6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0145D466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FA469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7213E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72359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7FF12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53173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AEA61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25DB8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62AAF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796BA1EA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1FA8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253D6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B253F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4B1A1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35DB5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2DA9A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D117F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92664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46F007D2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2F773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4FD06F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0216D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33046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3CDC9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EE6E89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75C5F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3972A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3F762253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168E20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Morusinol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B2E44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CEB6BA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EBDE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1908E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76B39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D3D06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F4D5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045672CB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F945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BA53F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34622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6652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848F0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6F8F9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3F5A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4268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120465D1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E8B4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B0BDE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18AA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E1E73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6EFC3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CDE93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A02F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D1430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572345F2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C2BE5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0D116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60A72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F9791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A7D6E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EC2A7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252FA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A2FF2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67DA9219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7F3F396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T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89A16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027BE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576A2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9097A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7166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C2FF0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BE7D5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3648D505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3A4B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73064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C5A18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D34F1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8D763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D6AB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F3813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B0DE3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7D4AC534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0E4C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F5767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CE9AB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11E5A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A4E21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311E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53B58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66A16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1DB68E57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C658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750062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0991C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2BAB8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5F771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677CA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26C6D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A7500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784466D0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</w:tcPr>
          <w:p w14:paraId="7F7F58F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C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86341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E88F6C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70E2E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BD75E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0414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458D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C218F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33EF02A6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247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698AA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FA02C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48CC9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E210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A54D9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EDAC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3C936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44CAEB60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5714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18460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43571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70809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030BE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EBB8D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1DE9F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A6745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1C69658A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B4A8A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B7D6C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B779A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C2714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F9AF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C67B83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213C7D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E6481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60D34C51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1269334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Morusin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E103F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61ADB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1110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810F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7EB2A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7DCF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051A6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71C34C4B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3AA4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481A0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1AFC7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377F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2DC3F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C41CB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8EA2F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0E118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2C4C3EFD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2DAF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A65FF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BB54E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B5E0A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78A81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D41A3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FFB1B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51704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28DA27BF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192D6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4F098C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D23161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13BDF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6B4A0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03C93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4AC7D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8E1C89F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3536D4ED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543395C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161FF1">
              <w:rPr>
                <w:rFonts w:cs="Times New Roman"/>
                <w:b/>
                <w:bCs/>
                <w:szCs w:val="24"/>
              </w:rPr>
              <w:t>Kuwanon H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054FB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CF7B8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C2499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8E59D5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1925C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CA541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092E0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2714E640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3458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FADE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1E560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D7E4E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74290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5718E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45A6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EDB3B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0EBE3EF0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1EC8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6B071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C3C0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987CD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FA0DD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19A6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CCB6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D385B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529FEE1D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81352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EE133A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08815C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B8CB2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56C98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7CF2AB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76425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EDB001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4CC6028B" w14:textId="77777777" w:rsidTr="009F1050">
        <w:trPr>
          <w:cantSplit/>
          <w:trHeight w:hRule="exact" w:val="338"/>
        </w:trPr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extDirection w:val="btLr"/>
            <w:vAlign w:val="center"/>
            <w:hideMark/>
          </w:tcPr>
          <w:p w14:paraId="5C7EB45C" w14:textId="68612C0C" w:rsidR="00AF6A95" w:rsidRPr="00161FF1" w:rsidRDefault="007F636E" w:rsidP="00AF6A95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161FF1">
              <w:rPr>
                <w:rFonts w:cs="Times New Roman"/>
                <w:b/>
                <w:bCs/>
                <w:szCs w:val="24"/>
              </w:rPr>
              <w:t>Albafuran</w:t>
            </w:r>
            <w:proofErr w:type="spellEnd"/>
            <w:r w:rsidRPr="00161FF1">
              <w:rPr>
                <w:rFonts w:cs="Times New Roman"/>
                <w:b/>
                <w:bCs/>
                <w:szCs w:val="24"/>
              </w:rPr>
              <w:t xml:space="preserve"> C</w:t>
            </w:r>
            <w:r w:rsidR="00AF6A95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A27D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37CEC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03A5E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01001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6E26F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3DA7249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EFAB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012643B4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C7F4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8B155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BE88F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8536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C465B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7E1808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6CD7DA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A1A43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PSYN</w:t>
            </w:r>
          </w:p>
        </w:tc>
      </w:tr>
      <w:tr w:rsidR="009F1050" w:rsidRPr="00161FF1" w14:paraId="43F48DF1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002D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8EF2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7ABD3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B9985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16CFCD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E9ECC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8EE23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88ECE2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  <w:tr w:rsidR="009F1050" w:rsidRPr="00161FF1" w14:paraId="42A1D1B2" w14:textId="77777777" w:rsidTr="009F1050">
        <w:trPr>
          <w:cantSplit/>
          <w:trHeight w:hRule="exact" w:val="338"/>
        </w:trPr>
        <w:tc>
          <w:tcPr>
            <w:tcW w:w="7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62980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A2C9E6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MRSA</w:t>
            </w:r>
            <w:r>
              <w:rPr>
                <w:rFonts w:cs="Times New Roman"/>
                <w:szCs w:val="24"/>
              </w:rPr>
              <w:t xml:space="preserve"> </w:t>
            </w:r>
            <w:r w:rsidRPr="00161FF1">
              <w:rPr>
                <w:rFonts w:cs="Times New Roman"/>
                <w:szCs w:val="24"/>
              </w:rPr>
              <w:t>7113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28517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C97AE7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7CA663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082631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2ADF3F4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1.031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749C6E" w14:textId="77777777" w:rsidR="007F636E" w:rsidRPr="00161FF1" w:rsidRDefault="007F636E" w:rsidP="00ED129E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161FF1">
              <w:rPr>
                <w:rFonts w:cs="Times New Roman"/>
                <w:szCs w:val="24"/>
              </w:rPr>
              <w:t>IND</w:t>
            </w:r>
          </w:p>
        </w:tc>
      </w:tr>
    </w:tbl>
    <w:p w14:paraId="54F67A2C" w14:textId="7D2B7D67" w:rsidR="007F636E" w:rsidRPr="00015119" w:rsidRDefault="007F636E" w:rsidP="007F636E">
      <w:pPr>
        <w:pStyle w:val="Popisobrzku"/>
        <w:jc w:val="both"/>
        <w:rPr>
          <w:rFonts w:ascii="Times New Roman" w:hAnsi="Times New Roman"/>
          <w:sz w:val="24"/>
          <w:szCs w:val="24"/>
          <w:lang w:val="en-US"/>
        </w:rPr>
      </w:pPr>
      <w:r w:rsidRPr="00015119">
        <w:rPr>
          <w:rFonts w:ascii="Times New Roman" w:hAnsi="Times New Roman"/>
          <w:sz w:val="24"/>
          <w:szCs w:val="24"/>
          <w:lang w:val="en-US"/>
        </w:rPr>
        <w:t xml:space="preserve">ATB, antibiotic; comb, in combination; </w:t>
      </w:r>
      <w:proofErr w:type="spellStart"/>
      <w:r w:rsidRPr="00015119">
        <w:rPr>
          <w:rFonts w:ascii="Times New Roman" w:hAnsi="Times New Roman"/>
          <w:sz w:val="24"/>
          <w:szCs w:val="24"/>
          <w:lang w:val="en-US"/>
        </w:rPr>
        <w:t>FICi</w:t>
      </w:r>
      <w:proofErr w:type="spellEnd"/>
      <w:r w:rsidRPr="00015119">
        <w:rPr>
          <w:rFonts w:ascii="Times New Roman" w:hAnsi="Times New Roman"/>
          <w:sz w:val="24"/>
          <w:szCs w:val="24"/>
          <w:lang w:val="en-US"/>
        </w:rPr>
        <w:t>, fractional inhibitory concentration index; IND, indifference; MIC, minimum inhibitory concentration in µg/m</w:t>
      </w:r>
      <w:r w:rsidR="00AF6A95">
        <w:rPr>
          <w:rFonts w:ascii="Times New Roman" w:hAnsi="Times New Roman"/>
          <w:sz w:val="24"/>
          <w:szCs w:val="24"/>
          <w:lang w:val="en-US"/>
        </w:rPr>
        <w:t>l</w:t>
      </w:r>
      <w:r w:rsidRPr="00015119">
        <w:rPr>
          <w:rFonts w:ascii="Times New Roman" w:hAnsi="Times New Roman"/>
          <w:sz w:val="24"/>
          <w:szCs w:val="24"/>
          <w:lang w:val="en-US"/>
        </w:rPr>
        <w:t xml:space="preserve">; MRSA, methicillin-resistant </w:t>
      </w:r>
      <w:r w:rsidRPr="00015119">
        <w:rPr>
          <w:rFonts w:ascii="Times New Roman" w:hAnsi="Times New Roman"/>
          <w:i/>
          <w:iCs/>
          <w:sz w:val="24"/>
          <w:szCs w:val="24"/>
          <w:lang w:val="en-US"/>
        </w:rPr>
        <w:t>Staphylococcus aureus</w:t>
      </w:r>
      <w:r w:rsidRPr="00015119">
        <w:rPr>
          <w:rFonts w:ascii="Times New Roman" w:hAnsi="Times New Roman"/>
          <w:sz w:val="24"/>
          <w:szCs w:val="24"/>
          <w:lang w:val="en-US"/>
        </w:rPr>
        <w:t>; NC, natural compound; PSYN, partial synergism</w:t>
      </w:r>
    </w:p>
    <w:sectPr w:rsidR="007F636E" w:rsidRPr="00015119" w:rsidSect="00A44889">
      <w:headerReference w:type="even" r:id="rId32"/>
      <w:footerReference w:type="even" r:id="rId33"/>
      <w:footerReference w:type="default" r:id="rId34"/>
      <w:headerReference w:type="first" r:id="rId35"/>
      <w:pgSz w:w="12240" w:h="15840"/>
      <w:pgMar w:top="1138" w:right="1892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19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1D023042"/>
    <w:styleLink w:val="Headings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Odsekzoznamu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16043819">
    <w:abstractNumId w:val="0"/>
  </w:num>
  <w:num w:numId="2" w16cid:durableId="370999862">
    <w:abstractNumId w:val="4"/>
  </w:num>
  <w:num w:numId="3" w16cid:durableId="2073188885">
    <w:abstractNumId w:val="1"/>
  </w:num>
  <w:num w:numId="4" w16cid:durableId="294874231">
    <w:abstractNumId w:val="5"/>
  </w:num>
  <w:num w:numId="5" w16cid:durableId="189029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0431322">
    <w:abstractNumId w:val="3"/>
  </w:num>
  <w:num w:numId="7" w16cid:durableId="2110467487">
    <w:abstractNumId w:val="6"/>
  </w:num>
  <w:num w:numId="8" w16cid:durableId="2109933440">
    <w:abstractNumId w:val="6"/>
  </w:num>
  <w:num w:numId="9" w16cid:durableId="1519586466">
    <w:abstractNumId w:val="6"/>
  </w:num>
  <w:num w:numId="10" w16cid:durableId="1506241677">
    <w:abstractNumId w:val="6"/>
  </w:num>
  <w:num w:numId="11" w16cid:durableId="38289082">
    <w:abstractNumId w:val="6"/>
  </w:num>
  <w:num w:numId="12" w16cid:durableId="1774125076">
    <w:abstractNumId w:val="6"/>
  </w:num>
  <w:num w:numId="13" w16cid:durableId="276377271">
    <w:abstractNumId w:val="3"/>
  </w:num>
  <w:num w:numId="14" w16cid:durableId="1778330710">
    <w:abstractNumId w:val="2"/>
  </w:num>
  <w:num w:numId="15" w16cid:durableId="1764838715">
    <w:abstractNumId w:val="2"/>
  </w:num>
  <w:num w:numId="16" w16cid:durableId="1450661644">
    <w:abstractNumId w:val="2"/>
  </w:num>
  <w:num w:numId="17" w16cid:durableId="1714185047">
    <w:abstractNumId w:val="2"/>
  </w:num>
  <w:num w:numId="18" w16cid:durableId="2095739633">
    <w:abstractNumId w:val="2"/>
  </w:num>
  <w:num w:numId="19" w16cid:durableId="1599020750">
    <w:abstractNumId w:val="2"/>
    <w:lvlOverride w:ilvl="0">
      <w:lvl w:ilvl="0">
        <w:start w:val="1"/>
        <w:numFmt w:val="decimal"/>
        <w:pStyle w:val="Nadpis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0MDE0MTUzNrEwNzBQ0lEKTi0uzszPAykwqgUAWZy6USwAAAA="/>
  </w:docVars>
  <w:rsids>
    <w:rsidRoot w:val="00ED20B5"/>
    <w:rsid w:val="0001436A"/>
    <w:rsid w:val="00015119"/>
    <w:rsid w:val="00034304"/>
    <w:rsid w:val="00035434"/>
    <w:rsid w:val="00052A14"/>
    <w:rsid w:val="00077D53"/>
    <w:rsid w:val="00105FD9"/>
    <w:rsid w:val="00117666"/>
    <w:rsid w:val="00153ED6"/>
    <w:rsid w:val="001549D3"/>
    <w:rsid w:val="00160065"/>
    <w:rsid w:val="00177D84"/>
    <w:rsid w:val="001C455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97142"/>
    <w:rsid w:val="003A3152"/>
    <w:rsid w:val="003D2F2D"/>
    <w:rsid w:val="00401590"/>
    <w:rsid w:val="00447801"/>
    <w:rsid w:val="00452E9C"/>
    <w:rsid w:val="004735C8"/>
    <w:rsid w:val="004947A6"/>
    <w:rsid w:val="004961FF"/>
    <w:rsid w:val="004A7B9E"/>
    <w:rsid w:val="00517A89"/>
    <w:rsid w:val="005250F2"/>
    <w:rsid w:val="00593EEA"/>
    <w:rsid w:val="005A5EEE"/>
    <w:rsid w:val="006375C7"/>
    <w:rsid w:val="006446FD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636E"/>
    <w:rsid w:val="00817DD6"/>
    <w:rsid w:val="0083759F"/>
    <w:rsid w:val="00885156"/>
    <w:rsid w:val="009151AA"/>
    <w:rsid w:val="00925140"/>
    <w:rsid w:val="0093429D"/>
    <w:rsid w:val="00943573"/>
    <w:rsid w:val="009525F7"/>
    <w:rsid w:val="00964134"/>
    <w:rsid w:val="00970F7D"/>
    <w:rsid w:val="00994A3D"/>
    <w:rsid w:val="009B5183"/>
    <w:rsid w:val="009C2B12"/>
    <w:rsid w:val="009F1050"/>
    <w:rsid w:val="00A174D9"/>
    <w:rsid w:val="00A44889"/>
    <w:rsid w:val="00A707A0"/>
    <w:rsid w:val="00A7442A"/>
    <w:rsid w:val="00AA4D24"/>
    <w:rsid w:val="00AB6715"/>
    <w:rsid w:val="00AE0E17"/>
    <w:rsid w:val="00AF6A9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3E11"/>
    <w:rsid w:val="00D060CF"/>
    <w:rsid w:val="00DB59C3"/>
    <w:rsid w:val="00DC259A"/>
    <w:rsid w:val="00DE23E8"/>
    <w:rsid w:val="00E52377"/>
    <w:rsid w:val="00E537AD"/>
    <w:rsid w:val="00E64E17"/>
    <w:rsid w:val="00E75D82"/>
    <w:rsid w:val="00E866C9"/>
    <w:rsid w:val="00EA3D3C"/>
    <w:rsid w:val="00EC090A"/>
    <w:rsid w:val="00ED129E"/>
    <w:rsid w:val="00ED20B5"/>
    <w:rsid w:val="00F46900"/>
    <w:rsid w:val="00F564AB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Nadpis1">
    <w:name w:val="heading 1"/>
    <w:basedOn w:val="Odsekzoznamu"/>
    <w:next w:val="Normlny"/>
    <w:link w:val="Nadpis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Nadpis2">
    <w:name w:val="heading 2"/>
    <w:basedOn w:val="Nadpis1"/>
    <w:next w:val="Normlny"/>
    <w:link w:val="Nadpis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Nadpis3">
    <w:name w:val="heading 3"/>
    <w:basedOn w:val="Normlny"/>
    <w:next w:val="Normlny"/>
    <w:link w:val="Nadpis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adpis3"/>
    <w:next w:val="Normlny"/>
    <w:link w:val="Nadpis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Nadpis5">
    <w:name w:val="heading 5"/>
    <w:basedOn w:val="Nadpis4"/>
    <w:next w:val="Normlny"/>
    <w:link w:val="Nadpis5Char"/>
    <w:uiPriority w:val="2"/>
    <w:qFormat/>
    <w:rsid w:val="00AB6715"/>
    <w:pPr>
      <w:numPr>
        <w:ilvl w:val="4"/>
      </w:numPr>
      <w:outlineLvl w:val="4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Podtitul">
    <w:name w:val="Subtitle"/>
    <w:basedOn w:val="Normlny"/>
    <w:next w:val="Normlny"/>
    <w:link w:val="Podtitul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Podtitul"/>
    <w:next w:val="Normlny"/>
    <w:uiPriority w:val="1"/>
    <w:qFormat/>
    <w:rsid w:val="00AB6715"/>
  </w:style>
  <w:style w:type="paragraph" w:styleId="Textbubliny">
    <w:name w:val="Balloon Text"/>
    <w:basedOn w:val="Normlny"/>
    <w:link w:val="Textbubliny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Nzovknihy">
    <w:name w:val="Book Title"/>
    <w:basedOn w:val="Predvolenpsmoodseku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Popis">
    <w:name w:val="caption"/>
    <w:basedOn w:val="Normlny"/>
    <w:next w:val="Bezriadkovani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Bezriadkovani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Odkaznakomentr">
    <w:name w:val="annotation reference"/>
    <w:basedOn w:val="Predvolenpsmoodseku"/>
    <w:semiHidden/>
    <w:unhideWhenUsed/>
    <w:rsid w:val="00AB6715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AB67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AB6715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B67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B6715"/>
    <w:rPr>
      <w:rFonts w:ascii="Times New Roman" w:hAnsi="Times New Roman"/>
      <w:i/>
      <w:iCs/>
    </w:rPr>
  </w:style>
  <w:style w:type="character" w:styleId="Odkaznavysvetlivku">
    <w:name w:val="endnote reference"/>
    <w:basedOn w:val="Predvolenpsmoodseku"/>
    <w:uiPriority w:val="99"/>
    <w:semiHidden/>
    <w:unhideWhenUsed/>
    <w:rsid w:val="00AB671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B6715"/>
    <w:rPr>
      <w:rFonts w:ascii="Times New Roman" w:hAnsi="Times New Roman"/>
      <w:sz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671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lavikaChar">
    <w:name w:val="Hlavička Char"/>
    <w:basedOn w:val="Predvolenpsmoodseku"/>
    <w:link w:val="Hlavika"/>
    <w:uiPriority w:val="99"/>
    <w:rsid w:val="00AB6715"/>
    <w:rPr>
      <w:rFonts w:ascii="Times New Roman" w:hAnsi="Times New Roman"/>
      <w:b/>
      <w:sz w:val="24"/>
    </w:rPr>
  </w:style>
  <w:style w:type="paragraph" w:styleId="Odsekzoznamu">
    <w:name w:val="List Paragraph"/>
    <w:basedOn w:val="Normlny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textovprepojenie">
    <w:name w:val="Hyperlink"/>
    <w:basedOn w:val="Predvolenpsmoodseku"/>
    <w:uiPriority w:val="99"/>
    <w:unhideWhenUsed/>
    <w:rsid w:val="00AB6715"/>
    <w:rPr>
      <w:color w:val="0000FF"/>
      <w:u w:val="single"/>
    </w:rPr>
  </w:style>
  <w:style w:type="character" w:styleId="Intenzvnezvraznenie">
    <w:name w:val="Intense Emphasis"/>
    <w:basedOn w:val="Predvolenpsmoodseku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Zvraznenodkaz">
    <w:name w:val="Intense Reference"/>
    <w:basedOn w:val="Predvolenpsmoodseku"/>
    <w:uiPriority w:val="32"/>
    <w:qFormat/>
    <w:rsid w:val="00AB6715"/>
    <w:rPr>
      <w:b/>
      <w:bCs/>
      <w:smallCaps/>
      <w:color w:val="auto"/>
      <w:spacing w:val="5"/>
    </w:rPr>
  </w:style>
  <w:style w:type="character" w:styleId="sloriadka">
    <w:name w:val="line number"/>
    <w:basedOn w:val="Predvolenpsmoodseku"/>
    <w:uiPriority w:val="99"/>
    <w:semiHidden/>
    <w:unhideWhenUsed/>
    <w:rsid w:val="00AB6715"/>
  </w:style>
  <w:style w:type="character" w:customStyle="1" w:styleId="Nadpis3Char">
    <w:name w:val="Nadpis 3 Char"/>
    <w:basedOn w:val="Predvolenpsmoodseku"/>
    <w:link w:val="Nadpis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Vrazn">
    <w:name w:val="Strong"/>
    <w:basedOn w:val="Predvolenpsmoodseku"/>
    <w:uiPriority w:val="22"/>
    <w:qFormat/>
    <w:rsid w:val="00AB6715"/>
    <w:rPr>
      <w:rFonts w:ascii="Times New Roman" w:hAnsi="Times New Roman"/>
      <w:b/>
      <w:bCs/>
    </w:rPr>
  </w:style>
  <w:style w:type="character" w:styleId="Jemnzvraznenie">
    <w:name w:val="Subtle Emphasis"/>
    <w:basedOn w:val="Predvolenpsmoodseku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Mriekatabuky">
    <w:name w:val="Table Grid"/>
    <w:basedOn w:val="Normlnatabuka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NzovChar">
    <w:name w:val="Názov Char"/>
    <w:basedOn w:val="Predvolenpsmoodseku"/>
    <w:link w:val="Nzov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Nzov"/>
    <w:next w:val="Nzov"/>
    <w:qFormat/>
    <w:rsid w:val="0001436A"/>
    <w:pPr>
      <w:spacing w:after="120"/>
    </w:pPr>
    <w:rPr>
      <w:i/>
    </w:rPr>
  </w:style>
  <w:style w:type="table" w:styleId="Obyajntabuka2">
    <w:name w:val="Plain Table 2"/>
    <w:basedOn w:val="Normlnatabuka"/>
    <w:uiPriority w:val="42"/>
    <w:rsid w:val="00153ED6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pisobrzku">
    <w:name w:val="Popis obrázku"/>
    <w:basedOn w:val="Normlny"/>
    <w:rsid w:val="009525F7"/>
    <w:pPr>
      <w:spacing w:before="0" w:line="260" w:lineRule="atLeast"/>
      <w:jc w:val="center"/>
    </w:pPr>
    <w:rPr>
      <w:rFonts w:ascii="Cambria" w:eastAsia="Times New Roman" w:hAnsi="Cambria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70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Gabriela Škovranová</cp:lastModifiedBy>
  <cp:revision>16</cp:revision>
  <cp:lastPrinted>2013-10-03T12:51:00Z</cp:lastPrinted>
  <dcterms:created xsi:type="dcterms:W3CDTF">2022-09-30T13:45:00Z</dcterms:created>
  <dcterms:modified xsi:type="dcterms:W3CDTF">2022-11-19T07:35:00Z</dcterms:modified>
</cp:coreProperties>
</file>