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81A" w:rsidRDefault="00CA381A" w:rsidP="00CA381A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able 2. </w:t>
      </w:r>
      <w:r w:rsidRPr="00D02F4F">
        <w:rPr>
          <w:rFonts w:ascii="Times New Roman" w:hAnsi="Times New Roman" w:cs="Times New Roman"/>
          <w:b/>
          <w:bCs/>
          <w:kern w:val="0"/>
          <w:sz w:val="24"/>
          <w:szCs w:val="24"/>
        </w:rPr>
        <w:t>Comparison of TOP20 driver genes in different lung cancer subtypes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1045"/>
        <w:gridCol w:w="1418"/>
        <w:gridCol w:w="723"/>
        <w:gridCol w:w="1289"/>
        <w:gridCol w:w="723"/>
        <w:gridCol w:w="1289"/>
        <w:gridCol w:w="723"/>
      </w:tblGrid>
      <w:tr w:rsidR="00CA381A" w:rsidRPr="00262630" w:rsidTr="00920D20">
        <w:trPr>
          <w:trHeight w:val="930"/>
        </w:trPr>
        <w:tc>
          <w:tcPr>
            <w:tcW w:w="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CA381A" w:rsidRPr="00262630" w:rsidRDefault="00CA381A" w:rsidP="00920D20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LCLC* (n=38)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CA381A" w:rsidRPr="00262630" w:rsidRDefault="00CA381A" w:rsidP="00920D20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LUAD (n=586)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CA381A" w:rsidRPr="00262630" w:rsidRDefault="00CA381A" w:rsidP="00920D20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p-value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CA381A" w:rsidRPr="00262630" w:rsidRDefault="00CA381A" w:rsidP="00920D20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LUSC(n=511)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CA381A" w:rsidRPr="00262630" w:rsidRDefault="00CA381A" w:rsidP="00920D20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p-value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CA381A" w:rsidRPr="00262630" w:rsidRDefault="00CA381A" w:rsidP="00920D20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SCLC(n=120)</w:t>
            </w:r>
          </w:p>
        </w:tc>
        <w:tc>
          <w:tcPr>
            <w:tcW w:w="4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CA381A" w:rsidRPr="00262630" w:rsidRDefault="00CA381A" w:rsidP="00920D20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p-value</w:t>
            </w:r>
          </w:p>
        </w:tc>
      </w:tr>
      <w:tr w:rsidR="00CA381A" w:rsidRPr="00262630" w:rsidTr="00920D20">
        <w:trPr>
          <w:trHeight w:val="270"/>
        </w:trPr>
        <w:tc>
          <w:tcPr>
            <w:tcW w:w="64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81A" w:rsidRPr="003F68BE" w:rsidRDefault="00CA381A" w:rsidP="00920D20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3F68BE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TP53</w:t>
            </w:r>
          </w:p>
        </w:tc>
        <w:tc>
          <w:tcPr>
            <w:tcW w:w="63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68.42%</w:t>
            </w:r>
          </w:p>
        </w:tc>
        <w:tc>
          <w:tcPr>
            <w:tcW w:w="86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111 (21.51%)</w:t>
            </w:r>
          </w:p>
        </w:tc>
        <w:tc>
          <w:tcPr>
            <w:tcW w:w="43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  <w:tc>
          <w:tcPr>
            <w:tcW w:w="777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146 (29.08%)</w:t>
            </w:r>
          </w:p>
        </w:tc>
        <w:tc>
          <w:tcPr>
            <w:tcW w:w="43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  <w:tc>
          <w:tcPr>
            <w:tcW w:w="777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103 (85.83%)</w:t>
            </w:r>
          </w:p>
        </w:tc>
        <w:tc>
          <w:tcPr>
            <w:tcW w:w="43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0.0282</w:t>
            </w:r>
          </w:p>
        </w:tc>
      </w:tr>
      <w:tr w:rsidR="00CA381A" w:rsidRPr="00262630" w:rsidTr="00920D20">
        <w:trPr>
          <w:trHeight w:val="270"/>
        </w:trPr>
        <w:tc>
          <w:tcPr>
            <w:tcW w:w="642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LRP1B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31.58%</w:t>
            </w: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88 (17.05%)</w:t>
            </w:r>
          </w:p>
        </w:tc>
        <w:tc>
          <w:tcPr>
            <w:tcW w:w="436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0.0457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153 (30.48%)</w:t>
            </w:r>
          </w:p>
        </w:tc>
        <w:tc>
          <w:tcPr>
            <w:tcW w:w="436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0.8571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51 (42.50%)</w:t>
            </w:r>
          </w:p>
        </w:tc>
        <w:tc>
          <w:tcPr>
            <w:tcW w:w="435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0.2587</w:t>
            </w:r>
          </w:p>
        </w:tc>
      </w:tr>
      <w:tr w:rsidR="00CA381A" w:rsidRPr="00262630" w:rsidTr="00920D20">
        <w:trPr>
          <w:trHeight w:val="270"/>
        </w:trPr>
        <w:tc>
          <w:tcPr>
            <w:tcW w:w="642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FAT3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28.95%</w:t>
            </w: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50 (9.69%)</w:t>
            </w:r>
          </w:p>
        </w:tc>
        <w:tc>
          <w:tcPr>
            <w:tcW w:w="436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0.0013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32 (6.37%)</w:t>
            </w:r>
          </w:p>
        </w:tc>
        <w:tc>
          <w:tcPr>
            <w:tcW w:w="436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 (18.33%)</w:t>
            </w:r>
          </w:p>
        </w:tc>
        <w:tc>
          <w:tcPr>
            <w:tcW w:w="435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0.1741</w:t>
            </w:r>
          </w:p>
        </w:tc>
      </w:tr>
      <w:tr w:rsidR="00CA381A" w:rsidRPr="00262630" w:rsidTr="00920D20">
        <w:trPr>
          <w:trHeight w:val="270"/>
        </w:trPr>
        <w:tc>
          <w:tcPr>
            <w:tcW w:w="642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FAT1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23.68%</w:t>
            </w: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40 (7.75%)</w:t>
            </w:r>
          </w:p>
        </w:tc>
        <w:tc>
          <w:tcPr>
            <w:tcW w:w="436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0.0035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55 (10.96%)</w:t>
            </w:r>
          </w:p>
        </w:tc>
        <w:tc>
          <w:tcPr>
            <w:tcW w:w="436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0.0325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 (13.33%)</w:t>
            </w:r>
          </w:p>
        </w:tc>
        <w:tc>
          <w:tcPr>
            <w:tcW w:w="435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0.1339</w:t>
            </w:r>
          </w:p>
        </w:tc>
      </w:tr>
      <w:tr w:rsidR="00CA381A" w:rsidRPr="00262630" w:rsidTr="00920D20">
        <w:trPr>
          <w:trHeight w:val="270"/>
        </w:trPr>
        <w:tc>
          <w:tcPr>
            <w:tcW w:w="642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FAM135B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21.05%</w:t>
            </w: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64 (12.40%)</w:t>
            </w:r>
          </w:p>
        </w:tc>
        <w:tc>
          <w:tcPr>
            <w:tcW w:w="436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0.1339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70 (13.94%)</w:t>
            </w:r>
          </w:p>
        </w:tc>
        <w:tc>
          <w:tcPr>
            <w:tcW w:w="436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0.2324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26 (21.67%)</w:t>
            </w:r>
          </w:p>
        </w:tc>
        <w:tc>
          <w:tcPr>
            <w:tcW w:w="435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CA381A" w:rsidRPr="00262630" w:rsidTr="00920D20">
        <w:trPr>
          <w:trHeight w:val="270"/>
        </w:trPr>
        <w:tc>
          <w:tcPr>
            <w:tcW w:w="642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KMT2D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21.05%</w:t>
            </w: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 (4.26%)</w:t>
            </w:r>
          </w:p>
        </w:tc>
        <w:tc>
          <w:tcPr>
            <w:tcW w:w="436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0.0004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40 (7.97%)</w:t>
            </w:r>
          </w:p>
        </w:tc>
        <w:tc>
          <w:tcPr>
            <w:tcW w:w="436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0.0133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 (18.33%)</w:t>
            </w:r>
          </w:p>
        </w:tc>
        <w:tc>
          <w:tcPr>
            <w:tcW w:w="435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0.8126</w:t>
            </w:r>
          </w:p>
        </w:tc>
      </w:tr>
      <w:tr w:rsidR="00CA381A" w:rsidRPr="00262630" w:rsidTr="00920D20">
        <w:trPr>
          <w:trHeight w:val="270"/>
        </w:trPr>
        <w:tc>
          <w:tcPr>
            <w:tcW w:w="642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PEG3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21.05%</w:t>
            </w: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26 (5.04%)</w:t>
            </w:r>
          </w:p>
        </w:tc>
        <w:tc>
          <w:tcPr>
            <w:tcW w:w="436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0.0011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35 (6.97%)</w:t>
            </w:r>
          </w:p>
        </w:tc>
        <w:tc>
          <w:tcPr>
            <w:tcW w:w="436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0.0067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 (11.67%)</w:t>
            </w:r>
          </w:p>
        </w:tc>
        <w:tc>
          <w:tcPr>
            <w:tcW w:w="435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0.1785</w:t>
            </w:r>
          </w:p>
        </w:tc>
      </w:tr>
      <w:tr w:rsidR="00CA381A" w:rsidRPr="00262630" w:rsidTr="00920D20">
        <w:trPr>
          <w:trHeight w:val="270"/>
        </w:trPr>
        <w:tc>
          <w:tcPr>
            <w:tcW w:w="642" w:type="pct"/>
            <w:shd w:val="clear" w:color="auto" w:fill="auto"/>
            <w:noWrap/>
            <w:vAlign w:val="bottom"/>
            <w:hideMark/>
          </w:tcPr>
          <w:p w:rsidR="00CA381A" w:rsidRPr="003F68BE" w:rsidRDefault="00CA381A" w:rsidP="00920D20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3F68BE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SMARCA4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21.05%</w:t>
            </w: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 (4.26%)</w:t>
            </w:r>
          </w:p>
        </w:tc>
        <w:tc>
          <w:tcPr>
            <w:tcW w:w="436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0.0004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 (3.59%)</w:t>
            </w:r>
          </w:p>
        </w:tc>
        <w:tc>
          <w:tcPr>
            <w:tcW w:w="436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0.0002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 (4.17%)</w:t>
            </w:r>
          </w:p>
        </w:tc>
        <w:tc>
          <w:tcPr>
            <w:tcW w:w="435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0.0029</w:t>
            </w:r>
          </w:p>
        </w:tc>
      </w:tr>
      <w:tr w:rsidR="00CA381A" w:rsidRPr="00262630" w:rsidTr="00920D20">
        <w:trPr>
          <w:trHeight w:val="270"/>
        </w:trPr>
        <w:tc>
          <w:tcPr>
            <w:tcW w:w="642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ERBB4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15.79%</w:t>
            </w: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26 (5.04%)</w:t>
            </w:r>
          </w:p>
        </w:tc>
        <w:tc>
          <w:tcPr>
            <w:tcW w:w="436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0.0167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33 (6.57%)</w:t>
            </w:r>
          </w:p>
        </w:tc>
        <w:tc>
          <w:tcPr>
            <w:tcW w:w="436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0.0468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 (8.33%)</w:t>
            </w:r>
          </w:p>
        </w:tc>
        <w:tc>
          <w:tcPr>
            <w:tcW w:w="435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0.2179</w:t>
            </w:r>
          </w:p>
        </w:tc>
      </w:tr>
      <w:tr w:rsidR="00CA381A" w:rsidRPr="00262630" w:rsidTr="00920D20">
        <w:trPr>
          <w:trHeight w:val="270"/>
        </w:trPr>
        <w:tc>
          <w:tcPr>
            <w:tcW w:w="642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PTPRT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15.79%</w:t>
            </w: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33 (6.40%)</w:t>
            </w:r>
          </w:p>
        </w:tc>
        <w:tc>
          <w:tcPr>
            <w:tcW w:w="436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0.0420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33 (6.57%)</w:t>
            </w:r>
          </w:p>
        </w:tc>
        <w:tc>
          <w:tcPr>
            <w:tcW w:w="436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0.0468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 (9.17%)</w:t>
            </w:r>
          </w:p>
        </w:tc>
        <w:tc>
          <w:tcPr>
            <w:tcW w:w="435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0.2448</w:t>
            </w:r>
          </w:p>
        </w:tc>
      </w:tr>
      <w:tr w:rsidR="00CA381A" w:rsidRPr="00262630" w:rsidTr="00920D20">
        <w:trPr>
          <w:trHeight w:val="270"/>
        </w:trPr>
        <w:tc>
          <w:tcPr>
            <w:tcW w:w="642" w:type="pct"/>
            <w:shd w:val="clear" w:color="auto" w:fill="auto"/>
            <w:noWrap/>
            <w:vAlign w:val="bottom"/>
            <w:hideMark/>
          </w:tcPr>
          <w:p w:rsidR="00CA381A" w:rsidRPr="003F68BE" w:rsidRDefault="00CA381A" w:rsidP="00920D20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3F68BE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RB1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15.79%</w:t>
            </w: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 (4.46%)</w:t>
            </w:r>
          </w:p>
        </w:tc>
        <w:tc>
          <w:tcPr>
            <w:tcW w:w="436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0.0102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33 (6.57%)</w:t>
            </w:r>
          </w:p>
        </w:tc>
        <w:tc>
          <w:tcPr>
            <w:tcW w:w="436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0.0468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87 (72.50%)</w:t>
            </w:r>
          </w:p>
        </w:tc>
        <w:tc>
          <w:tcPr>
            <w:tcW w:w="435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</w:tr>
      <w:tr w:rsidR="00CA381A" w:rsidRPr="00262630" w:rsidTr="00920D20">
        <w:trPr>
          <w:trHeight w:val="270"/>
        </w:trPr>
        <w:tc>
          <w:tcPr>
            <w:tcW w:w="642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ABCB1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13.16%</w:t>
            </w: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 (4.84%)</w:t>
            </w:r>
          </w:p>
        </w:tc>
        <w:tc>
          <w:tcPr>
            <w:tcW w:w="436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0.0465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34 (6.77%)</w:t>
            </w:r>
          </w:p>
        </w:tc>
        <w:tc>
          <w:tcPr>
            <w:tcW w:w="436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0.1810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 (5.83%)</w:t>
            </w:r>
          </w:p>
        </w:tc>
        <w:tc>
          <w:tcPr>
            <w:tcW w:w="435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0.1620</w:t>
            </w:r>
          </w:p>
        </w:tc>
      </w:tr>
      <w:tr w:rsidR="00CA381A" w:rsidRPr="00262630" w:rsidTr="00920D20">
        <w:trPr>
          <w:trHeight w:val="270"/>
        </w:trPr>
        <w:tc>
          <w:tcPr>
            <w:tcW w:w="642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APOB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13.16%</w:t>
            </w: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43 (8.33%)</w:t>
            </w:r>
          </w:p>
        </w:tc>
        <w:tc>
          <w:tcPr>
            <w:tcW w:w="436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0.3621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36 (7.17%)</w:t>
            </w:r>
          </w:p>
        </w:tc>
        <w:tc>
          <w:tcPr>
            <w:tcW w:w="436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0.1958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 (13.33%)</w:t>
            </w:r>
          </w:p>
        </w:tc>
        <w:tc>
          <w:tcPr>
            <w:tcW w:w="435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CA381A" w:rsidRPr="00262630" w:rsidTr="00920D20">
        <w:trPr>
          <w:trHeight w:val="270"/>
        </w:trPr>
        <w:tc>
          <w:tcPr>
            <w:tcW w:w="642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DMD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13.16%</w:t>
            </w: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45 (8.72%)</w:t>
            </w:r>
          </w:p>
        </w:tc>
        <w:tc>
          <w:tcPr>
            <w:tcW w:w="436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0.3734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66 (13.15%)</w:t>
            </w:r>
          </w:p>
        </w:tc>
        <w:tc>
          <w:tcPr>
            <w:tcW w:w="436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 (17.50%)</w:t>
            </w:r>
          </w:p>
        </w:tc>
        <w:tc>
          <w:tcPr>
            <w:tcW w:w="435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0.6229</w:t>
            </w:r>
          </w:p>
        </w:tc>
      </w:tr>
      <w:tr w:rsidR="00CA381A" w:rsidRPr="00262630" w:rsidTr="00920D20">
        <w:trPr>
          <w:trHeight w:val="270"/>
        </w:trPr>
        <w:tc>
          <w:tcPr>
            <w:tcW w:w="642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EPHA3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13.16%</w:t>
            </w: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29 (5.62%)</w:t>
            </w:r>
          </w:p>
        </w:tc>
        <w:tc>
          <w:tcPr>
            <w:tcW w:w="436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0.0740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38 (7.57%)</w:t>
            </w:r>
          </w:p>
        </w:tc>
        <w:tc>
          <w:tcPr>
            <w:tcW w:w="436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0.2132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 (2.50%)</w:t>
            </w:r>
          </w:p>
        </w:tc>
        <w:tc>
          <w:tcPr>
            <w:tcW w:w="435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0.0202</w:t>
            </w:r>
          </w:p>
        </w:tc>
      </w:tr>
      <w:tr w:rsidR="00CA381A" w:rsidRPr="00262630" w:rsidTr="00920D20">
        <w:trPr>
          <w:trHeight w:val="270"/>
        </w:trPr>
        <w:tc>
          <w:tcPr>
            <w:tcW w:w="642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KDR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13.16%</w:t>
            </w: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29 (5.62%)</w:t>
            </w:r>
          </w:p>
        </w:tc>
        <w:tc>
          <w:tcPr>
            <w:tcW w:w="436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0.0740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41 (8.17%)</w:t>
            </w:r>
          </w:p>
        </w:tc>
        <w:tc>
          <w:tcPr>
            <w:tcW w:w="436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0.3579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 (5.00%)</w:t>
            </w:r>
          </w:p>
        </w:tc>
        <w:tc>
          <w:tcPr>
            <w:tcW w:w="435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0.1354</w:t>
            </w:r>
          </w:p>
        </w:tc>
      </w:tr>
      <w:tr w:rsidR="00CA381A" w:rsidRPr="00262630" w:rsidTr="00920D20">
        <w:trPr>
          <w:trHeight w:val="270"/>
        </w:trPr>
        <w:tc>
          <w:tcPr>
            <w:tcW w:w="642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KMT2C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13.16%</w:t>
            </w: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57 (11.05%)</w:t>
            </w:r>
          </w:p>
        </w:tc>
        <w:tc>
          <w:tcPr>
            <w:tcW w:w="436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0.6007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37 (7.37%)</w:t>
            </w:r>
          </w:p>
        </w:tc>
        <w:tc>
          <w:tcPr>
            <w:tcW w:w="436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0.2042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 (10.00%)</w:t>
            </w:r>
          </w:p>
        </w:tc>
        <w:tc>
          <w:tcPr>
            <w:tcW w:w="435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0.5587</w:t>
            </w:r>
          </w:p>
        </w:tc>
      </w:tr>
      <w:tr w:rsidR="00CA381A" w:rsidRPr="00262630" w:rsidTr="00920D20">
        <w:trPr>
          <w:trHeight w:val="270"/>
        </w:trPr>
        <w:tc>
          <w:tcPr>
            <w:tcW w:w="642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PTPN13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13.16%</w:t>
            </w: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 (1.74%)</w:t>
            </w:r>
          </w:p>
        </w:tc>
        <w:tc>
          <w:tcPr>
            <w:tcW w:w="436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0.0015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 (3.59%)</w:t>
            </w:r>
          </w:p>
        </w:tc>
        <w:tc>
          <w:tcPr>
            <w:tcW w:w="436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0.0174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 (5.00%)</w:t>
            </w:r>
          </w:p>
        </w:tc>
        <w:tc>
          <w:tcPr>
            <w:tcW w:w="435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0.1354</w:t>
            </w:r>
          </w:p>
        </w:tc>
      </w:tr>
      <w:tr w:rsidR="00CA381A" w:rsidRPr="00262630" w:rsidTr="00920D20">
        <w:trPr>
          <w:trHeight w:val="270"/>
        </w:trPr>
        <w:tc>
          <w:tcPr>
            <w:tcW w:w="642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PTPRD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13.16%</w:t>
            </w: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91 (17.64%)</w:t>
            </w:r>
          </w:p>
        </w:tc>
        <w:tc>
          <w:tcPr>
            <w:tcW w:w="436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0.6570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68 (13.55%)</w:t>
            </w:r>
          </w:p>
        </w:tc>
        <w:tc>
          <w:tcPr>
            <w:tcW w:w="436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 (10.00%)</w:t>
            </w:r>
          </w:p>
        </w:tc>
        <w:tc>
          <w:tcPr>
            <w:tcW w:w="435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0.5587</w:t>
            </w:r>
          </w:p>
        </w:tc>
      </w:tr>
      <w:tr w:rsidR="00CA381A" w:rsidRPr="00262630" w:rsidTr="00920D20">
        <w:trPr>
          <w:trHeight w:val="270"/>
        </w:trPr>
        <w:tc>
          <w:tcPr>
            <w:tcW w:w="642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SPTA1</w:t>
            </w:r>
          </w:p>
        </w:tc>
        <w:tc>
          <w:tcPr>
            <w:tcW w:w="636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13.16%</w:t>
            </w: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100 (19.38%)</w:t>
            </w:r>
          </w:p>
        </w:tc>
        <w:tc>
          <w:tcPr>
            <w:tcW w:w="436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0.5187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60 (11.95%)</w:t>
            </w:r>
          </w:p>
        </w:tc>
        <w:tc>
          <w:tcPr>
            <w:tcW w:w="436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0.7962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 (19.17%)</w:t>
            </w:r>
          </w:p>
        </w:tc>
        <w:tc>
          <w:tcPr>
            <w:tcW w:w="435" w:type="pct"/>
            <w:shd w:val="clear" w:color="auto" w:fill="auto"/>
            <w:noWrap/>
            <w:vAlign w:val="bottom"/>
            <w:hideMark/>
          </w:tcPr>
          <w:p w:rsidR="00CA381A" w:rsidRPr="00262630" w:rsidRDefault="00CA381A" w:rsidP="00920D2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6263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0.4729</w:t>
            </w:r>
          </w:p>
        </w:tc>
      </w:tr>
    </w:tbl>
    <w:p w:rsidR="00CA381A" w:rsidRDefault="00CA381A" w:rsidP="00CA381A">
      <w:pPr>
        <w:rPr>
          <w:rFonts w:ascii="Times New Roman" w:hAnsi="Times New Roman" w:cs="Times New Roman"/>
          <w:szCs w:val="21"/>
        </w:rPr>
      </w:pPr>
      <w:r w:rsidRPr="00A2236A">
        <w:rPr>
          <w:rFonts w:ascii="Times New Roman" w:hAnsi="Times New Roman" w:cs="Times New Roman"/>
          <w:szCs w:val="21"/>
        </w:rPr>
        <w:t>LCLC* implies WHO2004 classification.</w:t>
      </w:r>
    </w:p>
    <w:p w:rsidR="008F7A17" w:rsidRPr="00AB25F1" w:rsidRDefault="008F7A17" w:rsidP="001D472D">
      <w:pPr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</w:pPr>
      <w:bookmarkStart w:id="0" w:name="_GoBack"/>
      <w:bookmarkEnd w:id="0"/>
    </w:p>
    <w:sectPr w:rsidR="008F7A17" w:rsidRPr="00AB25F1" w:rsidSect="004B7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3A1" w:rsidRDefault="005103A1" w:rsidP="00E266CD">
      <w:r>
        <w:separator/>
      </w:r>
    </w:p>
  </w:endnote>
  <w:endnote w:type="continuationSeparator" w:id="0">
    <w:p w:rsidR="005103A1" w:rsidRDefault="005103A1" w:rsidP="00E26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3A1" w:rsidRDefault="005103A1" w:rsidP="00E266CD">
      <w:r>
        <w:separator/>
      </w:r>
    </w:p>
  </w:footnote>
  <w:footnote w:type="continuationSeparator" w:id="0">
    <w:p w:rsidR="005103A1" w:rsidRDefault="005103A1" w:rsidP="00E266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3EA"/>
    <w:rsid w:val="000641CD"/>
    <w:rsid w:val="000A15DC"/>
    <w:rsid w:val="000B3795"/>
    <w:rsid w:val="0010719F"/>
    <w:rsid w:val="00163241"/>
    <w:rsid w:val="001A0E79"/>
    <w:rsid w:val="001D472D"/>
    <w:rsid w:val="00262630"/>
    <w:rsid w:val="002F1B21"/>
    <w:rsid w:val="003B3F13"/>
    <w:rsid w:val="003B55DE"/>
    <w:rsid w:val="003F68BE"/>
    <w:rsid w:val="004B7113"/>
    <w:rsid w:val="005103A1"/>
    <w:rsid w:val="005B35F3"/>
    <w:rsid w:val="005C2741"/>
    <w:rsid w:val="00623700"/>
    <w:rsid w:val="0062651F"/>
    <w:rsid w:val="00671857"/>
    <w:rsid w:val="00694BFB"/>
    <w:rsid w:val="007143EA"/>
    <w:rsid w:val="008F7A17"/>
    <w:rsid w:val="009033B3"/>
    <w:rsid w:val="00964109"/>
    <w:rsid w:val="009C1DB3"/>
    <w:rsid w:val="00A2236A"/>
    <w:rsid w:val="00A5283C"/>
    <w:rsid w:val="00AB25F1"/>
    <w:rsid w:val="00AD2890"/>
    <w:rsid w:val="00BC0CA4"/>
    <w:rsid w:val="00C73419"/>
    <w:rsid w:val="00CA381A"/>
    <w:rsid w:val="00D02F4F"/>
    <w:rsid w:val="00D138DB"/>
    <w:rsid w:val="00D4590D"/>
    <w:rsid w:val="00D52E0E"/>
    <w:rsid w:val="00D62AD6"/>
    <w:rsid w:val="00E266CD"/>
    <w:rsid w:val="00EC7608"/>
    <w:rsid w:val="00ED7469"/>
    <w:rsid w:val="00F6491E"/>
    <w:rsid w:val="00F82F8C"/>
    <w:rsid w:val="00F94EC9"/>
    <w:rsid w:val="00FC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6B0058-0590-4CF1-8B17-D24F55C12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5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66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66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66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66CD"/>
    <w:rPr>
      <w:sz w:val="18"/>
      <w:szCs w:val="18"/>
    </w:rPr>
  </w:style>
  <w:style w:type="table" w:styleId="a5">
    <w:name w:val="Table Grid"/>
    <w:basedOn w:val="a1"/>
    <w:uiPriority w:val="39"/>
    <w:rsid w:val="003B5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22F9C-24E5-4EEE-9B9B-CFF015E7B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17</cp:revision>
  <dcterms:created xsi:type="dcterms:W3CDTF">2022-05-05T02:45:00Z</dcterms:created>
  <dcterms:modified xsi:type="dcterms:W3CDTF">2022-11-29T07:50:00Z</dcterms:modified>
</cp:coreProperties>
</file>