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22" w:rsidRDefault="000E2722" w:rsidP="000E2722">
      <w:pPr>
        <w:rPr>
          <w:rFonts w:ascii="Times New Roman" w:hAnsi="Times New Roman" w:cs="Times New Roman"/>
          <w:b/>
          <w:sz w:val="24"/>
          <w:szCs w:val="24"/>
        </w:rPr>
      </w:pPr>
      <w:r w:rsidRPr="00BF5F10">
        <w:rPr>
          <w:rFonts w:ascii="Times New Roman" w:hAnsi="Times New Roman" w:cs="Times New Roman"/>
          <w:b/>
          <w:sz w:val="24"/>
          <w:szCs w:val="24"/>
        </w:rPr>
        <w:t>Supplemental Material</w:t>
      </w:r>
    </w:p>
    <w:p w:rsidR="000E2722" w:rsidRDefault="000E2722" w:rsidP="000E2722">
      <w:pPr>
        <w:rPr>
          <w:rFonts w:ascii="Times New Roman" w:hAnsi="Times New Roman" w:cs="Times New Roman"/>
          <w:b/>
          <w:sz w:val="24"/>
          <w:szCs w:val="24"/>
        </w:rPr>
      </w:pPr>
    </w:p>
    <w:p w:rsidR="000E2722" w:rsidRDefault="000E2722" w:rsidP="000E2722">
      <w:pPr>
        <w:rPr>
          <w:rFonts w:ascii="Times New Roman" w:hAnsi="Times New Roman" w:cs="Times New Roman"/>
          <w:b/>
          <w:sz w:val="24"/>
          <w:szCs w:val="24"/>
        </w:rPr>
      </w:pPr>
      <w:r>
        <w:rPr>
          <w:rFonts w:ascii="Times New Roman" w:hAnsi="Times New Roman" w:cs="Times New Roman"/>
          <w:b/>
          <w:sz w:val="24"/>
          <w:szCs w:val="24"/>
        </w:rPr>
        <w:t>Supplemental Table</w:t>
      </w:r>
    </w:p>
    <w:p w:rsidR="000E2722" w:rsidRDefault="000E2722" w:rsidP="000E2722">
      <w:pPr>
        <w:rPr>
          <w:rFonts w:ascii="Times New Roman" w:hAnsi="Times New Roman" w:cs="Times New Roman"/>
          <w:b/>
          <w:sz w:val="24"/>
          <w:szCs w:val="24"/>
        </w:rPr>
      </w:pPr>
    </w:p>
    <w:p w:rsidR="00442EA9" w:rsidRDefault="000E2722" w:rsidP="000E2722">
      <w:pPr>
        <w:rPr>
          <w:rFonts w:ascii="Times New Roman" w:hAnsi="Times New Roman" w:cs="Times New Roman"/>
          <w:sz w:val="24"/>
          <w:szCs w:val="24"/>
        </w:rPr>
      </w:pPr>
      <w:r w:rsidRPr="00BF5F10">
        <w:rPr>
          <w:rFonts w:ascii="Times New Roman" w:hAnsi="Times New Roman" w:cs="Times New Roman"/>
          <w:b/>
          <w:sz w:val="24"/>
          <w:szCs w:val="24"/>
        </w:rPr>
        <w:t>Table S1.</w:t>
      </w:r>
      <w:r w:rsidRPr="00BF5F10">
        <w:rPr>
          <w:rFonts w:ascii="Times New Roman" w:hAnsi="Times New Roman" w:cs="Times New Roman"/>
          <w:sz w:val="24"/>
          <w:szCs w:val="24"/>
        </w:rPr>
        <w:t xml:space="preserve"> The 98 NOAA tide gauges used in the study, including the high tide flooding threshold, 40-year MSL trend and tidal datum epoch.</w:t>
      </w:r>
    </w:p>
    <w:tbl>
      <w:tblPr>
        <w:tblW w:w="11024" w:type="dxa"/>
        <w:jc w:val="center"/>
        <w:tblLook w:val="04A0" w:firstRow="1" w:lastRow="0" w:firstColumn="1" w:lastColumn="0" w:noHBand="0" w:noVBand="1"/>
      </w:tblPr>
      <w:tblGrid>
        <w:gridCol w:w="816"/>
        <w:gridCol w:w="1037"/>
        <w:gridCol w:w="2572"/>
        <w:gridCol w:w="885"/>
        <w:gridCol w:w="1080"/>
        <w:gridCol w:w="1097"/>
        <w:gridCol w:w="1017"/>
        <w:gridCol w:w="1260"/>
        <w:gridCol w:w="1260"/>
      </w:tblGrid>
      <w:tr w:rsidR="007832EE" w:rsidRPr="00442EA9" w:rsidTr="007832EE">
        <w:trPr>
          <w:trHeight w:val="855"/>
          <w:jc w:val="center"/>
        </w:trPr>
        <w:tc>
          <w:tcPr>
            <w:tcW w:w="8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442EA9">
            <w:pPr>
              <w:spacing w:line="240" w:lineRule="auto"/>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Region</w:t>
            </w:r>
          </w:p>
        </w:tc>
        <w:tc>
          <w:tcPr>
            <w:tcW w:w="1037" w:type="dxa"/>
            <w:tcBorders>
              <w:top w:val="single" w:sz="4" w:space="0" w:color="auto"/>
              <w:left w:val="nil"/>
              <w:bottom w:val="single" w:sz="8" w:space="0" w:color="auto"/>
              <w:right w:val="single" w:sz="4" w:space="0" w:color="auto"/>
            </w:tcBorders>
            <w:shd w:val="clear" w:color="auto" w:fill="auto"/>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Station Number</w:t>
            </w:r>
          </w:p>
        </w:tc>
        <w:tc>
          <w:tcPr>
            <w:tcW w:w="2572" w:type="dxa"/>
            <w:tcBorders>
              <w:top w:val="single" w:sz="4" w:space="0" w:color="auto"/>
              <w:left w:val="nil"/>
              <w:bottom w:val="single" w:sz="8" w:space="0" w:color="auto"/>
              <w:right w:val="single" w:sz="4" w:space="0" w:color="auto"/>
            </w:tcBorders>
            <w:shd w:val="clear" w:color="auto" w:fill="auto"/>
            <w:noWrap/>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Station Name</w:t>
            </w:r>
          </w:p>
        </w:tc>
        <w:tc>
          <w:tcPr>
            <w:tcW w:w="885" w:type="dxa"/>
            <w:tcBorders>
              <w:top w:val="single" w:sz="4" w:space="0" w:color="auto"/>
              <w:left w:val="nil"/>
              <w:bottom w:val="single" w:sz="8" w:space="0" w:color="auto"/>
              <w:right w:val="single" w:sz="4" w:space="0" w:color="auto"/>
            </w:tcBorders>
            <w:shd w:val="clear" w:color="auto" w:fill="auto"/>
            <w:noWrap/>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Lat</w:t>
            </w:r>
          </w:p>
        </w:tc>
        <w:tc>
          <w:tcPr>
            <w:tcW w:w="1080" w:type="dxa"/>
            <w:tcBorders>
              <w:top w:val="single" w:sz="4" w:space="0" w:color="auto"/>
              <w:left w:val="nil"/>
              <w:bottom w:val="single" w:sz="8" w:space="0" w:color="auto"/>
              <w:right w:val="single" w:sz="4" w:space="0" w:color="auto"/>
            </w:tcBorders>
            <w:shd w:val="clear" w:color="auto" w:fill="auto"/>
            <w:noWrap/>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Lon</w:t>
            </w:r>
          </w:p>
        </w:tc>
        <w:tc>
          <w:tcPr>
            <w:tcW w:w="1097" w:type="dxa"/>
            <w:tcBorders>
              <w:top w:val="single" w:sz="4" w:space="0" w:color="auto"/>
              <w:left w:val="nil"/>
              <w:bottom w:val="single" w:sz="8" w:space="0" w:color="auto"/>
              <w:right w:val="single" w:sz="4" w:space="0" w:color="auto"/>
            </w:tcBorders>
            <w:shd w:val="clear" w:color="auto" w:fill="auto"/>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Minor Flood Threshold MHHW (m)</w:t>
            </w:r>
          </w:p>
        </w:tc>
        <w:tc>
          <w:tcPr>
            <w:tcW w:w="1017" w:type="dxa"/>
            <w:tcBorders>
              <w:top w:val="single" w:sz="4" w:space="0" w:color="auto"/>
              <w:left w:val="nil"/>
              <w:bottom w:val="single" w:sz="8" w:space="0" w:color="auto"/>
              <w:right w:val="single" w:sz="4" w:space="0" w:color="auto"/>
            </w:tcBorders>
            <w:shd w:val="clear" w:color="auto" w:fill="auto"/>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MSL Trend (mm/</w:t>
            </w:r>
            <w:proofErr w:type="spellStart"/>
            <w:r w:rsidRPr="00442EA9">
              <w:rPr>
                <w:rFonts w:ascii="Times New Roman" w:eastAsia="Times New Roman" w:hAnsi="Times New Roman" w:cs="Times New Roman"/>
                <w:b/>
                <w:bCs/>
                <w:color w:val="000000"/>
                <w:sz w:val="20"/>
                <w:szCs w:val="20"/>
                <w:lang w:val="en-US"/>
              </w:rPr>
              <w:t>yr</w:t>
            </w:r>
            <w:proofErr w:type="spellEnd"/>
            <w:r w:rsidRPr="00442EA9">
              <w:rPr>
                <w:rFonts w:ascii="Times New Roman" w:eastAsia="Times New Roman" w:hAnsi="Times New Roman" w:cs="Times New Roman"/>
                <w:b/>
                <w:bCs/>
                <w:color w:val="000000"/>
                <w:sz w:val="20"/>
                <w:szCs w:val="20"/>
                <w:lang w:val="en-US"/>
              </w:rPr>
              <w:t>)</w:t>
            </w:r>
          </w:p>
        </w:tc>
        <w:tc>
          <w:tcPr>
            <w:tcW w:w="1260" w:type="dxa"/>
            <w:tcBorders>
              <w:top w:val="single" w:sz="4" w:space="0" w:color="auto"/>
              <w:left w:val="nil"/>
              <w:bottom w:val="single" w:sz="8" w:space="0" w:color="auto"/>
              <w:right w:val="single" w:sz="4" w:space="0" w:color="auto"/>
            </w:tcBorders>
            <w:vAlign w:val="bottom"/>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MSL 95% CI (</w:t>
            </w:r>
            <w:proofErr w:type="gramStart"/>
            <w:r>
              <w:rPr>
                <w:rFonts w:ascii="Times New Roman" w:eastAsia="Times New Roman" w:hAnsi="Times New Roman" w:cs="Times New Roman"/>
                <w:b/>
                <w:bCs/>
                <w:color w:val="000000"/>
                <w:sz w:val="20"/>
                <w:szCs w:val="20"/>
                <w:lang w:val="en-US"/>
              </w:rPr>
              <w:t>mm.yr</w:t>
            </w:r>
            <w:proofErr w:type="gramEnd"/>
            <w:r>
              <w:rPr>
                <w:rFonts w:ascii="Times New Roman" w:eastAsia="Times New Roman" w:hAnsi="Times New Roman" w:cs="Times New Roman"/>
                <w:b/>
                <w:bCs/>
                <w:color w:val="000000"/>
                <w:sz w:val="20"/>
                <w:szCs w:val="20"/>
                <w:lang w:val="en-US"/>
              </w:rPr>
              <w:t>)</w:t>
            </w:r>
          </w:p>
        </w:tc>
        <w:tc>
          <w:tcPr>
            <w:tcW w:w="12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442EA9">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Epoch</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Pacific Islands</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1611400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Nawiliwili</w:t>
            </w:r>
            <w:proofErr w:type="spellEnd"/>
            <w:r w:rsidRPr="00442EA9">
              <w:rPr>
                <w:rFonts w:ascii="Times New Roman" w:eastAsia="Times New Roman" w:hAnsi="Times New Roman" w:cs="Times New Roman"/>
                <w:color w:val="000000"/>
                <w:sz w:val="20"/>
                <w:szCs w:val="20"/>
                <w:lang w:val="en-US"/>
              </w:rPr>
              <w:t>,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21.954</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-159.356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1612340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 xml:space="preserve"> Honolulu,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21.307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-157.867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1612480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Mokuoloe</w:t>
            </w:r>
            <w:proofErr w:type="spellEnd"/>
            <w:r w:rsidRPr="00442EA9">
              <w:rPr>
                <w:rFonts w:ascii="Times New Roman" w:eastAsia="Times New Roman" w:hAnsi="Times New Roman" w:cs="Times New Roman"/>
                <w:color w:val="000000"/>
                <w:sz w:val="20"/>
                <w:szCs w:val="20"/>
                <w:lang w:val="en-US"/>
              </w:rPr>
              <w:t>,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21.433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-157.790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2.14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1615680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Kahului,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20.895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-156.477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1617433</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Kawaihae</w:t>
            </w:r>
            <w:proofErr w:type="spellEnd"/>
            <w:r w:rsidRPr="00442EA9">
              <w:rPr>
                <w:rFonts w:ascii="Times New Roman" w:eastAsia="Times New Roman" w:hAnsi="Times New Roman" w:cs="Times New Roman"/>
                <w:color w:val="000000"/>
                <w:sz w:val="20"/>
                <w:szCs w:val="20"/>
                <w:lang w:val="en-US"/>
              </w:rPr>
              <w:t>,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20.037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-155.829</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2.22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1617760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Hilo, HI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19.730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-155.056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2.28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1619910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Midway Island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28.212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-177.360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1630000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Apra Harbor, Guam</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13.439</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144.654</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3.37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4.36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1770000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Pago Pago, American Samoa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-14.280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-170.690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2.64</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2011-2016</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1820000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Kwajalein, Marshall Islands</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8.732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167.736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3.51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1.79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1890000</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Wake Island</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19.290</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166.618</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0.31</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2.30</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0.98</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Northeast</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8413320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Bar Harbor, ME</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44.392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-68.205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2.66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0.45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8418150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Portland, ME</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43.657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-70.247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2.41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8443970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Boston, MA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42.355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-71.053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8447930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Woods Hole, MA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41.523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-70.672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4.22</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8449130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Nantucket Island, MA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41.285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-70.097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8452660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Newport, RI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41.505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-71.327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0.55</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8454000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Providence, RI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41.807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-71.401</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8461490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New London, CT</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41.361</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-72.090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8467150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Bridgeport, CT</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41.173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-73.182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3.72</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8510560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Montauk, NY</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41.048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-71.960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5.08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sz w:val="20"/>
                <w:szCs w:val="20"/>
                <w:lang w:val="en-US"/>
              </w:rPr>
            </w:pPr>
            <w:r w:rsidRPr="00442EA9">
              <w:rPr>
                <w:rFonts w:ascii="Times New Roman" w:eastAsia="Times New Roman" w:hAnsi="Times New Roman" w:cs="Times New Roman"/>
                <w:sz w:val="20"/>
                <w:szCs w:val="20"/>
                <w:lang w:val="en-US"/>
              </w:rPr>
              <w:t>8516945</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sz w:val="20"/>
                <w:szCs w:val="20"/>
                <w:lang w:val="en-US"/>
              </w:rPr>
            </w:pPr>
            <w:r w:rsidRPr="00442EA9">
              <w:rPr>
                <w:rFonts w:ascii="Times New Roman" w:eastAsia="Times New Roman" w:hAnsi="Times New Roman" w:cs="Times New Roman"/>
                <w:sz w:val="20"/>
                <w:szCs w:val="20"/>
                <w:lang w:val="en-US"/>
              </w:rPr>
              <w:t>Kings Point, NY</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40.810</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-73.765</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0.60</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2.76</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0.68</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Mid Atlantic</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8518750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The Battery, NY</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40.701</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-74.014</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8519483</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Bergen Point, NY</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40.637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-74.142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8531680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Sandy Hook, NJ</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40.467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-74.009</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5.27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8534720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Atlantic City, NJ</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39.355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-74.418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5.02</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8536110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Cape May, NJ</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38.968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-74.960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5.59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8545240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Philadelphia, PA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39.933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-75.142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0.58</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5.19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8551910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Reedy Point, DE</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39.558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-75.573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8557380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Lewes, DE</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38.782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-75.120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4.96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8571892</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Cambridge, MD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38.573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-76.068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5.05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8573364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Tolchester</w:t>
            </w:r>
            <w:proofErr w:type="spellEnd"/>
            <w:r w:rsidRPr="00442EA9">
              <w:rPr>
                <w:rFonts w:ascii="Times New Roman" w:eastAsia="Times New Roman" w:hAnsi="Times New Roman" w:cs="Times New Roman"/>
                <w:color w:val="000000"/>
                <w:sz w:val="20"/>
                <w:szCs w:val="20"/>
                <w:lang w:val="en-US"/>
              </w:rPr>
              <w:t xml:space="preserve"> Beach, MD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39.213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-76.245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4.73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8574680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Baltimore, MD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39.267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-76.578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8575512</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Annapolis, MD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38.983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-76.482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5.00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8577330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Solomons</w:t>
            </w:r>
            <w:proofErr w:type="spellEnd"/>
            <w:r w:rsidRPr="00442EA9">
              <w:rPr>
                <w:rFonts w:ascii="Times New Roman" w:eastAsia="Times New Roman" w:hAnsi="Times New Roman" w:cs="Times New Roman"/>
                <w:color w:val="000000"/>
                <w:sz w:val="20"/>
                <w:szCs w:val="20"/>
                <w:lang w:val="en-US"/>
              </w:rPr>
              <w:t xml:space="preserve"> Island, MD</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38.317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-76.452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5.92</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8594900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Washington, DC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38.873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-77.022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4.91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8631044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Wachapreague</w:t>
            </w:r>
            <w:proofErr w:type="spellEnd"/>
            <w:r w:rsidRPr="00442EA9">
              <w:rPr>
                <w:rFonts w:ascii="Times New Roman" w:eastAsia="Times New Roman" w:hAnsi="Times New Roman" w:cs="Times New Roman"/>
                <w:color w:val="000000"/>
                <w:sz w:val="20"/>
                <w:szCs w:val="20"/>
                <w:lang w:val="en-US"/>
              </w:rPr>
              <w:t>, VA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37.608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-75.686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5.48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8632200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Kiptopeke</w:t>
            </w:r>
            <w:proofErr w:type="spellEnd"/>
            <w:r w:rsidRPr="00442EA9">
              <w:rPr>
                <w:rFonts w:ascii="Times New Roman" w:eastAsia="Times New Roman" w:hAnsi="Times New Roman" w:cs="Times New Roman"/>
                <w:color w:val="000000"/>
                <w:sz w:val="20"/>
                <w:szCs w:val="20"/>
                <w:lang w:val="en-US"/>
              </w:rPr>
              <w:t>, VA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37.165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-75.988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8635750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Lewisetta</w:t>
            </w:r>
            <w:proofErr w:type="spellEnd"/>
            <w:r w:rsidRPr="00442EA9">
              <w:rPr>
                <w:rFonts w:ascii="Times New Roman" w:eastAsia="Times New Roman" w:hAnsi="Times New Roman" w:cs="Times New Roman"/>
                <w:color w:val="000000"/>
                <w:sz w:val="20"/>
                <w:szCs w:val="20"/>
                <w:lang w:val="en-US"/>
              </w:rPr>
              <w:t>, VA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37.996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-76.464</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6.41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8636580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Windmill Point, VA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37.616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-76.290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7.35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8638610</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Sewells</w:t>
            </w:r>
            <w:proofErr w:type="spellEnd"/>
            <w:r w:rsidRPr="00442EA9">
              <w:rPr>
                <w:rFonts w:ascii="Times New Roman" w:eastAsia="Times New Roman" w:hAnsi="Times New Roman" w:cs="Times New Roman"/>
                <w:color w:val="000000"/>
                <w:sz w:val="20"/>
                <w:szCs w:val="20"/>
                <w:lang w:val="en-US"/>
              </w:rPr>
              <w:t xml:space="preserve"> Point, VA</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36.947</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-76.330</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6.12</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0.82</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Southeast</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8651370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Duck, NC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36.183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-75.747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4.78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8652587</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Oregon Inlet Marina, NC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35.795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-75.548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6.25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1.59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8656483</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Beaufort, NC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34.720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-76.670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8658120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Wilmington, NC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34.227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-77.953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8661070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Springmaid</w:t>
            </w:r>
            <w:proofErr w:type="spellEnd"/>
            <w:r w:rsidRPr="00442EA9">
              <w:rPr>
                <w:rFonts w:ascii="Times New Roman" w:eastAsia="Times New Roman" w:hAnsi="Times New Roman" w:cs="Times New Roman"/>
                <w:color w:val="000000"/>
                <w:sz w:val="20"/>
                <w:szCs w:val="20"/>
                <w:lang w:val="en-US"/>
              </w:rPr>
              <w:t xml:space="preserve"> Pier, SC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33.655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-78.918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2.71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8665530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Charleston, SC</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32.782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-79.925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8670870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Fort Pulaski, GA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32.033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-80.902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8720030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Fernandina Beach,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30.672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-81.465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0.58</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8720218</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Mayport,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30.397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-81.430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8721604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Canaveral,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28.416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-80.593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0.55</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5.65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1.80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8723214</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Virginia Key, FL</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25.731</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-80.162</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3.55</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0.78</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Gulf Coast</w:t>
            </w: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8723970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Vaca</w:t>
            </w:r>
            <w:proofErr w:type="spellEnd"/>
            <w:r w:rsidRPr="00442EA9">
              <w:rPr>
                <w:rFonts w:ascii="Times New Roman" w:eastAsia="Times New Roman" w:hAnsi="Times New Roman" w:cs="Times New Roman"/>
                <w:color w:val="000000"/>
                <w:sz w:val="20"/>
                <w:szCs w:val="20"/>
                <w:lang w:val="en-US"/>
              </w:rPr>
              <w:t xml:space="preserve"> Key,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24.712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-81.105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8724580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Key West,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24.556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-81.808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3.47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8725110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Naples,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26.132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-81.808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0.60</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1984-2001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8725520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Fort Myers,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26.648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-81.871</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8726520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St. Petersburg,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27.761</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-82.627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3.67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0.55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8726724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Clearwater,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27.978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-82.832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0.53</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8727520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Cedar Key,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29.135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-83.032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0.55</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4.10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8728690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Apalachicola,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29.727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-84.982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3.43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8729108</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Panama City,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30.152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-85.667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3.56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8729210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Panama City Beach,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30.213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-85.878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4.53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8729840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Pensacola, FL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30.404</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-87.211</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8735180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Dauphin Island, AL</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30.250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-88.075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4.57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8747437</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Bay Waveland, MS</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30.326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-89.326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4.99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8761724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Grand Isle, LA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29.263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-89.957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7.97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0.80</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2007-2011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8770570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Sabine Pass,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29.728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-93.870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6.19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1.45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8770613</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Morgans</w:t>
            </w:r>
            <w:proofErr w:type="spellEnd"/>
            <w:r w:rsidRPr="00442EA9">
              <w:rPr>
                <w:rFonts w:ascii="Times New Roman" w:eastAsia="Times New Roman" w:hAnsi="Times New Roman" w:cs="Times New Roman"/>
                <w:color w:val="000000"/>
                <w:sz w:val="20"/>
                <w:szCs w:val="20"/>
                <w:lang w:val="en-US"/>
              </w:rPr>
              <w:t xml:space="preserve"> Point,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29.682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-94.985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1.69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8771013</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Eagle Point,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29.480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-94.918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14.17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1.68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8771450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Galveston Pier 21,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29.310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-94.793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6.81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1.04</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1997-2001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8774770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Rockport,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28.022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-97.047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0.92</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2002-2006</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8775870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 xml:space="preserve">Corpus </w:t>
            </w:r>
            <w:proofErr w:type="spellStart"/>
            <w:r w:rsidRPr="00442EA9">
              <w:rPr>
                <w:rFonts w:ascii="Times New Roman" w:eastAsia="Times New Roman" w:hAnsi="Times New Roman" w:cs="Times New Roman"/>
                <w:color w:val="000000"/>
                <w:sz w:val="20"/>
                <w:szCs w:val="20"/>
                <w:lang w:val="en-US"/>
              </w:rPr>
              <w:t>Cristi</w:t>
            </w:r>
            <w:proofErr w:type="spellEnd"/>
            <w:r w:rsidRPr="00442EA9">
              <w:rPr>
                <w:rFonts w:ascii="Times New Roman" w:eastAsia="Times New Roman" w:hAnsi="Times New Roman" w:cs="Times New Roman"/>
                <w:color w:val="000000"/>
                <w:sz w:val="20"/>
                <w:szCs w:val="20"/>
                <w:lang w:val="en-US"/>
              </w:rPr>
              <w:t>, TX</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27.580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-97.217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5.11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8779770</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Isabel, TX</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26.060</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-97.215</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5.79</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0.76</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West Coast</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9410170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San Diego,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32.714</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-117.174</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2.26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9410230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La Jolla,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32.867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-117.258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1.26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9410660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Los Angeles,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33.720</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-118.272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9410840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Santa Monica,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34.008</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-118.500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1.66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1.14</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1984-2001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9412110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San Luis,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35.177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-120.760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1.00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9413450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Monterey,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36.605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-121.888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9414290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San Francisco,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37.807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-122.465</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1.39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1.22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9414750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Alameda,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37.772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-122.298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0.58</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0.63</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1.33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9415020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Point Reyes,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37.996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-122.977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9415144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Chicago,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38.056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-122.040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0.56</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1.57</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1.64</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9416841</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Arena Cove,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38.913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-123.708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0.57</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0.89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1.11</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9418767</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Humboldt Bay,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40.767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-124.217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0.58</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4.90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0.97</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9431647</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 xml:space="preserve">Port </w:t>
            </w:r>
            <w:proofErr w:type="spellStart"/>
            <w:r w:rsidRPr="00442EA9">
              <w:rPr>
                <w:rFonts w:ascii="Times New Roman" w:eastAsia="Times New Roman" w:hAnsi="Times New Roman" w:cs="Times New Roman"/>
                <w:color w:val="000000"/>
                <w:sz w:val="20"/>
                <w:szCs w:val="20"/>
                <w:lang w:val="en-US"/>
              </w:rPr>
              <w:t>Orford</w:t>
            </w:r>
            <w:proofErr w:type="spellEnd"/>
            <w:r w:rsidRPr="00442EA9">
              <w:rPr>
                <w:rFonts w:ascii="Times New Roman" w:eastAsia="Times New Roman" w:hAnsi="Times New Roman" w:cs="Times New Roman"/>
                <w:color w:val="000000"/>
                <w:sz w:val="20"/>
                <w:szCs w:val="20"/>
                <w:lang w:val="en-US"/>
              </w:rPr>
              <w:t>, CA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42.739</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-124.498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0.39</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1.18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9432780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Charleston, OR</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43.345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-124.322</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0.90</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9435380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South Beach, OR</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44.625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-124.043</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1.96</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9440910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 xml:space="preserve">Toke </w:t>
            </w:r>
            <w:proofErr w:type="spellStart"/>
            <w:proofErr w:type="gramStart"/>
            <w:r w:rsidRPr="00442EA9">
              <w:rPr>
                <w:rFonts w:ascii="Times New Roman" w:eastAsia="Times New Roman" w:hAnsi="Times New Roman" w:cs="Times New Roman"/>
                <w:color w:val="000000"/>
                <w:sz w:val="20"/>
                <w:szCs w:val="20"/>
                <w:lang w:val="en-US"/>
              </w:rPr>
              <w:t>Point,WA</w:t>
            </w:r>
            <w:proofErr w:type="spellEnd"/>
            <w:proofErr w:type="gramEnd"/>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46.707</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-123.967</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-0.21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1.03</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9444090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Angeles, WA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48.125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-123.440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0.18</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0.95</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9444900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Port Townsend, WA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48.112</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-122.758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0.60</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1.51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9447130</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Seattle, WA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47.603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-122.339</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0.64</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1.81</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9449424</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Cherry Point, WA</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48.863</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-122.758</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0.61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-0.05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0.89</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9449880</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Friday Harbor, WA</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48.547</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-123.010</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0.59</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1.17</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0.90</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832EE" w:rsidRPr="00442EA9" w:rsidRDefault="007832EE" w:rsidP="007832EE">
            <w:pPr>
              <w:spacing w:line="240" w:lineRule="auto"/>
              <w:jc w:val="center"/>
              <w:rPr>
                <w:rFonts w:ascii="Times New Roman" w:eastAsia="Times New Roman" w:hAnsi="Times New Roman" w:cs="Times New Roman"/>
                <w:b/>
                <w:bCs/>
                <w:color w:val="000000"/>
                <w:sz w:val="20"/>
                <w:szCs w:val="20"/>
                <w:lang w:val="en-US"/>
              </w:rPr>
            </w:pPr>
            <w:r w:rsidRPr="00442EA9">
              <w:rPr>
                <w:rFonts w:ascii="Times New Roman" w:eastAsia="Times New Roman" w:hAnsi="Times New Roman" w:cs="Times New Roman"/>
                <w:b/>
                <w:bCs/>
                <w:color w:val="000000"/>
                <w:sz w:val="20"/>
                <w:szCs w:val="20"/>
                <w:lang w:val="en-US"/>
              </w:rPr>
              <w:t>Caribbean</w:t>
            </w: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9751401</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Lime Tree Bay, VI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17.695</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-64.754</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2.95</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0.69</w:t>
            </w:r>
          </w:p>
        </w:tc>
        <w:tc>
          <w:tcPr>
            <w:tcW w:w="1260" w:type="dxa"/>
            <w:tcBorders>
              <w:top w:val="nil"/>
              <w:left w:val="single" w:sz="4" w:space="0" w:color="auto"/>
              <w:bottom w:val="single" w:sz="4" w:space="0" w:color="auto"/>
              <w:right w:val="single" w:sz="4" w:space="0" w:color="auto"/>
            </w:tcBorders>
            <w:shd w:val="clear" w:color="000000" w:fill="D9D9D9"/>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1984-2001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9751639</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Charlotte Amalie, VI</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18.336</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-64.920</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2.24</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0.76</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55"/>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9755371</w:t>
            </w:r>
          </w:p>
        </w:tc>
        <w:tc>
          <w:tcPr>
            <w:tcW w:w="2572"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San Juan, PR</w:t>
            </w:r>
          </w:p>
        </w:tc>
        <w:tc>
          <w:tcPr>
            <w:tcW w:w="885"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18.459</w:t>
            </w:r>
          </w:p>
        </w:tc>
        <w:tc>
          <w:tcPr>
            <w:tcW w:w="1080"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-66.116</w:t>
            </w:r>
          </w:p>
        </w:tc>
        <w:tc>
          <w:tcPr>
            <w:tcW w:w="109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0.52</w:t>
            </w:r>
          </w:p>
        </w:tc>
        <w:tc>
          <w:tcPr>
            <w:tcW w:w="1017" w:type="dxa"/>
            <w:tcBorders>
              <w:top w:val="nil"/>
              <w:left w:val="nil"/>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2.42</w:t>
            </w:r>
          </w:p>
        </w:tc>
        <w:tc>
          <w:tcPr>
            <w:tcW w:w="1260" w:type="dxa"/>
            <w:tcBorders>
              <w:top w:val="nil"/>
              <w:left w:val="nil"/>
              <w:bottom w:val="single" w:sz="4"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0.68</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r w:rsidR="007832EE" w:rsidRPr="00442EA9" w:rsidTr="007832EE">
        <w:trPr>
          <w:trHeight w:val="270"/>
          <w:jc w:val="center"/>
        </w:trPr>
        <w:tc>
          <w:tcPr>
            <w:tcW w:w="816" w:type="dxa"/>
            <w:vMerge/>
            <w:tcBorders>
              <w:top w:val="nil"/>
              <w:left w:val="single" w:sz="4" w:space="0" w:color="auto"/>
              <w:bottom w:val="single" w:sz="8" w:space="0" w:color="000000"/>
              <w:right w:val="single" w:sz="4" w:space="0" w:color="auto"/>
            </w:tcBorders>
            <w:vAlign w:val="center"/>
            <w:hideMark/>
          </w:tcPr>
          <w:p w:rsidR="007832EE" w:rsidRPr="00442EA9" w:rsidRDefault="007832EE" w:rsidP="007832EE">
            <w:pPr>
              <w:spacing w:line="240" w:lineRule="auto"/>
              <w:rPr>
                <w:rFonts w:ascii="Times New Roman" w:eastAsia="Times New Roman" w:hAnsi="Times New Roman" w:cs="Times New Roman"/>
                <w:b/>
                <w:bCs/>
                <w:color w:val="000000"/>
                <w:sz w:val="20"/>
                <w:szCs w:val="20"/>
                <w:lang w:val="en-US"/>
              </w:rPr>
            </w:pPr>
          </w:p>
        </w:tc>
        <w:tc>
          <w:tcPr>
            <w:tcW w:w="103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9759110</w:t>
            </w:r>
          </w:p>
        </w:tc>
        <w:tc>
          <w:tcPr>
            <w:tcW w:w="2572"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proofErr w:type="spellStart"/>
            <w:r w:rsidRPr="00442EA9">
              <w:rPr>
                <w:rFonts w:ascii="Times New Roman" w:eastAsia="Times New Roman" w:hAnsi="Times New Roman" w:cs="Times New Roman"/>
                <w:color w:val="000000"/>
                <w:sz w:val="20"/>
                <w:szCs w:val="20"/>
                <w:lang w:val="en-US"/>
              </w:rPr>
              <w:t>Magueyes</w:t>
            </w:r>
            <w:proofErr w:type="spellEnd"/>
            <w:r w:rsidRPr="00442EA9">
              <w:rPr>
                <w:rFonts w:ascii="Times New Roman" w:eastAsia="Times New Roman" w:hAnsi="Times New Roman" w:cs="Times New Roman"/>
                <w:color w:val="000000"/>
                <w:sz w:val="20"/>
                <w:szCs w:val="20"/>
                <w:lang w:val="en-US"/>
              </w:rPr>
              <w:t xml:space="preserve"> Island, PR</w:t>
            </w:r>
          </w:p>
        </w:tc>
        <w:tc>
          <w:tcPr>
            <w:tcW w:w="885"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17.970</w:t>
            </w:r>
          </w:p>
        </w:tc>
        <w:tc>
          <w:tcPr>
            <w:tcW w:w="1080"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-67.046</w:t>
            </w:r>
          </w:p>
        </w:tc>
        <w:tc>
          <w:tcPr>
            <w:tcW w:w="109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0.51</w:t>
            </w:r>
          </w:p>
        </w:tc>
        <w:tc>
          <w:tcPr>
            <w:tcW w:w="1017" w:type="dxa"/>
            <w:tcBorders>
              <w:top w:val="nil"/>
              <w:left w:val="nil"/>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2.52</w:t>
            </w:r>
          </w:p>
        </w:tc>
        <w:tc>
          <w:tcPr>
            <w:tcW w:w="1260" w:type="dxa"/>
            <w:tcBorders>
              <w:top w:val="nil"/>
              <w:left w:val="nil"/>
              <w:bottom w:val="single" w:sz="8" w:space="0" w:color="auto"/>
              <w:right w:val="single" w:sz="4" w:space="0" w:color="auto"/>
            </w:tcBorders>
          </w:tcPr>
          <w:p w:rsidR="007832EE" w:rsidRPr="007832EE" w:rsidRDefault="007832EE" w:rsidP="007832EE">
            <w:pPr>
              <w:jc w:val="center"/>
              <w:rPr>
                <w:rFonts w:ascii="Times New Roman" w:hAnsi="Times New Roman" w:cs="Times New Roman"/>
                <w:sz w:val="20"/>
                <w:szCs w:val="20"/>
              </w:rPr>
            </w:pPr>
            <w:r w:rsidRPr="007832EE">
              <w:rPr>
                <w:rFonts w:ascii="Times New Roman" w:hAnsi="Times New Roman" w:cs="Times New Roman"/>
                <w:sz w:val="20"/>
                <w:szCs w:val="20"/>
              </w:rPr>
              <w:t>0.63</w:t>
            </w:r>
          </w:p>
        </w:tc>
        <w:tc>
          <w:tcPr>
            <w:tcW w:w="1260" w:type="dxa"/>
            <w:tcBorders>
              <w:top w:val="nil"/>
              <w:left w:val="single" w:sz="4" w:space="0" w:color="auto"/>
              <w:bottom w:val="single" w:sz="8" w:space="0" w:color="auto"/>
              <w:right w:val="single" w:sz="4" w:space="0" w:color="auto"/>
            </w:tcBorders>
            <w:shd w:val="clear" w:color="auto" w:fill="auto"/>
            <w:noWrap/>
            <w:vAlign w:val="bottom"/>
            <w:hideMark/>
          </w:tcPr>
          <w:p w:rsidR="007832EE" w:rsidRPr="00442EA9" w:rsidRDefault="007832EE" w:rsidP="007832EE">
            <w:pPr>
              <w:spacing w:line="240" w:lineRule="auto"/>
              <w:jc w:val="center"/>
              <w:rPr>
                <w:rFonts w:ascii="Times New Roman" w:eastAsia="Times New Roman" w:hAnsi="Times New Roman" w:cs="Times New Roman"/>
                <w:color w:val="000000"/>
                <w:sz w:val="20"/>
                <w:szCs w:val="20"/>
                <w:lang w:val="en-US"/>
              </w:rPr>
            </w:pPr>
            <w:r w:rsidRPr="00442EA9">
              <w:rPr>
                <w:rFonts w:ascii="Times New Roman" w:eastAsia="Times New Roman" w:hAnsi="Times New Roman" w:cs="Times New Roman"/>
                <w:color w:val="000000"/>
                <w:sz w:val="20"/>
                <w:szCs w:val="20"/>
                <w:lang w:val="en-US"/>
              </w:rPr>
              <w:t>1983-2001</w:t>
            </w:r>
          </w:p>
        </w:tc>
      </w:tr>
    </w:tbl>
    <w:p w:rsidR="00442EA9" w:rsidRDefault="00442EA9" w:rsidP="000E2722">
      <w:pPr>
        <w:rPr>
          <w:rFonts w:ascii="Times New Roman" w:hAnsi="Times New Roman" w:cs="Times New Roman"/>
          <w:b/>
          <w:sz w:val="24"/>
          <w:szCs w:val="24"/>
        </w:rPr>
      </w:pPr>
    </w:p>
    <w:p w:rsidR="007832EE" w:rsidRDefault="00442EA9">
      <w:pPr>
        <w:spacing w:after="160" w:line="259" w:lineRule="auto"/>
        <w:rPr>
          <w:rFonts w:ascii="Times New Roman" w:hAnsi="Times New Roman" w:cs="Times New Roman"/>
          <w:b/>
          <w:sz w:val="24"/>
          <w:szCs w:val="24"/>
        </w:rPr>
        <w:sectPr w:rsidR="007832EE" w:rsidSect="007832EE">
          <w:pgSz w:w="12240" w:h="15840"/>
          <w:pgMar w:top="1440" w:right="360" w:bottom="1440" w:left="360" w:header="720" w:footer="720" w:gutter="0"/>
          <w:cols w:space="720"/>
          <w:docGrid w:linePitch="360"/>
        </w:sectPr>
      </w:pPr>
      <w:r>
        <w:rPr>
          <w:rFonts w:ascii="Times New Roman" w:hAnsi="Times New Roman" w:cs="Times New Roman"/>
          <w:b/>
          <w:sz w:val="24"/>
          <w:szCs w:val="24"/>
        </w:rPr>
        <w:br w:type="page"/>
      </w:r>
    </w:p>
    <w:p w:rsidR="00442EA9" w:rsidRDefault="00442EA9">
      <w:pPr>
        <w:spacing w:after="160" w:line="259" w:lineRule="auto"/>
        <w:rPr>
          <w:rFonts w:ascii="Times New Roman" w:hAnsi="Times New Roman" w:cs="Times New Roman"/>
          <w:b/>
          <w:sz w:val="24"/>
          <w:szCs w:val="24"/>
        </w:rPr>
      </w:pPr>
    </w:p>
    <w:p w:rsidR="000E2722" w:rsidRDefault="000E2722" w:rsidP="000E2722">
      <w:pPr>
        <w:rPr>
          <w:rFonts w:ascii="Times New Roman" w:hAnsi="Times New Roman" w:cs="Times New Roman"/>
          <w:b/>
          <w:sz w:val="24"/>
          <w:szCs w:val="24"/>
        </w:rPr>
      </w:pPr>
      <w:r>
        <w:rPr>
          <w:rFonts w:ascii="Times New Roman" w:hAnsi="Times New Roman" w:cs="Times New Roman"/>
          <w:b/>
          <w:sz w:val="24"/>
          <w:szCs w:val="24"/>
        </w:rPr>
        <w:t>Supplemental Figure</w:t>
      </w:r>
      <w:r w:rsidR="00100553">
        <w:rPr>
          <w:rFonts w:ascii="Times New Roman" w:hAnsi="Times New Roman" w:cs="Times New Roman"/>
          <w:b/>
          <w:sz w:val="24"/>
          <w:szCs w:val="24"/>
        </w:rPr>
        <w:t>s</w:t>
      </w:r>
    </w:p>
    <w:p w:rsidR="00917709" w:rsidRDefault="00917709" w:rsidP="00917709">
      <w:pPr>
        <w:jc w:val="center"/>
      </w:pPr>
      <w:r w:rsidRPr="00BF5F10">
        <w:rPr>
          <w:rFonts w:ascii="Times New Roman" w:hAnsi="Times New Roman" w:cs="Times New Roman"/>
          <w:noProof/>
          <w:sz w:val="24"/>
          <w:szCs w:val="24"/>
        </w:rPr>
        <w:drawing>
          <wp:inline distT="114300" distB="114300" distL="114300" distR="114300" wp14:anchorId="752C79B7" wp14:editId="46465612">
            <wp:extent cx="5267325" cy="6143625"/>
            <wp:effectExtent l="0" t="0" r="9525" b="9525"/>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t="5365" b="5121"/>
                    <a:stretch>
                      <a:fillRect/>
                    </a:stretch>
                  </pic:blipFill>
                  <pic:spPr>
                    <a:xfrm>
                      <a:off x="0" y="0"/>
                      <a:ext cx="5267651" cy="6144005"/>
                    </a:xfrm>
                    <a:prstGeom prst="rect">
                      <a:avLst/>
                    </a:prstGeom>
                    <a:ln/>
                  </pic:spPr>
                </pic:pic>
              </a:graphicData>
            </a:graphic>
          </wp:inline>
        </w:drawing>
      </w:r>
    </w:p>
    <w:p w:rsidR="00917709" w:rsidRDefault="00917709" w:rsidP="00917709">
      <w:pPr>
        <w:jc w:val="center"/>
      </w:pPr>
    </w:p>
    <w:p w:rsidR="00917709" w:rsidRDefault="00917709" w:rsidP="00917709">
      <w:pPr>
        <w:rPr>
          <w:rFonts w:ascii="Times New Roman" w:hAnsi="Times New Roman" w:cs="Times New Roman"/>
          <w:sz w:val="24"/>
          <w:szCs w:val="24"/>
        </w:rPr>
      </w:pPr>
      <w:r w:rsidRPr="00BF5F10">
        <w:rPr>
          <w:rFonts w:ascii="Times New Roman" w:hAnsi="Times New Roman" w:cs="Times New Roman"/>
          <w:b/>
          <w:sz w:val="24"/>
          <w:szCs w:val="24"/>
        </w:rPr>
        <w:t>Figure S</w:t>
      </w:r>
      <w:r w:rsidR="00F450D2">
        <w:rPr>
          <w:rFonts w:ascii="Times New Roman" w:hAnsi="Times New Roman" w:cs="Times New Roman"/>
          <w:b/>
          <w:sz w:val="24"/>
          <w:szCs w:val="24"/>
        </w:rPr>
        <w:t>1</w:t>
      </w:r>
      <w:bookmarkStart w:id="0" w:name="_GoBack"/>
      <w:bookmarkEnd w:id="0"/>
      <w:r w:rsidRPr="00BF5F10">
        <w:rPr>
          <w:rFonts w:ascii="Times New Roman" w:hAnsi="Times New Roman" w:cs="Times New Roman"/>
          <w:b/>
          <w:sz w:val="24"/>
          <w:szCs w:val="24"/>
        </w:rPr>
        <w:t>.</w:t>
      </w:r>
      <w:r w:rsidRPr="00BF5F10">
        <w:rPr>
          <w:rFonts w:ascii="Times New Roman" w:hAnsi="Times New Roman" w:cs="Times New Roman"/>
          <w:sz w:val="24"/>
          <w:szCs w:val="24"/>
        </w:rPr>
        <w:t xml:space="preserve"> The difference between the mean non-tidal residual of the entire data record and the mean non-tidal residual for each decile of the tide elevation for each of the four example gauge locations. Note the substantial differences in mean residual at low and high tide, which requires accounting for the dependence on tidal elevation when developing the HTF prediction model. </w:t>
      </w:r>
    </w:p>
    <w:p w:rsidR="00917709" w:rsidRDefault="00917709" w:rsidP="000E2722">
      <w:pPr>
        <w:rPr>
          <w:rFonts w:ascii="Times New Roman" w:hAnsi="Times New Roman" w:cs="Times New Roman"/>
          <w:b/>
          <w:sz w:val="24"/>
          <w:szCs w:val="24"/>
        </w:rPr>
      </w:pPr>
    </w:p>
    <w:p w:rsidR="00100553" w:rsidRDefault="00100553" w:rsidP="000E2722">
      <w:pPr>
        <w:rPr>
          <w:rFonts w:ascii="Times New Roman" w:hAnsi="Times New Roman" w:cs="Times New Roman"/>
          <w:b/>
          <w:sz w:val="24"/>
          <w:szCs w:val="24"/>
        </w:rPr>
      </w:pPr>
    </w:p>
    <w:p w:rsidR="00100553" w:rsidRPr="00BF5F10" w:rsidRDefault="00100553" w:rsidP="000E2722">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6181725" cy="523408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supplemental_DistributionFit.png"/>
                    <pic:cNvPicPr/>
                  </pic:nvPicPr>
                  <pic:blipFill rotWithShape="1">
                    <a:blip r:embed="rId5" cstate="print">
                      <a:extLst>
                        <a:ext uri="{28A0092B-C50C-407E-A947-70E740481C1C}">
                          <a14:useLocalDpi xmlns:a14="http://schemas.microsoft.com/office/drawing/2010/main" val="0"/>
                        </a:ext>
                      </a:extLst>
                    </a:blip>
                    <a:srcRect l="1763" t="5060" r="8333" b="2491"/>
                    <a:stretch/>
                  </pic:blipFill>
                  <pic:spPr bwMode="auto">
                    <a:xfrm>
                      <a:off x="0" y="0"/>
                      <a:ext cx="6183168" cy="5235303"/>
                    </a:xfrm>
                    <a:prstGeom prst="rect">
                      <a:avLst/>
                    </a:prstGeom>
                    <a:ln>
                      <a:noFill/>
                    </a:ln>
                    <a:extLst>
                      <a:ext uri="{53640926-AAD7-44D8-BBD7-CCE9431645EC}">
                        <a14:shadowObscured xmlns:a14="http://schemas.microsoft.com/office/drawing/2010/main"/>
                      </a:ext>
                    </a:extLst>
                  </pic:spPr>
                </pic:pic>
              </a:graphicData>
            </a:graphic>
          </wp:inline>
        </w:drawing>
      </w:r>
    </w:p>
    <w:p w:rsidR="000E2722" w:rsidRPr="00BF5F10" w:rsidRDefault="00100553" w:rsidP="000E2722">
      <w:pPr>
        <w:rPr>
          <w:rFonts w:ascii="Times New Roman" w:hAnsi="Times New Roman" w:cs="Times New Roman"/>
          <w:sz w:val="24"/>
          <w:szCs w:val="24"/>
        </w:rPr>
      </w:pPr>
      <w:r w:rsidRPr="00FC4621">
        <w:rPr>
          <w:rFonts w:ascii="Times New Roman" w:hAnsi="Times New Roman" w:cs="Times New Roman"/>
          <w:b/>
          <w:sz w:val="24"/>
          <w:szCs w:val="24"/>
        </w:rPr>
        <w:t>Figure S</w:t>
      </w:r>
      <w:r w:rsidR="00917709">
        <w:rPr>
          <w:rFonts w:ascii="Times New Roman" w:hAnsi="Times New Roman" w:cs="Times New Roman"/>
          <w:b/>
          <w:sz w:val="24"/>
          <w:szCs w:val="24"/>
        </w:rPr>
        <w:t>2</w:t>
      </w:r>
      <w:r w:rsidRPr="00FC4621">
        <w:rPr>
          <w:rFonts w:ascii="Times New Roman" w:hAnsi="Times New Roman" w:cs="Times New Roman"/>
          <w:b/>
          <w:sz w:val="24"/>
          <w:szCs w:val="24"/>
        </w:rPr>
        <w:t>.</w:t>
      </w:r>
      <w:r>
        <w:rPr>
          <w:rFonts w:ascii="Times New Roman" w:hAnsi="Times New Roman" w:cs="Times New Roman"/>
          <w:sz w:val="24"/>
          <w:szCs w:val="24"/>
        </w:rPr>
        <w:t xml:space="preserve"> Examples of </w:t>
      </w:r>
      <w:r w:rsidR="00D31A4E">
        <w:rPr>
          <w:rFonts w:ascii="Times New Roman" w:hAnsi="Times New Roman" w:cs="Times New Roman"/>
          <w:sz w:val="24"/>
          <w:szCs w:val="24"/>
        </w:rPr>
        <w:t xml:space="preserve">observed </w:t>
      </w:r>
      <w:r w:rsidR="00FC4621">
        <w:rPr>
          <w:rFonts w:ascii="Times New Roman" w:hAnsi="Times New Roman" w:cs="Times New Roman"/>
          <w:sz w:val="24"/>
          <w:szCs w:val="24"/>
        </w:rPr>
        <w:t>probability density functions</w:t>
      </w:r>
      <w:r w:rsidR="00D31A4E">
        <w:rPr>
          <w:rFonts w:ascii="Times New Roman" w:hAnsi="Times New Roman" w:cs="Times New Roman"/>
          <w:sz w:val="24"/>
          <w:szCs w:val="24"/>
        </w:rPr>
        <w:t xml:space="preserve"> (blue bars)</w:t>
      </w:r>
      <w:r>
        <w:rPr>
          <w:rFonts w:ascii="Times New Roman" w:hAnsi="Times New Roman" w:cs="Times New Roman"/>
          <w:sz w:val="24"/>
          <w:szCs w:val="24"/>
        </w:rPr>
        <w:t xml:space="preserve"> and the normal fit</w:t>
      </w:r>
      <w:r w:rsidR="00D31A4E">
        <w:rPr>
          <w:rFonts w:ascii="Times New Roman" w:hAnsi="Times New Roman" w:cs="Times New Roman"/>
          <w:sz w:val="24"/>
          <w:szCs w:val="24"/>
        </w:rPr>
        <w:t xml:space="preserve"> (red curve)</w:t>
      </w:r>
      <w:r>
        <w:rPr>
          <w:rFonts w:ascii="Times New Roman" w:hAnsi="Times New Roman" w:cs="Times New Roman"/>
          <w:sz w:val="24"/>
          <w:szCs w:val="24"/>
        </w:rPr>
        <w:t xml:space="preserve"> </w:t>
      </w:r>
      <w:r w:rsidR="00D31A4E">
        <w:rPr>
          <w:rFonts w:ascii="Times New Roman" w:hAnsi="Times New Roman" w:cs="Times New Roman"/>
          <w:sz w:val="24"/>
          <w:szCs w:val="24"/>
        </w:rPr>
        <w:t>for all months of January, April, July and October</w:t>
      </w:r>
      <w:r w:rsidR="00FC4621">
        <w:rPr>
          <w:rFonts w:ascii="Times New Roman" w:hAnsi="Times New Roman" w:cs="Times New Roman"/>
          <w:sz w:val="24"/>
          <w:szCs w:val="24"/>
        </w:rPr>
        <w:t xml:space="preserve"> over the 1997 – 2019 period</w:t>
      </w:r>
      <w:r w:rsidR="00D31A4E">
        <w:rPr>
          <w:rFonts w:ascii="Times New Roman" w:hAnsi="Times New Roman" w:cs="Times New Roman"/>
          <w:sz w:val="24"/>
          <w:szCs w:val="24"/>
        </w:rPr>
        <w:t xml:space="preserve"> for the four tide gauges at Boston, MA (A – D), Charleston, SC (E – H), San Diego, CA (I – L) and Eagle Point, TX (M – P)</w:t>
      </w:r>
      <w:r w:rsidR="00FC4621">
        <w:rPr>
          <w:rFonts w:ascii="Times New Roman" w:hAnsi="Times New Roman" w:cs="Times New Roman"/>
          <w:sz w:val="24"/>
          <w:szCs w:val="24"/>
        </w:rPr>
        <w:t>.</w:t>
      </w:r>
    </w:p>
    <w:p w:rsidR="000E2722" w:rsidRDefault="000E2722"/>
    <w:sectPr w:rsidR="000E2722" w:rsidSect="00783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22"/>
    <w:rsid w:val="000E2722"/>
    <w:rsid w:val="00100553"/>
    <w:rsid w:val="00204B51"/>
    <w:rsid w:val="00384E1E"/>
    <w:rsid w:val="003908C4"/>
    <w:rsid w:val="00442EA9"/>
    <w:rsid w:val="007832EE"/>
    <w:rsid w:val="007A05D0"/>
    <w:rsid w:val="00917709"/>
    <w:rsid w:val="00D31A4E"/>
    <w:rsid w:val="00F450D2"/>
    <w:rsid w:val="00FC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D107"/>
  <w15:chartTrackingRefBased/>
  <w15:docId w15:val="{5FF3122F-173B-483B-867D-E067E035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72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22"/>
    <w:rPr>
      <w:color w:val="0563C1" w:themeColor="hyperlink"/>
      <w:u w:val="single"/>
    </w:rPr>
  </w:style>
  <w:style w:type="character" w:styleId="UnresolvedMention">
    <w:name w:val="Unresolved Mention"/>
    <w:basedOn w:val="DefaultParagraphFont"/>
    <w:uiPriority w:val="99"/>
    <w:semiHidden/>
    <w:unhideWhenUsed/>
    <w:rsid w:val="000E2722"/>
    <w:rPr>
      <w:color w:val="605E5C"/>
      <w:shd w:val="clear" w:color="auto" w:fill="E1DFDD"/>
    </w:rPr>
  </w:style>
  <w:style w:type="character" w:styleId="FollowedHyperlink">
    <w:name w:val="FollowedHyperlink"/>
    <w:basedOn w:val="DefaultParagraphFont"/>
    <w:uiPriority w:val="99"/>
    <w:semiHidden/>
    <w:unhideWhenUsed/>
    <w:rsid w:val="00442EA9"/>
    <w:rPr>
      <w:color w:val="954F72"/>
      <w:u w:val="single"/>
    </w:rPr>
  </w:style>
  <w:style w:type="paragraph" w:customStyle="1" w:styleId="msonormal0">
    <w:name w:val="msonormal"/>
    <w:basedOn w:val="Normal"/>
    <w:rsid w:val="00442E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67">
    <w:name w:val="xl67"/>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68">
    <w:name w:val="xl68"/>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69">
    <w:name w:val="xl69"/>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0">
    <w:name w:val="xl70"/>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1">
    <w:name w:val="xl71"/>
    <w:basedOn w:val="Normal"/>
    <w:rsid w:val="00442EA9"/>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2">
    <w:name w:val="xl72"/>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73">
    <w:name w:val="xl73"/>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4">
    <w:name w:val="xl74"/>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5">
    <w:name w:val="xl75"/>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6">
    <w:name w:val="xl76"/>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7">
    <w:name w:val="xl77"/>
    <w:basedOn w:val="Normal"/>
    <w:rsid w:val="00442EA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79">
    <w:name w:val="xl79"/>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0">
    <w:name w:val="xl80"/>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1">
    <w:name w:val="xl81"/>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2">
    <w:name w:val="xl82"/>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3">
    <w:name w:val="xl83"/>
    <w:basedOn w:val="Normal"/>
    <w:rsid w:val="00442E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4">
    <w:name w:val="xl84"/>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6">
    <w:name w:val="xl86"/>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7">
    <w:name w:val="xl87"/>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8">
    <w:name w:val="xl88"/>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89">
    <w:name w:val="xl89"/>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0">
    <w:name w:val="xl90"/>
    <w:basedOn w:val="Normal"/>
    <w:rsid w:val="00442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1">
    <w:name w:val="xl91"/>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2">
    <w:name w:val="xl92"/>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3">
    <w:name w:val="xl93"/>
    <w:basedOn w:val="Normal"/>
    <w:rsid w:val="00442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4">
    <w:name w:val="xl94"/>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5">
    <w:name w:val="xl95"/>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6">
    <w:name w:val="xl96"/>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7">
    <w:name w:val="xl97"/>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8">
    <w:name w:val="xl98"/>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9">
    <w:name w:val="xl99"/>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0">
    <w:name w:val="xl100"/>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1">
    <w:name w:val="xl101"/>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2">
    <w:name w:val="xl102"/>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3">
    <w:name w:val="xl103"/>
    <w:basedOn w:val="Normal"/>
    <w:rsid w:val="00442E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4">
    <w:name w:val="xl104"/>
    <w:basedOn w:val="Normal"/>
    <w:rsid w:val="00442E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5">
    <w:name w:val="xl105"/>
    <w:basedOn w:val="Normal"/>
    <w:rsid w:val="00442EA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6">
    <w:name w:val="xl106"/>
    <w:basedOn w:val="Normal"/>
    <w:rsid w:val="00442EA9"/>
    <w:pP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7">
    <w:name w:val="xl107"/>
    <w:basedOn w:val="Normal"/>
    <w:rsid w:val="00442EA9"/>
    <w:pPr>
      <w:spacing w:before="100" w:beforeAutospacing="1" w:after="100" w:afterAutospacing="1"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46185">
      <w:bodyDiv w:val="1"/>
      <w:marLeft w:val="0"/>
      <w:marRight w:val="0"/>
      <w:marTop w:val="0"/>
      <w:marBottom w:val="0"/>
      <w:divBdr>
        <w:top w:val="none" w:sz="0" w:space="0" w:color="auto"/>
        <w:left w:val="none" w:sz="0" w:space="0" w:color="auto"/>
        <w:bottom w:val="none" w:sz="0" w:space="0" w:color="auto"/>
        <w:right w:val="none" w:sz="0" w:space="0" w:color="auto"/>
      </w:divBdr>
    </w:div>
    <w:div w:id="16247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Oceanic and Atmospheric Administration</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Dusek</dc:creator>
  <cp:keywords/>
  <dc:description/>
  <cp:lastModifiedBy>Greg Dusek</cp:lastModifiedBy>
  <cp:revision>2</cp:revision>
  <dcterms:created xsi:type="dcterms:W3CDTF">2022-12-02T14:26:00Z</dcterms:created>
  <dcterms:modified xsi:type="dcterms:W3CDTF">2022-12-02T14:26:00Z</dcterms:modified>
</cp:coreProperties>
</file>