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197D" w14:textId="77777777" w:rsidR="00322986" w:rsidRPr="000F57CB" w:rsidRDefault="00322986" w:rsidP="00322986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0F57CB">
        <w:rPr>
          <w:rFonts w:ascii="Arial" w:hAnsi="Arial" w:cs="Arial"/>
          <w:b/>
          <w:color w:val="000000" w:themeColor="text1"/>
          <w:lang w:val="en-US"/>
        </w:rPr>
        <w:t>TITLE</w:t>
      </w:r>
    </w:p>
    <w:p w14:paraId="0E6FD6C3" w14:textId="145D2BDC" w:rsidR="00322986" w:rsidRPr="00075376" w:rsidRDefault="00322986" w:rsidP="00322986">
      <w:pPr>
        <w:spacing w:line="360" w:lineRule="auto"/>
        <w:jc w:val="both"/>
        <w:rPr>
          <w:rFonts w:ascii="Arial" w:hAnsi="Arial" w:cs="Arial"/>
          <w:bCs/>
          <w:color w:val="000000" w:themeColor="text1"/>
          <w:lang w:val="en-US"/>
        </w:rPr>
      </w:pPr>
      <w:r w:rsidRPr="00075376">
        <w:rPr>
          <w:rFonts w:ascii="Arial" w:hAnsi="Arial" w:cs="Arial"/>
          <w:bCs/>
          <w:color w:val="000000" w:themeColor="text1"/>
          <w:lang w:val="en-US"/>
        </w:rPr>
        <w:t>Endogenous tagging of Unc-13 reveals nano</w:t>
      </w:r>
      <w:r w:rsidR="00F8766E">
        <w:rPr>
          <w:rFonts w:ascii="Arial" w:hAnsi="Arial" w:cs="Arial"/>
          <w:bCs/>
          <w:color w:val="000000" w:themeColor="text1"/>
          <w:lang w:val="en-US"/>
        </w:rPr>
        <w:t xml:space="preserve">scale </w:t>
      </w:r>
      <w:r>
        <w:rPr>
          <w:rFonts w:ascii="Arial" w:hAnsi="Arial" w:cs="Arial"/>
          <w:bCs/>
          <w:color w:val="000000" w:themeColor="text1"/>
          <w:lang w:val="en-US"/>
        </w:rPr>
        <w:t>reorganization</w:t>
      </w:r>
      <w:r w:rsidRPr="002C4805">
        <w:rPr>
          <w:rFonts w:ascii="Arial" w:hAnsi="Arial" w:cs="Arial"/>
          <w:bCs/>
          <w:color w:val="000000" w:themeColor="text1"/>
          <w:lang w:val="en-US"/>
        </w:rPr>
        <w:t xml:space="preserve"> at active zones</w:t>
      </w:r>
      <w:r>
        <w:rPr>
          <w:rFonts w:ascii="Arial" w:hAnsi="Arial" w:cs="Arial"/>
          <w:bCs/>
          <w:color w:val="000000" w:themeColor="text1"/>
          <w:lang w:val="en-US"/>
        </w:rPr>
        <w:t xml:space="preserve"> during presynaptic homeostatic potentiation</w:t>
      </w:r>
    </w:p>
    <w:p w14:paraId="738E9E2D" w14:textId="77777777" w:rsidR="00322986" w:rsidRPr="00075376" w:rsidRDefault="00322986" w:rsidP="00322986">
      <w:pPr>
        <w:spacing w:line="360" w:lineRule="auto"/>
        <w:jc w:val="both"/>
        <w:rPr>
          <w:rFonts w:ascii="Arial" w:hAnsi="Arial" w:cs="Arial"/>
          <w:bCs/>
          <w:color w:val="000000" w:themeColor="text1"/>
          <w:lang w:val="en-US"/>
        </w:rPr>
      </w:pPr>
    </w:p>
    <w:p w14:paraId="41570C0C" w14:textId="77777777" w:rsidR="00322986" w:rsidRPr="000F57CB" w:rsidRDefault="00322986" w:rsidP="0032298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F57CB">
        <w:rPr>
          <w:rFonts w:ascii="Arial" w:hAnsi="Arial" w:cs="Arial"/>
          <w:b/>
          <w:color w:val="000000" w:themeColor="text1"/>
        </w:rPr>
        <w:t>AUTHORS</w:t>
      </w:r>
    </w:p>
    <w:p w14:paraId="4376112F" w14:textId="77777777" w:rsidR="00322986" w:rsidRPr="00B67001" w:rsidRDefault="00322986" w:rsidP="00322986">
      <w:pPr>
        <w:spacing w:line="360" w:lineRule="auto"/>
        <w:jc w:val="both"/>
        <w:rPr>
          <w:rFonts w:ascii="Arial" w:hAnsi="Arial" w:cs="Arial"/>
          <w:color w:val="000000" w:themeColor="text1"/>
          <w:vertAlign w:val="superscript"/>
        </w:rPr>
      </w:pPr>
      <w:r w:rsidRPr="00B67001">
        <w:rPr>
          <w:rFonts w:ascii="Arial" w:hAnsi="Arial" w:cs="Arial"/>
          <w:color w:val="000000" w:themeColor="text1"/>
        </w:rPr>
        <w:t>Sven Dannhäuser</w:t>
      </w:r>
      <w:r w:rsidRPr="00B67001">
        <w:rPr>
          <w:rFonts w:ascii="Arial" w:hAnsi="Arial" w:cs="Arial"/>
          <w:color w:val="000000" w:themeColor="text1"/>
          <w:vertAlign w:val="superscript"/>
        </w:rPr>
        <w:t>1,*</w:t>
      </w:r>
      <w:r w:rsidRPr="00B67001">
        <w:rPr>
          <w:rFonts w:ascii="Arial" w:hAnsi="Arial" w:cs="Arial"/>
          <w:color w:val="000000" w:themeColor="text1"/>
        </w:rPr>
        <w:t>, Achmed Mrestani</w:t>
      </w:r>
      <w:r w:rsidRPr="00B67001">
        <w:rPr>
          <w:rFonts w:ascii="Arial" w:hAnsi="Arial" w:cs="Arial"/>
          <w:color w:val="000000" w:themeColor="text1"/>
          <w:vertAlign w:val="superscript"/>
        </w:rPr>
        <w:t>1,2,</w:t>
      </w:r>
      <w:r>
        <w:rPr>
          <w:rFonts w:ascii="Arial" w:hAnsi="Arial" w:cs="Arial"/>
          <w:color w:val="000000" w:themeColor="text1"/>
          <w:vertAlign w:val="superscript"/>
        </w:rPr>
        <w:t>3</w:t>
      </w:r>
      <w:r w:rsidRPr="00B67001">
        <w:rPr>
          <w:rFonts w:ascii="Arial" w:hAnsi="Arial" w:cs="Arial"/>
          <w:color w:val="000000" w:themeColor="text1"/>
          <w:vertAlign w:val="superscript"/>
        </w:rPr>
        <w:t>*</w:t>
      </w:r>
      <w:r w:rsidRPr="00B67001">
        <w:rPr>
          <w:rFonts w:ascii="Arial" w:hAnsi="Arial" w:cs="Arial"/>
          <w:color w:val="000000" w:themeColor="text1"/>
        </w:rPr>
        <w:t>, Florian Gundelach</w:t>
      </w:r>
      <w:r w:rsidRPr="00B67001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color w:val="000000" w:themeColor="text1"/>
          <w:vertAlign w:val="superscript"/>
        </w:rPr>
        <w:t>,4</w:t>
      </w:r>
      <w:r w:rsidRPr="00B67001">
        <w:rPr>
          <w:rFonts w:ascii="Arial" w:hAnsi="Arial" w:cs="Arial"/>
          <w:color w:val="000000" w:themeColor="text1"/>
        </w:rPr>
        <w:t>, Martin Pauli</w:t>
      </w:r>
      <w:r w:rsidRPr="00B67001">
        <w:rPr>
          <w:rFonts w:ascii="Arial" w:hAnsi="Arial" w:cs="Arial"/>
          <w:color w:val="000000" w:themeColor="text1"/>
          <w:vertAlign w:val="superscript"/>
        </w:rPr>
        <w:t>1</w:t>
      </w:r>
      <w:r w:rsidRPr="00B67001">
        <w:rPr>
          <w:rFonts w:ascii="Arial" w:hAnsi="Arial" w:cs="Arial"/>
          <w:color w:val="000000" w:themeColor="text1"/>
        </w:rPr>
        <w:t>, Fabian Komma</w:t>
      </w:r>
      <w:r w:rsidRPr="00B67001">
        <w:rPr>
          <w:rFonts w:ascii="Arial" w:hAnsi="Arial" w:cs="Arial"/>
          <w:color w:val="000000" w:themeColor="text1"/>
          <w:vertAlign w:val="superscript"/>
        </w:rPr>
        <w:t>1</w:t>
      </w:r>
      <w:r w:rsidRPr="00B67001">
        <w:rPr>
          <w:rFonts w:ascii="Arial" w:hAnsi="Arial" w:cs="Arial"/>
          <w:color w:val="000000" w:themeColor="text1"/>
        </w:rPr>
        <w:t>, Philip Kollmannsberger</w:t>
      </w:r>
      <w:r>
        <w:rPr>
          <w:rFonts w:ascii="Arial" w:hAnsi="Arial" w:cs="Arial"/>
          <w:color w:val="000000" w:themeColor="text1"/>
          <w:vertAlign w:val="superscript"/>
        </w:rPr>
        <w:t>5</w:t>
      </w:r>
      <w:r w:rsidRPr="00B67001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Markus Sauer</w:t>
      </w:r>
      <w:r>
        <w:rPr>
          <w:rFonts w:ascii="Arial" w:hAnsi="Arial" w:cs="Arial"/>
          <w:color w:val="000000" w:themeColor="text1"/>
          <w:vertAlign w:val="superscript"/>
        </w:rPr>
        <w:t>6</w:t>
      </w:r>
      <w:r>
        <w:rPr>
          <w:rFonts w:ascii="Arial" w:hAnsi="Arial" w:cs="Arial"/>
          <w:color w:val="000000" w:themeColor="text1"/>
        </w:rPr>
        <w:t xml:space="preserve">, </w:t>
      </w:r>
      <w:r w:rsidRPr="00B67001">
        <w:rPr>
          <w:rFonts w:ascii="Arial" w:hAnsi="Arial" w:cs="Arial"/>
          <w:color w:val="000000" w:themeColor="text1"/>
        </w:rPr>
        <w:t>Manfred Heckmann</w:t>
      </w:r>
      <w:r w:rsidRPr="00B67001">
        <w:rPr>
          <w:rFonts w:ascii="Arial" w:hAnsi="Arial" w:cs="Arial"/>
          <w:color w:val="000000" w:themeColor="text1"/>
          <w:vertAlign w:val="superscript"/>
        </w:rPr>
        <w:t>1,#</w:t>
      </w:r>
      <w:r w:rsidRPr="00B67001">
        <w:rPr>
          <w:rFonts w:ascii="Arial" w:hAnsi="Arial" w:cs="Arial"/>
          <w:color w:val="000000" w:themeColor="text1"/>
        </w:rPr>
        <w:t>, Mila M. Paul</w:t>
      </w:r>
      <w:r w:rsidRPr="00B67001">
        <w:rPr>
          <w:rFonts w:ascii="Arial" w:hAnsi="Arial" w:cs="Arial"/>
          <w:color w:val="000000" w:themeColor="text1"/>
          <w:vertAlign w:val="superscript"/>
        </w:rPr>
        <w:t>1,</w:t>
      </w:r>
      <w:r>
        <w:rPr>
          <w:rFonts w:ascii="Arial" w:hAnsi="Arial" w:cs="Arial"/>
          <w:color w:val="000000" w:themeColor="text1"/>
          <w:vertAlign w:val="superscript"/>
        </w:rPr>
        <w:t>7</w:t>
      </w:r>
      <w:r w:rsidRPr="00B67001">
        <w:rPr>
          <w:rFonts w:ascii="Arial" w:hAnsi="Arial" w:cs="Arial"/>
          <w:color w:val="000000" w:themeColor="text1"/>
          <w:vertAlign w:val="superscript"/>
        </w:rPr>
        <w:t xml:space="preserve">,# </w:t>
      </w:r>
    </w:p>
    <w:p w14:paraId="0C6F77DF" w14:textId="77777777" w:rsidR="00322986" w:rsidRDefault="00322986" w:rsidP="0032298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44515792" w14:textId="4CB54227" w:rsidR="00322986" w:rsidRDefault="00322986" w:rsidP="0032298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F57CB">
        <w:rPr>
          <w:rFonts w:ascii="Arial" w:hAnsi="Arial" w:cs="Arial"/>
          <w:b/>
          <w:bCs/>
          <w:color w:val="000000" w:themeColor="text1"/>
        </w:rPr>
        <w:t xml:space="preserve">SUPPLEMENTARY </w:t>
      </w:r>
      <w:r>
        <w:rPr>
          <w:rFonts w:ascii="Arial" w:hAnsi="Arial" w:cs="Arial"/>
          <w:b/>
          <w:bCs/>
          <w:color w:val="000000" w:themeColor="text1"/>
        </w:rPr>
        <w:t>MATERIAL</w:t>
      </w:r>
    </w:p>
    <w:p w14:paraId="60B7A57D" w14:textId="4DA7376F" w:rsidR="00322986" w:rsidRPr="00322986" w:rsidRDefault="00322986" w:rsidP="003229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322986">
        <w:rPr>
          <w:rFonts w:ascii="Arial" w:hAnsi="Arial" w:cs="Arial"/>
          <w:color w:val="000000" w:themeColor="text1"/>
        </w:rPr>
        <w:t>2 Supplementary Figures</w:t>
      </w:r>
    </w:p>
    <w:p w14:paraId="754F5FDF" w14:textId="1B63A2AB" w:rsidR="00322986" w:rsidRPr="00322986" w:rsidRDefault="00322986" w:rsidP="003229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322986">
        <w:rPr>
          <w:rFonts w:ascii="Arial" w:hAnsi="Arial" w:cs="Arial"/>
          <w:color w:val="000000" w:themeColor="text1"/>
        </w:rPr>
        <w:t>4 Supplementary Tables</w:t>
      </w:r>
      <w:r w:rsidRPr="00322986">
        <w:rPr>
          <w:rFonts w:ascii="Arial" w:hAnsi="Arial" w:cs="Arial"/>
          <w:b/>
          <w:bCs/>
          <w:color w:val="000000" w:themeColor="text1"/>
        </w:rPr>
        <w:br w:type="page"/>
      </w:r>
    </w:p>
    <w:p w14:paraId="38F6451C" w14:textId="698D85B5" w:rsidR="00322986" w:rsidRDefault="00322986" w:rsidP="0032298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lastRenderedPageBreak/>
        <w:drawing>
          <wp:inline distT="0" distB="0" distL="0" distR="0" wp14:anchorId="101F57C2" wp14:editId="1D766B25">
            <wp:extent cx="3060700" cy="1200150"/>
            <wp:effectExtent l="0" t="0" r="635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0D20" w14:textId="77777777" w:rsidR="00322986" w:rsidRPr="000D3823" w:rsidRDefault="00322986" w:rsidP="00322986">
      <w:pPr>
        <w:spacing w:after="200"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Supplementary Figure 1. </w:t>
      </w:r>
      <w:r w:rsidRPr="000D3823">
        <w:rPr>
          <w:rFonts w:ascii="Arial" w:hAnsi="Arial" w:cs="Arial"/>
          <w:b/>
          <w:bCs/>
          <w:lang w:val="en-US"/>
        </w:rPr>
        <w:t>Active zone compaction using the dye Alexa Flu</w:t>
      </w:r>
      <w:r>
        <w:rPr>
          <w:rFonts w:ascii="Arial" w:hAnsi="Arial" w:cs="Arial"/>
          <w:b/>
          <w:bCs/>
          <w:lang w:val="en-US"/>
        </w:rPr>
        <w:t>o</w:t>
      </w:r>
      <w:r w:rsidRPr="000D3823">
        <w:rPr>
          <w:rFonts w:ascii="Arial" w:hAnsi="Arial" w:cs="Arial"/>
          <w:b/>
          <w:bCs/>
          <w:lang w:val="en-US"/>
        </w:rPr>
        <w:t>r532</w:t>
      </w:r>
      <w:r>
        <w:rPr>
          <w:rFonts w:ascii="Arial" w:hAnsi="Arial" w:cs="Arial"/>
          <w:b/>
          <w:bCs/>
          <w:lang w:val="en-US"/>
        </w:rPr>
        <w:t>.</w:t>
      </w:r>
    </w:p>
    <w:p w14:paraId="7AF2692D" w14:textId="77777777" w:rsidR="00322986" w:rsidRDefault="00322986" w:rsidP="00322986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 w:rsidRPr="000D3823">
        <w:rPr>
          <w:rFonts w:ascii="Arial" w:hAnsi="Arial" w:cs="Arial"/>
          <w:lang w:val="en-US"/>
        </w:rPr>
        <w:t xml:space="preserve">Number of </w:t>
      </w:r>
      <w:proofErr w:type="spellStart"/>
      <w:r w:rsidRPr="000D3823">
        <w:rPr>
          <w:rFonts w:ascii="Arial" w:hAnsi="Arial" w:cs="Arial"/>
          <w:lang w:val="en-US"/>
        </w:rPr>
        <w:t>Brp</w:t>
      </w:r>
      <w:proofErr w:type="spellEnd"/>
      <w:r w:rsidRPr="000D3823">
        <w:rPr>
          <w:rFonts w:ascii="Arial" w:hAnsi="Arial" w:cs="Arial"/>
          <w:lang w:val="en-US"/>
        </w:rPr>
        <w:t xml:space="preserve"> localizations per AZ, AZ area and </w:t>
      </w:r>
      <w:proofErr w:type="spellStart"/>
      <w:r w:rsidRPr="000D3823">
        <w:rPr>
          <w:rFonts w:ascii="Arial" w:hAnsi="Arial" w:cs="Arial"/>
          <w:lang w:val="en-US"/>
        </w:rPr>
        <w:t>Brp</w:t>
      </w:r>
      <w:proofErr w:type="spellEnd"/>
      <w:r w:rsidRPr="000D3823">
        <w:rPr>
          <w:rFonts w:ascii="Arial" w:hAnsi="Arial" w:cs="Arial"/>
          <w:lang w:val="en-US"/>
        </w:rPr>
        <w:t xml:space="preserve"> localization density for ctrl (</w:t>
      </w:r>
      <w:r w:rsidRPr="000D3823">
        <w:rPr>
          <w:rFonts w:ascii="Arial" w:hAnsi="Arial" w:cs="Arial"/>
          <w:bCs/>
          <w:color w:val="000000"/>
          <w:lang w:val="en-US"/>
        </w:rPr>
        <w:t>filled boxes, n = 1</w:t>
      </w:r>
      <w:r>
        <w:rPr>
          <w:rFonts w:ascii="Arial" w:hAnsi="Arial" w:cs="Arial"/>
          <w:bCs/>
          <w:color w:val="000000"/>
          <w:lang w:val="en-US"/>
        </w:rPr>
        <w:t>,</w:t>
      </w:r>
      <w:r w:rsidRPr="000D3823">
        <w:rPr>
          <w:rFonts w:ascii="Arial" w:hAnsi="Arial" w:cs="Arial"/>
          <w:bCs/>
          <w:color w:val="000000"/>
          <w:lang w:val="en-US"/>
        </w:rPr>
        <w:t xml:space="preserve">462 AZs from 22 NMJs and 9 animals) and </w:t>
      </w:r>
      <w:proofErr w:type="spellStart"/>
      <w:r w:rsidRPr="000D3823">
        <w:rPr>
          <w:rFonts w:ascii="Arial" w:hAnsi="Arial" w:cs="Arial"/>
          <w:bCs/>
          <w:color w:val="000000"/>
          <w:lang w:val="en-US"/>
        </w:rPr>
        <w:t>phtx</w:t>
      </w:r>
      <w:proofErr w:type="spellEnd"/>
      <w:r w:rsidRPr="000D3823">
        <w:rPr>
          <w:rFonts w:ascii="Arial" w:hAnsi="Arial" w:cs="Arial"/>
          <w:bCs/>
          <w:color w:val="000000"/>
          <w:lang w:val="en-US"/>
        </w:rPr>
        <w:t xml:space="preserve"> (open boxes, n = 1</w:t>
      </w:r>
      <w:r>
        <w:rPr>
          <w:rFonts w:ascii="Arial" w:hAnsi="Arial" w:cs="Arial"/>
          <w:bCs/>
          <w:color w:val="000000"/>
          <w:lang w:val="en-US"/>
        </w:rPr>
        <w:t>,</w:t>
      </w:r>
      <w:r w:rsidRPr="000D3823">
        <w:rPr>
          <w:rFonts w:ascii="Arial" w:hAnsi="Arial" w:cs="Arial"/>
          <w:bCs/>
          <w:color w:val="000000"/>
          <w:lang w:val="en-US"/>
        </w:rPr>
        <w:t xml:space="preserve">521 </w:t>
      </w:r>
      <w:r>
        <w:rPr>
          <w:rFonts w:ascii="Arial" w:hAnsi="Arial" w:cs="Arial"/>
          <w:bCs/>
          <w:color w:val="000000"/>
          <w:lang w:val="en-US"/>
        </w:rPr>
        <w:t>AZ</w:t>
      </w:r>
      <w:r w:rsidRPr="000D3823">
        <w:rPr>
          <w:rFonts w:ascii="Arial" w:hAnsi="Arial" w:cs="Arial"/>
          <w:bCs/>
          <w:color w:val="000000"/>
          <w:lang w:val="en-US"/>
        </w:rPr>
        <w:t>s from 23 NMJs and 9 animals) shown as box plots (horizontal lines show median, box</w:t>
      </w:r>
      <w:r>
        <w:rPr>
          <w:rFonts w:ascii="Arial" w:hAnsi="Arial" w:cs="Arial"/>
          <w:bCs/>
          <w:color w:val="000000"/>
          <w:lang w:val="en-US"/>
        </w:rPr>
        <w:t>es</w:t>
      </w:r>
      <w:r w:rsidRPr="000D3823">
        <w:rPr>
          <w:rFonts w:ascii="Arial" w:hAnsi="Arial" w:cs="Arial"/>
          <w:bCs/>
          <w:color w:val="000000"/>
          <w:lang w:val="en-US"/>
        </w:rPr>
        <w:t xml:space="preserve"> boundaries</w:t>
      </w:r>
      <w:r w:rsidRPr="003863AA">
        <w:rPr>
          <w:rFonts w:ascii="Arial" w:hAnsi="Arial" w:cs="Arial"/>
          <w:bCs/>
          <w:color w:val="000000"/>
          <w:vertAlign w:val="superscript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2</w:t>
      </w:r>
      <w:r w:rsidRPr="000D3823">
        <w:rPr>
          <w:rFonts w:ascii="Arial" w:hAnsi="Arial" w:cs="Arial"/>
          <w:bCs/>
          <w:color w:val="000000"/>
          <w:lang w:val="en-US"/>
        </w:rPr>
        <w:t>5</w:t>
      </w:r>
      <w:r w:rsidRPr="003863AA">
        <w:rPr>
          <w:rFonts w:ascii="Arial" w:hAnsi="Arial" w:cs="Arial"/>
          <w:bCs/>
          <w:color w:val="000000"/>
          <w:vertAlign w:val="superscript"/>
          <w:lang w:val="en-US"/>
        </w:rPr>
        <w:t xml:space="preserve">th </w:t>
      </w:r>
      <w:r w:rsidRPr="000D3823">
        <w:rPr>
          <w:rFonts w:ascii="Arial" w:hAnsi="Arial" w:cs="Arial"/>
          <w:bCs/>
          <w:color w:val="000000"/>
          <w:lang w:val="en-US"/>
        </w:rPr>
        <w:t>and</w:t>
      </w:r>
      <w:r w:rsidRPr="003863AA">
        <w:rPr>
          <w:rFonts w:ascii="Arial" w:hAnsi="Arial" w:cs="Arial"/>
          <w:bCs/>
          <w:color w:val="000000"/>
          <w:vertAlign w:val="superscript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7</w:t>
      </w:r>
      <w:r w:rsidRPr="000D3823">
        <w:rPr>
          <w:rFonts w:ascii="Arial" w:hAnsi="Arial" w:cs="Arial"/>
          <w:bCs/>
          <w:color w:val="000000"/>
          <w:lang w:val="en-US"/>
        </w:rPr>
        <w:t>5</w:t>
      </w:r>
      <w:r w:rsidRPr="003863AA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0D3823">
        <w:rPr>
          <w:rFonts w:ascii="Arial" w:hAnsi="Arial" w:cs="Arial"/>
          <w:bCs/>
          <w:color w:val="000000"/>
          <w:lang w:val="en-US"/>
        </w:rPr>
        <w:t xml:space="preserve"> percentiles and whiskers</w:t>
      </w:r>
      <w:r w:rsidRPr="003863AA">
        <w:rPr>
          <w:rFonts w:ascii="Arial" w:hAnsi="Arial" w:cs="Arial"/>
          <w:bCs/>
          <w:color w:val="000000"/>
          <w:vertAlign w:val="superscript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1</w:t>
      </w:r>
      <w:r w:rsidRPr="000D3823">
        <w:rPr>
          <w:rFonts w:ascii="Arial" w:hAnsi="Arial" w:cs="Arial"/>
          <w:bCs/>
          <w:color w:val="000000"/>
          <w:lang w:val="en-US"/>
        </w:rPr>
        <w:t>0</w:t>
      </w:r>
      <w:r w:rsidRPr="003863AA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0D3823">
        <w:rPr>
          <w:rFonts w:ascii="Arial" w:hAnsi="Arial" w:cs="Arial"/>
          <w:bCs/>
          <w:color w:val="000000"/>
          <w:lang w:val="en-US"/>
        </w:rPr>
        <w:t xml:space="preserve"> and</w:t>
      </w:r>
      <w:r w:rsidRPr="003863AA">
        <w:rPr>
          <w:rFonts w:ascii="Arial" w:hAnsi="Arial" w:cs="Arial"/>
          <w:bCs/>
          <w:color w:val="000000"/>
          <w:vertAlign w:val="superscript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9</w:t>
      </w:r>
      <w:r w:rsidRPr="000D3823">
        <w:rPr>
          <w:rFonts w:ascii="Arial" w:hAnsi="Arial" w:cs="Arial"/>
          <w:bCs/>
          <w:color w:val="000000"/>
          <w:lang w:val="en-US"/>
        </w:rPr>
        <w:t>0</w:t>
      </w:r>
      <w:r w:rsidRPr="003863AA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0D3823">
        <w:rPr>
          <w:rFonts w:ascii="Arial" w:hAnsi="Arial" w:cs="Arial"/>
          <w:bCs/>
          <w:color w:val="000000"/>
          <w:lang w:val="en-US"/>
        </w:rPr>
        <w:t xml:space="preserve"> percentiles) imaged in </w:t>
      </w:r>
      <w:r w:rsidRPr="000D3823">
        <w:rPr>
          <w:rFonts w:ascii="Arial" w:hAnsi="Arial" w:cs="Arial"/>
          <w:bCs/>
          <w:i/>
          <w:iCs/>
          <w:color w:val="000000"/>
          <w:lang w:val="en-US"/>
        </w:rPr>
        <w:t>unc-13</w:t>
      </w:r>
      <w:r w:rsidRPr="000D3823">
        <w:rPr>
          <w:rFonts w:ascii="Arial" w:hAnsi="Arial" w:cs="Arial"/>
          <w:bCs/>
          <w:i/>
          <w:iCs/>
          <w:color w:val="000000"/>
          <w:vertAlign w:val="superscript"/>
          <w:lang w:val="en-US"/>
        </w:rPr>
        <w:t>GFSTF</w:t>
      </w:r>
      <w:r w:rsidRPr="000D3823">
        <w:rPr>
          <w:rFonts w:ascii="Arial" w:hAnsi="Arial" w:cs="Arial"/>
          <w:bCs/>
          <w:color w:val="000000"/>
          <w:lang w:val="en-US"/>
        </w:rPr>
        <w:t xml:space="preserve"> type </w:t>
      </w:r>
      <w:proofErr w:type="spellStart"/>
      <w:r w:rsidRPr="000D3823">
        <w:rPr>
          <w:rFonts w:ascii="Arial" w:hAnsi="Arial" w:cs="Arial"/>
          <w:bCs/>
          <w:color w:val="000000"/>
          <w:lang w:val="en-US"/>
        </w:rPr>
        <w:t>Ib</w:t>
      </w:r>
      <w:proofErr w:type="spellEnd"/>
      <w:r w:rsidRPr="000D3823">
        <w:rPr>
          <w:rFonts w:ascii="Arial" w:hAnsi="Arial" w:cs="Arial"/>
          <w:bCs/>
          <w:color w:val="000000"/>
          <w:lang w:val="en-US"/>
        </w:rPr>
        <w:t xml:space="preserve"> boutons stained with Brp</w:t>
      </w:r>
      <w:r w:rsidRPr="000D3823">
        <w:rPr>
          <w:rFonts w:ascii="Arial" w:hAnsi="Arial" w:cs="Arial"/>
          <w:bCs/>
          <w:color w:val="000000"/>
          <w:vertAlign w:val="superscript"/>
          <w:lang w:val="en-US"/>
        </w:rPr>
        <w:t>Nc82</w:t>
      </w:r>
      <w:r w:rsidRPr="000D3823">
        <w:rPr>
          <w:rFonts w:ascii="Arial" w:hAnsi="Arial" w:cs="Arial"/>
          <w:bCs/>
          <w:color w:val="000000"/>
          <w:lang w:val="en-US"/>
        </w:rPr>
        <w:t xml:space="preserve"> labelled with Alexa Fluor532 conjugated </w:t>
      </w:r>
      <w:proofErr w:type="spellStart"/>
      <w:r w:rsidRPr="000D3823">
        <w:rPr>
          <w:rFonts w:ascii="Arial" w:hAnsi="Arial" w:cs="Arial"/>
          <w:bCs/>
          <w:color w:val="000000"/>
          <w:lang w:val="en-US"/>
        </w:rPr>
        <w:t>IgGs</w:t>
      </w:r>
      <w:proofErr w:type="spellEnd"/>
      <w:r w:rsidRPr="000D3823">
        <w:rPr>
          <w:rFonts w:ascii="Arial" w:hAnsi="Arial" w:cs="Arial"/>
          <w:bCs/>
          <w:color w:val="000000"/>
          <w:lang w:val="en-US"/>
        </w:rPr>
        <w:t xml:space="preserve"> (green channel from data in Figure 4).</w:t>
      </w:r>
      <w:r>
        <w:rPr>
          <w:rFonts w:ascii="Arial" w:hAnsi="Arial" w:cs="Arial"/>
          <w:bCs/>
          <w:color w:val="000000"/>
          <w:lang w:val="en-US"/>
        </w:rPr>
        <w:br w:type="page"/>
      </w:r>
    </w:p>
    <w:p w14:paraId="40B9DA69" w14:textId="77777777" w:rsidR="00322986" w:rsidRDefault="00322986" w:rsidP="00322986">
      <w:pPr>
        <w:spacing w:line="360" w:lineRule="auto"/>
        <w:jc w:val="both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noProof/>
          <w:color w:val="000000"/>
          <w:lang w:val="en-US"/>
        </w:rPr>
        <w:lastRenderedPageBreak/>
        <w:drawing>
          <wp:inline distT="0" distB="0" distL="0" distR="0" wp14:anchorId="62F930B9" wp14:editId="0CCF1196">
            <wp:extent cx="5755640" cy="1421130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CB9C0" w14:textId="77777777" w:rsidR="00322986" w:rsidRPr="008E357F" w:rsidRDefault="00322986" w:rsidP="00322986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6C494F">
        <w:rPr>
          <w:rFonts w:ascii="Arial" w:hAnsi="Arial" w:cs="Arial"/>
          <w:b/>
          <w:color w:val="000000"/>
          <w:lang w:val="en-US"/>
        </w:rPr>
        <w:t xml:space="preserve">Supplementary Figure 2. </w:t>
      </w:r>
      <w:r w:rsidRPr="008E357F">
        <w:rPr>
          <w:rFonts w:ascii="Arial" w:hAnsi="Arial" w:cs="Arial"/>
          <w:b/>
          <w:bCs/>
          <w:lang w:val="en-US"/>
        </w:rPr>
        <w:t xml:space="preserve">Extended Unc-13 supercluster analysis. </w:t>
      </w:r>
    </w:p>
    <w:p w14:paraId="5E6EB8CA" w14:textId="77777777" w:rsidR="00322986" w:rsidRPr="008E357F" w:rsidRDefault="00322986" w:rsidP="00322986">
      <w:pPr>
        <w:spacing w:after="20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E357F">
        <w:rPr>
          <w:rFonts w:ascii="Arial" w:hAnsi="Arial" w:cs="Arial"/>
          <w:color w:val="000000" w:themeColor="text1"/>
          <w:lang w:val="en-US"/>
        </w:rPr>
        <w:t>(A) Cumulative plots show distance distributions between Unc-13</w:t>
      </w:r>
      <w:r w:rsidRPr="008E357F">
        <w:rPr>
          <w:rFonts w:ascii="Arial" w:hAnsi="Arial" w:cs="Arial"/>
          <w:bCs/>
          <w:color w:val="000000"/>
          <w:vertAlign w:val="superscript"/>
          <w:lang w:val="en-US"/>
        </w:rPr>
        <w:t>GFSTF</w:t>
      </w:r>
      <w:r w:rsidRPr="008E357F">
        <w:rPr>
          <w:rFonts w:ascii="Arial" w:hAnsi="Arial" w:cs="Arial"/>
          <w:color w:val="000000" w:themeColor="text1"/>
          <w:lang w:val="en-US"/>
        </w:rPr>
        <w:t xml:space="preserve"> SC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c.o.m.s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 at circular AZs for ctrl (n = 162</w:t>
      </w:r>
      <w:r>
        <w:rPr>
          <w:rFonts w:ascii="Arial" w:hAnsi="Arial" w:cs="Arial"/>
          <w:color w:val="000000" w:themeColor="text1"/>
          <w:lang w:val="en-US"/>
        </w:rPr>
        <w:t>,</w:t>
      </w:r>
      <w:r w:rsidRPr="008E357F">
        <w:rPr>
          <w:rFonts w:ascii="Arial" w:hAnsi="Arial" w:cs="Arial"/>
          <w:color w:val="000000" w:themeColor="text1"/>
          <w:lang w:val="en-US"/>
        </w:rPr>
        <w:t>170 distances from 10</w:t>
      </w:r>
      <w:r>
        <w:rPr>
          <w:rFonts w:ascii="Arial" w:hAnsi="Arial" w:cs="Arial"/>
          <w:color w:val="000000" w:themeColor="text1"/>
          <w:lang w:val="en-US"/>
        </w:rPr>
        <w:t>,</w:t>
      </w:r>
      <w:r w:rsidRPr="008E357F">
        <w:rPr>
          <w:rFonts w:ascii="Arial" w:hAnsi="Arial" w:cs="Arial"/>
          <w:color w:val="000000" w:themeColor="text1"/>
          <w:lang w:val="en-US"/>
        </w:rPr>
        <w:t xml:space="preserve">461 SCs and 876 AZs) and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phtx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 (n = 169</w:t>
      </w:r>
      <w:r>
        <w:rPr>
          <w:rFonts w:ascii="Arial" w:hAnsi="Arial" w:cs="Arial"/>
          <w:color w:val="000000" w:themeColor="text1"/>
          <w:lang w:val="en-US"/>
        </w:rPr>
        <w:t>,</w:t>
      </w:r>
      <w:r w:rsidRPr="008E357F">
        <w:rPr>
          <w:rFonts w:ascii="Arial" w:hAnsi="Arial" w:cs="Arial"/>
          <w:color w:val="000000" w:themeColor="text1"/>
          <w:lang w:val="en-US"/>
        </w:rPr>
        <w:t>874 distances from 10</w:t>
      </w:r>
      <w:r>
        <w:rPr>
          <w:rFonts w:ascii="Arial" w:hAnsi="Arial" w:cs="Arial"/>
          <w:color w:val="000000" w:themeColor="text1"/>
          <w:lang w:val="en-US"/>
        </w:rPr>
        <w:t>,</w:t>
      </w:r>
      <w:r w:rsidRPr="008E357F">
        <w:rPr>
          <w:rFonts w:ascii="Arial" w:hAnsi="Arial" w:cs="Arial"/>
          <w:color w:val="000000" w:themeColor="text1"/>
          <w:lang w:val="en-US"/>
        </w:rPr>
        <w:t xml:space="preserve">988 SCs and 927 AZs). Inset shows x and y axes </w:t>
      </w:r>
      <w:r>
        <w:rPr>
          <w:rFonts w:ascii="Arial" w:hAnsi="Arial" w:cs="Arial"/>
          <w:color w:val="000000" w:themeColor="text1"/>
          <w:lang w:val="en-US"/>
        </w:rPr>
        <w:t>from</w:t>
      </w:r>
      <w:r w:rsidRPr="008E357F">
        <w:rPr>
          <w:rFonts w:ascii="Arial" w:hAnsi="Arial" w:cs="Arial"/>
          <w:color w:val="000000" w:themeColor="text1"/>
          <w:lang w:val="en-US"/>
        </w:rPr>
        <w:t xml:space="preserve"> 0 </w:t>
      </w:r>
      <w:r>
        <w:rPr>
          <w:rFonts w:ascii="Arial" w:hAnsi="Arial" w:cs="Arial"/>
          <w:color w:val="000000" w:themeColor="text1"/>
          <w:lang w:val="en-US"/>
        </w:rPr>
        <w:t>to</w:t>
      </w:r>
      <w:r w:rsidRPr="008E357F">
        <w:rPr>
          <w:rFonts w:ascii="Arial" w:hAnsi="Arial" w:cs="Arial"/>
          <w:color w:val="000000" w:themeColor="text1"/>
          <w:lang w:val="en-US"/>
        </w:rPr>
        <w:t xml:space="preserve"> 50 nm and 0 </w:t>
      </w:r>
      <w:r>
        <w:rPr>
          <w:rFonts w:ascii="Arial" w:hAnsi="Arial" w:cs="Arial"/>
          <w:color w:val="000000" w:themeColor="text1"/>
          <w:lang w:val="en-US"/>
        </w:rPr>
        <w:t>to</w:t>
      </w:r>
      <w:r w:rsidRPr="008E357F">
        <w:rPr>
          <w:rFonts w:ascii="Arial" w:hAnsi="Arial" w:cs="Arial"/>
          <w:color w:val="000000" w:themeColor="text1"/>
          <w:lang w:val="en-US"/>
        </w:rPr>
        <w:t xml:space="preserve"> 1.2 %, respectively.</w:t>
      </w:r>
    </w:p>
    <w:p w14:paraId="58B40682" w14:textId="77777777" w:rsidR="00322986" w:rsidRPr="008E357F" w:rsidRDefault="00322986" w:rsidP="00322986">
      <w:pPr>
        <w:spacing w:after="20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E357F">
        <w:rPr>
          <w:rFonts w:ascii="Arial" w:hAnsi="Arial" w:cs="Arial"/>
          <w:color w:val="000000" w:themeColor="text1"/>
          <w:lang w:val="en-US"/>
        </w:rPr>
        <w:t xml:space="preserve">(B) Percentage of SC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c.o.m.s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 that are organized in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SpCs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 per AZ for ctrl (n = 876 AZs from 22 NMJs and 9 animals) and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phtx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 (n = 927 </w:t>
      </w:r>
      <w:r w:rsidRPr="008E357F">
        <w:rPr>
          <w:rFonts w:ascii="Arial" w:hAnsi="Arial" w:cs="Arial"/>
          <w:bCs/>
          <w:color w:val="000000" w:themeColor="text1"/>
          <w:lang w:val="en-US"/>
        </w:rPr>
        <w:t>AZs from 23 NMJs and 9 animals)</w:t>
      </w:r>
      <w:r w:rsidRPr="008E357F">
        <w:rPr>
          <w:rFonts w:ascii="Arial" w:hAnsi="Arial" w:cs="Arial"/>
          <w:color w:val="000000" w:themeColor="text1"/>
          <w:lang w:val="en-US"/>
        </w:rPr>
        <w:t>.</w:t>
      </w:r>
    </w:p>
    <w:p w14:paraId="494A1F53" w14:textId="48D67DC7" w:rsidR="00322986" w:rsidRPr="000D3823" w:rsidRDefault="00322986" w:rsidP="00322986">
      <w:pPr>
        <w:spacing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r w:rsidRPr="008E357F">
        <w:rPr>
          <w:rFonts w:ascii="Arial" w:hAnsi="Arial" w:cs="Arial"/>
          <w:color w:val="000000" w:themeColor="text1"/>
          <w:lang w:val="en-US"/>
        </w:rPr>
        <w:t xml:space="preserve">(C) Number of SC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c.o.m.s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 per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SpC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 for both groups at AZs with at least one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SpC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 (n = 1</w:t>
      </w:r>
      <w:r>
        <w:rPr>
          <w:rFonts w:ascii="Arial" w:hAnsi="Arial" w:cs="Arial"/>
          <w:color w:val="000000" w:themeColor="text1"/>
          <w:lang w:val="en-US"/>
        </w:rPr>
        <w:t>,</w:t>
      </w:r>
      <w:r w:rsidRPr="008E357F">
        <w:rPr>
          <w:rFonts w:ascii="Arial" w:hAnsi="Arial" w:cs="Arial"/>
          <w:color w:val="000000" w:themeColor="text1"/>
          <w:lang w:val="en-US"/>
        </w:rPr>
        <w:t>417 and 1</w:t>
      </w:r>
      <w:r>
        <w:rPr>
          <w:rFonts w:ascii="Arial" w:hAnsi="Arial" w:cs="Arial"/>
          <w:color w:val="000000" w:themeColor="text1"/>
          <w:lang w:val="en-US"/>
        </w:rPr>
        <w:t>,</w:t>
      </w:r>
      <w:r w:rsidRPr="008E357F">
        <w:rPr>
          <w:rFonts w:ascii="Arial" w:hAnsi="Arial" w:cs="Arial"/>
          <w:color w:val="000000" w:themeColor="text1"/>
          <w:lang w:val="en-US"/>
        </w:rPr>
        <w:t xml:space="preserve">497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SpCs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 for ctrl and </w:t>
      </w:r>
      <w:proofErr w:type="spellStart"/>
      <w:r w:rsidRPr="008E357F">
        <w:rPr>
          <w:rFonts w:ascii="Arial" w:hAnsi="Arial" w:cs="Arial"/>
          <w:color w:val="000000" w:themeColor="text1"/>
          <w:lang w:val="en-US"/>
        </w:rPr>
        <w:t>phtx</w:t>
      </w:r>
      <w:proofErr w:type="spellEnd"/>
      <w:r w:rsidRPr="008E357F">
        <w:rPr>
          <w:rFonts w:ascii="Arial" w:hAnsi="Arial" w:cs="Arial"/>
          <w:color w:val="000000" w:themeColor="text1"/>
          <w:lang w:val="en-US"/>
        </w:rPr>
        <w:t xml:space="preserve">, respectively). </w:t>
      </w:r>
      <w:r>
        <w:rPr>
          <w:rFonts w:ascii="Arial" w:hAnsi="Arial" w:cs="Arial"/>
          <w:b/>
          <w:bCs/>
          <w:color w:val="000000" w:themeColor="text1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835"/>
        <w:gridCol w:w="951"/>
      </w:tblGrid>
      <w:tr w:rsidR="00322986" w:rsidRPr="00094632" w14:paraId="351FFD1C" w14:textId="77777777" w:rsidTr="00270636">
        <w:tc>
          <w:tcPr>
            <w:tcW w:w="2547" w:type="dxa"/>
            <w:tcBorders>
              <w:bottom w:val="single" w:sz="4" w:space="0" w:color="auto"/>
            </w:tcBorders>
            <w:shd w:val="pct12" w:color="auto" w:fill="auto"/>
          </w:tcPr>
          <w:p w14:paraId="3BA08114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  <w:p w14:paraId="1784B283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</w:t>
            </w:r>
            <w:r w:rsidRPr="00094632">
              <w:rPr>
                <w:rFonts w:ascii="Arial" w:hAnsi="Arial" w:cs="Arial"/>
                <w:b/>
                <w:lang w:val="en-US"/>
              </w:rPr>
              <w:t>arameter</w:t>
            </w:r>
          </w:p>
          <w:p w14:paraId="58C101B0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  <w:shd w:val="pct12" w:color="auto" w:fill="auto"/>
          </w:tcPr>
          <w:p w14:paraId="7F6A9C51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  <w:p w14:paraId="37FBD865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94632">
              <w:rPr>
                <w:rFonts w:ascii="Arial" w:hAnsi="Arial" w:cs="Arial"/>
                <w:b/>
                <w:lang w:val="en-US"/>
              </w:rPr>
              <w:t>wt</w:t>
            </w:r>
            <w:proofErr w:type="spellEnd"/>
            <w:r w:rsidRPr="00094632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2835" w:type="dxa"/>
            <w:shd w:val="pct12" w:color="auto" w:fill="auto"/>
          </w:tcPr>
          <w:p w14:paraId="53A97607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  <w:p w14:paraId="2721D47E" w14:textId="77777777" w:rsidR="00322986" w:rsidRPr="000F0956" w:rsidRDefault="00322986" w:rsidP="00270636">
            <w:pPr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0F0956">
              <w:rPr>
                <w:rFonts w:ascii="Arial" w:hAnsi="Arial" w:cs="Arial"/>
                <w:b/>
                <w:i/>
                <w:iCs/>
                <w:lang w:val="en-US"/>
              </w:rPr>
              <w:t>unc-13</w:t>
            </w:r>
            <w:r w:rsidRPr="000F0956">
              <w:rPr>
                <w:rFonts w:ascii="Arial" w:hAnsi="Arial" w:cs="Arial"/>
                <w:b/>
                <w:i/>
                <w:iCs/>
                <w:vertAlign w:val="superscript"/>
                <w:lang w:val="en-US"/>
              </w:rPr>
              <w:t>GFSTF</w:t>
            </w:r>
          </w:p>
        </w:tc>
        <w:tc>
          <w:tcPr>
            <w:tcW w:w="236" w:type="dxa"/>
            <w:shd w:val="pct12" w:color="auto" w:fill="auto"/>
          </w:tcPr>
          <w:p w14:paraId="57E1B978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09950651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r w:rsidRPr="00094632">
              <w:rPr>
                <w:rFonts w:ascii="Arial" w:hAnsi="Arial" w:cs="Arial"/>
                <w:b/>
                <w:lang w:val="en-US"/>
              </w:rPr>
              <w:t>p</w:t>
            </w:r>
          </w:p>
        </w:tc>
      </w:tr>
      <w:tr w:rsidR="00322986" w:rsidRPr="00094632" w14:paraId="2CF219EE" w14:textId="77777777" w:rsidTr="00270636">
        <w:tc>
          <w:tcPr>
            <w:tcW w:w="2547" w:type="dxa"/>
            <w:shd w:val="pct12" w:color="auto" w:fill="auto"/>
          </w:tcPr>
          <w:p w14:paraId="273DF10B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E54EC9F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94632">
              <w:rPr>
                <w:rFonts w:ascii="Arial" w:hAnsi="Arial" w:cs="Arial"/>
                <w:b/>
                <w:lang w:val="en-US"/>
              </w:rPr>
              <w:t>mEPSC</w:t>
            </w:r>
            <w:proofErr w:type="spellEnd"/>
            <w:r w:rsidRPr="00094632">
              <w:rPr>
                <w:rFonts w:ascii="Arial" w:hAnsi="Arial" w:cs="Arial"/>
                <w:b/>
                <w:lang w:val="en-US"/>
              </w:rPr>
              <w:t xml:space="preserve"> amplitude</w:t>
            </w:r>
          </w:p>
          <w:p w14:paraId="6B063706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[-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]</w:t>
            </w:r>
          </w:p>
        </w:tc>
        <w:tc>
          <w:tcPr>
            <w:tcW w:w="2693" w:type="dxa"/>
          </w:tcPr>
          <w:p w14:paraId="6879C1E9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210F4AB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094632">
              <w:rPr>
                <w:rFonts w:ascii="Arial" w:hAnsi="Arial" w:cs="Arial"/>
                <w:lang w:val="en-US"/>
              </w:rPr>
              <w:t xml:space="preserve">0.713 </w:t>
            </w:r>
            <w:r w:rsidRPr="00094632">
              <w:rPr>
                <w:rFonts w:ascii="Arial" w:hAnsi="Arial" w:cs="Arial"/>
                <w:color w:val="000000" w:themeColor="text1"/>
                <w:lang w:val="en-US"/>
              </w:rPr>
              <w:t>± 0.032</w:t>
            </w:r>
          </w:p>
          <w:p w14:paraId="7F87029C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13 NMJs, 7 larvae</w:t>
            </w:r>
          </w:p>
        </w:tc>
        <w:tc>
          <w:tcPr>
            <w:tcW w:w="2835" w:type="dxa"/>
          </w:tcPr>
          <w:p w14:paraId="797C073D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62EB702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094632">
              <w:rPr>
                <w:rFonts w:ascii="Arial" w:hAnsi="Arial" w:cs="Arial"/>
                <w:lang w:val="en-US"/>
              </w:rPr>
              <w:t xml:space="preserve">0.681 </w:t>
            </w:r>
            <w:r w:rsidRPr="00094632">
              <w:rPr>
                <w:rFonts w:ascii="Arial" w:hAnsi="Arial" w:cs="Arial"/>
                <w:color w:val="000000" w:themeColor="text1"/>
                <w:lang w:val="en-US"/>
              </w:rPr>
              <w:t>± 0.02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  <w:p w14:paraId="692F8757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13 NMJs, 7 larvae</w:t>
            </w:r>
          </w:p>
          <w:p w14:paraId="5F67F69C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326CAEFE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E820478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0.428</w:t>
            </w:r>
          </w:p>
        </w:tc>
      </w:tr>
      <w:tr w:rsidR="00322986" w:rsidRPr="00094632" w14:paraId="66818754" w14:textId="77777777" w:rsidTr="00270636">
        <w:tc>
          <w:tcPr>
            <w:tcW w:w="2547" w:type="dxa"/>
            <w:shd w:val="pct12" w:color="auto" w:fill="auto"/>
          </w:tcPr>
          <w:p w14:paraId="5ED98AFD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AB5E958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94632">
              <w:rPr>
                <w:rFonts w:ascii="Arial" w:hAnsi="Arial" w:cs="Arial"/>
                <w:b/>
                <w:lang w:val="en-US"/>
              </w:rPr>
              <w:t>mEPSC</w:t>
            </w:r>
            <w:proofErr w:type="spellEnd"/>
            <w:r w:rsidRPr="00094632">
              <w:rPr>
                <w:rFonts w:ascii="Arial" w:hAnsi="Arial" w:cs="Arial"/>
                <w:b/>
                <w:lang w:val="en-US"/>
              </w:rPr>
              <w:t xml:space="preserve"> frequency</w:t>
            </w:r>
          </w:p>
          <w:p w14:paraId="0FC5C238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]</w:t>
            </w:r>
          </w:p>
        </w:tc>
        <w:tc>
          <w:tcPr>
            <w:tcW w:w="2693" w:type="dxa"/>
          </w:tcPr>
          <w:p w14:paraId="30B88B60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2C7C216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2.038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0.168</w:t>
            </w:r>
          </w:p>
          <w:p w14:paraId="346D8229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n = </w:t>
            </w:r>
            <w:r>
              <w:rPr>
                <w:rFonts w:ascii="Arial" w:hAnsi="Arial" w:cs="Arial"/>
                <w:lang w:val="en-US"/>
              </w:rPr>
              <w:t>13 NMJs, 7 larvae</w:t>
            </w:r>
          </w:p>
        </w:tc>
        <w:tc>
          <w:tcPr>
            <w:tcW w:w="2835" w:type="dxa"/>
          </w:tcPr>
          <w:p w14:paraId="68273343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2E67F69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2.242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0.243</w:t>
            </w:r>
          </w:p>
          <w:p w14:paraId="1FB2B278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13 NMJs, 7 larvae</w:t>
            </w:r>
          </w:p>
          <w:p w14:paraId="25755879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21CFDA3F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DF476E2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0.496</w:t>
            </w:r>
          </w:p>
        </w:tc>
      </w:tr>
      <w:tr w:rsidR="00322986" w:rsidRPr="00094632" w14:paraId="563DFFED" w14:textId="77777777" w:rsidTr="00270636">
        <w:tc>
          <w:tcPr>
            <w:tcW w:w="2547" w:type="dxa"/>
            <w:shd w:val="pct12" w:color="auto" w:fill="auto"/>
          </w:tcPr>
          <w:p w14:paraId="12318972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11728B6C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94632">
              <w:rPr>
                <w:rFonts w:ascii="Arial" w:hAnsi="Arial" w:cs="Arial"/>
                <w:b/>
                <w:lang w:val="en-US"/>
              </w:rPr>
              <w:t>eEPSC</w:t>
            </w:r>
            <w:proofErr w:type="spellEnd"/>
            <w:r w:rsidRPr="00094632">
              <w:rPr>
                <w:rFonts w:ascii="Arial" w:hAnsi="Arial" w:cs="Arial"/>
                <w:b/>
                <w:lang w:val="en-US"/>
              </w:rPr>
              <w:t xml:space="preserve"> amplitude</w:t>
            </w:r>
          </w:p>
          <w:p w14:paraId="725B59C4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[-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]</w:t>
            </w:r>
          </w:p>
        </w:tc>
        <w:tc>
          <w:tcPr>
            <w:tcW w:w="2693" w:type="dxa"/>
          </w:tcPr>
          <w:p w14:paraId="358FA280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259CA5C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44.260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3.116</w:t>
            </w:r>
          </w:p>
          <w:p w14:paraId="29B51EAA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14 NMJs, 8 larvae</w:t>
            </w:r>
          </w:p>
        </w:tc>
        <w:tc>
          <w:tcPr>
            <w:tcW w:w="2835" w:type="dxa"/>
          </w:tcPr>
          <w:p w14:paraId="2466212C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D135E69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43.350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2.204</w:t>
            </w:r>
          </w:p>
          <w:p w14:paraId="6B19E2A5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14 NMJs, 7 larvae</w:t>
            </w:r>
          </w:p>
          <w:p w14:paraId="5B18C18F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5FC68142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D59B9E9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0.8743</w:t>
            </w:r>
          </w:p>
        </w:tc>
      </w:tr>
      <w:tr w:rsidR="00322986" w:rsidRPr="000B1E27" w14:paraId="36211645" w14:textId="77777777" w:rsidTr="00270636">
        <w:tc>
          <w:tcPr>
            <w:tcW w:w="2547" w:type="dxa"/>
            <w:shd w:val="pct12" w:color="auto" w:fill="auto"/>
          </w:tcPr>
          <w:p w14:paraId="23901099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68D98DD4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94632">
              <w:rPr>
                <w:rFonts w:ascii="Arial" w:hAnsi="Arial" w:cs="Arial"/>
                <w:b/>
                <w:lang w:val="en-US"/>
              </w:rPr>
              <w:t>quantal content</w:t>
            </w:r>
          </w:p>
        </w:tc>
        <w:tc>
          <w:tcPr>
            <w:tcW w:w="2693" w:type="dxa"/>
          </w:tcPr>
          <w:p w14:paraId="7D22EC75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FD63AAB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87.900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8.282</w:t>
            </w:r>
          </w:p>
          <w:p w14:paraId="189576D5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13 NMJs 7 larvae</w:t>
            </w:r>
          </w:p>
          <w:p w14:paraId="38FC9282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4C8D69DB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822CE39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84.990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3.628</w:t>
            </w:r>
          </w:p>
          <w:p w14:paraId="1A4E4E7B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13 NMJs, 7 larvae</w:t>
            </w:r>
          </w:p>
        </w:tc>
        <w:tc>
          <w:tcPr>
            <w:tcW w:w="236" w:type="dxa"/>
          </w:tcPr>
          <w:p w14:paraId="49257C21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E17E7B6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0.7503</w:t>
            </w:r>
          </w:p>
        </w:tc>
      </w:tr>
      <w:tr w:rsidR="00322986" w:rsidRPr="00094632" w14:paraId="01C2C952" w14:textId="77777777" w:rsidTr="00270636">
        <w:tc>
          <w:tcPr>
            <w:tcW w:w="2547" w:type="dxa"/>
            <w:shd w:val="pct12" w:color="auto" w:fill="auto"/>
          </w:tcPr>
          <w:p w14:paraId="2E603726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3C307DBA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paired-pulse ratio</w:t>
            </w:r>
          </w:p>
          <w:p w14:paraId="2B542901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ms</w:t>
            </w:r>
            <w:proofErr w:type="spellEnd"/>
          </w:p>
          <w:p w14:paraId="56B5DC6F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30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ms</w:t>
            </w:r>
            <w:proofErr w:type="spellEnd"/>
          </w:p>
          <w:p w14:paraId="19D67CB2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ms</w:t>
            </w:r>
            <w:proofErr w:type="spellEnd"/>
          </w:p>
          <w:p w14:paraId="547A817E" w14:textId="77777777" w:rsidR="00322986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300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ms</w:t>
            </w:r>
            <w:proofErr w:type="spellEnd"/>
          </w:p>
          <w:p w14:paraId="7AC6ADE4" w14:textId="77777777" w:rsidR="00322986" w:rsidRPr="00094632" w:rsidRDefault="00322986" w:rsidP="002706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1000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ms</w:t>
            </w:r>
            <w:proofErr w:type="spellEnd"/>
          </w:p>
        </w:tc>
        <w:tc>
          <w:tcPr>
            <w:tcW w:w="2693" w:type="dxa"/>
          </w:tcPr>
          <w:p w14:paraId="3309EBFB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EAEC23E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1.233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0.023</w:t>
            </w:r>
          </w:p>
          <w:p w14:paraId="315E97FF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1.187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0.021</w:t>
            </w:r>
          </w:p>
          <w:p w14:paraId="14F9D274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1.078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0.014</w:t>
            </w:r>
          </w:p>
          <w:p w14:paraId="4F0B6430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1.015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0.021</w:t>
            </w:r>
          </w:p>
          <w:p w14:paraId="030F5A2F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0.999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0.017</w:t>
            </w:r>
          </w:p>
          <w:p w14:paraId="7F038141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10 NMJs, 6 larvae</w:t>
            </w:r>
          </w:p>
        </w:tc>
        <w:tc>
          <w:tcPr>
            <w:tcW w:w="2835" w:type="dxa"/>
          </w:tcPr>
          <w:p w14:paraId="4482A60F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3295933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1.181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0.019</w:t>
            </w:r>
          </w:p>
          <w:p w14:paraId="444FEBDE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1.165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0.043</w:t>
            </w:r>
          </w:p>
          <w:p w14:paraId="49188488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1.059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0.019</w:t>
            </w:r>
          </w:p>
          <w:p w14:paraId="4CA129ED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1.010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0.017</w:t>
            </w:r>
          </w:p>
          <w:p w14:paraId="5DD23EBD" w14:textId="77777777" w:rsidR="00322986" w:rsidRDefault="00322986" w:rsidP="002706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0.987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0.013</w:t>
            </w:r>
          </w:p>
          <w:p w14:paraId="65BDCA1A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10 NMJs, 6 larvae</w:t>
            </w:r>
          </w:p>
          <w:p w14:paraId="3CFF216F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14:paraId="22B27EEF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4BC67F9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0.091</w:t>
            </w:r>
          </w:p>
          <w:p w14:paraId="3AED8A6F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0.643</w:t>
            </w:r>
          </w:p>
          <w:p w14:paraId="45E48909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0.405</w:t>
            </w:r>
          </w:p>
          <w:p w14:paraId="6B69E766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0.875</w:t>
            </w:r>
          </w:p>
          <w:p w14:paraId="58DF18AF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0.572</w:t>
            </w:r>
          </w:p>
        </w:tc>
      </w:tr>
    </w:tbl>
    <w:p w14:paraId="28B1F6CD" w14:textId="77777777" w:rsidR="00322986" w:rsidRDefault="00322986" w:rsidP="00322986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4E55F02A" w14:textId="77777777" w:rsidR="00322986" w:rsidRPr="000B1E27" w:rsidRDefault="00322986" w:rsidP="00322986">
      <w:pPr>
        <w:spacing w:line="360" w:lineRule="auto"/>
        <w:jc w:val="both"/>
        <w:rPr>
          <w:rFonts w:ascii="Arial" w:hAnsi="Arial" w:cs="Arial"/>
          <w:lang w:val="en-US"/>
        </w:rPr>
      </w:pPr>
      <w:r w:rsidRPr="00FE246E">
        <w:rPr>
          <w:rFonts w:ascii="Arial" w:hAnsi="Arial" w:cs="Arial"/>
          <w:b/>
          <w:lang w:val="en-US"/>
        </w:rPr>
        <w:t xml:space="preserve">Supplementary Table 1. Electrophysiological analysis of spontaneous and evoked synaptic transmission in </w:t>
      </w:r>
      <w:r w:rsidRPr="000F0956">
        <w:rPr>
          <w:rFonts w:ascii="Arial" w:hAnsi="Arial" w:cs="Arial"/>
          <w:b/>
          <w:i/>
          <w:iCs/>
          <w:lang w:val="en-US"/>
        </w:rPr>
        <w:t>unc-13</w:t>
      </w:r>
      <w:r w:rsidRPr="000F0956">
        <w:rPr>
          <w:rFonts w:ascii="Arial" w:hAnsi="Arial" w:cs="Arial"/>
          <w:b/>
          <w:i/>
          <w:iCs/>
          <w:vertAlign w:val="superscript"/>
          <w:lang w:val="en-US"/>
        </w:rPr>
        <w:t>GFSTF</w:t>
      </w:r>
      <w:r w:rsidRPr="00FE246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and wildtype larvae</w:t>
      </w:r>
      <w:r w:rsidRPr="00FE246E"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  <w:b/>
          <w:lang w:val="en-US"/>
        </w:rPr>
        <w:t xml:space="preserve">Related to Figure 3A-D. </w:t>
      </w:r>
      <w:r>
        <w:rPr>
          <w:rFonts w:ascii="Arial" w:hAnsi="Arial" w:cs="Arial"/>
          <w:lang w:val="en-US"/>
        </w:rPr>
        <w:t xml:space="preserve">Numerical values are given as mean </w:t>
      </w:r>
      <w:r w:rsidRPr="00867964">
        <w:rPr>
          <w:rFonts w:ascii="Arial" w:hAnsi="Arial" w:cs="Arial"/>
          <w:color w:val="000000" w:themeColor="text1"/>
          <w:lang w:val="en-US"/>
        </w:rPr>
        <w:t>±</w:t>
      </w:r>
      <w:r>
        <w:rPr>
          <w:rFonts w:ascii="Arial" w:hAnsi="Arial" w:cs="Arial"/>
          <w:color w:val="000000" w:themeColor="text1"/>
          <w:lang w:val="en-US"/>
        </w:rPr>
        <w:t xml:space="preserve"> SEM for each genotype. </w:t>
      </w:r>
      <w:r>
        <w:rPr>
          <w:rFonts w:ascii="Arial" w:hAnsi="Arial" w:cs="Arial"/>
          <w:lang w:val="en-US"/>
        </w:rPr>
        <w:t xml:space="preserve">p-values and sample sizes for the number of NMJs and the number of animals used for analysis are indicated. Data were normally distributed and unpaired t-tests were used to evaluate statistical significance. </w:t>
      </w:r>
      <w:r w:rsidRPr="00347446">
        <w:rPr>
          <w:lang w:val="en-US"/>
        </w:rP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79"/>
        <w:gridCol w:w="1727"/>
        <w:gridCol w:w="1701"/>
        <w:gridCol w:w="1701"/>
        <w:gridCol w:w="1559"/>
      </w:tblGrid>
      <w:tr w:rsidR="00322986" w:rsidRPr="00094632" w14:paraId="2525B7EA" w14:textId="77777777" w:rsidTr="00270636">
        <w:tc>
          <w:tcPr>
            <w:tcW w:w="2379" w:type="dxa"/>
            <w:tcBorders>
              <w:bottom w:val="single" w:sz="4" w:space="0" w:color="auto"/>
            </w:tcBorders>
            <w:shd w:val="pct12" w:color="auto" w:fill="auto"/>
          </w:tcPr>
          <w:p w14:paraId="51EB55FF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  <w:p w14:paraId="4C4EF034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</w:t>
            </w:r>
            <w:r w:rsidRPr="00094632">
              <w:rPr>
                <w:rFonts w:ascii="Arial" w:hAnsi="Arial" w:cs="Arial"/>
                <w:b/>
                <w:lang w:val="en-US"/>
              </w:rPr>
              <w:t>arameter</w:t>
            </w:r>
          </w:p>
          <w:p w14:paraId="0B61C932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27" w:type="dxa"/>
            <w:shd w:val="pct12" w:color="auto" w:fill="auto"/>
          </w:tcPr>
          <w:p w14:paraId="41702F86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  <w:p w14:paraId="07DBEF8A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94632">
              <w:rPr>
                <w:rFonts w:ascii="Arial" w:hAnsi="Arial" w:cs="Arial"/>
                <w:b/>
                <w:lang w:val="en-US"/>
              </w:rPr>
              <w:t>wt</w:t>
            </w:r>
            <w:proofErr w:type="spellEnd"/>
            <w:r w:rsidRPr="00094632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(DMSO)</w:t>
            </w:r>
          </w:p>
        </w:tc>
        <w:tc>
          <w:tcPr>
            <w:tcW w:w="1701" w:type="dxa"/>
            <w:shd w:val="pct12" w:color="auto" w:fill="auto"/>
          </w:tcPr>
          <w:p w14:paraId="1B813C07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  <w:p w14:paraId="47E8A98A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wt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PhTx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1701" w:type="dxa"/>
            <w:shd w:val="pct12" w:color="auto" w:fill="auto"/>
          </w:tcPr>
          <w:p w14:paraId="43BCFA89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43E426B9" w14:textId="77777777" w:rsidR="00322986" w:rsidRPr="000F0956" w:rsidRDefault="00322986" w:rsidP="00270636">
            <w:pPr>
              <w:rPr>
                <w:rFonts w:ascii="Arial" w:hAnsi="Arial" w:cs="Arial"/>
                <w:b/>
                <w:i/>
                <w:iCs/>
                <w:vertAlign w:val="superscript"/>
                <w:lang w:val="en-US"/>
              </w:rPr>
            </w:pPr>
            <w:r w:rsidRPr="000F0956">
              <w:rPr>
                <w:rFonts w:ascii="Arial" w:hAnsi="Arial" w:cs="Arial"/>
                <w:b/>
                <w:i/>
                <w:iCs/>
                <w:lang w:val="en-US"/>
              </w:rPr>
              <w:t>unc-13</w:t>
            </w:r>
            <w:r w:rsidRPr="000F0956">
              <w:rPr>
                <w:rFonts w:ascii="Arial" w:hAnsi="Arial" w:cs="Arial"/>
                <w:b/>
                <w:i/>
                <w:iCs/>
                <w:vertAlign w:val="superscript"/>
                <w:lang w:val="en-US"/>
              </w:rPr>
              <w:t>GFSTF</w:t>
            </w:r>
          </w:p>
          <w:p w14:paraId="22AE4F97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(DMSO)</w:t>
            </w:r>
          </w:p>
        </w:tc>
        <w:tc>
          <w:tcPr>
            <w:tcW w:w="1559" w:type="dxa"/>
            <w:shd w:val="pct12" w:color="auto" w:fill="auto"/>
          </w:tcPr>
          <w:p w14:paraId="1430192B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14423AC6" w14:textId="77777777" w:rsidR="00322986" w:rsidRPr="000F0956" w:rsidRDefault="00322986" w:rsidP="00270636">
            <w:pPr>
              <w:rPr>
                <w:rFonts w:ascii="Arial" w:hAnsi="Arial" w:cs="Arial"/>
                <w:b/>
                <w:i/>
                <w:iCs/>
                <w:vertAlign w:val="superscript"/>
                <w:lang w:val="en-US"/>
              </w:rPr>
            </w:pPr>
            <w:r w:rsidRPr="000F0956">
              <w:rPr>
                <w:rFonts w:ascii="Arial" w:hAnsi="Arial" w:cs="Arial"/>
                <w:b/>
                <w:i/>
                <w:iCs/>
                <w:lang w:val="en-US"/>
              </w:rPr>
              <w:t>unc-13</w:t>
            </w:r>
            <w:r w:rsidRPr="000F0956">
              <w:rPr>
                <w:rFonts w:ascii="Arial" w:hAnsi="Arial" w:cs="Arial"/>
                <w:b/>
                <w:i/>
                <w:iCs/>
                <w:vertAlign w:val="superscript"/>
                <w:lang w:val="en-US"/>
              </w:rPr>
              <w:t>GFSTF</w:t>
            </w:r>
          </w:p>
          <w:p w14:paraId="4BD58197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PhTx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)</w:t>
            </w:r>
          </w:p>
          <w:p w14:paraId="58D95884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22986" w:rsidRPr="00094632" w14:paraId="0F694239" w14:textId="77777777" w:rsidTr="00270636">
        <w:tc>
          <w:tcPr>
            <w:tcW w:w="2379" w:type="dxa"/>
            <w:shd w:val="pct12" w:color="auto" w:fill="auto"/>
          </w:tcPr>
          <w:p w14:paraId="330D5E6E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  <w:p w14:paraId="22EC744F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e</w:t>
            </w:r>
            <w:r w:rsidRPr="00094632">
              <w:rPr>
                <w:rFonts w:ascii="Arial" w:hAnsi="Arial" w:cs="Arial"/>
                <w:b/>
                <w:lang w:val="en-US"/>
              </w:rPr>
              <w:t>EPSC</w:t>
            </w:r>
            <w:proofErr w:type="spellEnd"/>
            <w:r w:rsidRPr="00094632">
              <w:rPr>
                <w:rFonts w:ascii="Arial" w:hAnsi="Arial" w:cs="Arial"/>
                <w:b/>
                <w:lang w:val="en-US"/>
              </w:rPr>
              <w:t xml:space="preserve"> amplitude</w:t>
            </w:r>
          </w:p>
          <w:p w14:paraId="6436C613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[-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]</w:t>
            </w:r>
          </w:p>
        </w:tc>
        <w:tc>
          <w:tcPr>
            <w:tcW w:w="1727" w:type="dxa"/>
          </w:tcPr>
          <w:p w14:paraId="2459BCC4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21AB7A54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37.83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2.45</w:t>
            </w:r>
          </w:p>
          <w:p w14:paraId="4A80BB29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 = 10 NMJs, 7 larvae </w:t>
            </w:r>
          </w:p>
          <w:p w14:paraId="4798FB25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52E79FD2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AEB0BEA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44.20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2.31</w:t>
            </w:r>
          </w:p>
          <w:p w14:paraId="4634D491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10 NMJs, 5 larvae</w:t>
            </w:r>
          </w:p>
        </w:tc>
        <w:tc>
          <w:tcPr>
            <w:tcW w:w="1701" w:type="dxa"/>
          </w:tcPr>
          <w:p w14:paraId="73CBA03B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65CEE44D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41.99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2.26</w:t>
            </w:r>
          </w:p>
          <w:p w14:paraId="4D195B54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13 NMJs, 6 larvae</w:t>
            </w:r>
          </w:p>
        </w:tc>
        <w:tc>
          <w:tcPr>
            <w:tcW w:w="1559" w:type="dxa"/>
          </w:tcPr>
          <w:p w14:paraId="60D17AEF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5F65FF5C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47.14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2.88</w:t>
            </w:r>
          </w:p>
          <w:p w14:paraId="670252C6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14 NMJs, 7 larvae</w:t>
            </w:r>
          </w:p>
          <w:p w14:paraId="5F2E546A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</w:p>
        </w:tc>
      </w:tr>
      <w:tr w:rsidR="00322986" w:rsidRPr="00094632" w14:paraId="063132B9" w14:textId="77777777" w:rsidTr="00270636">
        <w:tc>
          <w:tcPr>
            <w:tcW w:w="2379" w:type="dxa"/>
            <w:shd w:val="pct12" w:color="auto" w:fill="auto"/>
          </w:tcPr>
          <w:p w14:paraId="541E44C5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  <w:p w14:paraId="28411F05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m</w:t>
            </w:r>
            <w:r w:rsidRPr="00094632">
              <w:rPr>
                <w:rFonts w:ascii="Arial" w:hAnsi="Arial" w:cs="Arial"/>
                <w:b/>
                <w:lang w:val="en-US"/>
              </w:rPr>
              <w:t>EPSC</w:t>
            </w:r>
            <w:proofErr w:type="spellEnd"/>
            <w:r w:rsidRPr="00094632">
              <w:rPr>
                <w:rFonts w:ascii="Arial" w:hAnsi="Arial" w:cs="Arial"/>
                <w:b/>
                <w:lang w:val="en-US"/>
              </w:rPr>
              <w:t xml:space="preserve"> amplitude</w:t>
            </w:r>
          </w:p>
          <w:p w14:paraId="654FDA68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[-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]</w:t>
            </w:r>
          </w:p>
        </w:tc>
        <w:tc>
          <w:tcPr>
            <w:tcW w:w="1727" w:type="dxa"/>
          </w:tcPr>
          <w:p w14:paraId="437AAE95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4886C0F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0.647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0.065</w:t>
            </w:r>
          </w:p>
          <w:p w14:paraId="10A664CD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10 NMJs, 7 larvae</w:t>
            </w:r>
          </w:p>
          <w:p w14:paraId="5A75CEC8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748AC557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0AC19006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0.413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0.020</w:t>
            </w:r>
          </w:p>
          <w:p w14:paraId="3EBEDB92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10 NMJs, 5 larvae</w:t>
            </w:r>
          </w:p>
        </w:tc>
        <w:tc>
          <w:tcPr>
            <w:tcW w:w="1701" w:type="dxa"/>
          </w:tcPr>
          <w:p w14:paraId="3AFA3C04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2CDD4656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0.716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0.033</w:t>
            </w:r>
          </w:p>
          <w:p w14:paraId="3FE025C3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13 NMJs, 6 larvae</w:t>
            </w:r>
          </w:p>
        </w:tc>
        <w:tc>
          <w:tcPr>
            <w:tcW w:w="1559" w:type="dxa"/>
          </w:tcPr>
          <w:p w14:paraId="15157F7C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74C8831F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0.393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0.017, </w:t>
            </w:r>
            <w:r>
              <w:rPr>
                <w:rFonts w:ascii="Arial" w:hAnsi="Arial" w:cs="Arial"/>
                <w:lang w:val="en-US"/>
              </w:rPr>
              <w:t>n = 14 NMJs, 7 larvae</w:t>
            </w:r>
          </w:p>
          <w:p w14:paraId="4B5B3C9D" w14:textId="77777777" w:rsidR="00322986" w:rsidRPr="006676DC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322986" w:rsidRPr="00094632" w14:paraId="369697D1" w14:textId="77777777" w:rsidTr="00270636">
        <w:tc>
          <w:tcPr>
            <w:tcW w:w="2379" w:type="dxa"/>
            <w:shd w:val="pct12" w:color="auto" w:fill="auto"/>
          </w:tcPr>
          <w:p w14:paraId="287394F6" w14:textId="77777777" w:rsidR="00322986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</w:p>
          <w:p w14:paraId="75266C38" w14:textId="77777777" w:rsidR="00322986" w:rsidRPr="00094632" w:rsidRDefault="00322986" w:rsidP="00270636">
            <w:pPr>
              <w:rPr>
                <w:rFonts w:ascii="Arial" w:hAnsi="Arial" w:cs="Arial"/>
                <w:b/>
                <w:lang w:val="en-US"/>
              </w:rPr>
            </w:pPr>
            <w:r w:rsidRPr="00094632">
              <w:rPr>
                <w:rFonts w:ascii="Arial" w:hAnsi="Arial" w:cs="Arial"/>
                <w:b/>
                <w:lang w:val="en-US"/>
              </w:rPr>
              <w:t>quantal content</w:t>
            </w:r>
          </w:p>
        </w:tc>
        <w:tc>
          <w:tcPr>
            <w:tcW w:w="1727" w:type="dxa"/>
          </w:tcPr>
          <w:p w14:paraId="5E128BCA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0889B082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84.89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9.82</w:t>
            </w:r>
          </w:p>
          <w:p w14:paraId="254522D3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10 NMJs, 7 larvae</w:t>
            </w:r>
          </w:p>
          <w:p w14:paraId="6855C9F3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E314C30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0444B046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144.90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9.03</w:t>
            </w:r>
          </w:p>
          <w:p w14:paraId="5A2B10F2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10 NMJs, 5 larvae</w:t>
            </w:r>
          </w:p>
        </w:tc>
        <w:tc>
          <w:tcPr>
            <w:tcW w:w="1701" w:type="dxa"/>
          </w:tcPr>
          <w:p w14:paraId="4135F180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4D7E9051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80.25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5.47</w:t>
            </w:r>
          </w:p>
          <w:p w14:paraId="0B7364F2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= 13 NMJs, 6 larvae</w:t>
            </w:r>
          </w:p>
        </w:tc>
        <w:tc>
          <w:tcPr>
            <w:tcW w:w="1559" w:type="dxa"/>
          </w:tcPr>
          <w:p w14:paraId="64F45282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</w:p>
          <w:p w14:paraId="0C0E20B8" w14:textId="77777777" w:rsidR="00322986" w:rsidRPr="006676DC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165.50 </w:t>
            </w:r>
            <w:r w:rsidRPr="00867964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14.02, </w:t>
            </w:r>
            <w:r>
              <w:rPr>
                <w:rFonts w:ascii="Arial" w:hAnsi="Arial" w:cs="Arial"/>
                <w:lang w:val="en-US"/>
              </w:rPr>
              <w:t>n = 14 NMJs, 7 larvae</w:t>
            </w:r>
          </w:p>
          <w:p w14:paraId="1509DE01" w14:textId="77777777" w:rsidR="00322986" w:rsidRPr="00094632" w:rsidRDefault="00322986" w:rsidP="0027063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A4B0365" w14:textId="77777777" w:rsidR="00322986" w:rsidRDefault="00322986" w:rsidP="00322986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3ACE04B2" w14:textId="77777777" w:rsidR="00322986" w:rsidRPr="000B1E27" w:rsidRDefault="00322986" w:rsidP="00322986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FE246E">
        <w:rPr>
          <w:rFonts w:ascii="Arial" w:hAnsi="Arial" w:cs="Arial"/>
          <w:b/>
          <w:lang w:val="en-US"/>
        </w:rPr>
        <w:t>Supplementary Table</w:t>
      </w:r>
      <w:r>
        <w:rPr>
          <w:rFonts w:ascii="Arial" w:hAnsi="Arial" w:cs="Arial"/>
          <w:b/>
          <w:lang w:val="en-US"/>
        </w:rPr>
        <w:t xml:space="preserve"> 2</w:t>
      </w:r>
      <w:r w:rsidRPr="00FE246E">
        <w:rPr>
          <w:rFonts w:ascii="Arial" w:hAnsi="Arial" w:cs="Arial"/>
          <w:b/>
          <w:lang w:val="en-US"/>
        </w:rPr>
        <w:t xml:space="preserve">. Electrophysiological analysis of </w:t>
      </w:r>
      <w:r>
        <w:rPr>
          <w:rFonts w:ascii="Arial" w:hAnsi="Arial" w:cs="Arial"/>
          <w:b/>
          <w:lang w:val="en-US"/>
        </w:rPr>
        <w:t xml:space="preserve">acute presynaptic homeostasis </w:t>
      </w:r>
      <w:r w:rsidRPr="00FE246E">
        <w:rPr>
          <w:rFonts w:ascii="Arial" w:hAnsi="Arial" w:cs="Arial"/>
          <w:b/>
          <w:lang w:val="en-US"/>
        </w:rPr>
        <w:t xml:space="preserve">in </w:t>
      </w:r>
      <w:r w:rsidRPr="000F0956">
        <w:rPr>
          <w:rFonts w:ascii="Arial" w:hAnsi="Arial" w:cs="Arial"/>
          <w:b/>
          <w:i/>
          <w:iCs/>
          <w:lang w:val="en-US"/>
        </w:rPr>
        <w:t>unc-13</w:t>
      </w:r>
      <w:r w:rsidRPr="000F0956">
        <w:rPr>
          <w:rFonts w:ascii="Arial" w:hAnsi="Arial" w:cs="Arial"/>
          <w:b/>
          <w:i/>
          <w:iCs/>
          <w:vertAlign w:val="superscript"/>
          <w:lang w:val="en-US"/>
        </w:rPr>
        <w:t>GFSTF</w:t>
      </w:r>
      <w:r w:rsidRPr="00FE246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and wildtype </w:t>
      </w:r>
      <w:r w:rsidRPr="00FE246E">
        <w:rPr>
          <w:rFonts w:ascii="Arial" w:hAnsi="Arial" w:cs="Arial"/>
          <w:b/>
          <w:lang w:val="en-US"/>
        </w:rPr>
        <w:t xml:space="preserve">animals. </w:t>
      </w:r>
      <w:r>
        <w:rPr>
          <w:rFonts w:ascii="Arial" w:hAnsi="Arial" w:cs="Arial"/>
          <w:b/>
          <w:lang w:val="en-US"/>
        </w:rPr>
        <w:t xml:space="preserve">Related to Figure 3E. </w:t>
      </w:r>
      <w:r>
        <w:rPr>
          <w:rFonts w:ascii="Arial" w:hAnsi="Arial" w:cs="Arial"/>
          <w:lang w:val="en-US"/>
        </w:rPr>
        <w:t xml:space="preserve">Numerical values are given as mean </w:t>
      </w:r>
      <w:r w:rsidRPr="00867964">
        <w:rPr>
          <w:rFonts w:ascii="Arial" w:hAnsi="Arial" w:cs="Arial"/>
          <w:color w:val="000000" w:themeColor="text1"/>
          <w:lang w:val="en-US"/>
        </w:rPr>
        <w:t>±</w:t>
      </w:r>
      <w:r>
        <w:rPr>
          <w:rFonts w:ascii="Arial" w:hAnsi="Arial" w:cs="Arial"/>
          <w:color w:val="000000" w:themeColor="text1"/>
          <w:lang w:val="en-US"/>
        </w:rPr>
        <w:t xml:space="preserve"> SEM for each group. </w:t>
      </w:r>
      <w:r>
        <w:rPr>
          <w:rFonts w:ascii="Arial" w:hAnsi="Arial" w:cs="Arial"/>
          <w:lang w:val="en-US"/>
        </w:rPr>
        <w:t xml:space="preserve">p-values and sample sizes for the number of NMJs and the number of animals used for analysis are indicated. For information of statistical analysis see Supplementary Table 3.  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953"/>
        <w:gridCol w:w="2150"/>
        <w:gridCol w:w="2121"/>
      </w:tblGrid>
      <w:tr w:rsidR="00322986" w14:paraId="73D42A6F" w14:textId="77777777" w:rsidTr="00270636">
        <w:tc>
          <w:tcPr>
            <w:tcW w:w="2830" w:type="dxa"/>
            <w:tcBorders>
              <w:bottom w:val="single" w:sz="4" w:space="0" w:color="auto"/>
            </w:tcBorders>
            <w:shd w:val="pct12" w:color="auto" w:fill="auto"/>
          </w:tcPr>
          <w:p w14:paraId="0C96F3B0" w14:textId="77777777" w:rsidR="00322986" w:rsidRPr="00B82334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82334">
              <w:rPr>
                <w:rFonts w:ascii="Arial" w:hAnsi="Arial" w:cs="Arial"/>
                <w:b/>
                <w:color w:val="000000" w:themeColor="text1"/>
                <w:lang w:val="en-US"/>
              </w:rPr>
              <w:lastRenderedPageBreak/>
              <w:t>genotype</w:t>
            </w:r>
          </w:p>
        </w:tc>
        <w:tc>
          <w:tcPr>
            <w:tcW w:w="1953" w:type="dxa"/>
            <w:shd w:val="pct12" w:color="auto" w:fill="auto"/>
          </w:tcPr>
          <w:p w14:paraId="160F644F" w14:textId="77777777" w:rsidR="00322986" w:rsidRPr="00B82334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proofErr w:type="spellStart"/>
            <w:r w:rsidRPr="00B82334">
              <w:rPr>
                <w:rFonts w:ascii="Arial" w:hAnsi="Arial" w:cs="Arial"/>
                <w:b/>
                <w:color w:val="000000" w:themeColor="text1"/>
                <w:lang w:val="en-US"/>
              </w:rPr>
              <w:t>eEPSC</w:t>
            </w:r>
            <w:proofErr w:type="spellEnd"/>
            <w:r w:rsidRPr="00B8233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amplitude</w:t>
            </w:r>
          </w:p>
        </w:tc>
        <w:tc>
          <w:tcPr>
            <w:tcW w:w="2150" w:type="dxa"/>
            <w:shd w:val="pct12" w:color="auto" w:fill="auto"/>
          </w:tcPr>
          <w:p w14:paraId="6787D51B" w14:textId="77777777" w:rsidR="00322986" w:rsidRPr="00B82334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proofErr w:type="spellStart"/>
            <w:r w:rsidRPr="00B82334">
              <w:rPr>
                <w:rFonts w:ascii="Arial" w:hAnsi="Arial" w:cs="Arial"/>
                <w:b/>
                <w:color w:val="000000" w:themeColor="text1"/>
                <w:lang w:val="en-US"/>
              </w:rPr>
              <w:t>mEPSC</w:t>
            </w:r>
            <w:proofErr w:type="spellEnd"/>
            <w:r w:rsidRPr="00B8233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amplitude</w:t>
            </w:r>
          </w:p>
        </w:tc>
        <w:tc>
          <w:tcPr>
            <w:tcW w:w="2121" w:type="dxa"/>
            <w:shd w:val="pct12" w:color="auto" w:fill="auto"/>
          </w:tcPr>
          <w:p w14:paraId="610765AB" w14:textId="77777777" w:rsidR="00322986" w:rsidRPr="00B82334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82334">
              <w:rPr>
                <w:rFonts w:ascii="Arial" w:hAnsi="Arial" w:cs="Arial"/>
                <w:b/>
                <w:color w:val="000000" w:themeColor="text1"/>
                <w:lang w:val="en-US"/>
              </w:rPr>
              <w:t>quantal content</w:t>
            </w:r>
          </w:p>
        </w:tc>
      </w:tr>
      <w:tr w:rsidR="00322986" w14:paraId="2A09431C" w14:textId="77777777" w:rsidTr="00270636">
        <w:tc>
          <w:tcPr>
            <w:tcW w:w="2830" w:type="dxa"/>
            <w:shd w:val="pct12" w:color="auto" w:fill="auto"/>
          </w:tcPr>
          <w:p w14:paraId="2D6CD1F2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  <w:r w:rsidRPr="00347446">
              <w:rPr>
                <w:rFonts w:ascii="Arial" w:hAnsi="Arial" w:cs="Arial"/>
                <w:color w:val="000000" w:themeColor="text1"/>
                <w:lang w:val="de-DE"/>
              </w:rPr>
              <w:t>wt (DMSO)</w:t>
            </w:r>
          </w:p>
          <w:p w14:paraId="42BF00DD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  <w:r w:rsidRPr="00347446">
              <w:rPr>
                <w:rFonts w:ascii="Arial" w:hAnsi="Arial" w:cs="Arial"/>
                <w:color w:val="000000" w:themeColor="text1"/>
                <w:lang w:val="de-DE"/>
              </w:rPr>
              <w:t>vs. wt (PhTx)</w:t>
            </w:r>
          </w:p>
          <w:p w14:paraId="3490F0DB" w14:textId="77777777" w:rsidR="00322986" w:rsidRDefault="00322986" w:rsidP="0027063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vs. </w:t>
            </w:r>
            <w:r w:rsidRPr="000F0956">
              <w:rPr>
                <w:rFonts w:ascii="Arial" w:hAnsi="Arial" w:cs="Arial"/>
                <w:i/>
                <w:iCs/>
                <w:lang w:val="en-US"/>
              </w:rPr>
              <w:t>unc-13</w:t>
            </w:r>
            <w:r w:rsidRPr="000F0956">
              <w:rPr>
                <w:rFonts w:ascii="Arial" w:hAnsi="Arial" w:cs="Arial"/>
                <w:i/>
                <w:iCs/>
                <w:vertAlign w:val="superscript"/>
                <w:lang w:val="en-US"/>
              </w:rPr>
              <w:t>GFSTF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(DMSO)</w:t>
            </w:r>
          </w:p>
          <w:p w14:paraId="3774E1D8" w14:textId="77777777" w:rsidR="00322986" w:rsidRPr="00B82334" w:rsidRDefault="00322986" w:rsidP="00270636">
            <w:pPr>
              <w:rPr>
                <w:rFonts w:ascii="Arial" w:hAnsi="Arial" w:cs="Arial"/>
                <w:b/>
                <w:vertAlign w:val="superscript"/>
                <w:lang w:val="en-US"/>
              </w:rPr>
            </w:pPr>
          </w:p>
        </w:tc>
        <w:tc>
          <w:tcPr>
            <w:tcW w:w="1953" w:type="dxa"/>
          </w:tcPr>
          <w:p w14:paraId="1A08DE9B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6150B08E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0.075</w:t>
            </w:r>
          </w:p>
          <w:p w14:paraId="6F922607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0.229</w:t>
            </w:r>
          </w:p>
        </w:tc>
        <w:tc>
          <w:tcPr>
            <w:tcW w:w="2150" w:type="dxa"/>
          </w:tcPr>
          <w:p w14:paraId="54C9D0B4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D587476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0.002</w:t>
            </w:r>
          </w:p>
          <w:p w14:paraId="2578C25D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0.257</w:t>
            </w:r>
          </w:p>
        </w:tc>
        <w:tc>
          <w:tcPr>
            <w:tcW w:w="2121" w:type="dxa"/>
          </w:tcPr>
          <w:p w14:paraId="24C5280D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A9E5264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0.001</w:t>
            </w:r>
          </w:p>
          <w:p w14:paraId="66CB8DBC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0.784</w:t>
            </w:r>
          </w:p>
        </w:tc>
      </w:tr>
      <w:tr w:rsidR="00322986" w14:paraId="6F0C4068" w14:textId="77777777" w:rsidTr="00270636">
        <w:tc>
          <w:tcPr>
            <w:tcW w:w="2830" w:type="dxa"/>
            <w:shd w:val="pct12" w:color="auto" w:fill="auto"/>
          </w:tcPr>
          <w:p w14:paraId="40604C88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  <w:r w:rsidRPr="00347446">
              <w:rPr>
                <w:rFonts w:ascii="Arial" w:hAnsi="Arial" w:cs="Arial"/>
                <w:color w:val="000000" w:themeColor="text1"/>
                <w:lang w:val="de-DE"/>
              </w:rPr>
              <w:t xml:space="preserve">wt (PhTx) </w:t>
            </w:r>
          </w:p>
          <w:p w14:paraId="4964E28F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  <w:r w:rsidRPr="00347446">
              <w:rPr>
                <w:rFonts w:ascii="Arial" w:hAnsi="Arial" w:cs="Arial"/>
                <w:color w:val="000000" w:themeColor="text1"/>
                <w:lang w:val="de-DE"/>
              </w:rPr>
              <w:t xml:space="preserve">vs. </w:t>
            </w:r>
            <w:r w:rsidRPr="00347446">
              <w:rPr>
                <w:rFonts w:ascii="Arial" w:hAnsi="Arial" w:cs="Arial"/>
                <w:i/>
                <w:iCs/>
                <w:lang w:val="de-DE"/>
              </w:rPr>
              <w:t>unc-13</w:t>
            </w:r>
            <w:r w:rsidRPr="00347446">
              <w:rPr>
                <w:rFonts w:ascii="Arial" w:hAnsi="Arial" w:cs="Arial"/>
                <w:i/>
                <w:iCs/>
                <w:vertAlign w:val="superscript"/>
                <w:lang w:val="de-DE"/>
              </w:rPr>
              <w:t>GFSTF</w:t>
            </w:r>
            <w:r w:rsidRPr="00347446">
              <w:rPr>
                <w:rFonts w:ascii="Arial" w:hAnsi="Arial" w:cs="Arial"/>
                <w:b/>
                <w:vertAlign w:val="superscript"/>
                <w:lang w:val="de-DE"/>
              </w:rPr>
              <w:t xml:space="preserve"> </w:t>
            </w:r>
            <w:r w:rsidRPr="00347446">
              <w:rPr>
                <w:rFonts w:ascii="Arial" w:hAnsi="Arial" w:cs="Arial"/>
                <w:color w:val="000000" w:themeColor="text1"/>
                <w:lang w:val="de-DE"/>
              </w:rPr>
              <w:t>(PhTx)</w:t>
            </w:r>
          </w:p>
          <w:p w14:paraId="3E546A08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</w:p>
        </w:tc>
        <w:tc>
          <w:tcPr>
            <w:tcW w:w="1953" w:type="dxa"/>
          </w:tcPr>
          <w:p w14:paraId="477485D4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5C3EF672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0.462</w:t>
            </w:r>
          </w:p>
        </w:tc>
        <w:tc>
          <w:tcPr>
            <w:tcW w:w="2150" w:type="dxa"/>
          </w:tcPr>
          <w:p w14:paraId="76816AD9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DECF533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0.472</w:t>
            </w:r>
          </w:p>
        </w:tc>
        <w:tc>
          <w:tcPr>
            <w:tcW w:w="2121" w:type="dxa"/>
          </w:tcPr>
          <w:p w14:paraId="668794CB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A6425D4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0.472</w:t>
            </w:r>
          </w:p>
        </w:tc>
      </w:tr>
      <w:tr w:rsidR="00322986" w14:paraId="256C5EA5" w14:textId="77777777" w:rsidTr="00270636">
        <w:tc>
          <w:tcPr>
            <w:tcW w:w="2830" w:type="dxa"/>
            <w:shd w:val="pct12" w:color="auto" w:fill="auto"/>
          </w:tcPr>
          <w:p w14:paraId="440FC281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  <w:r w:rsidRPr="00347446">
              <w:rPr>
                <w:rFonts w:ascii="Arial" w:hAnsi="Arial" w:cs="Arial"/>
                <w:i/>
                <w:iCs/>
                <w:lang w:val="de-DE"/>
              </w:rPr>
              <w:t>unc-13</w:t>
            </w:r>
            <w:r w:rsidRPr="00347446">
              <w:rPr>
                <w:rFonts w:ascii="Arial" w:hAnsi="Arial" w:cs="Arial"/>
                <w:i/>
                <w:iCs/>
                <w:vertAlign w:val="superscript"/>
                <w:lang w:val="de-DE"/>
              </w:rPr>
              <w:t>GFSTF</w:t>
            </w:r>
            <w:r w:rsidRPr="00347446">
              <w:rPr>
                <w:rFonts w:ascii="Arial" w:hAnsi="Arial" w:cs="Arial"/>
                <w:b/>
                <w:vertAlign w:val="superscript"/>
                <w:lang w:val="de-DE"/>
              </w:rPr>
              <w:t xml:space="preserve"> </w:t>
            </w:r>
            <w:r w:rsidRPr="00347446">
              <w:rPr>
                <w:rFonts w:ascii="Arial" w:hAnsi="Arial" w:cs="Arial"/>
                <w:color w:val="000000" w:themeColor="text1"/>
                <w:lang w:val="de-DE"/>
              </w:rPr>
              <w:t>(DMSO)</w:t>
            </w:r>
          </w:p>
          <w:p w14:paraId="2BA597EC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  <w:r w:rsidRPr="00347446">
              <w:rPr>
                <w:rFonts w:ascii="Arial" w:hAnsi="Arial" w:cs="Arial"/>
                <w:color w:val="000000" w:themeColor="text1"/>
                <w:lang w:val="de-DE"/>
              </w:rPr>
              <w:t xml:space="preserve">vs. </w:t>
            </w:r>
            <w:r w:rsidRPr="00347446">
              <w:rPr>
                <w:rFonts w:ascii="Arial" w:hAnsi="Arial" w:cs="Arial"/>
                <w:i/>
                <w:iCs/>
                <w:lang w:val="de-DE"/>
              </w:rPr>
              <w:t>unc-13</w:t>
            </w:r>
            <w:r w:rsidRPr="00347446">
              <w:rPr>
                <w:rFonts w:ascii="Arial" w:hAnsi="Arial" w:cs="Arial"/>
                <w:i/>
                <w:iCs/>
                <w:vertAlign w:val="superscript"/>
                <w:lang w:val="de-DE"/>
              </w:rPr>
              <w:t>GFSTF</w:t>
            </w:r>
            <w:r w:rsidRPr="00347446">
              <w:rPr>
                <w:rFonts w:ascii="Arial" w:hAnsi="Arial" w:cs="Arial"/>
                <w:b/>
                <w:vertAlign w:val="superscript"/>
                <w:lang w:val="de-DE"/>
              </w:rPr>
              <w:t xml:space="preserve"> </w:t>
            </w:r>
            <w:r w:rsidRPr="00347446">
              <w:rPr>
                <w:rFonts w:ascii="Arial" w:hAnsi="Arial" w:cs="Arial"/>
                <w:color w:val="000000" w:themeColor="text1"/>
                <w:lang w:val="de-DE"/>
              </w:rPr>
              <w:t>(PhTx)</w:t>
            </w:r>
          </w:p>
          <w:p w14:paraId="0AC1F009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</w:p>
        </w:tc>
        <w:tc>
          <w:tcPr>
            <w:tcW w:w="1953" w:type="dxa"/>
          </w:tcPr>
          <w:p w14:paraId="4D223EB1" w14:textId="77777777" w:rsidR="00322986" w:rsidRPr="0034744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35CBF9B2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0.176</w:t>
            </w:r>
          </w:p>
        </w:tc>
        <w:tc>
          <w:tcPr>
            <w:tcW w:w="2150" w:type="dxa"/>
          </w:tcPr>
          <w:p w14:paraId="6D3702FE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27AC89A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&lt; 0.0001 </w:t>
            </w:r>
          </w:p>
        </w:tc>
        <w:tc>
          <w:tcPr>
            <w:tcW w:w="2121" w:type="dxa"/>
          </w:tcPr>
          <w:p w14:paraId="6B6E9F5F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DE50137" w14:textId="77777777" w:rsidR="00322986" w:rsidRDefault="00322986" w:rsidP="0027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&lt; 0.0001</w:t>
            </w:r>
          </w:p>
        </w:tc>
      </w:tr>
    </w:tbl>
    <w:p w14:paraId="4977943E" w14:textId="77777777" w:rsidR="00322986" w:rsidRDefault="00322986" w:rsidP="00322986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0B7EE020" w14:textId="77777777" w:rsidR="00322986" w:rsidRPr="00086E5D" w:rsidRDefault="00322986" w:rsidP="00322986">
      <w:pPr>
        <w:spacing w:line="360" w:lineRule="auto"/>
        <w:jc w:val="both"/>
        <w:rPr>
          <w:rFonts w:ascii="Arial" w:hAnsi="Arial" w:cs="Arial"/>
          <w:lang w:val="en-US"/>
        </w:rPr>
      </w:pPr>
      <w:r w:rsidRPr="00FE246E">
        <w:rPr>
          <w:rFonts w:ascii="Arial" w:hAnsi="Arial" w:cs="Arial"/>
          <w:b/>
          <w:lang w:val="en-US"/>
        </w:rPr>
        <w:t>Supplementary Table</w:t>
      </w:r>
      <w:r>
        <w:rPr>
          <w:rFonts w:ascii="Arial" w:hAnsi="Arial" w:cs="Arial"/>
          <w:b/>
          <w:lang w:val="en-US"/>
        </w:rPr>
        <w:t xml:space="preserve"> 3.</w:t>
      </w:r>
      <w:r w:rsidRPr="00FE246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Statistical comparison of acute presynaptic homeostasis </w:t>
      </w:r>
      <w:r w:rsidRPr="00FE246E">
        <w:rPr>
          <w:rFonts w:ascii="Arial" w:hAnsi="Arial" w:cs="Arial"/>
          <w:b/>
          <w:lang w:val="en-US"/>
        </w:rPr>
        <w:t xml:space="preserve">in </w:t>
      </w:r>
      <w:r w:rsidRPr="000F0956">
        <w:rPr>
          <w:rFonts w:ascii="Arial" w:hAnsi="Arial" w:cs="Arial"/>
          <w:b/>
          <w:i/>
          <w:iCs/>
          <w:lang w:val="en-US"/>
        </w:rPr>
        <w:t>unc-13</w:t>
      </w:r>
      <w:r w:rsidRPr="000F0956">
        <w:rPr>
          <w:rFonts w:ascii="Arial" w:hAnsi="Arial" w:cs="Arial"/>
          <w:b/>
          <w:i/>
          <w:iCs/>
          <w:vertAlign w:val="superscript"/>
          <w:lang w:val="en-US"/>
        </w:rPr>
        <w:t>GFSTF</w:t>
      </w:r>
      <w:r w:rsidRPr="00FE246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and wildtype </w:t>
      </w:r>
      <w:r w:rsidRPr="00FE246E">
        <w:rPr>
          <w:rFonts w:ascii="Arial" w:hAnsi="Arial" w:cs="Arial"/>
          <w:b/>
          <w:lang w:val="en-US"/>
        </w:rPr>
        <w:t xml:space="preserve">animals. </w:t>
      </w:r>
      <w:r>
        <w:rPr>
          <w:rFonts w:ascii="Arial" w:hAnsi="Arial" w:cs="Arial"/>
          <w:b/>
          <w:lang w:val="en-US"/>
        </w:rPr>
        <w:t xml:space="preserve">Related to Figure 3E. </w:t>
      </w:r>
      <w:r>
        <w:rPr>
          <w:rFonts w:ascii="Arial" w:hAnsi="Arial" w:cs="Arial"/>
          <w:lang w:val="en-US"/>
        </w:rPr>
        <w:t>p-values revealed by parametric t-tests (</w:t>
      </w:r>
      <w:proofErr w:type="spellStart"/>
      <w:r>
        <w:rPr>
          <w:rFonts w:ascii="Arial" w:hAnsi="Arial" w:cs="Arial"/>
          <w:lang w:val="en-US"/>
        </w:rPr>
        <w:t>eEPSC</w:t>
      </w:r>
      <w:proofErr w:type="spellEnd"/>
      <w:r>
        <w:rPr>
          <w:rFonts w:ascii="Arial" w:hAnsi="Arial" w:cs="Arial"/>
          <w:lang w:val="en-US"/>
        </w:rPr>
        <w:t xml:space="preserve"> amplitude) or by Mann-Whitney Rank Sum tests for non-parametric data (</w:t>
      </w:r>
      <w:proofErr w:type="spellStart"/>
      <w:r>
        <w:rPr>
          <w:rFonts w:ascii="Arial" w:hAnsi="Arial" w:cs="Arial"/>
          <w:lang w:val="en-US"/>
        </w:rPr>
        <w:t>mEPSC</w:t>
      </w:r>
      <w:proofErr w:type="spellEnd"/>
      <w:r>
        <w:rPr>
          <w:rFonts w:ascii="Arial" w:hAnsi="Arial" w:cs="Arial"/>
          <w:lang w:val="en-US"/>
        </w:rPr>
        <w:t xml:space="preserve"> amplitude and quantal content) are given for comparisons between both genotypes or between measurements in DMSO and </w:t>
      </w:r>
      <w:proofErr w:type="spellStart"/>
      <w:r>
        <w:rPr>
          <w:rFonts w:ascii="Arial" w:hAnsi="Arial" w:cs="Arial"/>
          <w:lang w:val="en-US"/>
        </w:rPr>
        <w:t>PhTx</w:t>
      </w:r>
      <w:proofErr w:type="spellEnd"/>
      <w:r>
        <w:rPr>
          <w:rFonts w:ascii="Arial" w:hAnsi="Arial" w:cs="Arial"/>
          <w:lang w:val="en-US"/>
        </w:rPr>
        <w:t xml:space="preserve"> within an individual genotype. </w:t>
      </w:r>
      <w:r>
        <w:rPr>
          <w:rFonts w:ascii="Arial" w:hAnsi="Arial" w:cs="Arial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322986" w:rsidRPr="00245F1D" w14:paraId="5969B856" w14:textId="77777777" w:rsidTr="00270636">
        <w:tc>
          <w:tcPr>
            <w:tcW w:w="2265" w:type="dxa"/>
            <w:tcBorders>
              <w:top w:val="nil"/>
              <w:left w:val="nil"/>
            </w:tcBorders>
            <w:shd w:val="clear" w:color="auto" w:fill="auto"/>
          </w:tcPr>
          <w:p w14:paraId="1D68D7AF" w14:textId="77777777" w:rsidR="00322986" w:rsidRPr="009D08B2" w:rsidRDefault="00322986" w:rsidP="00270636">
            <w:pPr>
              <w:rPr>
                <w:rFonts w:ascii="Arial" w:hAnsi="Arial" w:cs="Arial"/>
                <w:b/>
                <w:bCs/>
              </w:rPr>
            </w:pPr>
            <w:r w:rsidRPr="009D08B2">
              <w:rPr>
                <w:rFonts w:ascii="Arial" w:hAnsi="Arial" w:cs="Arial"/>
                <w:b/>
                <w:bCs/>
              </w:rPr>
              <w:lastRenderedPageBreak/>
              <w:t>parameter</w:t>
            </w:r>
          </w:p>
          <w:p w14:paraId="5A2726EB" w14:textId="77777777" w:rsidR="00322986" w:rsidRPr="009D08B2" w:rsidRDefault="00322986" w:rsidP="002706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auto"/>
          </w:tcPr>
          <w:p w14:paraId="2B0CF71D" w14:textId="77777777" w:rsidR="00322986" w:rsidRPr="009D08B2" w:rsidRDefault="00322986" w:rsidP="00270636">
            <w:pPr>
              <w:rPr>
                <w:rFonts w:ascii="Arial" w:hAnsi="Arial" w:cs="Arial"/>
                <w:b/>
                <w:bCs/>
              </w:rPr>
            </w:pPr>
            <w:r w:rsidRPr="009D08B2">
              <w:rPr>
                <w:rFonts w:ascii="Arial" w:hAnsi="Arial" w:cs="Arial"/>
                <w:b/>
                <w:bCs/>
              </w:rPr>
              <w:t>ctrl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auto"/>
          </w:tcPr>
          <w:p w14:paraId="2B70E309" w14:textId="77777777" w:rsidR="00322986" w:rsidRPr="009D08B2" w:rsidRDefault="00322986" w:rsidP="00270636">
            <w:pPr>
              <w:rPr>
                <w:rFonts w:ascii="Arial" w:hAnsi="Arial" w:cs="Arial"/>
                <w:b/>
                <w:bCs/>
              </w:rPr>
            </w:pPr>
            <w:r w:rsidRPr="009D08B2">
              <w:rPr>
                <w:rFonts w:ascii="Arial" w:hAnsi="Arial" w:cs="Arial"/>
                <w:b/>
                <w:bCs/>
              </w:rPr>
              <w:t>phtx</w:t>
            </w:r>
          </w:p>
        </w:tc>
        <w:tc>
          <w:tcPr>
            <w:tcW w:w="2266" w:type="dxa"/>
            <w:tcBorders>
              <w:top w:val="nil"/>
              <w:right w:val="nil"/>
            </w:tcBorders>
            <w:shd w:val="clear" w:color="auto" w:fill="auto"/>
          </w:tcPr>
          <w:p w14:paraId="24C29F65" w14:textId="77777777" w:rsidR="00322986" w:rsidRPr="009D08B2" w:rsidRDefault="00322986" w:rsidP="00270636">
            <w:pPr>
              <w:rPr>
                <w:rFonts w:ascii="Arial" w:hAnsi="Arial" w:cs="Arial"/>
                <w:b/>
                <w:bCs/>
              </w:rPr>
            </w:pPr>
            <w:r w:rsidRPr="009D08B2"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322986" w:rsidRPr="00245F1D" w14:paraId="5053A127" w14:textId="77777777" w:rsidTr="00270636"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47D1A27E" w14:textId="77777777" w:rsidR="00322986" w:rsidRPr="00065BBB" w:rsidRDefault="00322986" w:rsidP="00270636">
            <w:pPr>
              <w:rPr>
                <w:rFonts w:ascii="Arial" w:hAnsi="Arial" w:cs="Arial"/>
                <w:b/>
                <w:bCs/>
              </w:rPr>
            </w:pPr>
            <w:r w:rsidRPr="009D08B2">
              <w:rPr>
                <w:rFonts w:ascii="Arial" w:hAnsi="Arial" w:cs="Arial"/>
                <w:b/>
                <w:color w:val="000000" w:themeColor="text1"/>
                <w:lang w:val="en-US"/>
              </w:rPr>
              <w:t>Unc-13</w:t>
            </w:r>
            <w:r w:rsidRPr="009D08B2">
              <w:rPr>
                <w:rFonts w:ascii="Arial" w:hAnsi="Arial" w:cs="Arial"/>
                <w:b/>
                <w:color w:val="000000" w:themeColor="text1"/>
                <w:vertAlign w:val="superscript"/>
                <w:lang w:val="en-US"/>
              </w:rPr>
              <w:t>GFSTF</w:t>
            </w:r>
            <w:r w:rsidRPr="001E4FF0">
              <w:rPr>
                <w:rFonts w:ascii="Arial" w:hAnsi="Arial" w:cs="Arial"/>
                <w:bCs/>
                <w:color w:val="000000" w:themeColor="text1"/>
                <w:vertAlign w:val="superscript"/>
                <w:lang w:val="en-US"/>
              </w:rPr>
              <w:t xml:space="preserve"> </w:t>
            </w:r>
          </w:p>
        </w:tc>
      </w:tr>
      <w:tr w:rsidR="00322986" w:rsidRPr="00245F1D" w14:paraId="37D702F2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335A25CB" w14:textId="77777777" w:rsidR="00322986" w:rsidRPr="009D08B2" w:rsidRDefault="00322986" w:rsidP="00270636">
            <w:pPr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locs. per SC</w:t>
            </w:r>
          </w:p>
        </w:tc>
        <w:tc>
          <w:tcPr>
            <w:tcW w:w="2266" w:type="dxa"/>
            <w:shd w:val="clear" w:color="auto" w:fill="auto"/>
          </w:tcPr>
          <w:p w14:paraId="2468A14F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18 (11-32)</w:t>
            </w:r>
          </w:p>
        </w:tc>
        <w:tc>
          <w:tcPr>
            <w:tcW w:w="2265" w:type="dxa"/>
            <w:shd w:val="clear" w:color="auto" w:fill="auto"/>
          </w:tcPr>
          <w:p w14:paraId="5D010EE4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18 (11-31)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0CA52DB4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0.062</w:t>
            </w:r>
          </w:p>
        </w:tc>
      </w:tr>
      <w:tr w:rsidR="00322986" w:rsidRPr="00245F1D" w14:paraId="4B0B3A2D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E98CC5D" w14:textId="77777777" w:rsidR="00322986" w:rsidRPr="009D08B2" w:rsidRDefault="00322986" w:rsidP="00270636">
            <w:pPr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SC area [nm</w:t>
            </w:r>
            <w:r w:rsidRPr="009D08B2">
              <w:rPr>
                <w:rFonts w:ascii="Arial" w:hAnsi="Arial" w:cs="Arial"/>
                <w:vertAlign w:val="superscript"/>
              </w:rPr>
              <w:t>2</w:t>
            </w:r>
            <w:r w:rsidRPr="009D08B2">
              <w:rPr>
                <w:rFonts w:ascii="Arial" w:hAnsi="Arial" w:cs="Arial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14:paraId="56E4EC71" w14:textId="77777777" w:rsidR="00322986" w:rsidRPr="0014241C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524 (220-1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128)</w:t>
            </w:r>
          </w:p>
        </w:tc>
        <w:tc>
          <w:tcPr>
            <w:tcW w:w="2265" w:type="dxa"/>
            <w:shd w:val="clear" w:color="auto" w:fill="auto"/>
          </w:tcPr>
          <w:p w14:paraId="274F9108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528 (232-1</w:t>
            </w:r>
            <w:r>
              <w:rPr>
                <w:rFonts w:ascii="Arial" w:hAnsi="Arial" w:cs="Arial"/>
              </w:rPr>
              <w:t>,</w:t>
            </w:r>
            <w:r w:rsidRPr="009D08B2">
              <w:rPr>
                <w:rFonts w:ascii="Arial" w:hAnsi="Arial" w:cs="Arial"/>
              </w:rPr>
              <w:t>088)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327B9B8D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0.443</w:t>
            </w:r>
          </w:p>
        </w:tc>
      </w:tr>
      <w:tr w:rsidR="00322986" w:rsidRPr="00245F1D" w14:paraId="1363DDA8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08C3B4E8" w14:textId="730C42C2" w:rsidR="00322986" w:rsidRPr="007E5C2D" w:rsidRDefault="00322986" w:rsidP="00270636">
            <w:pPr>
              <w:rPr>
                <w:rFonts w:ascii="Arial" w:hAnsi="Arial" w:cs="Arial"/>
                <w:lang w:val="en-US"/>
              </w:rPr>
            </w:pPr>
            <w:r w:rsidRPr="007E5C2D">
              <w:rPr>
                <w:rFonts w:ascii="Arial" w:hAnsi="Arial" w:cs="Arial"/>
                <w:lang w:val="en-US"/>
              </w:rPr>
              <w:t xml:space="preserve">SC </w:t>
            </w:r>
            <w:r w:rsidR="007E5C2D" w:rsidRPr="007E5C2D">
              <w:rPr>
                <w:rFonts w:ascii="Arial" w:hAnsi="Arial" w:cs="Arial"/>
                <w:lang w:val="en-US"/>
              </w:rPr>
              <w:t xml:space="preserve">loc. </w:t>
            </w:r>
            <w:r w:rsidRPr="007E5C2D">
              <w:rPr>
                <w:rFonts w:ascii="Arial" w:hAnsi="Arial" w:cs="Arial"/>
                <w:lang w:val="en-US"/>
              </w:rPr>
              <w:t>dens</w:t>
            </w:r>
            <w:r w:rsidR="007E5C2D">
              <w:rPr>
                <w:rFonts w:ascii="Arial" w:hAnsi="Arial" w:cs="Arial"/>
                <w:lang w:val="en-US"/>
              </w:rPr>
              <w:t>ity</w:t>
            </w:r>
            <w:r w:rsidRPr="007E5C2D">
              <w:rPr>
                <w:rFonts w:ascii="Arial" w:hAnsi="Arial" w:cs="Arial"/>
                <w:lang w:val="en-US"/>
              </w:rPr>
              <w:t xml:space="preserve"> [</w:t>
            </w:r>
            <w:proofErr w:type="spellStart"/>
            <w:proofErr w:type="gramStart"/>
            <w:r w:rsidRPr="007E5C2D">
              <w:rPr>
                <w:rFonts w:ascii="Arial" w:hAnsi="Arial" w:cs="Arial"/>
                <w:lang w:val="en-US"/>
              </w:rPr>
              <w:t>locs</w:t>
            </w:r>
            <w:proofErr w:type="spellEnd"/>
            <w:r w:rsidR="007E5C2D">
              <w:rPr>
                <w:rFonts w:ascii="Arial" w:hAnsi="Arial" w:cs="Arial"/>
                <w:lang w:val="en-US"/>
              </w:rPr>
              <w:t>.</w:t>
            </w:r>
            <w:r w:rsidRPr="007E5C2D">
              <w:rPr>
                <w:rFonts w:ascii="Arial" w:hAnsi="Arial" w:cs="Arial"/>
                <w:lang w:val="en-US"/>
              </w:rPr>
              <w:t>/</w:t>
            </w:r>
            <w:proofErr w:type="gramEnd"/>
            <w:r w:rsidRPr="007E5C2D">
              <w:rPr>
                <w:rFonts w:ascii="Arial" w:hAnsi="Arial" w:cs="Arial"/>
                <w:lang w:val="en-US"/>
              </w:rPr>
              <w:t>µm</w:t>
            </w:r>
            <w:r w:rsidRPr="007E5C2D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E5C2D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14:paraId="56FFD29D" w14:textId="77777777" w:rsidR="00322986" w:rsidRPr="0014241C" w:rsidRDefault="00322986" w:rsidP="00270636">
            <w:pPr>
              <w:jc w:val="center"/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741 (24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732-61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297)</w:t>
            </w:r>
          </w:p>
        </w:tc>
        <w:tc>
          <w:tcPr>
            <w:tcW w:w="2265" w:type="dxa"/>
            <w:shd w:val="clear" w:color="auto" w:fill="auto"/>
          </w:tcPr>
          <w:p w14:paraId="2F3FC2ED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,</w:t>
            </w:r>
            <w:r w:rsidRPr="009D08B2">
              <w:rPr>
                <w:rFonts w:ascii="Arial" w:hAnsi="Arial" w:cs="Arial"/>
              </w:rPr>
              <w:t>106 (24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566-58</w:t>
            </w:r>
            <w:r>
              <w:rPr>
                <w:rFonts w:ascii="Arial" w:hAnsi="Arial" w:cs="Arial"/>
              </w:rPr>
              <w:t>,</w:t>
            </w:r>
            <w:r w:rsidRPr="009D08B2">
              <w:rPr>
                <w:rFonts w:ascii="Arial" w:hAnsi="Arial" w:cs="Arial"/>
              </w:rPr>
              <w:t>453)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3C25DB89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0.002</w:t>
            </w:r>
          </w:p>
        </w:tc>
      </w:tr>
      <w:tr w:rsidR="00322986" w:rsidRPr="00245F1D" w14:paraId="5FE4CA4B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793B230F" w14:textId="77777777" w:rsidR="00322986" w:rsidRPr="0014241C" w:rsidRDefault="00322986" w:rsidP="00270636">
            <w:pPr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n (SCs, NMJs, animals)</w:t>
            </w:r>
          </w:p>
          <w:p w14:paraId="6CBCFD05" w14:textId="77777777" w:rsidR="00322986" w:rsidRPr="0014241C" w:rsidRDefault="00322986" w:rsidP="0027063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29438B59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</w:t>
            </w:r>
            <w:r w:rsidRPr="009D08B2">
              <w:rPr>
                <w:rFonts w:ascii="Arial" w:hAnsi="Arial" w:cs="Arial"/>
              </w:rPr>
              <w:t>037, 22, 9</w:t>
            </w:r>
          </w:p>
        </w:tc>
        <w:tc>
          <w:tcPr>
            <w:tcW w:w="2265" w:type="dxa"/>
            <w:shd w:val="clear" w:color="auto" w:fill="auto"/>
          </w:tcPr>
          <w:p w14:paraId="1F45A9C7" w14:textId="77777777" w:rsidR="00322986" w:rsidRPr="0014241C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393, 23, 9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4E8F05F8" w14:textId="77777777" w:rsidR="00322986" w:rsidRPr="0014241C" w:rsidRDefault="00322986" w:rsidP="00270636">
            <w:pPr>
              <w:jc w:val="center"/>
              <w:rPr>
                <w:rFonts w:ascii="Arial" w:hAnsi="Arial" w:cs="Arial"/>
              </w:rPr>
            </w:pPr>
          </w:p>
        </w:tc>
      </w:tr>
      <w:tr w:rsidR="00322986" w:rsidRPr="00245F1D" w14:paraId="71533D4A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673178DC" w14:textId="77777777" w:rsidR="00322986" w:rsidRPr="009D08B2" w:rsidRDefault="00322986" w:rsidP="00270636">
            <w:pPr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SCs per AZ</w:t>
            </w:r>
          </w:p>
        </w:tc>
        <w:tc>
          <w:tcPr>
            <w:tcW w:w="2266" w:type="dxa"/>
            <w:shd w:val="clear" w:color="auto" w:fill="auto"/>
          </w:tcPr>
          <w:p w14:paraId="6FF6730D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11 (7-19)</w:t>
            </w:r>
          </w:p>
        </w:tc>
        <w:tc>
          <w:tcPr>
            <w:tcW w:w="2265" w:type="dxa"/>
            <w:shd w:val="clear" w:color="auto" w:fill="auto"/>
          </w:tcPr>
          <w:p w14:paraId="5CA89F79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11 (7-18)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4BFAD892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0.329</w:t>
            </w:r>
          </w:p>
        </w:tc>
      </w:tr>
      <w:tr w:rsidR="00322986" w:rsidRPr="00245F1D" w14:paraId="697FEF80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21634170" w14:textId="77777777" w:rsidR="00322986" w:rsidRPr="009D08B2" w:rsidRDefault="00322986" w:rsidP="00270636">
            <w:pPr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locs.per AZ</w:t>
            </w:r>
          </w:p>
        </w:tc>
        <w:tc>
          <w:tcPr>
            <w:tcW w:w="2266" w:type="dxa"/>
            <w:shd w:val="clear" w:color="auto" w:fill="auto"/>
          </w:tcPr>
          <w:p w14:paraId="77D21B68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306 (199-480)</w:t>
            </w:r>
          </w:p>
        </w:tc>
        <w:tc>
          <w:tcPr>
            <w:tcW w:w="2265" w:type="dxa"/>
            <w:shd w:val="clear" w:color="auto" w:fill="auto"/>
          </w:tcPr>
          <w:p w14:paraId="52726E0D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293 (179-465)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0AF4B993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0.012</w:t>
            </w:r>
          </w:p>
        </w:tc>
      </w:tr>
      <w:tr w:rsidR="00322986" w:rsidRPr="00245F1D" w14:paraId="3EE4F5C6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6C13FD0E" w14:textId="77777777" w:rsidR="00322986" w:rsidRPr="009D08B2" w:rsidRDefault="00322986" w:rsidP="00270636">
            <w:pPr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area per AZ [nm</w:t>
            </w:r>
            <w:r w:rsidRPr="009D08B2">
              <w:rPr>
                <w:rFonts w:ascii="Arial" w:hAnsi="Arial" w:cs="Arial"/>
                <w:vertAlign w:val="superscript"/>
              </w:rPr>
              <w:t>2</w:t>
            </w:r>
            <w:r w:rsidRPr="009D08B2">
              <w:rPr>
                <w:rFonts w:ascii="Arial" w:hAnsi="Arial" w:cs="Arial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14:paraId="55DFF014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589 (6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797-15</w:t>
            </w:r>
            <w:r>
              <w:rPr>
                <w:rFonts w:ascii="Arial" w:hAnsi="Arial" w:cs="Arial"/>
              </w:rPr>
              <w:t>,</w:t>
            </w:r>
            <w:r w:rsidRPr="009D08B2">
              <w:rPr>
                <w:rFonts w:ascii="Arial" w:hAnsi="Arial" w:cs="Arial"/>
              </w:rPr>
              <w:t>820)</w:t>
            </w:r>
          </w:p>
        </w:tc>
        <w:tc>
          <w:tcPr>
            <w:tcW w:w="2265" w:type="dxa"/>
            <w:shd w:val="clear" w:color="auto" w:fill="auto"/>
          </w:tcPr>
          <w:p w14:paraId="0B0A21FC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923 (6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423-15</w:t>
            </w:r>
            <w:r>
              <w:rPr>
                <w:rFonts w:ascii="Arial" w:hAnsi="Arial" w:cs="Arial"/>
              </w:rPr>
              <w:t>,</w:t>
            </w:r>
            <w:r w:rsidRPr="009D08B2">
              <w:rPr>
                <w:rFonts w:ascii="Arial" w:hAnsi="Arial" w:cs="Arial"/>
              </w:rPr>
              <w:t>616)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1EC6778C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0.023</w:t>
            </w:r>
          </w:p>
        </w:tc>
      </w:tr>
      <w:tr w:rsidR="00322986" w:rsidRPr="00245F1D" w14:paraId="01AFCDDB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70B58471" w14:textId="10B4836F" w:rsidR="00322986" w:rsidRPr="009D08B2" w:rsidRDefault="007E5C2D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loc. </w:t>
            </w:r>
            <w:r w:rsidR="00322986" w:rsidRPr="009D08B2">
              <w:rPr>
                <w:rFonts w:ascii="Arial" w:hAnsi="Arial" w:cs="Arial"/>
                <w:lang w:val="en-US"/>
              </w:rPr>
              <w:t>dens</w:t>
            </w:r>
            <w:r>
              <w:rPr>
                <w:rFonts w:ascii="Arial" w:hAnsi="Arial" w:cs="Arial"/>
                <w:lang w:val="en-US"/>
              </w:rPr>
              <w:t>ity</w:t>
            </w:r>
            <w:r w:rsidR="00322986" w:rsidRPr="009D08B2">
              <w:rPr>
                <w:rFonts w:ascii="Arial" w:hAnsi="Arial" w:cs="Arial"/>
                <w:lang w:val="en-US"/>
              </w:rPr>
              <w:t xml:space="preserve"> per AZ [</w:t>
            </w:r>
            <w:proofErr w:type="spellStart"/>
            <w:proofErr w:type="gramStart"/>
            <w:r w:rsidR="00322986" w:rsidRPr="009D08B2">
              <w:rPr>
                <w:rFonts w:ascii="Arial" w:hAnsi="Arial" w:cs="Arial"/>
                <w:lang w:val="en-US"/>
              </w:rPr>
              <w:t>locs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  <w:r w:rsidR="00322986" w:rsidRPr="009D08B2">
              <w:rPr>
                <w:rFonts w:ascii="Arial" w:hAnsi="Arial" w:cs="Arial"/>
                <w:lang w:val="en-US"/>
              </w:rPr>
              <w:t>/</w:t>
            </w:r>
            <w:proofErr w:type="gramEnd"/>
            <w:r w:rsidR="00322986" w:rsidRPr="009D08B2">
              <w:rPr>
                <w:rFonts w:ascii="Arial" w:hAnsi="Arial" w:cs="Arial"/>
                <w:lang w:val="en-US"/>
              </w:rPr>
              <w:t>µm</w:t>
            </w:r>
            <w:r w:rsidR="00322986" w:rsidRPr="009D08B2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="00322986" w:rsidRPr="009D08B2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14:paraId="7EA6E93E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  <w:lang w:val="en-US"/>
              </w:rPr>
              <w:t>,</w:t>
            </w:r>
            <w:r w:rsidRPr="0014241C">
              <w:rPr>
                <w:rFonts w:ascii="Arial" w:hAnsi="Arial" w:cs="Arial"/>
                <w:lang w:val="en-US"/>
              </w:rPr>
              <w:t>933 (24</w:t>
            </w:r>
            <w:r>
              <w:rPr>
                <w:rFonts w:ascii="Arial" w:hAnsi="Arial" w:cs="Arial"/>
                <w:lang w:val="en-US"/>
              </w:rPr>
              <w:t>,</w:t>
            </w:r>
            <w:r w:rsidRPr="0014241C">
              <w:rPr>
                <w:rFonts w:ascii="Arial" w:hAnsi="Arial" w:cs="Arial"/>
                <w:lang w:val="en-US"/>
              </w:rPr>
              <w:t>611-35</w:t>
            </w:r>
            <w:r>
              <w:rPr>
                <w:rFonts w:ascii="Arial" w:hAnsi="Arial" w:cs="Arial"/>
                <w:lang w:val="en-US"/>
              </w:rPr>
              <w:t>,</w:t>
            </w:r>
            <w:r w:rsidRPr="009D08B2">
              <w:rPr>
                <w:rFonts w:ascii="Arial" w:hAnsi="Arial" w:cs="Arial"/>
                <w:lang w:val="en-US"/>
              </w:rPr>
              <w:t>606)</w:t>
            </w:r>
          </w:p>
        </w:tc>
        <w:tc>
          <w:tcPr>
            <w:tcW w:w="2265" w:type="dxa"/>
            <w:shd w:val="clear" w:color="auto" w:fill="auto"/>
          </w:tcPr>
          <w:p w14:paraId="644EFC03" w14:textId="77777777" w:rsidR="00322986" w:rsidRPr="0014241C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  <w:lang w:val="en-US"/>
              </w:rPr>
              <w:t>29</w:t>
            </w:r>
            <w:r>
              <w:rPr>
                <w:rFonts w:ascii="Arial" w:hAnsi="Arial" w:cs="Arial"/>
                <w:lang w:val="en-US"/>
              </w:rPr>
              <w:t>,</w:t>
            </w:r>
            <w:r w:rsidRPr="0014241C">
              <w:rPr>
                <w:rFonts w:ascii="Arial" w:hAnsi="Arial" w:cs="Arial"/>
                <w:lang w:val="en-US"/>
              </w:rPr>
              <w:t>987 (24</w:t>
            </w:r>
            <w:r>
              <w:rPr>
                <w:rFonts w:ascii="Arial" w:hAnsi="Arial" w:cs="Arial"/>
                <w:lang w:val="en-US"/>
              </w:rPr>
              <w:t>,</w:t>
            </w:r>
            <w:r w:rsidRPr="0014241C">
              <w:rPr>
                <w:rFonts w:ascii="Arial" w:hAnsi="Arial" w:cs="Arial"/>
                <w:lang w:val="en-US"/>
              </w:rPr>
              <w:t>797-36</w:t>
            </w:r>
            <w:r>
              <w:rPr>
                <w:rFonts w:ascii="Arial" w:hAnsi="Arial" w:cs="Arial"/>
                <w:lang w:val="en-US"/>
              </w:rPr>
              <w:t>,</w:t>
            </w:r>
            <w:r w:rsidRPr="0014241C">
              <w:rPr>
                <w:rFonts w:ascii="Arial" w:hAnsi="Arial" w:cs="Arial"/>
                <w:lang w:val="en-US"/>
              </w:rPr>
              <w:t>054)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4526EF1C" w14:textId="77777777" w:rsidR="00322986" w:rsidRPr="0014241C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14241C">
              <w:rPr>
                <w:rFonts w:ascii="Arial" w:hAnsi="Arial" w:cs="Arial"/>
                <w:lang w:val="en-US"/>
              </w:rPr>
              <w:t>0.960</w:t>
            </w:r>
          </w:p>
        </w:tc>
      </w:tr>
      <w:tr w:rsidR="00322986" w:rsidRPr="00245F1D" w14:paraId="66F4C1A3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50790560" w14:textId="77777777" w:rsidR="00322986" w:rsidRPr="009D08B2" w:rsidRDefault="00322986" w:rsidP="00270636">
            <w:pPr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radial distance [nm]</w:t>
            </w:r>
          </w:p>
        </w:tc>
        <w:tc>
          <w:tcPr>
            <w:tcW w:w="2266" w:type="dxa"/>
            <w:shd w:val="clear" w:color="auto" w:fill="auto"/>
          </w:tcPr>
          <w:p w14:paraId="4DD02445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136 (110-174)</w:t>
            </w:r>
          </w:p>
        </w:tc>
        <w:tc>
          <w:tcPr>
            <w:tcW w:w="2265" w:type="dxa"/>
            <w:shd w:val="clear" w:color="auto" w:fill="auto"/>
          </w:tcPr>
          <w:p w14:paraId="450C473A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129 (106-166)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031565F3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&lt; 0.001</w:t>
            </w:r>
          </w:p>
        </w:tc>
      </w:tr>
      <w:tr w:rsidR="00322986" w:rsidRPr="00245F1D" w14:paraId="749F8B4D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56B58A6B" w14:textId="77777777" w:rsidR="00322986" w:rsidRPr="009D08B2" w:rsidRDefault="00322986" w:rsidP="00270636">
            <w:pPr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n (AZs, NMJs, animals)</w:t>
            </w:r>
          </w:p>
        </w:tc>
        <w:tc>
          <w:tcPr>
            <w:tcW w:w="2266" w:type="dxa"/>
            <w:shd w:val="clear" w:color="auto" w:fill="auto"/>
          </w:tcPr>
          <w:p w14:paraId="0D8C138D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 w:rsidRPr="009D08B2">
              <w:rPr>
                <w:rFonts w:ascii="Arial" w:hAnsi="Arial" w:cs="Arial"/>
                <w:lang w:val="en-US"/>
              </w:rPr>
              <w:t>462, 22, 9</w:t>
            </w:r>
          </w:p>
        </w:tc>
        <w:tc>
          <w:tcPr>
            <w:tcW w:w="2265" w:type="dxa"/>
            <w:shd w:val="clear" w:color="auto" w:fill="auto"/>
          </w:tcPr>
          <w:p w14:paraId="51D6B22F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 w:rsidRPr="009D08B2">
              <w:rPr>
                <w:rFonts w:ascii="Arial" w:hAnsi="Arial" w:cs="Arial"/>
                <w:lang w:val="en-US"/>
              </w:rPr>
              <w:t>521, 23, 9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347E8420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</w:p>
        </w:tc>
      </w:tr>
      <w:tr w:rsidR="00322986" w:rsidRPr="00DF21D0" w14:paraId="1F7F5723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27AFF459" w14:textId="77777777" w:rsidR="00322986" w:rsidRPr="00EB60D6" w:rsidRDefault="00322986" w:rsidP="00270636">
            <w:pPr>
              <w:rPr>
                <w:rFonts w:ascii="Arial" w:hAnsi="Arial" w:cs="Arial"/>
                <w:lang w:val="en-US"/>
              </w:rPr>
            </w:pPr>
            <w:r w:rsidRPr="00EB60D6">
              <w:rPr>
                <w:rFonts w:ascii="Arial" w:hAnsi="Arial" w:cs="Arial"/>
                <w:lang w:val="en-US"/>
              </w:rPr>
              <w:t xml:space="preserve">SC </w:t>
            </w:r>
            <w:proofErr w:type="spellStart"/>
            <w:r w:rsidRPr="00EB60D6">
              <w:rPr>
                <w:rFonts w:ascii="Arial" w:hAnsi="Arial" w:cs="Arial"/>
                <w:lang w:val="en-US"/>
              </w:rPr>
              <w:t>c.o.m.</w:t>
            </w:r>
            <w:proofErr w:type="spellEnd"/>
            <w:r w:rsidRPr="00EB60D6">
              <w:rPr>
                <w:rFonts w:ascii="Arial" w:hAnsi="Arial" w:cs="Arial"/>
                <w:lang w:val="en-US"/>
              </w:rPr>
              <w:t xml:space="preserve"> dista</w:t>
            </w:r>
            <w:r>
              <w:rPr>
                <w:rFonts w:ascii="Arial" w:hAnsi="Arial" w:cs="Arial"/>
                <w:lang w:val="en-US"/>
              </w:rPr>
              <w:t>nces [nm]</w:t>
            </w:r>
          </w:p>
        </w:tc>
        <w:tc>
          <w:tcPr>
            <w:tcW w:w="2266" w:type="dxa"/>
            <w:shd w:val="clear" w:color="auto" w:fill="auto"/>
          </w:tcPr>
          <w:p w14:paraId="243DB90D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170 (103-256)</w:t>
            </w:r>
          </w:p>
        </w:tc>
        <w:tc>
          <w:tcPr>
            <w:tcW w:w="2265" w:type="dxa"/>
            <w:shd w:val="clear" w:color="auto" w:fill="auto"/>
          </w:tcPr>
          <w:p w14:paraId="6EF0DC78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173 (105-257)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2946E301" w14:textId="77777777" w:rsidR="00322986" w:rsidRPr="00EB60D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</w:rPr>
              <w:t>&lt; 0.001</w:t>
            </w:r>
          </w:p>
        </w:tc>
      </w:tr>
      <w:tr w:rsidR="00322986" w:rsidRPr="00DF21D0" w14:paraId="3E8E0E14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733E8EE9" w14:textId="77777777" w:rsidR="00322986" w:rsidRPr="00EB60D6" w:rsidRDefault="00322986" w:rsidP="00270636">
            <w:pPr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n (</w:t>
            </w:r>
            <w:r>
              <w:rPr>
                <w:rFonts w:ascii="Arial" w:hAnsi="Arial" w:cs="Arial"/>
              </w:rPr>
              <w:t xml:space="preserve">distances, SCs, </w:t>
            </w:r>
            <w:r w:rsidRPr="009D08B2">
              <w:rPr>
                <w:rFonts w:ascii="Arial" w:hAnsi="Arial" w:cs="Arial"/>
              </w:rPr>
              <w:t>AZs)</w:t>
            </w:r>
          </w:p>
        </w:tc>
        <w:tc>
          <w:tcPr>
            <w:tcW w:w="2266" w:type="dxa"/>
            <w:shd w:val="clear" w:color="auto" w:fill="auto"/>
          </w:tcPr>
          <w:p w14:paraId="41FD7F80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DF21D0">
              <w:rPr>
                <w:rFonts w:ascii="Arial" w:hAnsi="Arial" w:cs="Arial"/>
                <w:lang w:val="en-US"/>
              </w:rPr>
              <w:t>162</w:t>
            </w:r>
            <w:r>
              <w:rPr>
                <w:rFonts w:ascii="Arial" w:hAnsi="Arial" w:cs="Arial"/>
                <w:lang w:val="en-US"/>
              </w:rPr>
              <w:t>,</w:t>
            </w:r>
            <w:r w:rsidRPr="00DF21D0">
              <w:rPr>
                <w:rFonts w:ascii="Arial" w:hAnsi="Arial" w:cs="Arial"/>
                <w:lang w:val="en-US"/>
              </w:rPr>
              <w:t>170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E0237F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E0237F">
              <w:rPr>
                <w:rFonts w:ascii="Arial" w:hAnsi="Arial" w:cs="Arial"/>
                <w:lang w:val="en-US"/>
              </w:rPr>
              <w:t>461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E0237F">
              <w:rPr>
                <w:rFonts w:ascii="Arial" w:hAnsi="Arial" w:cs="Arial"/>
                <w:lang w:val="en-US"/>
              </w:rPr>
              <w:t>876</w:t>
            </w:r>
          </w:p>
        </w:tc>
        <w:tc>
          <w:tcPr>
            <w:tcW w:w="2265" w:type="dxa"/>
            <w:shd w:val="clear" w:color="auto" w:fill="auto"/>
          </w:tcPr>
          <w:p w14:paraId="351118E8" w14:textId="77777777" w:rsidR="003229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E0237F">
              <w:rPr>
                <w:rFonts w:ascii="Arial" w:hAnsi="Arial" w:cs="Arial"/>
                <w:lang w:val="en-US"/>
              </w:rPr>
              <w:t>169</w:t>
            </w:r>
            <w:r>
              <w:rPr>
                <w:rFonts w:ascii="Arial" w:hAnsi="Arial" w:cs="Arial"/>
                <w:lang w:val="en-US"/>
              </w:rPr>
              <w:t>,</w:t>
            </w:r>
            <w:r w:rsidRPr="00E0237F">
              <w:rPr>
                <w:rFonts w:ascii="Arial" w:hAnsi="Arial" w:cs="Arial"/>
                <w:lang w:val="en-US"/>
              </w:rPr>
              <w:t>874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E0237F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E0237F">
              <w:rPr>
                <w:rFonts w:ascii="Arial" w:hAnsi="Arial" w:cs="Arial"/>
                <w:lang w:val="en-US"/>
              </w:rPr>
              <w:t>988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E0237F">
              <w:rPr>
                <w:rFonts w:ascii="Arial" w:hAnsi="Arial" w:cs="Arial"/>
                <w:lang w:val="en-US"/>
              </w:rPr>
              <w:t>927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6BF55A17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</w:p>
        </w:tc>
      </w:tr>
      <w:tr w:rsidR="00322986" w:rsidRPr="00DF21D0" w14:paraId="00C940D6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6ABEFA7E" w14:textId="77777777" w:rsidR="00322986" w:rsidRPr="009D08B2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nearest neighbor distance [nm]</w:t>
            </w:r>
          </w:p>
        </w:tc>
        <w:tc>
          <w:tcPr>
            <w:tcW w:w="2266" w:type="dxa"/>
            <w:shd w:val="clear" w:color="auto" w:fill="auto"/>
          </w:tcPr>
          <w:p w14:paraId="3B9C9CD3" w14:textId="77777777" w:rsidR="00322986" w:rsidRPr="00DF21D0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 (30-72)</w:t>
            </w:r>
          </w:p>
        </w:tc>
        <w:tc>
          <w:tcPr>
            <w:tcW w:w="2265" w:type="dxa"/>
            <w:shd w:val="clear" w:color="auto" w:fill="auto"/>
          </w:tcPr>
          <w:p w14:paraId="02391775" w14:textId="77777777" w:rsidR="00322986" w:rsidRPr="00E0237F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 (32-72)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63459DF2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0.003</w:t>
            </w:r>
          </w:p>
        </w:tc>
      </w:tr>
      <w:tr w:rsidR="00322986" w:rsidRPr="00DF21D0" w14:paraId="38AD024C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3C8F5C8" w14:textId="77777777" w:rsidR="00322986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(distances, AZs)</w:t>
            </w:r>
          </w:p>
          <w:p w14:paraId="0F89E1A9" w14:textId="77777777" w:rsidR="00322986" w:rsidRPr="009D08B2" w:rsidRDefault="00322986" w:rsidP="0027063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37A2D3D5" w14:textId="77777777" w:rsidR="00322986" w:rsidRPr="00DF21D0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2B289D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2B289D">
              <w:rPr>
                <w:rFonts w:ascii="Arial" w:hAnsi="Arial" w:cs="Arial"/>
                <w:lang w:val="en-US"/>
              </w:rPr>
              <w:t>461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2B289D">
              <w:rPr>
                <w:rFonts w:ascii="Arial" w:hAnsi="Arial" w:cs="Arial"/>
                <w:lang w:val="en-US"/>
              </w:rPr>
              <w:t>876</w:t>
            </w:r>
          </w:p>
        </w:tc>
        <w:tc>
          <w:tcPr>
            <w:tcW w:w="2265" w:type="dxa"/>
            <w:shd w:val="clear" w:color="auto" w:fill="auto"/>
          </w:tcPr>
          <w:p w14:paraId="7CA55822" w14:textId="77777777" w:rsidR="00322986" w:rsidRPr="00E0237F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2B289D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2B289D">
              <w:rPr>
                <w:rFonts w:ascii="Arial" w:hAnsi="Arial" w:cs="Arial"/>
                <w:lang w:val="en-US"/>
              </w:rPr>
              <w:t>988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2B289D">
              <w:rPr>
                <w:rFonts w:ascii="Arial" w:hAnsi="Arial" w:cs="Arial"/>
                <w:lang w:val="en-US"/>
              </w:rPr>
              <w:t>927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6E3314AC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</w:p>
        </w:tc>
      </w:tr>
      <w:tr w:rsidR="00322986" w:rsidRPr="00DF21D0" w14:paraId="36EBABCA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603DE22B" w14:textId="77777777" w:rsidR="00322986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neighbor distance [nm]</w:t>
            </w:r>
          </w:p>
        </w:tc>
        <w:tc>
          <w:tcPr>
            <w:tcW w:w="2266" w:type="dxa"/>
            <w:shd w:val="clear" w:color="auto" w:fill="auto"/>
          </w:tcPr>
          <w:p w14:paraId="411A6D2E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 (48-97)</w:t>
            </w:r>
          </w:p>
        </w:tc>
        <w:tc>
          <w:tcPr>
            <w:tcW w:w="2265" w:type="dxa"/>
            <w:shd w:val="clear" w:color="auto" w:fill="auto"/>
          </w:tcPr>
          <w:p w14:paraId="2DDB4438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 (51-97)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4FD4EF43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0.015</w:t>
            </w:r>
          </w:p>
        </w:tc>
      </w:tr>
      <w:tr w:rsidR="00322986" w:rsidRPr="00DF21D0" w14:paraId="4C413443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0A2A450B" w14:textId="77777777" w:rsidR="00322986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(distances, AZs)</w:t>
            </w:r>
          </w:p>
          <w:p w14:paraId="12A7769D" w14:textId="77777777" w:rsidR="00322986" w:rsidRDefault="00322986" w:rsidP="0027063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3D7E20AE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43777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943777">
              <w:rPr>
                <w:rFonts w:ascii="Arial" w:hAnsi="Arial" w:cs="Arial"/>
                <w:lang w:val="en-US"/>
              </w:rPr>
              <w:t>425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943777">
              <w:rPr>
                <w:rFonts w:ascii="Arial" w:hAnsi="Arial" w:cs="Arial"/>
                <w:lang w:val="en-US"/>
              </w:rPr>
              <w:t>858</w:t>
            </w:r>
          </w:p>
        </w:tc>
        <w:tc>
          <w:tcPr>
            <w:tcW w:w="2265" w:type="dxa"/>
            <w:shd w:val="clear" w:color="auto" w:fill="auto"/>
          </w:tcPr>
          <w:p w14:paraId="2AB87D2B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43777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943777">
              <w:rPr>
                <w:rFonts w:ascii="Arial" w:hAnsi="Arial" w:cs="Arial"/>
                <w:lang w:val="en-US"/>
              </w:rPr>
              <w:t>940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943777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02A698D1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</w:p>
        </w:tc>
      </w:tr>
      <w:tr w:rsidR="00322986" w:rsidRPr="00DF21D0" w14:paraId="123090CF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7C7EB9DE" w14:textId="77777777" w:rsidR="00322986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neighbor distance [nm]</w:t>
            </w:r>
          </w:p>
        </w:tc>
        <w:tc>
          <w:tcPr>
            <w:tcW w:w="2266" w:type="dxa"/>
            <w:shd w:val="clear" w:color="auto" w:fill="auto"/>
          </w:tcPr>
          <w:p w14:paraId="24AD6E17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88 (64-121)</w:t>
            </w:r>
          </w:p>
        </w:tc>
        <w:tc>
          <w:tcPr>
            <w:tcW w:w="2265" w:type="dxa"/>
            <w:shd w:val="clear" w:color="auto" w:fill="auto"/>
          </w:tcPr>
          <w:p w14:paraId="2C652653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(67-121)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3F7BF9F2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&lt; 0.001</w:t>
            </w:r>
          </w:p>
        </w:tc>
      </w:tr>
      <w:tr w:rsidR="00322986" w:rsidRPr="00DF21D0" w14:paraId="7743F947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6C300B25" w14:textId="77777777" w:rsidR="00322986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(distances, AZs)</w:t>
            </w:r>
          </w:p>
          <w:p w14:paraId="0A288241" w14:textId="77777777" w:rsidR="00322986" w:rsidRDefault="00322986" w:rsidP="0027063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4F19BC2C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43777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943777">
              <w:rPr>
                <w:rFonts w:ascii="Arial" w:hAnsi="Arial" w:cs="Arial"/>
                <w:lang w:val="en-US"/>
              </w:rPr>
              <w:t>329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943777">
              <w:rPr>
                <w:rFonts w:ascii="Arial" w:hAnsi="Arial" w:cs="Arial"/>
                <w:lang w:val="en-US"/>
              </w:rPr>
              <w:t>826</w:t>
            </w:r>
          </w:p>
        </w:tc>
        <w:tc>
          <w:tcPr>
            <w:tcW w:w="2265" w:type="dxa"/>
            <w:shd w:val="clear" w:color="auto" w:fill="auto"/>
          </w:tcPr>
          <w:p w14:paraId="2954C58B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43777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943777">
              <w:rPr>
                <w:rFonts w:ascii="Arial" w:hAnsi="Arial" w:cs="Arial"/>
                <w:lang w:val="en-US"/>
              </w:rPr>
              <w:t>856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943777">
              <w:rPr>
                <w:rFonts w:ascii="Arial" w:hAnsi="Arial" w:cs="Arial"/>
                <w:lang w:val="en-US"/>
              </w:rPr>
              <w:t>875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342B2C01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</w:p>
        </w:tc>
      </w:tr>
      <w:tr w:rsidR="00322986" w:rsidRPr="00DF21D0" w14:paraId="4F92BFFF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05BF0D9C" w14:textId="77777777" w:rsidR="00322986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neighbor distance [nm]</w:t>
            </w:r>
          </w:p>
        </w:tc>
        <w:tc>
          <w:tcPr>
            <w:tcW w:w="2266" w:type="dxa"/>
            <w:shd w:val="clear" w:color="auto" w:fill="auto"/>
          </w:tcPr>
          <w:p w14:paraId="0D79D40B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105 (77-143)</w:t>
            </w:r>
          </w:p>
        </w:tc>
        <w:tc>
          <w:tcPr>
            <w:tcW w:w="2265" w:type="dxa"/>
            <w:shd w:val="clear" w:color="auto" w:fill="auto"/>
          </w:tcPr>
          <w:p w14:paraId="15C87095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107 (81-145)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4593BBA7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&lt; 0.001</w:t>
            </w:r>
          </w:p>
        </w:tc>
      </w:tr>
      <w:tr w:rsidR="00322986" w:rsidRPr="00DF21D0" w14:paraId="1A858BF9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BDC7AAB" w14:textId="77777777" w:rsidR="00322986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(distances, AZs)</w:t>
            </w:r>
          </w:p>
          <w:p w14:paraId="645AD493" w14:textId="77777777" w:rsidR="00322986" w:rsidRDefault="00322986" w:rsidP="0027063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0B99FF2C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43777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943777">
              <w:rPr>
                <w:rFonts w:ascii="Arial" w:hAnsi="Arial" w:cs="Arial"/>
                <w:lang w:val="en-US"/>
              </w:rPr>
              <w:t>185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6F1EF7">
              <w:rPr>
                <w:rFonts w:ascii="Arial" w:hAnsi="Arial" w:cs="Arial"/>
                <w:lang w:val="en-US"/>
              </w:rPr>
              <w:t>790</w:t>
            </w:r>
          </w:p>
        </w:tc>
        <w:tc>
          <w:tcPr>
            <w:tcW w:w="2265" w:type="dxa"/>
            <w:shd w:val="clear" w:color="auto" w:fill="auto"/>
          </w:tcPr>
          <w:p w14:paraId="2DDEE073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6F1EF7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6F1EF7">
              <w:rPr>
                <w:rFonts w:ascii="Arial" w:hAnsi="Arial" w:cs="Arial"/>
                <w:lang w:val="en-US"/>
              </w:rPr>
              <w:t>688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6F1EF7">
              <w:rPr>
                <w:rFonts w:ascii="Arial" w:hAnsi="Arial" w:cs="Arial"/>
                <w:lang w:val="en-US"/>
              </w:rPr>
              <w:t>833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5A556EB9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</w:p>
        </w:tc>
      </w:tr>
      <w:tr w:rsidR="00322986" w:rsidRPr="00DF21D0" w14:paraId="355CD677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10577DFE" w14:textId="77777777" w:rsidR="00322986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fifth neighbor distance [nm]</w:t>
            </w:r>
          </w:p>
        </w:tc>
        <w:tc>
          <w:tcPr>
            <w:tcW w:w="2266" w:type="dxa"/>
            <w:shd w:val="clear" w:color="auto" w:fill="auto"/>
          </w:tcPr>
          <w:p w14:paraId="07892509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120 (90-165)</w:t>
            </w:r>
          </w:p>
        </w:tc>
        <w:tc>
          <w:tcPr>
            <w:tcW w:w="2265" w:type="dxa"/>
            <w:shd w:val="clear" w:color="auto" w:fill="auto"/>
          </w:tcPr>
          <w:p w14:paraId="335E80BE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123 (93-166)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4B7DD4E3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&lt; 0.001</w:t>
            </w:r>
          </w:p>
        </w:tc>
      </w:tr>
      <w:tr w:rsidR="00322986" w:rsidRPr="00DF21D0" w14:paraId="1D7BE976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59C7071" w14:textId="77777777" w:rsidR="00322986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(distances, AZs)</w:t>
            </w:r>
          </w:p>
          <w:p w14:paraId="1D927765" w14:textId="77777777" w:rsidR="00322986" w:rsidRDefault="00322986" w:rsidP="0027063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6FB1717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6F1EF7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,</w:t>
            </w:r>
            <w:r w:rsidRPr="006F1EF7">
              <w:rPr>
                <w:rFonts w:ascii="Arial" w:hAnsi="Arial" w:cs="Arial"/>
                <w:lang w:val="en-US"/>
              </w:rPr>
              <w:t>945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6F1EF7">
              <w:rPr>
                <w:rFonts w:ascii="Arial" w:hAnsi="Arial" w:cs="Arial"/>
                <w:lang w:val="en-US"/>
              </w:rPr>
              <w:t>742</w:t>
            </w:r>
          </w:p>
        </w:tc>
        <w:tc>
          <w:tcPr>
            <w:tcW w:w="2265" w:type="dxa"/>
            <w:shd w:val="clear" w:color="auto" w:fill="auto"/>
          </w:tcPr>
          <w:p w14:paraId="39B18614" w14:textId="77777777" w:rsidR="00322986" w:rsidRPr="002B289D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6F1EF7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</w:t>
            </w:r>
            <w:r w:rsidRPr="006F1EF7">
              <w:rPr>
                <w:rFonts w:ascii="Arial" w:hAnsi="Arial" w:cs="Arial"/>
                <w:lang w:val="en-US"/>
              </w:rPr>
              <w:t>493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6F1EF7">
              <w:rPr>
                <w:rFonts w:ascii="Arial" w:hAnsi="Arial" w:cs="Arial"/>
                <w:lang w:val="en-US"/>
              </w:rPr>
              <w:t>794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6A7173FF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</w:p>
        </w:tc>
      </w:tr>
      <w:tr w:rsidR="00322986" w:rsidRPr="00DF21D0" w14:paraId="6A0AC27E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35B815F4" w14:textId="77777777" w:rsidR="00322986" w:rsidRPr="00EB60D6" w:rsidRDefault="00322986" w:rsidP="00270636">
            <w:pPr>
              <w:rPr>
                <w:rFonts w:ascii="Arial" w:hAnsi="Arial" w:cs="Arial"/>
                <w:lang w:val="en-US"/>
              </w:rPr>
            </w:pPr>
            <w:r w:rsidRPr="00EB60D6">
              <w:rPr>
                <w:rFonts w:ascii="Arial" w:hAnsi="Arial" w:cs="Arial"/>
                <w:lang w:val="en-US"/>
              </w:rPr>
              <w:t xml:space="preserve">clustered SC </w:t>
            </w:r>
            <w:proofErr w:type="spellStart"/>
            <w:r w:rsidRPr="00EB60D6">
              <w:rPr>
                <w:rFonts w:ascii="Arial" w:hAnsi="Arial" w:cs="Arial"/>
                <w:lang w:val="en-US"/>
              </w:rPr>
              <w:t>c.o.m</w:t>
            </w:r>
            <w:r>
              <w:rPr>
                <w:rFonts w:ascii="Arial" w:hAnsi="Arial" w:cs="Arial"/>
                <w:lang w:val="en-US"/>
              </w:rPr>
              <w:t>.s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per AZ [%]</w:t>
            </w:r>
          </w:p>
        </w:tc>
        <w:tc>
          <w:tcPr>
            <w:tcW w:w="2266" w:type="dxa"/>
            <w:shd w:val="clear" w:color="auto" w:fill="auto"/>
          </w:tcPr>
          <w:p w14:paraId="722F136B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55.1 (0.0-75.0)</w:t>
            </w:r>
          </w:p>
        </w:tc>
        <w:tc>
          <w:tcPr>
            <w:tcW w:w="2265" w:type="dxa"/>
            <w:shd w:val="clear" w:color="auto" w:fill="auto"/>
          </w:tcPr>
          <w:p w14:paraId="1308F1A6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54.5 (0.0-75.0)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592B37DB" w14:textId="77777777" w:rsidR="00322986" w:rsidRPr="00EB60D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0.377</w:t>
            </w:r>
          </w:p>
        </w:tc>
      </w:tr>
      <w:tr w:rsidR="00322986" w:rsidRPr="00DF21D0" w14:paraId="688AEB7F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39D4583B" w14:textId="77777777" w:rsidR="00322986" w:rsidRPr="00EB60D6" w:rsidRDefault="00322986" w:rsidP="00270636">
            <w:pPr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</w:rPr>
              <w:t>n (AZs, NMJs, animals)</w:t>
            </w:r>
          </w:p>
        </w:tc>
        <w:tc>
          <w:tcPr>
            <w:tcW w:w="2266" w:type="dxa"/>
            <w:shd w:val="clear" w:color="auto" w:fill="auto"/>
          </w:tcPr>
          <w:p w14:paraId="22499DF6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876, 22, 9</w:t>
            </w:r>
          </w:p>
        </w:tc>
        <w:tc>
          <w:tcPr>
            <w:tcW w:w="2265" w:type="dxa"/>
            <w:shd w:val="clear" w:color="auto" w:fill="auto"/>
          </w:tcPr>
          <w:p w14:paraId="7D3DA7A0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927, 23, 9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4154AD58" w14:textId="77777777" w:rsidR="00322986" w:rsidRPr="00EB60D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22986" w:rsidRPr="00DF21D0" w14:paraId="2A8843CA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347961DF" w14:textId="77777777" w:rsidR="00322986" w:rsidRPr="00E90188" w:rsidRDefault="00322986" w:rsidP="0027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SpCs per AZ</w:t>
            </w:r>
          </w:p>
        </w:tc>
        <w:tc>
          <w:tcPr>
            <w:tcW w:w="2266" w:type="dxa"/>
            <w:shd w:val="clear" w:color="auto" w:fill="auto"/>
          </w:tcPr>
          <w:p w14:paraId="2FAC6FB8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 (2-3)</w:t>
            </w:r>
          </w:p>
        </w:tc>
        <w:tc>
          <w:tcPr>
            <w:tcW w:w="2265" w:type="dxa"/>
            <w:shd w:val="clear" w:color="auto" w:fill="auto"/>
          </w:tcPr>
          <w:p w14:paraId="0546B92B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 (2-3)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053A5980" w14:textId="77777777" w:rsidR="00322986" w:rsidRPr="00EB60D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0.234</w:t>
            </w:r>
          </w:p>
        </w:tc>
      </w:tr>
      <w:tr w:rsidR="00322986" w:rsidRPr="00DF21D0" w14:paraId="7A112373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89D7061" w14:textId="77777777" w:rsidR="00322986" w:rsidRPr="00EB60D6" w:rsidRDefault="00322986" w:rsidP="00270636">
            <w:pPr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</w:rPr>
              <w:lastRenderedPageBreak/>
              <w:t>n (AZs, NMJs, animals)</w:t>
            </w:r>
          </w:p>
        </w:tc>
        <w:tc>
          <w:tcPr>
            <w:tcW w:w="2266" w:type="dxa"/>
            <w:shd w:val="clear" w:color="auto" w:fill="auto"/>
          </w:tcPr>
          <w:p w14:paraId="5AED0477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501, 22, 9</w:t>
            </w:r>
          </w:p>
        </w:tc>
        <w:tc>
          <w:tcPr>
            <w:tcW w:w="2265" w:type="dxa"/>
            <w:shd w:val="clear" w:color="auto" w:fill="auto"/>
          </w:tcPr>
          <w:p w14:paraId="51D13128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543, 23, 9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6157A2E5" w14:textId="77777777" w:rsidR="00322986" w:rsidRPr="00EB60D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22986" w:rsidRPr="00DF21D0" w14:paraId="12B40352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7E89E111" w14:textId="77777777" w:rsidR="00322986" w:rsidRPr="00EB60D6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SC </w:t>
            </w:r>
            <w:proofErr w:type="spellStart"/>
            <w:r>
              <w:rPr>
                <w:rFonts w:ascii="Arial" w:hAnsi="Arial" w:cs="Arial"/>
                <w:lang w:val="en-US"/>
              </w:rPr>
              <w:t>c.o.m.s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per </w:t>
            </w:r>
            <w:proofErr w:type="spellStart"/>
            <w:r>
              <w:rPr>
                <w:rFonts w:ascii="Arial" w:hAnsi="Arial" w:cs="Arial"/>
                <w:lang w:val="en-US"/>
              </w:rPr>
              <w:t>SpC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14:paraId="0A8C57C5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 (2-5)</w:t>
            </w:r>
          </w:p>
        </w:tc>
        <w:tc>
          <w:tcPr>
            <w:tcW w:w="2265" w:type="dxa"/>
            <w:shd w:val="clear" w:color="auto" w:fill="auto"/>
          </w:tcPr>
          <w:p w14:paraId="450FC728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 (2-5)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095811EA" w14:textId="77777777" w:rsidR="00322986" w:rsidRPr="00EB60D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0.887</w:t>
            </w:r>
          </w:p>
        </w:tc>
      </w:tr>
      <w:tr w:rsidR="00322986" w:rsidRPr="00DF21D0" w14:paraId="40A98847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1EF014F1" w14:textId="3BFE20CC" w:rsidR="00322986" w:rsidRPr="007E5C2D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SC </w:t>
            </w:r>
            <w:proofErr w:type="spellStart"/>
            <w:r>
              <w:rPr>
                <w:rFonts w:ascii="Arial" w:hAnsi="Arial" w:cs="Arial"/>
                <w:lang w:val="en-US"/>
              </w:rPr>
              <w:t>c.o.m.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lang w:val="en-US"/>
              </w:rPr>
              <w:t>SpC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c.o.m.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distance</w:t>
            </w:r>
            <w:r w:rsidR="007E5C2D">
              <w:rPr>
                <w:rFonts w:ascii="Arial" w:hAnsi="Arial" w:cs="Arial"/>
                <w:lang w:val="en-US"/>
              </w:rPr>
              <w:t xml:space="preserve"> </w:t>
            </w:r>
            <w:r w:rsidR="007E5C2D" w:rsidRPr="007E5C2D">
              <w:rPr>
                <w:rFonts w:ascii="Arial" w:hAnsi="Arial" w:cs="Arial"/>
                <w:lang w:val="en-US"/>
              </w:rPr>
              <w:t>[</w:t>
            </w:r>
            <w:r w:rsidR="007E5C2D">
              <w:rPr>
                <w:rFonts w:ascii="Arial" w:hAnsi="Arial" w:cs="Arial"/>
                <w:lang w:val="en-US"/>
              </w:rPr>
              <w:t>nm</w:t>
            </w:r>
            <w:r w:rsidR="007E5C2D" w:rsidRPr="007E5C2D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14:paraId="7B602535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 (25-47)</w:t>
            </w:r>
          </w:p>
        </w:tc>
        <w:tc>
          <w:tcPr>
            <w:tcW w:w="2265" w:type="dxa"/>
            <w:shd w:val="clear" w:color="auto" w:fill="auto"/>
          </w:tcPr>
          <w:p w14:paraId="32806348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 (27-50)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026D92E8" w14:textId="77777777" w:rsidR="00322986" w:rsidRPr="00273F8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0.005</w:t>
            </w:r>
          </w:p>
        </w:tc>
      </w:tr>
      <w:tr w:rsidR="00322986" w:rsidRPr="00DF21D0" w14:paraId="7E87E7E8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42DDD5E6" w14:textId="77777777" w:rsidR="00322986" w:rsidRDefault="00322986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 (</w:t>
            </w:r>
            <w:proofErr w:type="spellStart"/>
            <w:r>
              <w:rPr>
                <w:rFonts w:ascii="Arial" w:hAnsi="Arial" w:cs="Arial"/>
                <w:lang w:val="en-US"/>
              </w:rPr>
              <w:t>SpCs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  <w:p w14:paraId="5363BBAF" w14:textId="77777777" w:rsidR="00322986" w:rsidRPr="00EB60D6" w:rsidRDefault="00322986" w:rsidP="002706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34240E54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1,417</w:t>
            </w:r>
          </w:p>
        </w:tc>
        <w:tc>
          <w:tcPr>
            <w:tcW w:w="2265" w:type="dxa"/>
            <w:shd w:val="clear" w:color="auto" w:fill="auto"/>
          </w:tcPr>
          <w:p w14:paraId="6646799D" w14:textId="77777777" w:rsidR="00322986" w:rsidRPr="006F1EF7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1,497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38B478B7" w14:textId="77777777" w:rsidR="00322986" w:rsidRPr="00EB60D6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22986" w:rsidRPr="00245F1D" w14:paraId="1A07976A" w14:textId="77777777" w:rsidTr="00270636"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3ED8B0E8" w14:textId="77777777" w:rsidR="00322986" w:rsidRPr="009D08B2" w:rsidRDefault="00322986" w:rsidP="00270636">
            <w:pPr>
              <w:rPr>
                <w:rFonts w:ascii="Arial" w:hAnsi="Arial" w:cs="Arial"/>
                <w:b/>
              </w:rPr>
            </w:pPr>
            <w:r w:rsidRPr="009D08B2">
              <w:rPr>
                <w:rFonts w:ascii="Arial" w:hAnsi="Arial" w:cs="Arial"/>
                <w:b/>
              </w:rPr>
              <w:t>Brp Alexa</w:t>
            </w:r>
            <w:r>
              <w:rPr>
                <w:rFonts w:ascii="Arial" w:hAnsi="Arial" w:cs="Arial"/>
                <w:b/>
              </w:rPr>
              <w:t xml:space="preserve"> Fluor</w:t>
            </w:r>
            <w:r w:rsidRPr="009D08B2">
              <w:rPr>
                <w:rFonts w:ascii="Arial" w:hAnsi="Arial" w:cs="Arial"/>
                <w:b/>
              </w:rPr>
              <w:t xml:space="preserve">532 </w:t>
            </w:r>
          </w:p>
        </w:tc>
      </w:tr>
      <w:tr w:rsidR="00322986" w:rsidRPr="00245F1D" w14:paraId="0C53B42E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30487CE6" w14:textId="77777777" w:rsidR="00322986" w:rsidRPr="009D08B2" w:rsidRDefault="00322986" w:rsidP="00270636">
            <w:pPr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localizations per AZ</w:t>
            </w:r>
          </w:p>
        </w:tc>
        <w:tc>
          <w:tcPr>
            <w:tcW w:w="2266" w:type="dxa"/>
            <w:shd w:val="clear" w:color="auto" w:fill="auto"/>
          </w:tcPr>
          <w:p w14:paraId="67EC50A7" w14:textId="77777777" w:rsidR="00322986" w:rsidRPr="0014241C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375 (818-2</w:t>
            </w:r>
            <w:r>
              <w:rPr>
                <w:rFonts w:ascii="Arial" w:hAnsi="Arial" w:cs="Arial"/>
              </w:rPr>
              <w:t>,</w:t>
            </w:r>
            <w:r w:rsidRPr="0014241C">
              <w:rPr>
                <w:rFonts w:ascii="Arial" w:hAnsi="Arial" w:cs="Arial"/>
              </w:rPr>
              <w:t>342)</w:t>
            </w:r>
          </w:p>
        </w:tc>
        <w:tc>
          <w:tcPr>
            <w:tcW w:w="2265" w:type="dxa"/>
            <w:shd w:val="clear" w:color="auto" w:fill="auto"/>
          </w:tcPr>
          <w:p w14:paraId="6FDF1359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9D08B2">
              <w:rPr>
                <w:rFonts w:ascii="Arial" w:hAnsi="Arial" w:cs="Arial"/>
              </w:rPr>
              <w:t>296 (769-2</w:t>
            </w:r>
            <w:r>
              <w:rPr>
                <w:rFonts w:ascii="Arial" w:hAnsi="Arial" w:cs="Arial"/>
              </w:rPr>
              <w:t>,</w:t>
            </w:r>
            <w:r w:rsidRPr="009D08B2">
              <w:rPr>
                <w:rFonts w:ascii="Arial" w:hAnsi="Arial" w:cs="Arial"/>
              </w:rPr>
              <w:t>260)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5BF620C3" w14:textId="77777777" w:rsidR="00322986" w:rsidRPr="009D08B2" w:rsidRDefault="00322986" w:rsidP="00270636">
            <w:pPr>
              <w:jc w:val="center"/>
              <w:rPr>
                <w:rFonts w:ascii="Arial" w:hAnsi="Arial" w:cs="Arial"/>
              </w:rPr>
            </w:pPr>
            <w:r w:rsidRPr="009D08B2">
              <w:rPr>
                <w:rFonts w:ascii="Arial" w:hAnsi="Arial" w:cs="Arial"/>
              </w:rPr>
              <w:t>0.076</w:t>
            </w:r>
          </w:p>
        </w:tc>
      </w:tr>
      <w:tr w:rsidR="00322986" w:rsidRPr="00245F1D" w14:paraId="09C3DA85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02340C4D" w14:textId="77777777" w:rsidR="00322986" w:rsidRPr="0014241C" w:rsidRDefault="00322986" w:rsidP="00270636">
            <w:pPr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AZ area [µm</w:t>
            </w:r>
            <w:r w:rsidRPr="0014241C">
              <w:rPr>
                <w:rFonts w:ascii="Arial" w:hAnsi="Arial" w:cs="Arial"/>
                <w:vertAlign w:val="superscript"/>
              </w:rPr>
              <w:t>2</w:t>
            </w:r>
            <w:r w:rsidRPr="0014241C">
              <w:rPr>
                <w:rFonts w:ascii="Arial" w:hAnsi="Arial" w:cs="Arial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14:paraId="21C8934E" w14:textId="77777777" w:rsidR="00322986" w:rsidRPr="0014241C" w:rsidRDefault="00322986" w:rsidP="00270636">
            <w:pPr>
              <w:jc w:val="center"/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0.109 (0.08-0.155)</w:t>
            </w:r>
          </w:p>
        </w:tc>
        <w:tc>
          <w:tcPr>
            <w:tcW w:w="2265" w:type="dxa"/>
            <w:shd w:val="clear" w:color="auto" w:fill="auto"/>
          </w:tcPr>
          <w:p w14:paraId="26C7ED0F" w14:textId="77777777" w:rsidR="00322986" w:rsidRPr="0014241C" w:rsidRDefault="00322986" w:rsidP="00270636">
            <w:pPr>
              <w:jc w:val="center"/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0.104 (0.075-0.151)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5EDE1B22" w14:textId="77777777" w:rsidR="00322986" w:rsidRPr="0014241C" w:rsidRDefault="00322986" w:rsidP="00270636">
            <w:pPr>
              <w:jc w:val="center"/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0.015</w:t>
            </w:r>
          </w:p>
        </w:tc>
      </w:tr>
      <w:tr w:rsidR="00322986" w:rsidRPr="00245F1D" w14:paraId="00C821C0" w14:textId="77777777" w:rsidTr="00270636">
        <w:tc>
          <w:tcPr>
            <w:tcW w:w="2265" w:type="dxa"/>
            <w:tcBorders>
              <w:left w:val="nil"/>
            </w:tcBorders>
            <w:shd w:val="clear" w:color="auto" w:fill="auto"/>
          </w:tcPr>
          <w:p w14:paraId="39A2DAC3" w14:textId="4EA75C45" w:rsidR="00322986" w:rsidRPr="0014241C" w:rsidRDefault="00322986" w:rsidP="00270636">
            <w:pPr>
              <w:rPr>
                <w:rFonts w:ascii="Arial" w:hAnsi="Arial" w:cs="Arial"/>
                <w:lang w:val="en-US"/>
              </w:rPr>
            </w:pPr>
            <w:r w:rsidRPr="0014241C">
              <w:rPr>
                <w:rFonts w:ascii="Arial" w:hAnsi="Arial" w:cs="Arial"/>
                <w:lang w:val="en-US"/>
              </w:rPr>
              <w:t>AZ loc. dens</w:t>
            </w:r>
            <w:r w:rsidR="007E5C2D">
              <w:rPr>
                <w:rFonts w:ascii="Arial" w:hAnsi="Arial" w:cs="Arial"/>
                <w:lang w:val="en-US"/>
              </w:rPr>
              <w:t>ity</w:t>
            </w:r>
            <w:r w:rsidRPr="0014241C">
              <w:rPr>
                <w:rFonts w:ascii="Arial" w:hAnsi="Arial" w:cs="Arial"/>
                <w:lang w:val="en-US"/>
              </w:rPr>
              <w:t xml:space="preserve"> [</w:t>
            </w:r>
            <w:proofErr w:type="spellStart"/>
            <w:r w:rsidRPr="0014241C">
              <w:rPr>
                <w:rFonts w:ascii="Arial" w:hAnsi="Arial" w:cs="Arial"/>
                <w:lang w:val="en-US"/>
              </w:rPr>
              <w:t>locs</w:t>
            </w:r>
            <w:proofErr w:type="spellEnd"/>
            <w:r w:rsidRPr="0014241C">
              <w:rPr>
                <w:rFonts w:ascii="Arial" w:hAnsi="Arial" w:cs="Arial"/>
                <w:lang w:val="en-US"/>
              </w:rPr>
              <w:t>./µm</w:t>
            </w:r>
            <w:r w:rsidRPr="0014241C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14241C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14:paraId="37AF3864" w14:textId="77777777" w:rsidR="00322986" w:rsidRPr="0014241C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14241C"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  <w:lang w:val="en-US"/>
              </w:rPr>
              <w:t>,</w:t>
            </w:r>
            <w:r w:rsidRPr="0014241C">
              <w:rPr>
                <w:rFonts w:ascii="Arial" w:hAnsi="Arial" w:cs="Arial"/>
                <w:lang w:val="en-US"/>
              </w:rPr>
              <w:t>467 (9035-16</w:t>
            </w:r>
            <w:r>
              <w:rPr>
                <w:rFonts w:ascii="Arial" w:hAnsi="Arial" w:cs="Arial"/>
                <w:lang w:val="en-US"/>
              </w:rPr>
              <w:t>,</w:t>
            </w:r>
            <w:r w:rsidRPr="0014241C">
              <w:rPr>
                <w:rFonts w:ascii="Arial" w:hAnsi="Arial" w:cs="Arial"/>
                <w:lang w:val="en-US"/>
              </w:rPr>
              <w:t>705)</w:t>
            </w:r>
          </w:p>
        </w:tc>
        <w:tc>
          <w:tcPr>
            <w:tcW w:w="2265" w:type="dxa"/>
            <w:shd w:val="clear" w:color="auto" w:fill="auto"/>
          </w:tcPr>
          <w:p w14:paraId="58132E17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14241C"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  <w:lang w:val="en-US"/>
              </w:rPr>
              <w:t>,</w:t>
            </w:r>
            <w:r w:rsidRPr="009D08B2">
              <w:rPr>
                <w:rFonts w:ascii="Arial" w:hAnsi="Arial" w:cs="Arial"/>
                <w:lang w:val="en-US"/>
              </w:rPr>
              <w:t>140 (8</w:t>
            </w:r>
            <w:r>
              <w:rPr>
                <w:rFonts w:ascii="Arial" w:hAnsi="Arial" w:cs="Arial"/>
                <w:lang w:val="en-US"/>
              </w:rPr>
              <w:t>,</w:t>
            </w:r>
            <w:r w:rsidRPr="009D08B2">
              <w:rPr>
                <w:rFonts w:ascii="Arial" w:hAnsi="Arial" w:cs="Arial"/>
                <w:lang w:val="en-US"/>
              </w:rPr>
              <w:t>773-17</w:t>
            </w:r>
            <w:r>
              <w:rPr>
                <w:rFonts w:ascii="Arial" w:hAnsi="Arial" w:cs="Arial"/>
                <w:lang w:val="en-US"/>
              </w:rPr>
              <w:t>,</w:t>
            </w:r>
            <w:r w:rsidRPr="009D08B2">
              <w:rPr>
                <w:rFonts w:ascii="Arial" w:hAnsi="Arial" w:cs="Arial"/>
                <w:lang w:val="en-US"/>
              </w:rPr>
              <w:t>093)</w:t>
            </w:r>
          </w:p>
        </w:tc>
        <w:tc>
          <w:tcPr>
            <w:tcW w:w="2266" w:type="dxa"/>
            <w:tcBorders>
              <w:right w:val="nil"/>
            </w:tcBorders>
            <w:shd w:val="clear" w:color="auto" w:fill="auto"/>
          </w:tcPr>
          <w:p w14:paraId="72DC196B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  <w:lang w:val="en-US"/>
              </w:rPr>
              <w:t>0.536</w:t>
            </w:r>
          </w:p>
        </w:tc>
      </w:tr>
      <w:tr w:rsidR="00322986" w:rsidRPr="00245F1D" w14:paraId="4B6B0D3A" w14:textId="77777777" w:rsidTr="00270636">
        <w:tc>
          <w:tcPr>
            <w:tcW w:w="22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C36A3D" w14:textId="753B48C7" w:rsidR="00322986" w:rsidRPr="009D08B2" w:rsidRDefault="007E5C2D" w:rsidP="002706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="00322986" w:rsidRPr="009D08B2">
              <w:rPr>
                <w:rFonts w:ascii="Arial" w:hAnsi="Arial" w:cs="Arial"/>
                <w:lang w:val="en-US"/>
              </w:rPr>
              <w:t>ircularity</w:t>
            </w:r>
            <w:r>
              <w:rPr>
                <w:rFonts w:ascii="Arial" w:hAnsi="Arial" w:cs="Arial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lang w:val="en-US"/>
              </w:rPr>
              <w:t>a.u</w:t>
            </w:r>
            <w:proofErr w:type="spellEnd"/>
            <w:r>
              <w:rPr>
                <w:rFonts w:ascii="Arial" w:hAnsi="Arial" w:cs="Arial"/>
                <w:lang w:val="en-US"/>
              </w:rPr>
              <w:t>.]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1BCF7570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  <w:lang w:val="en-US"/>
              </w:rPr>
              <w:t>0.66 (0.51-0.78)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00D90F6A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  <w:lang w:val="en-US"/>
              </w:rPr>
              <w:t>0.67 (0.53-0-79)</w:t>
            </w:r>
          </w:p>
        </w:tc>
        <w:tc>
          <w:tcPr>
            <w:tcW w:w="226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230F671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  <w:lang w:val="en-US"/>
              </w:rPr>
              <w:t>0.124</w:t>
            </w:r>
          </w:p>
        </w:tc>
      </w:tr>
      <w:tr w:rsidR="00322986" w:rsidRPr="00245F1D" w14:paraId="3B651DC0" w14:textId="77777777" w:rsidTr="00270636">
        <w:tc>
          <w:tcPr>
            <w:tcW w:w="2265" w:type="dxa"/>
            <w:tcBorders>
              <w:left w:val="nil"/>
              <w:bottom w:val="nil"/>
            </w:tcBorders>
            <w:shd w:val="clear" w:color="auto" w:fill="auto"/>
          </w:tcPr>
          <w:p w14:paraId="64E7524B" w14:textId="77777777" w:rsidR="00322986" w:rsidRPr="0014241C" w:rsidRDefault="00322986" w:rsidP="00270636">
            <w:pPr>
              <w:rPr>
                <w:rFonts w:ascii="Arial" w:hAnsi="Arial" w:cs="Arial"/>
              </w:rPr>
            </w:pPr>
            <w:r w:rsidRPr="0014241C">
              <w:rPr>
                <w:rFonts w:ascii="Arial" w:hAnsi="Arial" w:cs="Arial"/>
              </w:rPr>
              <w:t>n (AZs, NMJs, animals)</w:t>
            </w:r>
          </w:p>
          <w:p w14:paraId="194CFA7D" w14:textId="77777777" w:rsidR="00322986" w:rsidRPr="0014241C" w:rsidRDefault="00322986" w:rsidP="002706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</w:tcPr>
          <w:p w14:paraId="39324ED3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14241C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 w:rsidRPr="009D08B2">
              <w:rPr>
                <w:rFonts w:ascii="Arial" w:hAnsi="Arial" w:cs="Arial"/>
                <w:lang w:val="en-US"/>
              </w:rPr>
              <w:t>462, 22, 9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</w:tcPr>
          <w:p w14:paraId="5A06BE15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  <w:r w:rsidRPr="009D08B2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 w:rsidRPr="009D08B2">
              <w:rPr>
                <w:rFonts w:ascii="Arial" w:hAnsi="Arial" w:cs="Arial"/>
                <w:lang w:val="en-US"/>
              </w:rPr>
              <w:t>521, 23, 9</w:t>
            </w:r>
          </w:p>
        </w:tc>
        <w:tc>
          <w:tcPr>
            <w:tcW w:w="2266" w:type="dxa"/>
            <w:tcBorders>
              <w:bottom w:val="nil"/>
              <w:right w:val="nil"/>
            </w:tcBorders>
            <w:shd w:val="clear" w:color="auto" w:fill="auto"/>
          </w:tcPr>
          <w:p w14:paraId="4FB705C4" w14:textId="77777777" w:rsidR="00322986" w:rsidRPr="009D08B2" w:rsidRDefault="00322986" w:rsidP="00270636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2609D52F" w14:textId="13104931" w:rsidR="006945A8" w:rsidRPr="00322986" w:rsidRDefault="00322986" w:rsidP="00322986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6A47F5">
        <w:rPr>
          <w:rFonts w:ascii="Arial" w:hAnsi="Arial" w:cs="Arial"/>
          <w:b/>
          <w:lang w:val="en-US"/>
        </w:rPr>
        <w:t xml:space="preserve">Supplementary Table 4. </w:t>
      </w:r>
      <w:proofErr w:type="spellStart"/>
      <w:r w:rsidRPr="006A47F5">
        <w:rPr>
          <w:rFonts w:ascii="Arial" w:hAnsi="Arial" w:cs="Arial"/>
          <w:b/>
          <w:i/>
          <w:lang w:val="en-US"/>
        </w:rPr>
        <w:t>d</w:t>
      </w:r>
      <w:r w:rsidRPr="006A47F5">
        <w:rPr>
          <w:rFonts w:ascii="Arial" w:hAnsi="Arial" w:cs="Arial"/>
          <w:b/>
          <w:lang w:val="en-US"/>
        </w:rPr>
        <w:t>STORM</w:t>
      </w:r>
      <w:proofErr w:type="spellEnd"/>
      <w:r w:rsidRPr="006A47F5">
        <w:rPr>
          <w:rFonts w:ascii="Arial" w:hAnsi="Arial" w:cs="Arial"/>
          <w:b/>
          <w:lang w:val="en-US"/>
        </w:rPr>
        <w:t xml:space="preserve"> analysis of Unc-13</w:t>
      </w:r>
      <w:r w:rsidRPr="006A47F5">
        <w:rPr>
          <w:rFonts w:ascii="Arial" w:hAnsi="Arial" w:cs="Arial"/>
          <w:b/>
          <w:vertAlign w:val="superscript"/>
          <w:lang w:val="en-US"/>
        </w:rPr>
        <w:t>GFSTF</w:t>
      </w:r>
      <w:r w:rsidRPr="006A47F5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sub</w:t>
      </w:r>
      <w:r w:rsidRPr="006A47F5">
        <w:rPr>
          <w:rFonts w:ascii="Arial" w:hAnsi="Arial" w:cs="Arial"/>
          <w:b/>
          <w:lang w:val="en-US"/>
        </w:rPr>
        <w:t>clusters</w:t>
      </w:r>
      <w:r>
        <w:rPr>
          <w:rFonts w:ascii="Arial" w:hAnsi="Arial" w:cs="Arial"/>
          <w:b/>
          <w:lang w:val="en-US"/>
        </w:rPr>
        <w:t xml:space="preserve"> using Alexa Fluor647 and </w:t>
      </w:r>
      <w:proofErr w:type="spellStart"/>
      <w:r>
        <w:rPr>
          <w:rFonts w:ascii="Arial" w:hAnsi="Arial" w:cs="Arial"/>
          <w:b/>
          <w:lang w:val="en-US"/>
        </w:rPr>
        <w:t>Brp</w:t>
      </w:r>
      <w:proofErr w:type="spellEnd"/>
      <w:r>
        <w:rPr>
          <w:rFonts w:ascii="Arial" w:hAnsi="Arial" w:cs="Arial"/>
          <w:b/>
          <w:lang w:val="en-US"/>
        </w:rPr>
        <w:t xml:space="preserve"> clusters using Alexa Fluor532</w:t>
      </w:r>
      <w:r w:rsidRPr="006A47F5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 xml:space="preserve"> Related to Figures 4 and 5 and Supplementary Figure 2. </w:t>
      </w:r>
      <w:r>
        <w:rPr>
          <w:rFonts w:ascii="Arial" w:hAnsi="Arial" w:cs="Arial"/>
          <w:bCs/>
          <w:lang w:val="en-US"/>
        </w:rPr>
        <w:t xml:space="preserve">Non-parametric data, reported as </w:t>
      </w:r>
      <w:r w:rsidRPr="009B53CC">
        <w:rPr>
          <w:rFonts w:ascii="Arial" w:hAnsi="Arial" w:cs="Arial"/>
          <w:bCs/>
          <w:lang w:val="en-US"/>
        </w:rPr>
        <w:t>median (25</w:t>
      </w:r>
      <w:r w:rsidRPr="006A47F5">
        <w:rPr>
          <w:rFonts w:ascii="Arial" w:hAnsi="Arial" w:cs="Arial"/>
          <w:bCs/>
          <w:vertAlign w:val="superscript"/>
          <w:lang w:val="en-US"/>
        </w:rPr>
        <w:t>th</w:t>
      </w:r>
      <w:r w:rsidRPr="009B53CC">
        <w:rPr>
          <w:rFonts w:ascii="Arial" w:hAnsi="Arial" w:cs="Arial"/>
          <w:bCs/>
          <w:lang w:val="en-US"/>
        </w:rPr>
        <w:t>-75</w:t>
      </w:r>
      <w:r w:rsidRPr="006A47F5">
        <w:rPr>
          <w:rFonts w:ascii="Arial" w:hAnsi="Arial" w:cs="Arial"/>
          <w:bCs/>
          <w:vertAlign w:val="superscript"/>
          <w:lang w:val="en-US"/>
        </w:rPr>
        <w:t>th</w:t>
      </w:r>
      <w:r w:rsidRPr="009B53CC">
        <w:rPr>
          <w:rFonts w:ascii="Arial" w:hAnsi="Arial" w:cs="Arial"/>
          <w:bCs/>
          <w:lang w:val="en-US"/>
        </w:rPr>
        <w:t xml:space="preserve"> percentile)</w:t>
      </w:r>
      <w:r>
        <w:rPr>
          <w:rFonts w:ascii="Arial" w:hAnsi="Arial" w:cs="Arial"/>
          <w:bCs/>
          <w:lang w:val="en-US"/>
        </w:rPr>
        <w:t>.</w:t>
      </w:r>
    </w:p>
    <w:sectPr w:rsidR="006945A8" w:rsidRPr="00322986" w:rsidSect="00D503C5">
      <w:footerReference w:type="even" r:id="rId10"/>
      <w:footerReference w:type="default" r:id="rId11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7FED" w14:textId="77777777" w:rsidR="00D72D98" w:rsidRDefault="00D72D98">
      <w:r>
        <w:separator/>
      </w:r>
    </w:p>
  </w:endnote>
  <w:endnote w:type="continuationSeparator" w:id="0">
    <w:p w14:paraId="7B8F5852" w14:textId="77777777" w:rsidR="00D72D98" w:rsidRDefault="00D7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9118634"/>
      <w:docPartObj>
        <w:docPartGallery w:val="Page Numbers (Bottom of Page)"/>
        <w:docPartUnique/>
      </w:docPartObj>
    </w:sdtPr>
    <w:sdtContent>
      <w:p w14:paraId="7EE25BF0" w14:textId="77777777" w:rsidR="00402E2A" w:rsidRDefault="00000000" w:rsidP="000F02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EE0C15" w14:textId="77777777" w:rsidR="00402E2A" w:rsidRDefault="00000000" w:rsidP="001C4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70442746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2"/>
        <w:szCs w:val="22"/>
      </w:rPr>
    </w:sdtEndPr>
    <w:sdtContent>
      <w:p w14:paraId="6CF5B4F3" w14:textId="77777777" w:rsidR="00402E2A" w:rsidRPr="001C4155" w:rsidRDefault="00000000" w:rsidP="001C4155">
        <w:pPr>
          <w:pStyle w:val="Footer"/>
          <w:framePr w:wrap="none" w:vAnchor="text" w:hAnchor="page" w:x="10102" w:y="4"/>
          <w:rPr>
            <w:rStyle w:val="PageNumber"/>
            <w:rFonts w:ascii="Arial" w:hAnsi="Arial" w:cs="Arial"/>
            <w:sz w:val="22"/>
            <w:szCs w:val="22"/>
          </w:rPr>
        </w:pPr>
        <w:r w:rsidRPr="001C4155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1C4155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1C4155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1C4155">
          <w:rPr>
            <w:rStyle w:val="PageNumber"/>
            <w:rFonts w:ascii="Arial" w:hAnsi="Arial" w:cs="Arial"/>
            <w:noProof/>
            <w:sz w:val="22"/>
            <w:szCs w:val="22"/>
          </w:rPr>
          <w:t>18</w:t>
        </w:r>
        <w:r w:rsidRPr="001C4155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292BB4DB" w14:textId="77777777" w:rsidR="00402E2A" w:rsidRPr="001C4155" w:rsidRDefault="00000000" w:rsidP="001C4155">
    <w:pPr>
      <w:pStyle w:val="Footer"/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983D" w14:textId="77777777" w:rsidR="00D72D98" w:rsidRDefault="00D72D98">
      <w:r>
        <w:separator/>
      </w:r>
    </w:p>
  </w:footnote>
  <w:footnote w:type="continuationSeparator" w:id="0">
    <w:p w14:paraId="36FDB73B" w14:textId="77777777" w:rsidR="00D72D98" w:rsidRDefault="00D7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27E"/>
    <w:multiLevelType w:val="hybridMultilevel"/>
    <w:tmpl w:val="99F02FB6"/>
    <w:lvl w:ilvl="0" w:tplc="FA0A05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86"/>
    <w:rsid w:val="00322986"/>
    <w:rsid w:val="00343431"/>
    <w:rsid w:val="00390CD7"/>
    <w:rsid w:val="006945A8"/>
    <w:rsid w:val="007E5C2D"/>
    <w:rsid w:val="00806F49"/>
    <w:rsid w:val="00B04BDC"/>
    <w:rsid w:val="00B6539A"/>
    <w:rsid w:val="00D503C5"/>
    <w:rsid w:val="00D72D98"/>
    <w:rsid w:val="00F04D8F"/>
    <w:rsid w:val="00F8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D6A7"/>
  <w15:chartTrackingRefBased/>
  <w15:docId w15:val="{CB4AB609-A6B0-2F40-87A2-B8169A1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86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986"/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2986"/>
    <w:pPr>
      <w:tabs>
        <w:tab w:val="center" w:pos="4536"/>
        <w:tab w:val="right" w:pos="9072"/>
      </w:tabs>
    </w:pPr>
    <w:rPr>
      <w:rFonts w:asciiTheme="minorHAnsi" w:eastAsia="SimSun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2986"/>
    <w:rPr>
      <w:rFonts w:eastAsia="SimSu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22986"/>
  </w:style>
  <w:style w:type="character" w:styleId="LineNumber">
    <w:name w:val="line number"/>
    <w:basedOn w:val="DefaultParagraphFont"/>
    <w:uiPriority w:val="99"/>
    <w:semiHidden/>
    <w:unhideWhenUsed/>
    <w:rsid w:val="00322986"/>
  </w:style>
  <w:style w:type="paragraph" w:styleId="ListParagraph">
    <w:name w:val="List Paragraph"/>
    <w:basedOn w:val="Normal"/>
    <w:uiPriority w:val="34"/>
    <w:qFormat/>
    <w:rsid w:val="0032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6E25-4165-42EB-A3A6-846F788A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Paul</dc:creator>
  <cp:keywords/>
  <dc:description/>
  <cp:lastModifiedBy>Kate Horsnell</cp:lastModifiedBy>
  <cp:revision>2</cp:revision>
  <dcterms:created xsi:type="dcterms:W3CDTF">2022-12-05T10:01:00Z</dcterms:created>
  <dcterms:modified xsi:type="dcterms:W3CDTF">2022-12-05T10:01:00Z</dcterms:modified>
</cp:coreProperties>
</file>