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3078" w14:textId="77777777" w:rsidR="004F60B6" w:rsidRDefault="004F60B6" w:rsidP="004F60B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8EC">
        <w:rPr>
          <w:rFonts w:ascii="Times New Roman" w:hAnsi="Times New Roman" w:cs="Times New Roman"/>
          <w:b/>
          <w:bCs/>
          <w:sz w:val="24"/>
          <w:szCs w:val="24"/>
        </w:rPr>
        <w:t>Transcriptome and Targeted Hormone Metabolome Reveal the Molecular Mechanisms of Flower Abscission in Camellia</w:t>
      </w:r>
    </w:p>
    <w:p w14:paraId="2F312E5B" w14:textId="77777777" w:rsidR="004F60B6" w:rsidRDefault="004F60B6" w:rsidP="004F60B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C2CD5" w14:textId="77777777" w:rsidR="004F60B6" w:rsidRPr="00481EF2" w:rsidRDefault="004F60B6" w:rsidP="004F60B6">
      <w:pPr>
        <w:pStyle w:val="MDPI13authornames"/>
        <w:rPr>
          <w:rFonts w:ascii="Times New Roman" w:hAnsi="Times New Roman"/>
          <w:vertAlign w:val="superscript"/>
        </w:rPr>
      </w:pPr>
      <w:proofErr w:type="spellStart"/>
      <w:r w:rsidRPr="00481EF2">
        <w:rPr>
          <w:rFonts w:ascii="Times New Roman" w:hAnsi="Times New Roman"/>
        </w:rPr>
        <w:t>Yanfei</w:t>
      </w:r>
      <w:proofErr w:type="spellEnd"/>
      <w:r w:rsidRPr="00481EF2">
        <w:rPr>
          <w:rFonts w:ascii="Times New Roman" w:hAnsi="Times New Roman"/>
        </w:rPr>
        <w:t xml:space="preserve"> Cai</w:t>
      </w:r>
      <w:r w:rsidRPr="00481EF2">
        <w:rPr>
          <w:rFonts w:ascii="Times New Roman" w:hAnsi="Times New Roman"/>
          <w:vertAlign w:val="superscript"/>
        </w:rPr>
        <w:t xml:space="preserve">1, 2, </w:t>
      </w:r>
      <w:r w:rsidRPr="004F29FE">
        <w:rPr>
          <w:rFonts w:ascii="Times New Roman" w:hAnsi="Times New Roman" w:hint="eastAsia"/>
          <w:szCs w:val="20"/>
          <w:vertAlign w:val="superscript"/>
        </w:rPr>
        <w:t>†</w:t>
      </w:r>
      <w:r w:rsidRPr="00481EF2">
        <w:rPr>
          <w:rFonts w:ascii="Times New Roman" w:hAnsi="Times New Roman"/>
        </w:rPr>
        <w:t>, Jing Meng</w:t>
      </w:r>
      <w:r w:rsidRPr="00481EF2">
        <w:rPr>
          <w:rFonts w:ascii="Times New Roman" w:hAnsi="Times New Roman"/>
          <w:vertAlign w:val="superscript"/>
        </w:rPr>
        <w:t xml:space="preserve">3, </w:t>
      </w:r>
      <w:r w:rsidRPr="004F29FE">
        <w:rPr>
          <w:rFonts w:ascii="Times New Roman" w:hAnsi="Times New Roman" w:hint="eastAsia"/>
          <w:szCs w:val="20"/>
          <w:vertAlign w:val="superscript"/>
        </w:rPr>
        <w:t>†</w:t>
      </w:r>
      <w:r w:rsidRPr="00481EF2">
        <w:rPr>
          <w:rFonts w:ascii="Times New Roman" w:hAnsi="Times New Roman"/>
        </w:rPr>
        <w:t xml:space="preserve">, </w:t>
      </w:r>
      <w:proofErr w:type="spellStart"/>
      <w:r w:rsidRPr="00481EF2">
        <w:rPr>
          <w:rFonts w:ascii="Times New Roman" w:hAnsi="Times New Roman"/>
        </w:rPr>
        <w:t>Yinshan</w:t>
      </w:r>
      <w:proofErr w:type="spellEnd"/>
      <w:r w:rsidRPr="00481EF2">
        <w:rPr>
          <w:rFonts w:ascii="Times New Roman" w:hAnsi="Times New Roman"/>
        </w:rPr>
        <w:t xml:space="preserve"> Cui</w:t>
      </w:r>
      <w:r w:rsidRPr="00481EF2">
        <w:rPr>
          <w:rFonts w:ascii="Times New Roman" w:hAnsi="Times New Roman"/>
          <w:vertAlign w:val="superscript"/>
        </w:rPr>
        <w:t xml:space="preserve"> 4</w:t>
      </w:r>
      <w:r w:rsidRPr="00481EF2">
        <w:rPr>
          <w:rFonts w:ascii="Times New Roman" w:hAnsi="Times New Roman"/>
        </w:rPr>
        <w:t>, Min Tian</w:t>
      </w:r>
      <w:r w:rsidRPr="00481EF2">
        <w:rPr>
          <w:rFonts w:ascii="Times New Roman" w:hAnsi="Times New Roman"/>
          <w:vertAlign w:val="superscript"/>
        </w:rPr>
        <w:t>1, 2</w:t>
      </w:r>
      <w:r w:rsidRPr="00481EF2">
        <w:rPr>
          <w:rFonts w:ascii="Times New Roman" w:hAnsi="Times New Roman"/>
        </w:rPr>
        <w:t xml:space="preserve">, </w:t>
      </w:r>
      <w:proofErr w:type="spellStart"/>
      <w:r w:rsidRPr="00481EF2">
        <w:rPr>
          <w:rFonts w:ascii="Times New Roman" w:hAnsi="Times New Roman"/>
        </w:rPr>
        <w:t>Ziming</w:t>
      </w:r>
      <w:proofErr w:type="spellEnd"/>
      <w:r w:rsidRPr="00481EF2">
        <w:rPr>
          <w:rFonts w:ascii="Times New Roman" w:hAnsi="Times New Roman"/>
        </w:rPr>
        <w:t xml:space="preserve"> Shi</w:t>
      </w:r>
      <w:r w:rsidRPr="00481EF2">
        <w:rPr>
          <w:rFonts w:ascii="Times New Roman" w:hAnsi="Times New Roman"/>
          <w:vertAlign w:val="superscript"/>
        </w:rPr>
        <w:t>1, 2</w:t>
      </w:r>
      <w:r w:rsidRPr="00481EF2">
        <w:rPr>
          <w:rFonts w:ascii="Times New Roman" w:hAnsi="Times New Roman"/>
        </w:rPr>
        <w:t xml:space="preserve"> and </w:t>
      </w:r>
      <w:proofErr w:type="spellStart"/>
      <w:r w:rsidRPr="00481EF2">
        <w:rPr>
          <w:rFonts w:ascii="Times New Roman" w:hAnsi="Times New Roman"/>
        </w:rPr>
        <w:t>Jihua</w:t>
      </w:r>
      <w:proofErr w:type="spellEnd"/>
      <w:r w:rsidRPr="00481EF2">
        <w:rPr>
          <w:rFonts w:ascii="Times New Roman" w:hAnsi="Times New Roman"/>
        </w:rPr>
        <w:t xml:space="preserve"> Wang</w:t>
      </w:r>
      <w:r w:rsidRPr="00481EF2">
        <w:rPr>
          <w:rFonts w:ascii="Times New Roman" w:hAnsi="Times New Roman"/>
          <w:vertAlign w:val="superscript"/>
        </w:rPr>
        <w:t>1, 2, *</w:t>
      </w:r>
    </w:p>
    <w:p w14:paraId="0FE09DB5" w14:textId="77777777" w:rsidR="004F60B6" w:rsidRPr="00481EF2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OLE_LINK139"/>
      <w:bookmarkStart w:id="1" w:name="OLE_LINK158"/>
      <w:bookmarkStart w:id="2" w:name="OLE_LINK154"/>
      <w:bookmarkStart w:id="3" w:name="OLE_LINK145"/>
      <w:bookmarkStart w:id="4" w:name="OLE_LINK162"/>
      <w:bookmarkStart w:id="5" w:name="OLE_LINK160"/>
      <w:bookmarkStart w:id="6" w:name="OLE_LINK144"/>
      <w:bookmarkStart w:id="7" w:name="OLE_LINK166"/>
      <w:bookmarkStart w:id="8" w:name="OLE_LINK161"/>
      <w:bookmarkStart w:id="9" w:name="OLE_LINK181"/>
      <w:bookmarkStart w:id="10" w:name="OLE_LINK157"/>
      <w:bookmarkStart w:id="11" w:name="OLE_LINK134"/>
      <w:bookmarkStart w:id="12" w:name="OLE_LINK163"/>
      <w:bookmarkStart w:id="13" w:name="OLE_LINK165"/>
      <w:bookmarkStart w:id="14" w:name="OLE_LINK185"/>
      <w:bookmarkStart w:id="15" w:name="OLE_LINK153"/>
      <w:bookmarkStart w:id="16" w:name="OLE_LINK164"/>
      <w:bookmarkStart w:id="17" w:name="OLE_LINK159"/>
      <w:bookmarkStart w:id="18" w:name="OLE_LINK113"/>
      <w:bookmarkStart w:id="19" w:name="OLE_LINK186"/>
      <w:bookmarkStart w:id="20" w:name="OLE_LINK175"/>
      <w:bookmarkStart w:id="21" w:name="OLE_LINK174"/>
      <w:bookmarkStart w:id="22" w:name="OLE_LINK173"/>
      <w:bookmarkStart w:id="23" w:name="OLE_LINK178"/>
      <w:bookmarkStart w:id="24" w:name="OLE_LINK177"/>
      <w:r w:rsidRPr="00481EF2">
        <w:rPr>
          <w:rFonts w:ascii="Times New Roman" w:hAnsi="Times New Roman" w:cs="Times New Roman"/>
          <w:sz w:val="20"/>
          <w:szCs w:val="20"/>
        </w:rPr>
        <w:t>1 Flower Research Institute of Yunnan Academy of Agricultural Sciences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481EF2">
        <w:rPr>
          <w:rFonts w:ascii="Times New Roman" w:hAnsi="Times New Roman" w:cs="Times New Roman"/>
          <w:sz w:val="20"/>
          <w:szCs w:val="20"/>
        </w:rPr>
        <w:t>,</w:t>
      </w:r>
      <w:bookmarkEnd w:id="20"/>
      <w:bookmarkEnd w:id="21"/>
      <w:bookmarkEnd w:id="22"/>
      <w:bookmarkEnd w:id="23"/>
      <w:bookmarkEnd w:id="24"/>
      <w:r w:rsidRPr="00481EF2">
        <w:rPr>
          <w:rFonts w:ascii="Times New Roman" w:hAnsi="Times New Roman" w:cs="Times New Roman"/>
          <w:sz w:val="20"/>
          <w:szCs w:val="20"/>
        </w:rPr>
        <w:t xml:space="preserve"> Kunming, Yunnan, China; </w:t>
      </w:r>
    </w:p>
    <w:p w14:paraId="370ED051" w14:textId="77777777" w:rsidR="004F60B6" w:rsidRPr="00481EF2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81EF2">
        <w:rPr>
          <w:rFonts w:ascii="Times New Roman" w:hAnsi="Times New Roman" w:cs="Times New Roman"/>
          <w:sz w:val="20"/>
          <w:szCs w:val="20"/>
        </w:rPr>
        <w:t>2 National Engineering Research Center for Ornamental Horticulture, Kunming, Yunnan, China</w:t>
      </w:r>
    </w:p>
    <w:p w14:paraId="4E5A89AB" w14:textId="77777777" w:rsidR="004F60B6" w:rsidRPr="00481EF2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81EF2">
        <w:rPr>
          <w:rFonts w:ascii="Times New Roman" w:hAnsi="Times New Roman" w:cs="Times New Roman"/>
          <w:sz w:val="20"/>
          <w:szCs w:val="20"/>
        </w:rPr>
        <w:t>3 College of Horticulture and Landscape, Yunnan Agricultural University, Kunming, Yunnan, China</w:t>
      </w:r>
    </w:p>
    <w:p w14:paraId="02604196" w14:textId="77777777" w:rsidR="004F60B6" w:rsidRPr="00481EF2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81EF2">
        <w:rPr>
          <w:rFonts w:ascii="Times New Roman" w:hAnsi="Times New Roman" w:cs="Times New Roman"/>
          <w:sz w:val="20"/>
          <w:szCs w:val="20"/>
        </w:rPr>
        <w:t xml:space="preserve">4 Yunnan </w:t>
      </w:r>
      <w:proofErr w:type="spellStart"/>
      <w:r w:rsidRPr="00481EF2">
        <w:rPr>
          <w:rFonts w:ascii="Times New Roman" w:hAnsi="Times New Roman" w:cs="Times New Roman"/>
          <w:sz w:val="20"/>
          <w:szCs w:val="20"/>
        </w:rPr>
        <w:t>Pulis</w:t>
      </w:r>
      <w:proofErr w:type="spellEnd"/>
      <w:r w:rsidRPr="00481EF2">
        <w:rPr>
          <w:rFonts w:ascii="Times New Roman" w:hAnsi="Times New Roman" w:cs="Times New Roman"/>
          <w:sz w:val="20"/>
          <w:szCs w:val="20"/>
        </w:rPr>
        <w:t xml:space="preserve"> Biotechnology Co. Ltd., Kunming, Yunnan, China</w:t>
      </w:r>
    </w:p>
    <w:p w14:paraId="41C0D083" w14:textId="77777777" w:rsidR="004F60B6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D0C1433" w14:textId="77777777" w:rsidR="004F60B6" w:rsidRPr="00657148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148">
        <w:rPr>
          <w:rFonts w:ascii="Times New Roman" w:hAnsi="Times New Roman" w:cs="Times New Roman" w:hint="eastAsia"/>
          <w:sz w:val="20"/>
          <w:szCs w:val="20"/>
        </w:rPr>
        <w:t>†</w:t>
      </w:r>
      <w:r w:rsidRPr="00657148">
        <w:rPr>
          <w:rFonts w:ascii="Times New Roman" w:hAnsi="Times New Roman" w:cs="Times New Roman"/>
          <w:sz w:val="20"/>
          <w:szCs w:val="20"/>
        </w:rPr>
        <w:t xml:space="preserve"> These authors contributed equally to this work and share first authorship.</w:t>
      </w:r>
    </w:p>
    <w:p w14:paraId="736FB480" w14:textId="77777777" w:rsidR="004F60B6" w:rsidRPr="00657148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7148">
        <w:rPr>
          <w:rFonts w:ascii="Times New Roman" w:hAnsi="Times New Roman" w:cs="Times New Roman"/>
          <w:sz w:val="20"/>
          <w:szCs w:val="20"/>
        </w:rPr>
        <w:t>Jihua</w:t>
      </w:r>
      <w:proofErr w:type="spellEnd"/>
      <w:r w:rsidRPr="00657148">
        <w:rPr>
          <w:rFonts w:ascii="Times New Roman" w:hAnsi="Times New Roman" w:cs="Times New Roman"/>
          <w:sz w:val="20"/>
          <w:szCs w:val="20"/>
        </w:rPr>
        <w:t xml:space="preserve"> Wang * </w:t>
      </w:r>
    </w:p>
    <w:p w14:paraId="1F6C99BF" w14:textId="77777777" w:rsidR="004F60B6" w:rsidRPr="00657148" w:rsidRDefault="004F60B6" w:rsidP="004F60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148">
        <w:rPr>
          <w:rFonts w:ascii="Times New Roman" w:hAnsi="Times New Roman" w:cs="Times New Roman"/>
          <w:sz w:val="20"/>
          <w:szCs w:val="20"/>
        </w:rPr>
        <w:t>wjh0505@gmail.com; Tel.: +86-138-8882-2307</w:t>
      </w:r>
    </w:p>
    <w:p w14:paraId="245308FC" w14:textId="77777777" w:rsidR="004F60B6" w:rsidRDefault="004F60B6" w:rsidP="004F60B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55D7B" w14:textId="15A749B1" w:rsidR="000D01BF" w:rsidRPr="001F3AE5" w:rsidRDefault="000D01BF" w:rsidP="0039233A">
      <w:pPr>
        <w:jc w:val="center"/>
        <w:rPr>
          <w:rFonts w:ascii="Times New Roman" w:hAnsi="Times New Roman" w:cs="Times New Roman"/>
        </w:rPr>
      </w:pPr>
      <w:r w:rsidRPr="001F3AE5">
        <w:rPr>
          <w:rFonts w:ascii="Times New Roman" w:hAnsi="Times New Roman" w:cs="Times New Roman"/>
        </w:rPr>
        <w:t>Supplementary Table 1 The</w:t>
      </w:r>
      <w:r w:rsidR="0039233A" w:rsidRPr="0039233A">
        <w:t xml:space="preserve"> </w:t>
      </w:r>
      <w:r w:rsidR="0039233A">
        <w:rPr>
          <w:rFonts w:ascii="Times New Roman" w:hAnsi="Times New Roman" w:cs="Times New Roman"/>
        </w:rPr>
        <w:t>p</w:t>
      </w:r>
      <w:r w:rsidR="0039233A" w:rsidRPr="0039233A">
        <w:rPr>
          <w:rFonts w:ascii="Times New Roman" w:hAnsi="Times New Roman" w:cs="Times New Roman"/>
        </w:rPr>
        <w:t>rimer sequence</w:t>
      </w:r>
      <w:r w:rsidR="0039233A">
        <w:rPr>
          <w:rFonts w:ascii="Times New Roman" w:hAnsi="Times New Roman" w:cs="Times New Roman"/>
        </w:rPr>
        <w:t>s</w:t>
      </w:r>
      <w:r w:rsidR="0039233A" w:rsidRPr="0039233A">
        <w:rPr>
          <w:rFonts w:ascii="Times New Roman" w:hAnsi="Times New Roman" w:cs="Times New Roman"/>
        </w:rPr>
        <w:t xml:space="preserve"> for </w:t>
      </w:r>
      <w:proofErr w:type="spellStart"/>
      <w:r w:rsidR="0039233A" w:rsidRPr="0039233A">
        <w:rPr>
          <w:rFonts w:ascii="Times New Roman" w:hAnsi="Times New Roman" w:cs="Times New Roman"/>
        </w:rPr>
        <w:t>qRT</w:t>
      </w:r>
      <w:proofErr w:type="spellEnd"/>
      <w:r w:rsidR="0039233A" w:rsidRPr="0039233A">
        <w:rPr>
          <w:rFonts w:ascii="Times New Roman" w:hAnsi="Times New Roman" w:cs="Times New Roman"/>
        </w:rPr>
        <w:t>-PCR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001"/>
        <w:gridCol w:w="803"/>
        <w:gridCol w:w="3565"/>
        <w:gridCol w:w="3394"/>
      </w:tblGrid>
      <w:tr w:rsidR="0039233A" w:rsidRPr="0039233A" w14:paraId="3728448D" w14:textId="77777777" w:rsidTr="0039233A">
        <w:trPr>
          <w:trHeight w:val="280"/>
        </w:trPr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706D" w14:textId="13A8401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</w:t>
            </w: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CC1A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FEB9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Forward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F406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Reverse</w:t>
            </w:r>
          </w:p>
        </w:tc>
      </w:tr>
      <w:tr w:rsidR="0039233A" w:rsidRPr="0039233A" w14:paraId="0FD474EF" w14:textId="77777777" w:rsidTr="0039233A">
        <w:trPr>
          <w:trHeight w:val="280"/>
        </w:trPr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9BCF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Cluster-5064.72431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0BB9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actin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8289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GCAGAAGCAAGTTATTGTGGAA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A2CE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CATTCGTCAGCAGGAAGACTA</w:t>
            </w:r>
          </w:p>
        </w:tc>
      </w:tr>
      <w:tr w:rsidR="0039233A" w:rsidRPr="0039233A" w14:paraId="78DF14CE" w14:textId="77777777" w:rsidTr="0039233A">
        <w:trPr>
          <w:trHeight w:val="28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9BDC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Cluster-5064.69166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391E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PIN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E07C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AAGTGAGAGTTGCGGTATCT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AB72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GCTTTGCCTCTGTTCTTGTT</w:t>
            </w:r>
          </w:p>
        </w:tc>
      </w:tr>
      <w:tr w:rsidR="0039233A" w:rsidRPr="0039233A" w14:paraId="441C0099" w14:textId="77777777" w:rsidTr="0039233A">
        <w:trPr>
          <w:trHeight w:val="28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29F9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Cluster-5064.67852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EC62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PP2C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248D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GGAGAAGATGGCGACAAG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A81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TTACATTGTCAGCACTCCG</w:t>
            </w:r>
          </w:p>
        </w:tc>
      </w:tr>
      <w:tr w:rsidR="0039233A" w:rsidRPr="0039233A" w14:paraId="5ED81DDE" w14:textId="77777777" w:rsidTr="0039233A">
        <w:trPr>
          <w:trHeight w:val="28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CE18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Cluster-5064.83744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065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ETR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ACF0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ATGAATGCCTTAGTGCTCTTG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E4B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GCAAACATCTATCCCACACAT</w:t>
            </w:r>
          </w:p>
        </w:tc>
      </w:tr>
      <w:tr w:rsidR="0039233A" w:rsidRPr="0039233A" w14:paraId="296AC56B" w14:textId="77777777" w:rsidTr="0039233A">
        <w:trPr>
          <w:trHeight w:val="28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B9B2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Cluster-5064.70628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B8A7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SAUR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DA73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AAGCCGAGGAAGAGTACG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4A51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GAGCCGAGTTACAGGACT</w:t>
            </w:r>
          </w:p>
        </w:tc>
      </w:tr>
      <w:tr w:rsidR="0039233A" w:rsidRPr="0039233A" w14:paraId="25D1F765" w14:textId="77777777" w:rsidTr="0039233A">
        <w:trPr>
          <w:trHeight w:val="280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51FF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Cluster-5064.81781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58FD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PP2C</w:t>
            </w:r>
          </w:p>
        </w:tc>
        <w:tc>
          <w:tcPr>
            <w:tcW w:w="3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A1F9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TTGAGAGGGCTGACAATGAG</w:t>
            </w:r>
          </w:p>
        </w:tc>
        <w:tc>
          <w:tcPr>
            <w:tcW w:w="3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C149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GGCAACCTGATAGAACCACA</w:t>
            </w:r>
          </w:p>
        </w:tc>
      </w:tr>
      <w:tr w:rsidR="0039233A" w:rsidRPr="0039233A" w14:paraId="32ADF2D2" w14:textId="77777777" w:rsidTr="0039233A">
        <w:trPr>
          <w:trHeight w:val="280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AA7F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Cluster-5064.65114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8495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EO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15AF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AAGAGGGACAGACGGTTT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A4FB" w14:textId="77777777" w:rsidR="0039233A" w:rsidRPr="0039233A" w:rsidRDefault="0039233A" w:rsidP="003923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923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TTCGGTGTGCTAGTTGTTG</w:t>
            </w:r>
          </w:p>
        </w:tc>
      </w:tr>
    </w:tbl>
    <w:p w14:paraId="55023EB3" w14:textId="77777777" w:rsidR="0039233A" w:rsidRPr="000D01BF" w:rsidRDefault="0039233A" w:rsidP="00AE61EB">
      <w:pPr>
        <w:rPr>
          <w:rFonts w:ascii="Times New Roman" w:hAnsi="Times New Roman" w:cs="Times New Roman" w:hint="eastAsia"/>
        </w:rPr>
      </w:pPr>
    </w:p>
    <w:p w14:paraId="4EEC6FF0" w14:textId="3D19AA78" w:rsidR="00705FB3" w:rsidRPr="001F3AE5" w:rsidRDefault="00AE61EB" w:rsidP="0039233A">
      <w:pPr>
        <w:jc w:val="center"/>
        <w:rPr>
          <w:rFonts w:ascii="Times New Roman" w:hAnsi="Times New Roman" w:cs="Times New Roman"/>
        </w:rPr>
      </w:pPr>
      <w:r w:rsidRPr="001F3AE5">
        <w:rPr>
          <w:rFonts w:ascii="Times New Roman" w:hAnsi="Times New Roman" w:cs="Times New Roman"/>
        </w:rPr>
        <w:t xml:space="preserve">Supplementary Table </w:t>
      </w:r>
      <w:r w:rsidR="000D01BF">
        <w:rPr>
          <w:rFonts w:ascii="Times New Roman" w:hAnsi="Times New Roman" w:cs="Times New Roman"/>
        </w:rPr>
        <w:t>2</w:t>
      </w:r>
      <w:r w:rsidR="00705FB3" w:rsidRPr="001F3AE5">
        <w:rPr>
          <w:rFonts w:ascii="Times New Roman" w:hAnsi="Times New Roman" w:cs="Times New Roman"/>
        </w:rPr>
        <w:t xml:space="preserve"> The </w:t>
      </w:r>
      <w:r w:rsidR="00133515" w:rsidRPr="001F3AE5">
        <w:rPr>
          <w:rFonts w:ascii="Times New Roman" w:hAnsi="Times New Roman" w:cs="Times New Roman"/>
        </w:rPr>
        <w:t>a</w:t>
      </w:r>
      <w:r w:rsidR="00705FB3" w:rsidRPr="001F3AE5">
        <w:rPr>
          <w:rFonts w:ascii="Times New Roman" w:hAnsi="Times New Roman" w:cs="Times New Roman"/>
        </w:rPr>
        <w:t xml:space="preserve">ssembly and </w:t>
      </w:r>
      <w:r w:rsidR="00133515" w:rsidRPr="001F3AE5">
        <w:rPr>
          <w:rFonts w:ascii="Times New Roman" w:hAnsi="Times New Roman" w:cs="Times New Roman"/>
        </w:rPr>
        <w:t>a</w:t>
      </w:r>
      <w:r w:rsidR="00705FB3" w:rsidRPr="001F3AE5">
        <w:rPr>
          <w:rFonts w:ascii="Times New Roman" w:hAnsi="Times New Roman" w:cs="Times New Roman"/>
        </w:rPr>
        <w:t>nnotation statistics</w:t>
      </w:r>
    </w:p>
    <w:tbl>
      <w:tblPr>
        <w:tblW w:w="581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52"/>
      </w:tblGrid>
      <w:tr w:rsidR="00705FB3" w:rsidRPr="001F3AE5" w14:paraId="1F9042B3" w14:textId="77777777" w:rsidTr="0039233A">
        <w:trPr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61B" w14:textId="70681AC9" w:rsidR="00705FB3" w:rsidRPr="001F3AE5" w:rsidRDefault="00133515" w:rsidP="00705F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="009117FA"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nigenes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EC68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Number (Percentage)</w:t>
            </w:r>
          </w:p>
        </w:tc>
      </w:tr>
      <w:tr w:rsidR="00705FB3" w:rsidRPr="001F3AE5" w14:paraId="75EFCC3B" w14:textId="77777777" w:rsidTr="0039233A">
        <w:trPr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C99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total number of </w:t>
            </w:r>
            <w:proofErr w:type="spellStart"/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unigenes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9609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138,557</w:t>
            </w:r>
          </w:p>
        </w:tc>
      </w:tr>
      <w:tr w:rsidR="00705FB3" w:rsidRPr="001F3AE5" w14:paraId="5A36FA8C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B7AE208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min length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043E0448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301</w:t>
            </w:r>
          </w:p>
        </w:tc>
      </w:tr>
      <w:tr w:rsidR="00705FB3" w:rsidRPr="001F3AE5" w14:paraId="4F05CBE5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A36B623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mean length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6FF6180E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1033</w:t>
            </w:r>
          </w:p>
        </w:tc>
      </w:tr>
      <w:tr w:rsidR="00705FB3" w:rsidRPr="001F3AE5" w14:paraId="6599FD56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6BDEF1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median length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415499B8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687</w:t>
            </w:r>
          </w:p>
        </w:tc>
      </w:tr>
      <w:tr w:rsidR="00705FB3" w:rsidRPr="001F3AE5" w14:paraId="7B72D041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F98AFBF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 length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7F9B149D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14,764</w:t>
            </w:r>
          </w:p>
        </w:tc>
      </w:tr>
      <w:tr w:rsidR="00705FB3" w:rsidRPr="001F3AE5" w14:paraId="07028D1C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EAC4C50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N50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32F89F43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1,463</w:t>
            </w:r>
          </w:p>
        </w:tc>
      </w:tr>
      <w:tr w:rsidR="00705FB3" w:rsidRPr="001F3AE5" w14:paraId="030368F1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EC0E64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N90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05F0D40B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455</w:t>
            </w:r>
          </w:p>
        </w:tc>
      </w:tr>
      <w:tr w:rsidR="00705FB3" w:rsidRPr="001F3AE5" w14:paraId="31D78F27" w14:textId="77777777" w:rsidTr="0039233A">
        <w:trPr>
          <w:trHeight w:val="280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34DD88D8" w14:textId="75DD182E" w:rsidR="00705FB3" w:rsidRPr="001F3AE5" w:rsidRDefault="00705FB3" w:rsidP="00E52992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BUSCO </w:t>
            </w:r>
            <w:r w:rsidR="00CA2C45" w:rsidRPr="001F3AE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a</w:t>
            </w:r>
            <w:r w:rsidRPr="001F3AE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ssessment </w:t>
            </w:r>
            <w:r w:rsidR="00CA2C45" w:rsidRPr="001F3AE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r</w:t>
            </w:r>
            <w:r w:rsidRPr="001F3AE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esults</w:t>
            </w:r>
          </w:p>
        </w:tc>
      </w:tr>
      <w:tr w:rsidR="00705FB3" w:rsidRPr="001F3AE5" w14:paraId="64EB5324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59B9CFE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Complete(single)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2DE27D3D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756(52.5%)</w:t>
            </w:r>
          </w:p>
        </w:tc>
      </w:tr>
      <w:tr w:rsidR="00705FB3" w:rsidRPr="001F3AE5" w14:paraId="323F38DE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2E17EF2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Complete(duplicated)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0FCFCEDA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48(3.3%)</w:t>
            </w:r>
          </w:p>
        </w:tc>
      </w:tr>
      <w:tr w:rsidR="00705FB3" w:rsidRPr="001F3AE5" w14:paraId="65052E50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7574EA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Fragmented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3B130DCC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315(21.9%)</w:t>
            </w:r>
          </w:p>
        </w:tc>
      </w:tr>
      <w:tr w:rsidR="00705FB3" w:rsidRPr="001F3AE5" w14:paraId="48B0F5B1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2CE9FC9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Missing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1BD4AB01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321(22.3%)</w:t>
            </w:r>
          </w:p>
        </w:tc>
      </w:tr>
      <w:tr w:rsidR="00705FB3" w:rsidRPr="001F3AE5" w14:paraId="545A4946" w14:textId="77777777" w:rsidTr="0039233A">
        <w:trPr>
          <w:trHeight w:val="280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47CE6735" w14:textId="77777777" w:rsidR="00705FB3" w:rsidRPr="001F3AE5" w:rsidRDefault="00705FB3" w:rsidP="00E52992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Annotation statistics</w:t>
            </w:r>
          </w:p>
        </w:tc>
      </w:tr>
      <w:tr w:rsidR="00705FB3" w:rsidRPr="001F3AE5" w14:paraId="784B3DF9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6B9E749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44EAA1BA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67555 (48.75%)</w:t>
            </w:r>
          </w:p>
        </w:tc>
      </w:tr>
      <w:tr w:rsidR="00705FB3" w:rsidRPr="001F3AE5" w14:paraId="03D0D814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9957EC0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772C9158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98112 (70.8%)</w:t>
            </w:r>
          </w:p>
        </w:tc>
      </w:tr>
      <w:tr w:rsidR="00705FB3" w:rsidRPr="001F3AE5" w14:paraId="7F5109B5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DFE3B86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1D3E6FBB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19607 (14.15%)</w:t>
            </w:r>
          </w:p>
        </w:tc>
      </w:tr>
      <w:tr w:rsidR="00705FB3" w:rsidRPr="001F3AE5" w14:paraId="5449FA17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2EE6E78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SwissProt</w:t>
            </w:r>
            <w:proofErr w:type="spellEnd"/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7010EC66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39642 (28.61%)</w:t>
            </w:r>
          </w:p>
        </w:tc>
      </w:tr>
      <w:tr w:rsidR="00705FB3" w:rsidRPr="001F3AE5" w14:paraId="2E430B76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50C3A12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PFAM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311C85BA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40686 (29.36%)</w:t>
            </w:r>
          </w:p>
        </w:tc>
      </w:tr>
      <w:tr w:rsidR="00705FB3" w:rsidRPr="001F3AE5" w14:paraId="4C55DA7D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1B6E01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005808CA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40676 (29.35%)</w:t>
            </w:r>
          </w:p>
        </w:tc>
      </w:tr>
      <w:tr w:rsidR="00705FB3" w:rsidRPr="001F3AE5" w14:paraId="7AABC5D4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4ABD497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KOG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1F076B4A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9628 (6.94%)</w:t>
            </w:r>
          </w:p>
        </w:tc>
      </w:tr>
      <w:tr w:rsidR="00705FB3" w:rsidRPr="001F3AE5" w14:paraId="23F83731" w14:textId="77777777" w:rsidTr="0039233A">
        <w:trPr>
          <w:trHeight w:val="280"/>
          <w:jc w:val="center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AD14EF4" w14:textId="77777777" w:rsidR="00705FB3" w:rsidRPr="001F3AE5" w:rsidRDefault="00705FB3" w:rsidP="00705F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all databases</w:t>
            </w:r>
          </w:p>
        </w:tc>
        <w:tc>
          <w:tcPr>
            <w:tcW w:w="3152" w:type="dxa"/>
            <w:shd w:val="clear" w:color="auto" w:fill="auto"/>
            <w:noWrap/>
            <w:vAlign w:val="center"/>
            <w:hideMark/>
          </w:tcPr>
          <w:p w14:paraId="3ACEA0B6" w14:textId="77777777" w:rsidR="00705FB3" w:rsidRPr="001F3AE5" w:rsidRDefault="00705FB3" w:rsidP="00E529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A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5379 (3.88%)</w:t>
            </w:r>
          </w:p>
        </w:tc>
      </w:tr>
    </w:tbl>
    <w:p w14:paraId="76F58C6A" w14:textId="4518AFB9" w:rsidR="004F60B6" w:rsidRDefault="004F60B6">
      <w:pPr>
        <w:rPr>
          <w:rFonts w:ascii="Times New Roman" w:hAnsi="Times New Roman" w:cs="Times New Roman"/>
        </w:rPr>
      </w:pPr>
    </w:p>
    <w:p w14:paraId="5F1A37BA" w14:textId="0BD8CD84" w:rsidR="004F60B6" w:rsidRDefault="004F60B6">
      <w:pPr>
        <w:rPr>
          <w:rFonts w:ascii="Times New Roman" w:hAnsi="Times New Roman" w:cs="Times New Roman"/>
        </w:rPr>
      </w:pPr>
    </w:p>
    <w:p w14:paraId="57F9D0D9" w14:textId="5CA83182" w:rsidR="00092E4B" w:rsidRDefault="0039233A">
      <w:pPr>
        <w:rPr>
          <w:rFonts w:ascii="Times New Roman" w:hAnsi="Times New Roman" w:cs="Times New Roman"/>
        </w:rPr>
      </w:pPr>
      <w:r w:rsidRPr="0039233A"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>figure</w:t>
      </w:r>
    </w:p>
    <w:p w14:paraId="3B803087" w14:textId="095AAE20" w:rsidR="0039233A" w:rsidRDefault="00392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D6A510" wp14:editId="1E4795F6">
            <wp:extent cx="5274310" cy="29838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03DD" w14:textId="3B50C819" w:rsidR="0039233A" w:rsidRDefault="00392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igure S1 </w:t>
      </w:r>
      <w:r w:rsidRPr="0039233A">
        <w:rPr>
          <w:rFonts w:ascii="Times New Roman" w:hAnsi="Times New Roman" w:cs="Times New Roman"/>
        </w:rPr>
        <w:t xml:space="preserve">All DEG </w:t>
      </w:r>
      <w:r>
        <w:rPr>
          <w:rFonts w:ascii="Times New Roman" w:hAnsi="Times New Roman" w:cs="Times New Roman"/>
        </w:rPr>
        <w:t>we</w:t>
      </w:r>
      <w:r w:rsidRPr="0039233A">
        <w:rPr>
          <w:rFonts w:ascii="Times New Roman" w:hAnsi="Times New Roman" w:cs="Times New Roman"/>
        </w:rPr>
        <w:t xml:space="preserve">re clustered into 12 subgroups by </w:t>
      </w:r>
      <w:r>
        <w:rPr>
          <w:rFonts w:ascii="Times New Roman" w:hAnsi="Times New Roman" w:cs="Times New Roman"/>
        </w:rPr>
        <w:t>K</w:t>
      </w:r>
      <w:r w:rsidRPr="0039233A">
        <w:rPr>
          <w:rFonts w:ascii="Times New Roman" w:hAnsi="Times New Roman" w:cs="Times New Roman"/>
        </w:rPr>
        <w:t>-means cluster analysis.</w:t>
      </w:r>
    </w:p>
    <w:p w14:paraId="251936BC" w14:textId="77777777" w:rsidR="0039233A" w:rsidRDefault="0039233A">
      <w:pPr>
        <w:rPr>
          <w:rFonts w:ascii="Times New Roman" w:hAnsi="Times New Roman" w:cs="Times New Roman" w:hint="eastAsia"/>
        </w:rPr>
      </w:pPr>
    </w:p>
    <w:p w14:paraId="0AB68D1B" w14:textId="38D261E0" w:rsidR="000D01BF" w:rsidRDefault="00392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0" distR="0" wp14:anchorId="0D47638B" wp14:editId="280FFBF5">
            <wp:extent cx="5274310" cy="3778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9481" w14:textId="584DC891" w:rsidR="0039233A" w:rsidRPr="001F3AE5" w:rsidRDefault="0039233A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igure S</w:t>
      </w:r>
      <w:r>
        <w:rPr>
          <w:rFonts w:ascii="Times New Roman" w:hAnsi="Times New Roman" w:cs="Times New Roman"/>
        </w:rPr>
        <w:t xml:space="preserve">2 </w:t>
      </w:r>
      <w:r w:rsidRPr="0039233A"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q</w:t>
      </w:r>
      <w:r w:rsidRPr="0039233A">
        <w:rPr>
          <w:rFonts w:ascii="Times New Roman" w:hAnsi="Times New Roman" w:cs="Times New Roman"/>
        </w:rPr>
        <w:t>RT</w:t>
      </w:r>
      <w:proofErr w:type="spellEnd"/>
      <w:r w:rsidRPr="0039233A">
        <w:rPr>
          <w:rFonts w:ascii="Times New Roman" w:hAnsi="Times New Roman" w:cs="Times New Roman"/>
        </w:rPr>
        <w:t>-PCR results confirm the transcriptome expression of the RNA sequencing.</w:t>
      </w:r>
    </w:p>
    <w:sectPr w:rsidR="0039233A" w:rsidRPr="001F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DBA4" w14:textId="77777777" w:rsidR="00D206A8" w:rsidRDefault="00D206A8" w:rsidP="00CA2C45">
      <w:r>
        <w:separator/>
      </w:r>
    </w:p>
  </w:endnote>
  <w:endnote w:type="continuationSeparator" w:id="0">
    <w:p w14:paraId="71CBB770" w14:textId="77777777" w:rsidR="00D206A8" w:rsidRDefault="00D206A8" w:rsidP="00CA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A84F" w14:textId="77777777" w:rsidR="00D206A8" w:rsidRDefault="00D206A8" w:rsidP="00CA2C45">
      <w:r>
        <w:separator/>
      </w:r>
    </w:p>
  </w:footnote>
  <w:footnote w:type="continuationSeparator" w:id="0">
    <w:p w14:paraId="238D5BD5" w14:textId="77777777" w:rsidR="00D206A8" w:rsidRDefault="00D206A8" w:rsidP="00CA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FB3"/>
    <w:rsid w:val="000D01BF"/>
    <w:rsid w:val="00132C11"/>
    <w:rsid w:val="00133515"/>
    <w:rsid w:val="0019276C"/>
    <w:rsid w:val="001F3AE5"/>
    <w:rsid w:val="0039233A"/>
    <w:rsid w:val="00484B0C"/>
    <w:rsid w:val="004F60B6"/>
    <w:rsid w:val="00705FB3"/>
    <w:rsid w:val="00853646"/>
    <w:rsid w:val="008C4630"/>
    <w:rsid w:val="009117FA"/>
    <w:rsid w:val="00AE61EB"/>
    <w:rsid w:val="00CA2C45"/>
    <w:rsid w:val="00D206A8"/>
    <w:rsid w:val="00E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4FA8E"/>
  <w15:docId w15:val="{325D8F59-4686-4FBB-85D4-E16CEC7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C45"/>
    <w:rPr>
      <w:sz w:val="18"/>
      <w:szCs w:val="18"/>
    </w:rPr>
  </w:style>
  <w:style w:type="paragraph" w:customStyle="1" w:styleId="MDPI13authornames">
    <w:name w:val="MDPI_1.3_authornames"/>
    <w:next w:val="a"/>
    <w:qFormat/>
    <w:rsid w:val="004F60B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5</cp:revision>
  <dcterms:created xsi:type="dcterms:W3CDTF">2022-10-21T02:23:00Z</dcterms:created>
  <dcterms:modified xsi:type="dcterms:W3CDTF">2022-12-01T10:44:00Z</dcterms:modified>
</cp:coreProperties>
</file>