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1FD3D" w14:textId="77777777" w:rsidR="002E63A5" w:rsidRDefault="002E63A5" w:rsidP="002E63A5">
      <w:pPr>
        <w:pStyle w:val="paragraph"/>
        <w:spacing w:before="0" w:beforeAutospacing="0" w:after="0" w:afterAutospacing="0"/>
        <w:jc w:val="both"/>
        <w:textAlignment w:val="baseline"/>
        <w:rPr>
          <w:rStyle w:val="normaltextrun"/>
          <w:rFonts w:ascii="Calibri" w:hAnsi="Calibri" w:cs="Calibri"/>
          <w:b/>
          <w:bCs/>
        </w:rPr>
      </w:pPr>
      <w:proofErr w:type="gramStart"/>
      <w:r>
        <w:rPr>
          <w:rStyle w:val="normaltextrun"/>
          <w:rFonts w:ascii="Calibri" w:hAnsi="Calibri" w:cs="Calibri"/>
          <w:b/>
          <w:bCs/>
        </w:rPr>
        <w:t>Twenty-eight day</w:t>
      </w:r>
      <w:proofErr w:type="gramEnd"/>
      <w:r>
        <w:rPr>
          <w:rStyle w:val="normaltextrun"/>
          <w:rFonts w:ascii="Calibri" w:hAnsi="Calibri" w:cs="Calibri"/>
          <w:b/>
          <w:bCs/>
        </w:rPr>
        <w:t xml:space="preserve"> repeated exposure of human 3D bronchial epithelial model to heated tobacco aerosols indicates decreased toxicological responses compared to cigarette smoke</w:t>
      </w:r>
    </w:p>
    <w:p w14:paraId="3A1BFBA5" w14:textId="71A5FFC4" w:rsidR="002E63A5" w:rsidRDefault="002E63A5" w:rsidP="002E63A5">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5E91CC38" w14:textId="167FE7E8" w:rsidR="002E63A5" w:rsidRDefault="002E63A5" w:rsidP="002E63A5">
      <w:pPr>
        <w:pStyle w:val="paragraph"/>
        <w:spacing w:before="0" w:beforeAutospacing="0" w:after="0" w:afterAutospacing="0"/>
        <w:jc w:val="both"/>
        <w:textAlignment w:val="baseline"/>
        <w:rPr>
          <w:rStyle w:val="eop"/>
          <w:rFonts w:ascii="Calibri" w:hAnsi="Calibri" w:cs="Calibri"/>
          <w:sz w:val="17"/>
          <w:szCs w:val="17"/>
        </w:rPr>
      </w:pPr>
      <w:r>
        <w:rPr>
          <w:rStyle w:val="normaltextrun"/>
          <w:rFonts w:ascii="Calibri" w:hAnsi="Calibri" w:cs="Calibri"/>
          <w:sz w:val="22"/>
          <w:szCs w:val="22"/>
        </w:rPr>
        <w:t>Fiona Chapman</w:t>
      </w:r>
      <w:r>
        <w:rPr>
          <w:rStyle w:val="normaltextrun"/>
          <w:rFonts w:ascii="Calibri" w:hAnsi="Calibri" w:cs="Calibri"/>
          <w:sz w:val="17"/>
          <w:szCs w:val="17"/>
          <w:vertAlign w:val="superscript"/>
        </w:rPr>
        <w:t>1</w:t>
      </w:r>
      <w:r>
        <w:rPr>
          <w:rStyle w:val="normaltextrun"/>
          <w:rFonts w:ascii="Calibri" w:hAnsi="Calibri" w:cs="Calibri"/>
          <w:sz w:val="22"/>
          <w:szCs w:val="22"/>
        </w:rPr>
        <w:t>, Sarah Jean Pour</w:t>
      </w:r>
      <w:r>
        <w:rPr>
          <w:rStyle w:val="normaltextrun"/>
          <w:rFonts w:ascii="Calibri" w:hAnsi="Calibri" w:cs="Calibri"/>
          <w:sz w:val="17"/>
          <w:szCs w:val="17"/>
          <w:vertAlign w:val="superscript"/>
        </w:rPr>
        <w:t>2</w:t>
      </w:r>
      <w:r>
        <w:rPr>
          <w:rStyle w:val="normaltextrun"/>
          <w:rFonts w:ascii="Calibri" w:hAnsi="Calibri" w:cs="Calibri"/>
          <w:sz w:val="22"/>
          <w:szCs w:val="22"/>
        </w:rPr>
        <w:t>, Roman Wieczorek</w:t>
      </w:r>
      <w:r>
        <w:rPr>
          <w:rStyle w:val="normaltextrun"/>
          <w:rFonts w:ascii="Calibri" w:hAnsi="Calibri" w:cs="Calibri"/>
          <w:sz w:val="17"/>
          <w:szCs w:val="17"/>
          <w:vertAlign w:val="superscript"/>
        </w:rPr>
        <w:t>2</w:t>
      </w:r>
      <w:r>
        <w:rPr>
          <w:rStyle w:val="normaltextrun"/>
          <w:rFonts w:ascii="Calibri" w:hAnsi="Calibri" w:cs="Calibri"/>
          <w:sz w:val="22"/>
          <w:szCs w:val="22"/>
        </w:rPr>
        <w:t>, Edgar Trelles Sticken</w:t>
      </w:r>
      <w:r>
        <w:rPr>
          <w:rStyle w:val="normaltextrun"/>
          <w:rFonts w:ascii="Calibri" w:hAnsi="Calibri" w:cs="Calibri"/>
          <w:sz w:val="17"/>
          <w:szCs w:val="17"/>
          <w:vertAlign w:val="superscript"/>
        </w:rPr>
        <w:t>2</w:t>
      </w:r>
      <w:r>
        <w:rPr>
          <w:rStyle w:val="normaltextrun"/>
          <w:rFonts w:ascii="Calibri" w:hAnsi="Calibri" w:cs="Calibri"/>
          <w:sz w:val="22"/>
          <w:szCs w:val="22"/>
        </w:rPr>
        <w:t>, Karin R</w:t>
      </w:r>
      <w:r>
        <w:rPr>
          <w:rStyle w:val="normaltextrun"/>
          <w:rFonts w:ascii="Segoe UI" w:hAnsi="Segoe UI" w:cs="Segoe UI"/>
          <w:sz w:val="22"/>
          <w:szCs w:val="22"/>
        </w:rPr>
        <w:t>ö</w:t>
      </w:r>
      <w:r>
        <w:rPr>
          <w:rStyle w:val="normaltextrun"/>
          <w:rFonts w:ascii="Calibri" w:hAnsi="Calibri" w:cs="Calibri"/>
          <w:sz w:val="22"/>
          <w:szCs w:val="22"/>
        </w:rPr>
        <w:t>wer</w:t>
      </w:r>
      <w:r>
        <w:rPr>
          <w:rStyle w:val="normaltextrun"/>
          <w:rFonts w:ascii="Calibri" w:hAnsi="Calibri" w:cs="Calibri"/>
          <w:sz w:val="17"/>
          <w:szCs w:val="17"/>
          <w:vertAlign w:val="superscript"/>
        </w:rPr>
        <w:t>2</w:t>
      </w:r>
      <w:r>
        <w:rPr>
          <w:rStyle w:val="normaltextrun"/>
          <w:rFonts w:ascii="Calibri" w:hAnsi="Calibri" w:cs="Calibri"/>
          <w:sz w:val="22"/>
          <w:szCs w:val="22"/>
        </w:rPr>
        <w:t>, Sandra Otte</w:t>
      </w:r>
      <w:r>
        <w:rPr>
          <w:rStyle w:val="normaltextrun"/>
          <w:rFonts w:ascii="Calibri" w:hAnsi="Calibri" w:cs="Calibri"/>
          <w:sz w:val="17"/>
          <w:szCs w:val="17"/>
          <w:vertAlign w:val="superscript"/>
        </w:rPr>
        <w:t>2</w:t>
      </w:r>
      <w:r>
        <w:rPr>
          <w:rStyle w:val="normaltextrun"/>
          <w:rFonts w:ascii="Calibri" w:hAnsi="Calibri" w:cs="Calibri"/>
          <w:sz w:val="22"/>
          <w:szCs w:val="22"/>
        </w:rPr>
        <w:t>, Elizabeth Mason</w:t>
      </w:r>
      <w:r>
        <w:rPr>
          <w:rStyle w:val="normaltextrun"/>
          <w:rFonts w:ascii="Calibri" w:hAnsi="Calibri" w:cs="Calibri"/>
          <w:sz w:val="17"/>
          <w:szCs w:val="17"/>
          <w:vertAlign w:val="superscript"/>
        </w:rPr>
        <w:t>1</w:t>
      </w:r>
      <w:r>
        <w:rPr>
          <w:rStyle w:val="normaltextrun"/>
          <w:rFonts w:ascii="Calibri" w:hAnsi="Calibri" w:cs="Calibri"/>
          <w:sz w:val="22"/>
          <w:szCs w:val="22"/>
        </w:rPr>
        <w:t>, Lukasz Czekala</w:t>
      </w:r>
      <w:r>
        <w:rPr>
          <w:rStyle w:val="normaltextrun"/>
          <w:rFonts w:ascii="Calibri" w:hAnsi="Calibri" w:cs="Calibri"/>
          <w:sz w:val="17"/>
          <w:szCs w:val="17"/>
          <w:vertAlign w:val="superscript"/>
        </w:rPr>
        <w:t>1</w:t>
      </w:r>
      <w:r>
        <w:rPr>
          <w:rStyle w:val="normaltextrun"/>
          <w:rFonts w:ascii="Calibri" w:hAnsi="Calibri" w:cs="Calibri"/>
          <w:sz w:val="22"/>
          <w:szCs w:val="22"/>
        </w:rPr>
        <w:t>, Thomas Nahde</w:t>
      </w:r>
      <w:r>
        <w:rPr>
          <w:rStyle w:val="normaltextrun"/>
          <w:rFonts w:ascii="Calibri" w:hAnsi="Calibri" w:cs="Calibri"/>
          <w:sz w:val="17"/>
          <w:szCs w:val="17"/>
          <w:vertAlign w:val="superscript"/>
        </w:rPr>
        <w:t>2</w:t>
      </w:r>
      <w:r>
        <w:rPr>
          <w:rStyle w:val="normaltextrun"/>
          <w:rFonts w:ascii="Calibri" w:hAnsi="Calibri" w:cs="Calibri"/>
          <w:sz w:val="22"/>
          <w:szCs w:val="22"/>
        </w:rPr>
        <w:t>, Grant O’Connell</w:t>
      </w:r>
      <w:r>
        <w:rPr>
          <w:rStyle w:val="normaltextrun"/>
          <w:rFonts w:ascii="Calibri" w:hAnsi="Calibri" w:cs="Calibri"/>
          <w:sz w:val="17"/>
          <w:szCs w:val="17"/>
          <w:vertAlign w:val="superscript"/>
        </w:rPr>
        <w:t>1</w:t>
      </w:r>
      <w:r>
        <w:rPr>
          <w:rStyle w:val="normaltextrun"/>
          <w:rFonts w:ascii="Calibri" w:hAnsi="Calibri" w:cs="Calibri"/>
          <w:sz w:val="22"/>
          <w:szCs w:val="22"/>
        </w:rPr>
        <w:t>, Liam Simms</w:t>
      </w:r>
      <w:r>
        <w:rPr>
          <w:rStyle w:val="normaltextrun"/>
          <w:rFonts w:ascii="Calibri" w:hAnsi="Calibri" w:cs="Calibri"/>
          <w:sz w:val="17"/>
          <w:szCs w:val="17"/>
          <w:vertAlign w:val="superscript"/>
        </w:rPr>
        <w:t>1</w:t>
      </w:r>
      <w:r>
        <w:rPr>
          <w:rStyle w:val="normaltextrun"/>
          <w:rFonts w:ascii="Calibri" w:hAnsi="Calibri" w:cs="Calibri"/>
          <w:sz w:val="22"/>
          <w:szCs w:val="22"/>
        </w:rPr>
        <w:t>, Matthew Stevenson</w:t>
      </w:r>
      <w:r>
        <w:rPr>
          <w:rStyle w:val="normaltextrun"/>
          <w:rFonts w:ascii="Calibri" w:hAnsi="Calibri" w:cs="Calibri"/>
          <w:sz w:val="17"/>
          <w:szCs w:val="17"/>
          <w:vertAlign w:val="superscript"/>
        </w:rPr>
        <w:t>1</w:t>
      </w:r>
    </w:p>
    <w:p w14:paraId="6956918A" w14:textId="77777777" w:rsidR="002E63A5" w:rsidRDefault="002E63A5" w:rsidP="002E63A5">
      <w:pPr>
        <w:pStyle w:val="paragraph"/>
        <w:spacing w:before="0" w:beforeAutospacing="0" w:after="0" w:afterAutospacing="0"/>
        <w:jc w:val="both"/>
        <w:textAlignment w:val="baseline"/>
        <w:rPr>
          <w:rFonts w:ascii="Segoe UI" w:hAnsi="Segoe UI" w:cs="Segoe UI"/>
          <w:sz w:val="18"/>
          <w:szCs w:val="18"/>
        </w:rPr>
      </w:pPr>
    </w:p>
    <w:p w14:paraId="1A547409" w14:textId="77777777" w:rsidR="002E63A5" w:rsidRDefault="002E63A5" w:rsidP="002E63A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7"/>
          <w:szCs w:val="17"/>
          <w:vertAlign w:val="superscript"/>
        </w:rPr>
        <w:t>1</w:t>
      </w:r>
      <w:r>
        <w:rPr>
          <w:rStyle w:val="normaltextrun"/>
          <w:rFonts w:ascii="Calibri" w:hAnsi="Calibri" w:cs="Calibri"/>
          <w:sz w:val="22"/>
          <w:szCs w:val="22"/>
        </w:rPr>
        <w:t xml:space="preserve"> Imperial Brands PLC, 121 </w:t>
      </w:r>
      <w:proofErr w:type="spellStart"/>
      <w:r>
        <w:rPr>
          <w:rStyle w:val="normaltextrun"/>
          <w:rFonts w:ascii="Calibri" w:hAnsi="Calibri" w:cs="Calibri"/>
          <w:sz w:val="22"/>
          <w:szCs w:val="22"/>
        </w:rPr>
        <w:t>Winterstoke</w:t>
      </w:r>
      <w:proofErr w:type="spellEnd"/>
      <w:r>
        <w:rPr>
          <w:rStyle w:val="normaltextrun"/>
          <w:rFonts w:ascii="Calibri" w:hAnsi="Calibri" w:cs="Calibri"/>
          <w:sz w:val="22"/>
          <w:szCs w:val="22"/>
        </w:rPr>
        <w:t xml:space="preserve"> Road, BS3 2LL, Bristol, UK</w:t>
      </w:r>
      <w:r>
        <w:rPr>
          <w:rStyle w:val="eop"/>
          <w:rFonts w:ascii="Calibri" w:hAnsi="Calibri" w:cs="Calibri"/>
          <w:sz w:val="22"/>
          <w:szCs w:val="22"/>
        </w:rPr>
        <w:t> </w:t>
      </w:r>
    </w:p>
    <w:p w14:paraId="34F44221" w14:textId="77777777" w:rsidR="002E63A5" w:rsidRDefault="002E63A5" w:rsidP="002E63A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17"/>
          <w:szCs w:val="17"/>
          <w:vertAlign w:val="superscript"/>
        </w:rPr>
        <w:t>2</w:t>
      </w:r>
      <w:r>
        <w:rPr>
          <w:rStyle w:val="normaltextrun"/>
          <w:rFonts w:ascii="Calibri" w:hAnsi="Calibri" w:cs="Calibri"/>
          <w:sz w:val="22"/>
          <w:szCs w:val="22"/>
        </w:rPr>
        <w:t xml:space="preserve"> </w:t>
      </w:r>
      <w:proofErr w:type="spellStart"/>
      <w:r>
        <w:rPr>
          <w:rStyle w:val="normaltextrun"/>
          <w:rFonts w:ascii="Calibri" w:hAnsi="Calibri" w:cs="Calibri"/>
          <w:sz w:val="22"/>
          <w:szCs w:val="22"/>
        </w:rPr>
        <w:t>Reemtsma</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Cigarettenfabriken</w:t>
      </w:r>
      <w:proofErr w:type="spellEnd"/>
      <w:r>
        <w:rPr>
          <w:rStyle w:val="normaltextrun"/>
          <w:rFonts w:ascii="Calibri" w:hAnsi="Calibri" w:cs="Calibri"/>
          <w:sz w:val="22"/>
          <w:szCs w:val="22"/>
        </w:rPr>
        <w:t xml:space="preserve"> GmbH, Albert-Einstein-Ring-7, D-22761, Hamburg, Germany</w:t>
      </w:r>
      <w:r>
        <w:rPr>
          <w:rStyle w:val="eop"/>
          <w:rFonts w:ascii="Calibri" w:hAnsi="Calibri" w:cs="Calibri"/>
          <w:sz w:val="22"/>
          <w:szCs w:val="22"/>
        </w:rPr>
        <w:t> </w:t>
      </w:r>
    </w:p>
    <w:p w14:paraId="1761FF28" w14:textId="77777777" w:rsidR="009729B0" w:rsidRPr="002E63A5" w:rsidRDefault="009729B0" w:rsidP="008B31F0">
      <w:pPr>
        <w:jc w:val="both"/>
        <w:rPr>
          <w:b/>
          <w:bCs/>
        </w:rPr>
      </w:pPr>
    </w:p>
    <w:p w14:paraId="6118F214" w14:textId="772955B2" w:rsidR="008B31F0" w:rsidRPr="00BC58D5" w:rsidRDefault="00AC5383" w:rsidP="008B31F0">
      <w:pPr>
        <w:jc w:val="both"/>
        <w:rPr>
          <w:b/>
          <w:bCs/>
          <w:lang w:val="fr-FR"/>
        </w:rPr>
      </w:pPr>
      <w:r w:rsidRPr="00BC58D5">
        <w:rPr>
          <w:b/>
          <w:bCs/>
          <w:lang w:val="fr-FR"/>
        </w:rPr>
        <w:t>Supplementary information</w:t>
      </w:r>
    </w:p>
    <w:p w14:paraId="2C780859" w14:textId="77777777" w:rsidR="007D202D" w:rsidRPr="00F00832" w:rsidRDefault="007D202D" w:rsidP="007D202D">
      <w:pPr>
        <w:spacing w:line="480" w:lineRule="auto"/>
        <w:rPr>
          <w:b/>
          <w:bCs/>
          <w:lang w:val="fr-FR"/>
        </w:rPr>
      </w:pPr>
    </w:p>
    <w:p w14:paraId="13E5024C" w14:textId="77777777" w:rsidR="007D202D" w:rsidRDefault="007D202D" w:rsidP="007D202D">
      <w:pPr>
        <w:jc w:val="center"/>
        <w:rPr>
          <w:noProof/>
        </w:rPr>
      </w:pPr>
      <w:r>
        <w:rPr>
          <w:noProof/>
        </w:rPr>
        <w:drawing>
          <wp:inline distT="0" distB="0" distL="0" distR="0" wp14:anchorId="15EDD04C" wp14:editId="5F5CB372">
            <wp:extent cx="2560320" cy="1982797"/>
            <wp:effectExtent l="0" t="0" r="0" b="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60320" cy="1982797"/>
                    </a:xfrm>
                    <a:prstGeom prst="rect">
                      <a:avLst/>
                    </a:prstGeom>
                  </pic:spPr>
                </pic:pic>
              </a:graphicData>
            </a:graphic>
          </wp:inline>
        </w:drawing>
      </w:r>
    </w:p>
    <w:p w14:paraId="5395C76B" w14:textId="77777777" w:rsidR="007D202D" w:rsidRDefault="007D202D" w:rsidP="007D202D">
      <w:pPr>
        <w:jc w:val="center"/>
        <w:rPr>
          <w:b/>
          <w:bCs/>
        </w:rPr>
      </w:pPr>
    </w:p>
    <w:p w14:paraId="34103B59" w14:textId="1195814B" w:rsidR="007D202D" w:rsidRDefault="007D202D" w:rsidP="007D202D">
      <w:pPr>
        <w:jc w:val="both"/>
      </w:pPr>
      <w:r>
        <w:rPr>
          <w:b/>
          <w:bCs/>
        </w:rPr>
        <w:t>Figure S1</w:t>
      </w:r>
      <w:r w:rsidRPr="00A37941">
        <w:t xml:space="preserve">: </w:t>
      </w:r>
      <w:r w:rsidRPr="00B007F9">
        <w:t>Representative</w:t>
      </w:r>
      <w:r w:rsidR="004C7A03">
        <w:t xml:space="preserve"> diagram</w:t>
      </w:r>
      <w:r w:rsidRPr="00B007F9">
        <w:t xml:space="preserve"> of the p-HTP</w:t>
      </w:r>
      <w:r w:rsidR="004C7A03">
        <w:t xml:space="preserve"> </w:t>
      </w:r>
      <w:r w:rsidRPr="00B007F9">
        <w:t>sticks used in this study</w:t>
      </w:r>
      <w:r>
        <w:t>, consisting of reconstituted tobacco (</w:t>
      </w:r>
      <w:r w:rsidRPr="00A76FAB">
        <w:rPr>
          <w:b/>
          <w:bCs/>
        </w:rPr>
        <w:t>A</w:t>
      </w:r>
      <w:r>
        <w:t>), filters (</w:t>
      </w:r>
      <w:r w:rsidRPr="00A76FAB">
        <w:rPr>
          <w:b/>
          <w:bCs/>
        </w:rPr>
        <w:t>B</w:t>
      </w:r>
      <w:r>
        <w:t>), a cardboard tube (</w:t>
      </w:r>
      <w:r w:rsidRPr="00A76FAB">
        <w:rPr>
          <w:b/>
          <w:bCs/>
        </w:rPr>
        <w:t>C</w:t>
      </w:r>
      <w:r>
        <w:t xml:space="preserve">) </w:t>
      </w:r>
      <w:r w:rsidR="004C7A03">
        <w:t>and</w:t>
      </w:r>
      <w:r>
        <w:t xml:space="preserve"> outer paper (</w:t>
      </w:r>
      <w:r w:rsidRPr="00A76FAB">
        <w:rPr>
          <w:b/>
          <w:bCs/>
        </w:rPr>
        <w:t>D</w:t>
      </w:r>
      <w:r>
        <w:t>).</w:t>
      </w:r>
    </w:p>
    <w:p w14:paraId="6DC19940" w14:textId="77777777" w:rsidR="007D202D" w:rsidRDefault="007D202D" w:rsidP="007D202D">
      <w:pPr>
        <w:jc w:val="center"/>
        <w:rPr>
          <w:b/>
          <w:bCs/>
        </w:rPr>
      </w:pPr>
    </w:p>
    <w:p w14:paraId="372116E0" w14:textId="77777777" w:rsidR="007D202D" w:rsidRDefault="007D202D" w:rsidP="007D202D">
      <w:pPr>
        <w:jc w:val="both"/>
        <w:rPr>
          <w:b/>
          <w:bCs/>
        </w:rPr>
      </w:pPr>
      <w:r>
        <w:rPr>
          <w:b/>
          <w:bCs/>
          <w:noProof/>
        </w:rPr>
        <w:lastRenderedPageBreak/>
        <w:drawing>
          <wp:anchor distT="0" distB="0" distL="114300" distR="114300" simplePos="0" relativeHeight="251658240" behindDoc="1" locked="0" layoutInCell="1" allowOverlap="1" wp14:anchorId="025D1354" wp14:editId="47BB3B1B">
            <wp:simplePos x="0" y="0"/>
            <wp:positionH relativeFrom="column">
              <wp:posOffset>2572385</wp:posOffset>
            </wp:positionH>
            <wp:positionV relativeFrom="paragraph">
              <wp:posOffset>68580</wp:posOffset>
            </wp:positionV>
            <wp:extent cx="732790" cy="3502025"/>
            <wp:effectExtent l="0" t="0" r="0" b="3175"/>
            <wp:wrapTight wrapText="bothSides">
              <wp:wrapPolygon edited="0">
                <wp:start x="0" y="0"/>
                <wp:lineTo x="0" y="21502"/>
                <wp:lineTo x="20776" y="21502"/>
                <wp:lineTo x="20776" y="0"/>
                <wp:lineTo x="0" y="0"/>
              </wp:wrapPolygon>
            </wp:wrapTight>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76581"/>
                    <a:stretch/>
                  </pic:blipFill>
                  <pic:spPr bwMode="auto">
                    <a:xfrm>
                      <a:off x="0" y="0"/>
                      <a:ext cx="732790" cy="3502025"/>
                    </a:xfrm>
                    <a:prstGeom prst="rect">
                      <a:avLst/>
                    </a:prstGeom>
                    <a:ln>
                      <a:noFill/>
                    </a:ln>
                    <a:extLst>
                      <a:ext uri="{53640926-AAD7-44D8-BBD7-CCE9431645EC}">
                        <a14:shadowObscured xmlns:a14="http://schemas.microsoft.com/office/drawing/2010/main"/>
                      </a:ext>
                    </a:extLst>
                  </pic:spPr>
                </pic:pic>
              </a:graphicData>
            </a:graphic>
          </wp:anchor>
        </w:drawing>
      </w:r>
    </w:p>
    <w:p w14:paraId="0B775523" w14:textId="77777777" w:rsidR="007D202D" w:rsidRDefault="007D202D" w:rsidP="007D202D">
      <w:pPr>
        <w:jc w:val="both"/>
        <w:rPr>
          <w:b/>
          <w:bCs/>
        </w:rPr>
      </w:pPr>
    </w:p>
    <w:p w14:paraId="7C09D74F" w14:textId="77777777" w:rsidR="007D202D" w:rsidRDefault="007D202D" w:rsidP="007D202D">
      <w:pPr>
        <w:jc w:val="both"/>
        <w:rPr>
          <w:b/>
          <w:bCs/>
        </w:rPr>
      </w:pPr>
    </w:p>
    <w:p w14:paraId="2095E95D" w14:textId="77777777" w:rsidR="007D202D" w:rsidRDefault="007D202D" w:rsidP="007D202D">
      <w:pPr>
        <w:jc w:val="both"/>
        <w:rPr>
          <w:b/>
          <w:bCs/>
        </w:rPr>
      </w:pPr>
    </w:p>
    <w:p w14:paraId="32264B69" w14:textId="77777777" w:rsidR="007D202D" w:rsidRDefault="007D202D" w:rsidP="007D202D">
      <w:pPr>
        <w:jc w:val="both"/>
        <w:rPr>
          <w:b/>
          <w:bCs/>
        </w:rPr>
      </w:pPr>
    </w:p>
    <w:p w14:paraId="0227BE96" w14:textId="77777777" w:rsidR="007D202D" w:rsidRDefault="007D202D" w:rsidP="007D202D">
      <w:pPr>
        <w:jc w:val="both"/>
        <w:rPr>
          <w:b/>
          <w:bCs/>
        </w:rPr>
      </w:pPr>
    </w:p>
    <w:p w14:paraId="49C71FE3" w14:textId="77777777" w:rsidR="007D202D" w:rsidRDefault="007D202D" w:rsidP="007D202D">
      <w:pPr>
        <w:jc w:val="both"/>
        <w:rPr>
          <w:b/>
          <w:bCs/>
        </w:rPr>
      </w:pPr>
    </w:p>
    <w:p w14:paraId="771F256D" w14:textId="77777777" w:rsidR="007D202D" w:rsidRDefault="007D202D" w:rsidP="007D202D">
      <w:pPr>
        <w:jc w:val="both"/>
        <w:rPr>
          <w:b/>
          <w:bCs/>
        </w:rPr>
      </w:pPr>
    </w:p>
    <w:p w14:paraId="00EBAEE7" w14:textId="77777777" w:rsidR="007D202D" w:rsidRDefault="007D202D" w:rsidP="007D202D">
      <w:pPr>
        <w:jc w:val="both"/>
        <w:rPr>
          <w:b/>
          <w:bCs/>
        </w:rPr>
      </w:pPr>
    </w:p>
    <w:p w14:paraId="6CA18166" w14:textId="77777777" w:rsidR="007D202D" w:rsidRDefault="007D202D" w:rsidP="007D202D">
      <w:pPr>
        <w:jc w:val="both"/>
        <w:rPr>
          <w:b/>
          <w:bCs/>
        </w:rPr>
      </w:pPr>
    </w:p>
    <w:p w14:paraId="0AEE09B7" w14:textId="77777777" w:rsidR="007D202D" w:rsidRDefault="007D202D" w:rsidP="007D202D">
      <w:pPr>
        <w:jc w:val="both"/>
        <w:rPr>
          <w:b/>
          <w:bCs/>
        </w:rPr>
      </w:pPr>
    </w:p>
    <w:p w14:paraId="68F76075" w14:textId="77777777" w:rsidR="007D202D" w:rsidRDefault="007D202D" w:rsidP="007D202D">
      <w:pPr>
        <w:jc w:val="both"/>
        <w:rPr>
          <w:b/>
          <w:bCs/>
        </w:rPr>
      </w:pPr>
    </w:p>
    <w:p w14:paraId="753C646F" w14:textId="77777777" w:rsidR="007D202D" w:rsidRDefault="007D202D" w:rsidP="007D202D">
      <w:pPr>
        <w:jc w:val="both"/>
        <w:rPr>
          <w:b/>
          <w:bCs/>
        </w:rPr>
      </w:pPr>
    </w:p>
    <w:p w14:paraId="28E5E0CD" w14:textId="33CCCE2B" w:rsidR="007D202D" w:rsidRDefault="007D202D" w:rsidP="007D202D">
      <w:pPr>
        <w:jc w:val="both"/>
      </w:pPr>
      <w:r w:rsidRPr="00A37941">
        <w:rPr>
          <w:b/>
          <w:bCs/>
        </w:rPr>
        <w:t xml:space="preserve">Figure </w:t>
      </w:r>
      <w:r>
        <w:rPr>
          <w:b/>
          <w:bCs/>
        </w:rPr>
        <w:t>S2</w:t>
      </w:r>
      <w:r>
        <w:t xml:space="preserve">: Representative diagram of the p-HTP device used in this study </w:t>
      </w:r>
      <w:r w:rsidR="004C7A03">
        <w:t>(</w:t>
      </w:r>
      <w:r>
        <w:t>reconstituted tobacco stick inserted</w:t>
      </w:r>
      <w:r w:rsidR="004C7A03">
        <w:t>)</w:t>
      </w:r>
      <w:r>
        <w:t>.</w:t>
      </w:r>
    </w:p>
    <w:p w14:paraId="5C91515D" w14:textId="4DEB3ABF" w:rsidR="00566427" w:rsidRDefault="00566427" w:rsidP="008B31F0">
      <w:pPr>
        <w:jc w:val="both"/>
        <w:rPr>
          <w:b/>
          <w:bCs/>
        </w:rPr>
      </w:pPr>
    </w:p>
    <w:p w14:paraId="401826A1" w14:textId="54287A5C" w:rsidR="00A31120" w:rsidRDefault="00A31120">
      <w:pPr>
        <w:rPr>
          <w:b/>
          <w:bCs/>
          <w:color w:val="FF00FF"/>
        </w:rPr>
      </w:pPr>
      <w:r>
        <w:rPr>
          <w:b/>
          <w:bCs/>
          <w:color w:val="FF00FF"/>
        </w:rPr>
        <w:br w:type="page"/>
      </w:r>
    </w:p>
    <w:p w14:paraId="7FDC0B9E" w14:textId="77777777" w:rsidR="00BC152A" w:rsidRDefault="00BC152A" w:rsidP="00A31120">
      <w:pPr>
        <w:spacing w:line="240" w:lineRule="auto"/>
        <w:jc w:val="both"/>
        <w:rPr>
          <w:b/>
          <w:bCs/>
          <w:color w:val="FF00FF"/>
        </w:rPr>
        <w:sectPr w:rsidR="00BC152A" w:rsidSect="00653A60">
          <w:pgSz w:w="11906" w:h="16838"/>
          <w:pgMar w:top="1440" w:right="1440" w:bottom="1440" w:left="1440" w:header="709" w:footer="709" w:gutter="0"/>
          <w:cols w:space="708"/>
          <w:docGrid w:linePitch="360"/>
        </w:sectPr>
      </w:pPr>
    </w:p>
    <w:p w14:paraId="7FC69A6E" w14:textId="34496FC8" w:rsidR="00A31120" w:rsidRDefault="00090547" w:rsidP="00A31120">
      <w:pPr>
        <w:spacing w:line="240" w:lineRule="auto"/>
        <w:jc w:val="both"/>
        <w:rPr>
          <w:b/>
          <w:bCs/>
          <w:color w:val="FF00FF"/>
        </w:rPr>
      </w:pPr>
      <w:r w:rsidRPr="00090547">
        <w:rPr>
          <w:b/>
          <w:bCs/>
          <w:noProof/>
          <w:color w:val="FF00FF"/>
        </w:rPr>
        <w:lastRenderedPageBreak/>
        <w:drawing>
          <wp:inline distT="0" distB="0" distL="0" distR="0" wp14:anchorId="6CB18327" wp14:editId="1A831B06">
            <wp:extent cx="8863330" cy="2230755"/>
            <wp:effectExtent l="0" t="0" r="0" b="0"/>
            <wp:docPr id="4" name="Picture 3" descr="A close-up of a grey surface&#10;&#10;Description automatically generated with low confidence">
              <a:extLst xmlns:a="http://schemas.openxmlformats.org/drawingml/2006/main">
                <a:ext uri="{FF2B5EF4-FFF2-40B4-BE49-F238E27FC236}">
                  <a16:creationId xmlns:a16="http://schemas.microsoft.com/office/drawing/2014/main" id="{60C962BE-B00B-2CAA-70D6-8D5722315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grey surface&#10;&#10;Description automatically generated with low confidence">
                      <a:extLst>
                        <a:ext uri="{FF2B5EF4-FFF2-40B4-BE49-F238E27FC236}">
                          <a16:creationId xmlns:a16="http://schemas.microsoft.com/office/drawing/2014/main" id="{60C962BE-B00B-2CAA-70D6-8D57223152FB}"/>
                        </a:ext>
                      </a:extLst>
                    </pic:cNvPr>
                    <pic:cNvPicPr>
                      <a:picLocks noChangeAspect="1"/>
                    </pic:cNvPicPr>
                  </pic:nvPicPr>
                  <pic:blipFill>
                    <a:blip r:embed="rId13"/>
                    <a:stretch>
                      <a:fillRect/>
                    </a:stretch>
                  </pic:blipFill>
                  <pic:spPr>
                    <a:xfrm>
                      <a:off x="0" y="0"/>
                      <a:ext cx="8863330" cy="2230755"/>
                    </a:xfrm>
                    <a:prstGeom prst="rect">
                      <a:avLst/>
                    </a:prstGeom>
                  </pic:spPr>
                </pic:pic>
              </a:graphicData>
            </a:graphic>
          </wp:inline>
        </w:drawing>
      </w:r>
    </w:p>
    <w:p w14:paraId="4183251E" w14:textId="1CC697B5" w:rsidR="00A31120" w:rsidRDefault="00A31120" w:rsidP="00A31120">
      <w:pPr>
        <w:spacing w:line="240" w:lineRule="auto"/>
        <w:jc w:val="both"/>
        <w:rPr>
          <w:b/>
          <w:bCs/>
        </w:rPr>
      </w:pPr>
      <w:r w:rsidRPr="00CB3369">
        <w:rPr>
          <w:b/>
          <w:bCs/>
        </w:rPr>
        <w:t>Figure S3</w:t>
      </w:r>
      <w:r w:rsidRPr="00CB3369">
        <w:t xml:space="preserve">: </w:t>
      </w:r>
      <w:r w:rsidRPr="00EE15C0">
        <w:t>Stil</w:t>
      </w:r>
      <w:r>
        <w:t xml:space="preserve">l images from the analyses carried out for cilia active area and beat frequency within the study. Images are from the 9 day </w:t>
      </w:r>
      <w:proofErr w:type="gramStart"/>
      <w:r>
        <w:t>timepoint, and</w:t>
      </w:r>
      <w:proofErr w:type="gramEnd"/>
      <w:r>
        <w:t xml:space="preserve"> are of tissues exposed to 48 puffs of air (Sham), p-HTP (Regular) and 1R6F reference cigarette. </w:t>
      </w:r>
    </w:p>
    <w:p w14:paraId="2FEB07EB" w14:textId="5F33B787" w:rsidR="007D202D" w:rsidRDefault="007D202D" w:rsidP="008B31F0">
      <w:pPr>
        <w:jc w:val="both"/>
        <w:rPr>
          <w:b/>
          <w:bCs/>
          <w:color w:val="FF00FF"/>
        </w:rPr>
      </w:pPr>
    </w:p>
    <w:p w14:paraId="516B0DE6" w14:textId="77777777" w:rsidR="00BC152A" w:rsidRDefault="00BC152A" w:rsidP="00BC152A">
      <w:pPr>
        <w:spacing w:line="240" w:lineRule="auto"/>
        <w:jc w:val="both"/>
        <w:rPr>
          <w:b/>
          <w:bCs/>
        </w:rPr>
      </w:pPr>
    </w:p>
    <w:p w14:paraId="13010826" w14:textId="77777777" w:rsidR="00BC152A" w:rsidRDefault="00BC152A" w:rsidP="00BC152A">
      <w:pPr>
        <w:spacing w:line="240" w:lineRule="auto"/>
        <w:jc w:val="center"/>
        <w:rPr>
          <w:b/>
          <w:bCs/>
        </w:rPr>
      </w:pPr>
      <w:r>
        <w:object w:dxaOrig="10905" w:dyaOrig="3989" w14:anchorId="53391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5pt;height:199.5pt" o:ole="">
            <v:imagedata r:id="rId14" o:title=""/>
          </v:shape>
          <o:OLEObject Type="Embed" ProgID="Prism8.Document" ShapeID="_x0000_i1025" DrawAspect="Content" ObjectID="_1735117405" r:id="rId15"/>
        </w:object>
      </w:r>
    </w:p>
    <w:p w14:paraId="29A25A3F" w14:textId="77777777" w:rsidR="00BC152A" w:rsidRDefault="00BC152A" w:rsidP="00BC152A">
      <w:pPr>
        <w:spacing w:line="240" w:lineRule="auto"/>
        <w:jc w:val="both"/>
        <w:rPr>
          <w:b/>
          <w:bCs/>
        </w:rPr>
      </w:pPr>
    </w:p>
    <w:p w14:paraId="546CDE74" w14:textId="36F589C8" w:rsidR="00BC152A" w:rsidRDefault="00BC152A" w:rsidP="00BC152A">
      <w:pPr>
        <w:spacing w:line="240" w:lineRule="auto"/>
        <w:jc w:val="both"/>
      </w:pPr>
      <w:r w:rsidRPr="00E63E86">
        <w:rPr>
          <w:b/>
          <w:bCs/>
        </w:rPr>
        <w:t>Figure S</w:t>
      </w:r>
      <w:r>
        <w:rPr>
          <w:b/>
          <w:bCs/>
        </w:rPr>
        <w:t>4</w:t>
      </w:r>
      <w:r>
        <w:t xml:space="preserve">: Sham treatment cilia active area (CAA) (%) and beat frequency (CBF) () across the </w:t>
      </w:r>
      <w:proofErr w:type="gramStart"/>
      <w:r>
        <w:t>28 day</w:t>
      </w:r>
      <w:proofErr w:type="gramEnd"/>
      <w:r>
        <w:t xml:space="preserve"> exposure period. These values were used to calculate the fold changes in responses compared to Sham in Figure 5. A mixed effects analysis was carried out to compare all timepoints’ mean values to T0 for the respective numbers of puffs applied per exposure (16, 32, 48 puffs) and significant changes are denoted by asterisks (*): *p&lt;0.05.</w:t>
      </w:r>
    </w:p>
    <w:p w14:paraId="3D3D7817" w14:textId="7A34DCA0" w:rsidR="00C9490F" w:rsidRDefault="00C9490F" w:rsidP="008B31F0">
      <w:pPr>
        <w:jc w:val="both"/>
        <w:rPr>
          <w:b/>
          <w:bCs/>
          <w:color w:val="FF00FF"/>
        </w:rPr>
      </w:pPr>
    </w:p>
    <w:p w14:paraId="3AEEA694" w14:textId="77777777" w:rsidR="00092A99" w:rsidRDefault="00092A99" w:rsidP="00AC5383">
      <w:pPr>
        <w:spacing w:line="240" w:lineRule="auto"/>
        <w:jc w:val="both"/>
      </w:pPr>
    </w:p>
    <w:p w14:paraId="582AD5FE" w14:textId="0B2238EE" w:rsidR="00BC152A" w:rsidRDefault="00BC152A" w:rsidP="00AC5383">
      <w:pPr>
        <w:spacing w:line="240" w:lineRule="auto"/>
        <w:jc w:val="both"/>
        <w:sectPr w:rsidR="00BC152A" w:rsidSect="00CB3369">
          <w:pgSz w:w="16838" w:h="11906" w:orient="landscape"/>
          <w:pgMar w:top="1440" w:right="1440" w:bottom="1440" w:left="1440" w:header="709" w:footer="709" w:gutter="0"/>
          <w:cols w:space="708"/>
          <w:docGrid w:linePitch="360"/>
        </w:sectPr>
      </w:pPr>
    </w:p>
    <w:p w14:paraId="46E0824D" w14:textId="77777777" w:rsidR="00BC152A" w:rsidRDefault="006B5917" w:rsidP="00AC5383">
      <w:pPr>
        <w:spacing w:line="480" w:lineRule="auto"/>
        <w:jc w:val="both"/>
      </w:pPr>
      <w:r>
        <w:object w:dxaOrig="14669" w:dyaOrig="3962" w14:anchorId="4F89C5D9">
          <v:shape id="_x0000_i1026" type="#_x0000_t75" style="width:677.5pt;height:182.5pt" o:ole="">
            <v:imagedata r:id="rId16" o:title=""/>
          </v:shape>
          <o:OLEObject Type="Embed" ProgID="Prism8.Document" ShapeID="_x0000_i1026" DrawAspect="Content" ObjectID="_1735117406" r:id="rId17"/>
        </w:object>
      </w:r>
    </w:p>
    <w:p w14:paraId="302E4082" w14:textId="13E4EA09" w:rsidR="00AC5383" w:rsidRDefault="00AC5383" w:rsidP="00CD70DF">
      <w:pPr>
        <w:spacing w:line="240" w:lineRule="auto"/>
        <w:jc w:val="both"/>
      </w:pPr>
      <w:r w:rsidRPr="00DD0093">
        <w:rPr>
          <w:b/>
          <w:bCs/>
        </w:rPr>
        <w:t>Figure</w:t>
      </w:r>
      <w:r w:rsidR="004C7A03" w:rsidRPr="00DD0093">
        <w:rPr>
          <w:b/>
          <w:bCs/>
        </w:rPr>
        <w:t xml:space="preserve"> S</w:t>
      </w:r>
      <w:r w:rsidR="00084105">
        <w:rPr>
          <w:b/>
          <w:bCs/>
        </w:rPr>
        <w:t>5</w:t>
      </w:r>
      <w:r>
        <w:t>:</w:t>
      </w:r>
      <w:r w:rsidR="004C7A03">
        <w:t xml:space="preserve"> </w:t>
      </w:r>
      <w:r w:rsidR="00CD70DF">
        <w:t>Mean fold-change levels compared to Sham</w:t>
      </w:r>
      <w:r w:rsidR="009C2B9C">
        <w:t xml:space="preserve"> of IL-6 measured in</w:t>
      </w:r>
      <w:r w:rsidR="00CD70DF">
        <w:t xml:space="preserve"> the basal</w:t>
      </w:r>
      <w:r w:rsidR="009C2B9C">
        <w:t xml:space="preserve"> cell culture medium</w:t>
      </w:r>
      <w:r w:rsidR="009E1145">
        <w:t xml:space="preserve"> sampled prior to next</w:t>
      </w:r>
      <w:r w:rsidR="00DD0093">
        <w:t xml:space="preserve"> exposure </w:t>
      </w:r>
      <w:r w:rsidR="009E1145">
        <w:t xml:space="preserve">(day 28, prior to harvesting) </w:t>
      </w:r>
      <w:r w:rsidR="00DD0093">
        <w:t>of tissues to</w:t>
      </w:r>
      <w:r w:rsidR="00CD70DF">
        <w:t xml:space="preserve"> 16, 32 or 48 puffs of</w:t>
      </w:r>
      <w:r w:rsidR="00DD0093">
        <w:t xml:space="preserve"> p-HTP Regular</w:t>
      </w:r>
      <w:r w:rsidR="00CD70DF">
        <w:t>,</w:t>
      </w:r>
      <w:r w:rsidR="00DD0093">
        <w:t xml:space="preserve"> p-HTP Intense aerosols or 1R6F smoke</w:t>
      </w:r>
      <w:r w:rsidR="00DD0093" w:rsidRPr="005F2C90">
        <w:t>.</w:t>
      </w:r>
      <w:r w:rsidR="00CD70DF" w:rsidRPr="005F2C90">
        <w:t xml:space="preserve"> </w:t>
      </w:r>
      <w:r w:rsidR="005F2C90">
        <w:t>E</w:t>
      </w:r>
      <w:r w:rsidR="00CD70DF">
        <w:t>rror bars represent standard deviation</w:t>
      </w:r>
      <w:r w:rsidR="005F2C90">
        <w:t>; n=3</w:t>
      </w:r>
      <w:r w:rsidR="00CD70DF">
        <w:t xml:space="preserve">. Statistically significant changes from Sham </w:t>
      </w:r>
      <w:r w:rsidR="005F2C90">
        <w:t xml:space="preserve">for each timepoint </w:t>
      </w:r>
      <w:r w:rsidR="00CD70DF">
        <w:t>are denoted by asterisks (*): *p</w:t>
      </w:r>
      <w:r w:rsidR="00CD70DF">
        <w:rPr>
          <w:rFonts w:cstheme="minorHAnsi"/>
        </w:rPr>
        <w:t>≤</w:t>
      </w:r>
      <w:r w:rsidR="00CD70DF">
        <w:t>0.05; **p</w:t>
      </w:r>
      <w:r w:rsidR="00CD70DF">
        <w:rPr>
          <w:rFonts w:cstheme="minorHAnsi"/>
        </w:rPr>
        <w:t>≤</w:t>
      </w:r>
      <w:r w:rsidR="00CD70DF">
        <w:t>0.005; ***p</w:t>
      </w:r>
      <w:r w:rsidR="00CD70DF">
        <w:rPr>
          <w:rFonts w:cstheme="minorHAnsi"/>
        </w:rPr>
        <w:t>≤</w:t>
      </w:r>
      <w:r w:rsidR="00CD70DF">
        <w:t>0.001; ****p</w:t>
      </w:r>
      <w:r w:rsidR="00CD70DF">
        <w:rPr>
          <w:rFonts w:cstheme="minorHAnsi"/>
        </w:rPr>
        <w:t>≤</w:t>
      </w:r>
      <w:r w:rsidR="00CD70DF">
        <w:t>0.0001 (two-way ANOVA with Dunnett’s post-hoc test).</w:t>
      </w:r>
    </w:p>
    <w:p w14:paraId="796D8ADF" w14:textId="11531734" w:rsidR="00AC5383" w:rsidRDefault="00AC5383" w:rsidP="00AC5383">
      <w:pPr>
        <w:spacing w:line="480" w:lineRule="auto"/>
        <w:jc w:val="both"/>
        <w:rPr>
          <w:b/>
          <w:bCs/>
          <w:i/>
          <w:iCs/>
        </w:rPr>
      </w:pPr>
    </w:p>
    <w:p w14:paraId="4AAE022D" w14:textId="77777777" w:rsidR="008C62BD" w:rsidRPr="00092A99" w:rsidRDefault="008C62BD" w:rsidP="00AC5383">
      <w:pPr>
        <w:spacing w:line="480" w:lineRule="auto"/>
        <w:jc w:val="both"/>
      </w:pPr>
    </w:p>
    <w:p w14:paraId="7A75906F" w14:textId="67D70431" w:rsidR="00AC5383" w:rsidRDefault="00886F69" w:rsidP="00AC5383">
      <w:pPr>
        <w:spacing w:line="480" w:lineRule="auto"/>
        <w:jc w:val="both"/>
      </w:pPr>
      <w:r>
        <w:object w:dxaOrig="14702" w:dyaOrig="9360" w14:anchorId="737806F9">
          <v:shape id="_x0000_i1027" type="#_x0000_t75" style="width:663pt;height:423pt" o:ole="">
            <v:imagedata r:id="rId18" o:title=""/>
          </v:shape>
          <o:OLEObject Type="Embed" ProgID="Prism8.Document" ShapeID="_x0000_i1027" DrawAspect="Content" ObjectID="_1735117407" r:id="rId19"/>
        </w:object>
      </w:r>
    </w:p>
    <w:p w14:paraId="09A568EA" w14:textId="4FF306F4" w:rsidR="009E1145" w:rsidRDefault="009E1145" w:rsidP="009E1145">
      <w:pPr>
        <w:spacing w:line="240" w:lineRule="auto"/>
        <w:jc w:val="both"/>
      </w:pPr>
      <w:r w:rsidRPr="00DD0093">
        <w:rPr>
          <w:b/>
          <w:bCs/>
        </w:rPr>
        <w:lastRenderedPageBreak/>
        <w:t>Figure S</w:t>
      </w:r>
      <w:r w:rsidR="00084105">
        <w:rPr>
          <w:b/>
          <w:bCs/>
        </w:rPr>
        <w:t>6</w:t>
      </w:r>
      <w:r>
        <w:t>: Mean fold-change levels compared to Sham of IL-8 measured in the basal cell culture medium sampled prior to next exposure (day 28, prior to harvesting</w:t>
      </w:r>
      <w:r w:rsidRPr="006E54F8">
        <w:t>) (a, b, c), or 4h following exposure (d, e, f), of tissues to 16, 32 or 48 puffs of p-HTP Regular, p-HTP Intense aerosols or 1R6F smoke. Error bars represent standard deviation; n=3. Statistically significant changes</w:t>
      </w:r>
      <w:r>
        <w:t xml:space="preserve"> from Sham for each timepoint are denoted by asterisks (*): *p</w:t>
      </w:r>
      <w:r>
        <w:rPr>
          <w:rFonts w:cstheme="minorHAnsi"/>
        </w:rPr>
        <w:t>≤</w:t>
      </w:r>
      <w:r>
        <w:t>0.05; **p</w:t>
      </w:r>
      <w:r>
        <w:rPr>
          <w:rFonts w:cstheme="minorHAnsi"/>
        </w:rPr>
        <w:t>≤</w:t>
      </w:r>
      <w:r>
        <w:t>0.005; ***p</w:t>
      </w:r>
      <w:r>
        <w:rPr>
          <w:rFonts w:cstheme="minorHAnsi"/>
        </w:rPr>
        <w:t>≤</w:t>
      </w:r>
      <w:r>
        <w:t>0.001; ****p</w:t>
      </w:r>
      <w:r>
        <w:rPr>
          <w:rFonts w:cstheme="minorHAnsi"/>
        </w:rPr>
        <w:t>≤</w:t>
      </w:r>
      <w:r>
        <w:t>0.0001 (two-way ANOVA with Dunnett’s post-hoc test).</w:t>
      </w:r>
    </w:p>
    <w:p w14:paraId="0B32E33F" w14:textId="626DCEAC" w:rsidR="00AC5383" w:rsidRDefault="00AC5383" w:rsidP="00AC5383">
      <w:pPr>
        <w:spacing w:line="480" w:lineRule="auto"/>
        <w:jc w:val="both"/>
      </w:pPr>
    </w:p>
    <w:p w14:paraId="6260F0C3" w14:textId="5A2FF43E" w:rsidR="00AC5383" w:rsidRDefault="00C82BDE" w:rsidP="00176029">
      <w:pPr>
        <w:spacing w:line="480" w:lineRule="auto"/>
        <w:jc w:val="both"/>
      </w:pPr>
      <w:r>
        <w:object w:dxaOrig="14700" w:dyaOrig="9415" w14:anchorId="2FD05AFE">
          <v:shape id="_x0000_i1028" type="#_x0000_t75" style="width:629pt;height:402pt" o:ole="">
            <v:imagedata r:id="rId20" o:title=""/>
          </v:shape>
          <o:OLEObject Type="Embed" ProgID="Prism8.Document" ShapeID="_x0000_i1028" DrawAspect="Content" ObjectID="_1735117408" r:id="rId21"/>
        </w:object>
      </w:r>
    </w:p>
    <w:p w14:paraId="300525C7" w14:textId="395E9482" w:rsidR="009E1145" w:rsidRDefault="009E1145" w:rsidP="009E1145">
      <w:pPr>
        <w:spacing w:line="240" w:lineRule="auto"/>
        <w:jc w:val="both"/>
      </w:pPr>
      <w:r w:rsidRPr="00DD0093">
        <w:rPr>
          <w:b/>
          <w:bCs/>
        </w:rPr>
        <w:t>Figure S</w:t>
      </w:r>
      <w:r w:rsidR="00084105">
        <w:rPr>
          <w:b/>
          <w:bCs/>
        </w:rPr>
        <w:t>7</w:t>
      </w:r>
      <w:r>
        <w:t>: Mean fold-change levels compared to Sham of MMP-1 measured in the basal cell culture medium sampled prior to next exposure (day 28, prior to harvesting</w:t>
      </w:r>
      <w:r w:rsidRPr="00C82BDE">
        <w:t>) (a, b, c), or 4h following exposure (d, e, f), of</w:t>
      </w:r>
      <w:r>
        <w:t xml:space="preserve"> tissues to 16, 32 or 48 puffs of p-HTP Regular, p-HTP Intense aerosols or 1R6F smoke</w:t>
      </w:r>
      <w:r w:rsidRPr="005F2C90">
        <w:t xml:space="preserve">. </w:t>
      </w:r>
      <w:r>
        <w:t xml:space="preserve">Error bars </w:t>
      </w:r>
      <w:r>
        <w:lastRenderedPageBreak/>
        <w:t>represent standard deviation; n=3. Statistically significant changes from Sham for each timepoint are denoted by asterisks (*): *p</w:t>
      </w:r>
      <w:r>
        <w:rPr>
          <w:rFonts w:cstheme="minorHAnsi"/>
        </w:rPr>
        <w:t>≤</w:t>
      </w:r>
      <w:r>
        <w:t>0.05; **p</w:t>
      </w:r>
      <w:r>
        <w:rPr>
          <w:rFonts w:cstheme="minorHAnsi"/>
        </w:rPr>
        <w:t>≤</w:t>
      </w:r>
      <w:r>
        <w:t>0.005; ***p</w:t>
      </w:r>
      <w:r>
        <w:rPr>
          <w:rFonts w:cstheme="minorHAnsi"/>
        </w:rPr>
        <w:t>≤</w:t>
      </w:r>
      <w:r>
        <w:t>0.001; ****p</w:t>
      </w:r>
      <w:r>
        <w:rPr>
          <w:rFonts w:cstheme="minorHAnsi"/>
        </w:rPr>
        <w:t>≤</w:t>
      </w:r>
      <w:r>
        <w:t>0.0001 (two-way ANOVA with Dunnett’s post-hoc test).</w:t>
      </w:r>
    </w:p>
    <w:p w14:paraId="2BE4E17E" w14:textId="77777777" w:rsidR="00E357D2" w:rsidRDefault="00E357D2" w:rsidP="009E1145">
      <w:pPr>
        <w:spacing w:line="240" w:lineRule="auto"/>
        <w:jc w:val="both"/>
      </w:pPr>
    </w:p>
    <w:p w14:paraId="3C0150EA" w14:textId="63E0540B" w:rsidR="00AC5383" w:rsidRDefault="00AC5383" w:rsidP="00AC5383">
      <w:pPr>
        <w:spacing w:line="480" w:lineRule="auto"/>
        <w:jc w:val="both"/>
      </w:pPr>
    </w:p>
    <w:p w14:paraId="198A0650" w14:textId="10AE15A1" w:rsidR="00AC5383" w:rsidRDefault="00A57BA1" w:rsidP="00AC5383">
      <w:pPr>
        <w:spacing w:line="480" w:lineRule="auto"/>
        <w:jc w:val="both"/>
      </w:pPr>
      <w:r>
        <w:object w:dxaOrig="14700" w:dyaOrig="8928" w14:anchorId="673F98E3">
          <v:shape id="_x0000_i1029" type="#_x0000_t75" style="width:616pt;height:373.5pt" o:ole="">
            <v:imagedata r:id="rId22" o:title=""/>
          </v:shape>
          <o:OLEObject Type="Embed" ProgID="Prism8.Document" ShapeID="_x0000_i1029" DrawAspect="Content" ObjectID="_1735117409" r:id="rId23"/>
        </w:object>
      </w:r>
    </w:p>
    <w:p w14:paraId="342F7069" w14:textId="7C741F35" w:rsidR="009E1145" w:rsidRDefault="009E1145" w:rsidP="009E1145">
      <w:pPr>
        <w:spacing w:line="240" w:lineRule="auto"/>
        <w:jc w:val="both"/>
      </w:pPr>
      <w:r w:rsidRPr="00DD0093">
        <w:rPr>
          <w:b/>
          <w:bCs/>
        </w:rPr>
        <w:t>Figure S</w:t>
      </w:r>
      <w:r w:rsidR="00084105">
        <w:rPr>
          <w:b/>
          <w:bCs/>
        </w:rPr>
        <w:t>8</w:t>
      </w:r>
      <w:r>
        <w:t xml:space="preserve">: Mean fold-change levels compared to Sham of MMP-3 measured in the basal cell culture medium sampled prior to next exposure (day 28, prior to </w:t>
      </w:r>
      <w:r w:rsidRPr="00B32B83">
        <w:t>harvesting) (a, b, c), or 4h following exposure (d, e, f), of tissues to 16, 32 or 48 puffs of p-HTP Regular, p-HTP Intense aerosols or 1R6F smoke. Error bars represent standard deviation; n=3. Statistically significant</w:t>
      </w:r>
      <w:r>
        <w:t xml:space="preserve"> changes from Sham for each timepoint are denoted by asterisks (*): *p</w:t>
      </w:r>
      <w:r>
        <w:rPr>
          <w:rFonts w:cstheme="minorHAnsi"/>
        </w:rPr>
        <w:t>≤</w:t>
      </w:r>
      <w:r>
        <w:t>0.05; **p</w:t>
      </w:r>
      <w:r>
        <w:rPr>
          <w:rFonts w:cstheme="minorHAnsi"/>
        </w:rPr>
        <w:t>≤</w:t>
      </w:r>
      <w:r>
        <w:t>0.005; ***p</w:t>
      </w:r>
      <w:r>
        <w:rPr>
          <w:rFonts w:cstheme="minorHAnsi"/>
        </w:rPr>
        <w:t>≤</w:t>
      </w:r>
      <w:r>
        <w:t>0.001; ****p</w:t>
      </w:r>
      <w:r>
        <w:rPr>
          <w:rFonts w:cstheme="minorHAnsi"/>
        </w:rPr>
        <w:t>≤</w:t>
      </w:r>
      <w:r>
        <w:t>0.0001 (two-way ANOVA with Dunnett’s post-hoc test).</w:t>
      </w:r>
    </w:p>
    <w:p w14:paraId="0E58FF87" w14:textId="1475A7F4" w:rsidR="00AC5383" w:rsidRDefault="00610500" w:rsidP="00AC5383">
      <w:pPr>
        <w:spacing w:line="480" w:lineRule="auto"/>
        <w:jc w:val="both"/>
      </w:pPr>
      <w:r>
        <w:object w:dxaOrig="14705" w:dyaOrig="8906" w14:anchorId="0DD93BC5">
          <v:shape id="_x0000_i1030" type="#_x0000_t75" style="width:631pt;height:380pt" o:ole="">
            <v:imagedata r:id="rId24" o:title=""/>
          </v:shape>
          <o:OLEObject Type="Embed" ProgID="Prism8.Document" ShapeID="_x0000_i1030" DrawAspect="Content" ObjectID="_1735117410" r:id="rId25"/>
        </w:object>
      </w:r>
    </w:p>
    <w:p w14:paraId="4B98DACA" w14:textId="0DDE283F" w:rsidR="009E1145" w:rsidRDefault="009E1145" w:rsidP="009E1145">
      <w:pPr>
        <w:spacing w:line="240" w:lineRule="auto"/>
        <w:jc w:val="both"/>
      </w:pPr>
      <w:r w:rsidRPr="00DD0093">
        <w:rPr>
          <w:b/>
          <w:bCs/>
        </w:rPr>
        <w:t>Figure S</w:t>
      </w:r>
      <w:r w:rsidR="00084105">
        <w:rPr>
          <w:b/>
          <w:bCs/>
        </w:rPr>
        <w:t>9</w:t>
      </w:r>
      <w:r>
        <w:t xml:space="preserve">: Mean fold-change levels compared to Sham of MMP-9 measured in the basal cell culture medium sampled prior to next exposure (day 28, prior to </w:t>
      </w:r>
      <w:r w:rsidRPr="00610500">
        <w:t>harvesting) (a, b, c), or 4h following exposure (d, e, f), of</w:t>
      </w:r>
      <w:r>
        <w:t xml:space="preserve"> tissues to 16, 32 or 48 puffs of p-HTP Regular, p-HTP Intense aerosols or 1R6F smoke</w:t>
      </w:r>
      <w:r w:rsidRPr="005F2C90">
        <w:t xml:space="preserve">. </w:t>
      </w:r>
      <w:r>
        <w:t xml:space="preserve">Error bars </w:t>
      </w:r>
      <w:r>
        <w:lastRenderedPageBreak/>
        <w:t>represent standard deviation; n=3. Statistically significant changes from Sham for each timepoint are denoted by asterisks (*): *p</w:t>
      </w:r>
      <w:r>
        <w:rPr>
          <w:rFonts w:cstheme="minorHAnsi"/>
        </w:rPr>
        <w:t>≤</w:t>
      </w:r>
      <w:r>
        <w:t>0.05; **p</w:t>
      </w:r>
      <w:r>
        <w:rPr>
          <w:rFonts w:cstheme="minorHAnsi"/>
        </w:rPr>
        <w:t>≤</w:t>
      </w:r>
      <w:r>
        <w:t>0.005; ***p</w:t>
      </w:r>
      <w:r>
        <w:rPr>
          <w:rFonts w:cstheme="minorHAnsi"/>
        </w:rPr>
        <w:t>≤</w:t>
      </w:r>
      <w:r>
        <w:t>0.001; ****p</w:t>
      </w:r>
      <w:r>
        <w:rPr>
          <w:rFonts w:cstheme="minorHAnsi"/>
        </w:rPr>
        <w:t>≤</w:t>
      </w:r>
      <w:r>
        <w:t>0.0001 (two-way ANOVA with Dunnett’s post-hoc test).</w:t>
      </w:r>
    </w:p>
    <w:p w14:paraId="7F7A20C9" w14:textId="607F2485" w:rsidR="00B51339" w:rsidRDefault="00B51339" w:rsidP="009E1145">
      <w:pPr>
        <w:spacing w:line="240" w:lineRule="auto"/>
        <w:jc w:val="both"/>
      </w:pPr>
    </w:p>
    <w:p w14:paraId="074F98DE" w14:textId="1F7AF86B" w:rsidR="00AC5383" w:rsidRDefault="00AC5383" w:rsidP="00AC5383">
      <w:pPr>
        <w:spacing w:line="480" w:lineRule="auto"/>
        <w:jc w:val="both"/>
      </w:pPr>
    </w:p>
    <w:p w14:paraId="08BA7CEC" w14:textId="77E2F028" w:rsidR="009E1145" w:rsidRDefault="00680A9C" w:rsidP="009E1145">
      <w:pPr>
        <w:spacing w:line="240" w:lineRule="auto"/>
        <w:jc w:val="both"/>
        <w:rPr>
          <w:b/>
          <w:bCs/>
        </w:rPr>
      </w:pPr>
      <w:r>
        <w:object w:dxaOrig="14698" w:dyaOrig="3466" w14:anchorId="70C9CC96">
          <v:shape id="_x0000_i1031" type="#_x0000_t75" style="width:693.5pt;height:162.5pt" o:ole="">
            <v:imagedata r:id="rId26" o:title=""/>
          </v:shape>
          <o:OLEObject Type="Embed" ProgID="Prism8.Document" ShapeID="_x0000_i1031" DrawAspect="Content" ObjectID="_1735117411" r:id="rId27"/>
        </w:object>
      </w:r>
      <w:r w:rsidR="009E1145" w:rsidRPr="009E1145">
        <w:rPr>
          <w:b/>
          <w:bCs/>
        </w:rPr>
        <w:t xml:space="preserve"> </w:t>
      </w:r>
    </w:p>
    <w:p w14:paraId="0AE20FE8" w14:textId="3F2BCBBE" w:rsidR="00E53666" w:rsidRDefault="009E1145" w:rsidP="009E1145">
      <w:pPr>
        <w:spacing w:line="240" w:lineRule="auto"/>
        <w:jc w:val="both"/>
        <w:rPr>
          <w:b/>
          <w:bCs/>
        </w:rPr>
      </w:pPr>
      <w:r w:rsidRPr="00DD0093">
        <w:rPr>
          <w:b/>
          <w:bCs/>
        </w:rPr>
        <w:t>Figure S</w:t>
      </w:r>
      <w:r w:rsidR="00084105">
        <w:rPr>
          <w:b/>
          <w:bCs/>
        </w:rPr>
        <w:t>10</w:t>
      </w:r>
      <w:r>
        <w:t>: Mean fold-change levels compared to Sham of TNF</w:t>
      </w:r>
      <w:r>
        <w:rPr>
          <w:rFonts w:cstheme="minorHAnsi"/>
        </w:rPr>
        <w:t>α</w:t>
      </w:r>
      <w:r>
        <w:t xml:space="preserve"> measured in the basal cell culture medium sampled prior to next exposure (day 28, prior to harvesting) of tissues to 16, 32 or 48 puffs of p-HTP Regular, p-HTP Intense aerosols or 1R6F smoke</w:t>
      </w:r>
      <w:r w:rsidRPr="005F2C90">
        <w:t xml:space="preserve">. </w:t>
      </w:r>
      <w:r>
        <w:t>Error bars represent standard deviation; n=3. Statistically significant changes from Sham for each timepoint are denoted by asterisks (*): *p</w:t>
      </w:r>
      <w:r>
        <w:rPr>
          <w:rFonts w:cstheme="minorHAnsi"/>
        </w:rPr>
        <w:t>≤</w:t>
      </w:r>
      <w:r>
        <w:t>0.05; **p</w:t>
      </w:r>
      <w:r>
        <w:rPr>
          <w:rFonts w:cstheme="minorHAnsi"/>
        </w:rPr>
        <w:t>≤</w:t>
      </w:r>
      <w:r>
        <w:t>0.005; ***p</w:t>
      </w:r>
      <w:r>
        <w:rPr>
          <w:rFonts w:cstheme="minorHAnsi"/>
        </w:rPr>
        <w:t>≤</w:t>
      </w:r>
      <w:r>
        <w:t>0.001; ****p</w:t>
      </w:r>
      <w:r>
        <w:rPr>
          <w:rFonts w:cstheme="minorHAnsi"/>
        </w:rPr>
        <w:t>≤</w:t>
      </w:r>
      <w:r>
        <w:t>0.0001 (two-way ANOVA with Dunnett’s post-hoc test).</w:t>
      </w:r>
    </w:p>
    <w:p w14:paraId="52B0BA9E" w14:textId="3C0A3856" w:rsidR="00E53666" w:rsidRDefault="00E53666" w:rsidP="009E1145">
      <w:pPr>
        <w:spacing w:line="240" w:lineRule="auto"/>
        <w:jc w:val="both"/>
        <w:rPr>
          <w:b/>
          <w:bCs/>
        </w:rPr>
      </w:pPr>
    </w:p>
    <w:p w14:paraId="5EE65218" w14:textId="77777777" w:rsidR="00934C50" w:rsidRDefault="00934C50" w:rsidP="009E1145">
      <w:pPr>
        <w:spacing w:line="240" w:lineRule="auto"/>
        <w:jc w:val="both"/>
      </w:pPr>
    </w:p>
    <w:p w14:paraId="28501283" w14:textId="77777777" w:rsidR="00934C50" w:rsidRDefault="00934C50" w:rsidP="009E1145">
      <w:pPr>
        <w:spacing w:line="240" w:lineRule="auto"/>
        <w:jc w:val="both"/>
      </w:pPr>
    </w:p>
    <w:p w14:paraId="7894C580" w14:textId="772556A6" w:rsidR="00DF5AEC" w:rsidRDefault="00A446D3" w:rsidP="009E1145">
      <w:pPr>
        <w:spacing w:line="240" w:lineRule="auto"/>
        <w:jc w:val="both"/>
      </w:pPr>
      <w:r>
        <w:t xml:space="preserve"> </w:t>
      </w:r>
    </w:p>
    <w:sectPr w:rsidR="00DF5AEC" w:rsidSect="00BC152A">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4A21F" w14:textId="77777777" w:rsidR="00617714" w:rsidRDefault="00617714" w:rsidP="00B5471C">
      <w:pPr>
        <w:spacing w:after="0" w:line="240" w:lineRule="auto"/>
      </w:pPr>
      <w:r>
        <w:separator/>
      </w:r>
    </w:p>
  </w:endnote>
  <w:endnote w:type="continuationSeparator" w:id="0">
    <w:p w14:paraId="7D6E92D9" w14:textId="77777777" w:rsidR="00617714" w:rsidRDefault="00617714" w:rsidP="00B5471C">
      <w:pPr>
        <w:spacing w:after="0" w:line="240" w:lineRule="auto"/>
      </w:pPr>
      <w:r>
        <w:continuationSeparator/>
      </w:r>
    </w:p>
  </w:endnote>
  <w:endnote w:type="continuationNotice" w:id="1">
    <w:p w14:paraId="4574DAAC" w14:textId="77777777" w:rsidR="00617714" w:rsidRDefault="006177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DA4EF" w14:textId="77777777" w:rsidR="00617714" w:rsidRDefault="00617714" w:rsidP="00B5471C">
      <w:pPr>
        <w:spacing w:after="0" w:line="240" w:lineRule="auto"/>
      </w:pPr>
      <w:r>
        <w:separator/>
      </w:r>
    </w:p>
  </w:footnote>
  <w:footnote w:type="continuationSeparator" w:id="0">
    <w:p w14:paraId="1AEEDEE2" w14:textId="77777777" w:rsidR="00617714" w:rsidRDefault="00617714" w:rsidP="00B5471C">
      <w:pPr>
        <w:spacing w:after="0" w:line="240" w:lineRule="auto"/>
      </w:pPr>
      <w:r>
        <w:continuationSeparator/>
      </w:r>
    </w:p>
  </w:footnote>
  <w:footnote w:type="continuationNotice" w:id="1">
    <w:p w14:paraId="06F1AFD6" w14:textId="77777777" w:rsidR="00617714" w:rsidRDefault="006177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350B"/>
    <w:multiLevelType w:val="hybridMultilevel"/>
    <w:tmpl w:val="535A3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07A187B"/>
    <w:multiLevelType w:val="hybridMultilevel"/>
    <w:tmpl w:val="BBB4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301CC8"/>
    <w:multiLevelType w:val="hybridMultilevel"/>
    <w:tmpl w:val="BA32B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B572E13"/>
    <w:multiLevelType w:val="hybridMultilevel"/>
    <w:tmpl w:val="983A596E"/>
    <w:lvl w:ilvl="0" w:tplc="64E65854">
      <w:start w:val="1"/>
      <w:numFmt w:val="bullet"/>
      <w:lvlText w:val="•"/>
      <w:lvlJc w:val="left"/>
      <w:pPr>
        <w:tabs>
          <w:tab w:val="num" w:pos="720"/>
        </w:tabs>
        <w:ind w:left="720" w:hanging="360"/>
      </w:pPr>
      <w:rPr>
        <w:rFonts w:ascii="Arial" w:hAnsi="Arial" w:hint="default"/>
      </w:rPr>
    </w:lvl>
    <w:lvl w:ilvl="1" w:tplc="233C0AEA" w:tentative="1">
      <w:start w:val="1"/>
      <w:numFmt w:val="bullet"/>
      <w:lvlText w:val="•"/>
      <w:lvlJc w:val="left"/>
      <w:pPr>
        <w:tabs>
          <w:tab w:val="num" w:pos="1440"/>
        </w:tabs>
        <w:ind w:left="1440" w:hanging="360"/>
      </w:pPr>
      <w:rPr>
        <w:rFonts w:ascii="Arial" w:hAnsi="Arial" w:hint="default"/>
      </w:rPr>
    </w:lvl>
    <w:lvl w:ilvl="2" w:tplc="182A506A" w:tentative="1">
      <w:start w:val="1"/>
      <w:numFmt w:val="bullet"/>
      <w:lvlText w:val="•"/>
      <w:lvlJc w:val="left"/>
      <w:pPr>
        <w:tabs>
          <w:tab w:val="num" w:pos="2160"/>
        </w:tabs>
        <w:ind w:left="2160" w:hanging="360"/>
      </w:pPr>
      <w:rPr>
        <w:rFonts w:ascii="Arial" w:hAnsi="Arial" w:hint="default"/>
      </w:rPr>
    </w:lvl>
    <w:lvl w:ilvl="3" w:tplc="492A5A3A" w:tentative="1">
      <w:start w:val="1"/>
      <w:numFmt w:val="bullet"/>
      <w:lvlText w:val="•"/>
      <w:lvlJc w:val="left"/>
      <w:pPr>
        <w:tabs>
          <w:tab w:val="num" w:pos="2880"/>
        </w:tabs>
        <w:ind w:left="2880" w:hanging="360"/>
      </w:pPr>
      <w:rPr>
        <w:rFonts w:ascii="Arial" w:hAnsi="Arial" w:hint="default"/>
      </w:rPr>
    </w:lvl>
    <w:lvl w:ilvl="4" w:tplc="F9583C16" w:tentative="1">
      <w:start w:val="1"/>
      <w:numFmt w:val="bullet"/>
      <w:lvlText w:val="•"/>
      <w:lvlJc w:val="left"/>
      <w:pPr>
        <w:tabs>
          <w:tab w:val="num" w:pos="3600"/>
        </w:tabs>
        <w:ind w:left="3600" w:hanging="360"/>
      </w:pPr>
      <w:rPr>
        <w:rFonts w:ascii="Arial" w:hAnsi="Arial" w:hint="default"/>
      </w:rPr>
    </w:lvl>
    <w:lvl w:ilvl="5" w:tplc="954AA5C0" w:tentative="1">
      <w:start w:val="1"/>
      <w:numFmt w:val="bullet"/>
      <w:lvlText w:val="•"/>
      <w:lvlJc w:val="left"/>
      <w:pPr>
        <w:tabs>
          <w:tab w:val="num" w:pos="4320"/>
        </w:tabs>
        <w:ind w:left="4320" w:hanging="360"/>
      </w:pPr>
      <w:rPr>
        <w:rFonts w:ascii="Arial" w:hAnsi="Arial" w:hint="default"/>
      </w:rPr>
    </w:lvl>
    <w:lvl w:ilvl="6" w:tplc="556A31B2" w:tentative="1">
      <w:start w:val="1"/>
      <w:numFmt w:val="bullet"/>
      <w:lvlText w:val="•"/>
      <w:lvlJc w:val="left"/>
      <w:pPr>
        <w:tabs>
          <w:tab w:val="num" w:pos="5040"/>
        </w:tabs>
        <w:ind w:left="5040" w:hanging="360"/>
      </w:pPr>
      <w:rPr>
        <w:rFonts w:ascii="Arial" w:hAnsi="Arial" w:hint="default"/>
      </w:rPr>
    </w:lvl>
    <w:lvl w:ilvl="7" w:tplc="CCE635FC" w:tentative="1">
      <w:start w:val="1"/>
      <w:numFmt w:val="bullet"/>
      <w:lvlText w:val="•"/>
      <w:lvlJc w:val="left"/>
      <w:pPr>
        <w:tabs>
          <w:tab w:val="num" w:pos="5760"/>
        </w:tabs>
        <w:ind w:left="5760" w:hanging="360"/>
      </w:pPr>
      <w:rPr>
        <w:rFonts w:ascii="Arial" w:hAnsi="Arial" w:hint="default"/>
      </w:rPr>
    </w:lvl>
    <w:lvl w:ilvl="8" w:tplc="5C5A84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D261623"/>
    <w:multiLevelType w:val="hybridMultilevel"/>
    <w:tmpl w:val="E2208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1BE23F5"/>
    <w:multiLevelType w:val="multilevel"/>
    <w:tmpl w:val="73B0B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9433252">
    <w:abstractNumId w:val="1"/>
  </w:num>
  <w:num w:numId="2" w16cid:durableId="1867136065">
    <w:abstractNumId w:val="0"/>
  </w:num>
  <w:num w:numId="3" w16cid:durableId="2026788157">
    <w:abstractNumId w:val="2"/>
  </w:num>
  <w:num w:numId="4" w16cid:durableId="1370380648">
    <w:abstractNumId w:val="4"/>
  </w:num>
  <w:num w:numId="5" w16cid:durableId="693699838">
    <w:abstractNumId w:val="5"/>
  </w:num>
  <w:num w:numId="6" w16cid:durableId="8955062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1F0"/>
    <w:rsid w:val="00002043"/>
    <w:rsid w:val="00002462"/>
    <w:rsid w:val="00002710"/>
    <w:rsid w:val="00002AD0"/>
    <w:rsid w:val="00002EB7"/>
    <w:rsid w:val="00003BAA"/>
    <w:rsid w:val="000046AD"/>
    <w:rsid w:val="000052D5"/>
    <w:rsid w:val="0000785F"/>
    <w:rsid w:val="00007BA2"/>
    <w:rsid w:val="00010433"/>
    <w:rsid w:val="0001100B"/>
    <w:rsid w:val="00011C6E"/>
    <w:rsid w:val="000122AE"/>
    <w:rsid w:val="000123E4"/>
    <w:rsid w:val="0001286A"/>
    <w:rsid w:val="00012F24"/>
    <w:rsid w:val="00014421"/>
    <w:rsid w:val="000145CD"/>
    <w:rsid w:val="000154CB"/>
    <w:rsid w:val="00015FAF"/>
    <w:rsid w:val="00017181"/>
    <w:rsid w:val="000173D5"/>
    <w:rsid w:val="00017AA1"/>
    <w:rsid w:val="00020E3B"/>
    <w:rsid w:val="000220B5"/>
    <w:rsid w:val="000220E6"/>
    <w:rsid w:val="000222FD"/>
    <w:rsid w:val="00022922"/>
    <w:rsid w:val="00022D01"/>
    <w:rsid w:val="00023264"/>
    <w:rsid w:val="00023D33"/>
    <w:rsid w:val="00023F87"/>
    <w:rsid w:val="000240A8"/>
    <w:rsid w:val="0002412F"/>
    <w:rsid w:val="00025126"/>
    <w:rsid w:val="00025792"/>
    <w:rsid w:val="0002636F"/>
    <w:rsid w:val="00026471"/>
    <w:rsid w:val="0002681B"/>
    <w:rsid w:val="00026E05"/>
    <w:rsid w:val="00030834"/>
    <w:rsid w:val="000309DD"/>
    <w:rsid w:val="00031953"/>
    <w:rsid w:val="000332DD"/>
    <w:rsid w:val="000335DB"/>
    <w:rsid w:val="00036062"/>
    <w:rsid w:val="00037B09"/>
    <w:rsid w:val="00040B26"/>
    <w:rsid w:val="00040E0B"/>
    <w:rsid w:val="00040E26"/>
    <w:rsid w:val="0004128F"/>
    <w:rsid w:val="00041916"/>
    <w:rsid w:val="00042595"/>
    <w:rsid w:val="0004314F"/>
    <w:rsid w:val="00043227"/>
    <w:rsid w:val="00043464"/>
    <w:rsid w:val="000448DC"/>
    <w:rsid w:val="00044FFE"/>
    <w:rsid w:val="000478A8"/>
    <w:rsid w:val="0005228B"/>
    <w:rsid w:val="000528CE"/>
    <w:rsid w:val="00052B4F"/>
    <w:rsid w:val="000530D5"/>
    <w:rsid w:val="00053678"/>
    <w:rsid w:val="00054A7F"/>
    <w:rsid w:val="00054E58"/>
    <w:rsid w:val="000566F6"/>
    <w:rsid w:val="00056AE2"/>
    <w:rsid w:val="00060393"/>
    <w:rsid w:val="00060894"/>
    <w:rsid w:val="00060B0C"/>
    <w:rsid w:val="00063012"/>
    <w:rsid w:val="00063936"/>
    <w:rsid w:val="00067950"/>
    <w:rsid w:val="000734D6"/>
    <w:rsid w:val="0007401E"/>
    <w:rsid w:val="00074B7D"/>
    <w:rsid w:val="00075117"/>
    <w:rsid w:val="00075EA3"/>
    <w:rsid w:val="00075EED"/>
    <w:rsid w:val="000760D8"/>
    <w:rsid w:val="000762D4"/>
    <w:rsid w:val="00076AC3"/>
    <w:rsid w:val="00076DAA"/>
    <w:rsid w:val="00077015"/>
    <w:rsid w:val="00077A62"/>
    <w:rsid w:val="00080B75"/>
    <w:rsid w:val="00081295"/>
    <w:rsid w:val="000816E9"/>
    <w:rsid w:val="0008230E"/>
    <w:rsid w:val="0008235F"/>
    <w:rsid w:val="00082390"/>
    <w:rsid w:val="00082424"/>
    <w:rsid w:val="0008285C"/>
    <w:rsid w:val="00084105"/>
    <w:rsid w:val="00085EA1"/>
    <w:rsid w:val="00085F93"/>
    <w:rsid w:val="00086E44"/>
    <w:rsid w:val="000870B6"/>
    <w:rsid w:val="00090547"/>
    <w:rsid w:val="00090999"/>
    <w:rsid w:val="00090F66"/>
    <w:rsid w:val="00091255"/>
    <w:rsid w:val="0009273E"/>
    <w:rsid w:val="0009299A"/>
    <w:rsid w:val="00092A99"/>
    <w:rsid w:val="00092AA7"/>
    <w:rsid w:val="00093036"/>
    <w:rsid w:val="00094918"/>
    <w:rsid w:val="00094F5B"/>
    <w:rsid w:val="00095249"/>
    <w:rsid w:val="000960F0"/>
    <w:rsid w:val="00097D04"/>
    <w:rsid w:val="000A0504"/>
    <w:rsid w:val="000A0729"/>
    <w:rsid w:val="000A2298"/>
    <w:rsid w:val="000A24B9"/>
    <w:rsid w:val="000A3130"/>
    <w:rsid w:val="000A41CC"/>
    <w:rsid w:val="000A4706"/>
    <w:rsid w:val="000A518E"/>
    <w:rsid w:val="000A5259"/>
    <w:rsid w:val="000A64DF"/>
    <w:rsid w:val="000A6FD4"/>
    <w:rsid w:val="000A7225"/>
    <w:rsid w:val="000A7D1E"/>
    <w:rsid w:val="000B07BF"/>
    <w:rsid w:val="000B0B55"/>
    <w:rsid w:val="000B111F"/>
    <w:rsid w:val="000B18FD"/>
    <w:rsid w:val="000B39C3"/>
    <w:rsid w:val="000B3C7C"/>
    <w:rsid w:val="000B404B"/>
    <w:rsid w:val="000B62B4"/>
    <w:rsid w:val="000C040D"/>
    <w:rsid w:val="000C0473"/>
    <w:rsid w:val="000C04E4"/>
    <w:rsid w:val="000C16BB"/>
    <w:rsid w:val="000C1710"/>
    <w:rsid w:val="000C1A27"/>
    <w:rsid w:val="000C1FDF"/>
    <w:rsid w:val="000C220A"/>
    <w:rsid w:val="000C3866"/>
    <w:rsid w:val="000C3B22"/>
    <w:rsid w:val="000C5878"/>
    <w:rsid w:val="000C7916"/>
    <w:rsid w:val="000C7947"/>
    <w:rsid w:val="000D042D"/>
    <w:rsid w:val="000D14FD"/>
    <w:rsid w:val="000D18F0"/>
    <w:rsid w:val="000D2742"/>
    <w:rsid w:val="000D33BC"/>
    <w:rsid w:val="000D3654"/>
    <w:rsid w:val="000D366A"/>
    <w:rsid w:val="000D372A"/>
    <w:rsid w:val="000D4FB3"/>
    <w:rsid w:val="000D5CF2"/>
    <w:rsid w:val="000D7E23"/>
    <w:rsid w:val="000D7EAB"/>
    <w:rsid w:val="000E02AE"/>
    <w:rsid w:val="000E0EE2"/>
    <w:rsid w:val="000E18EC"/>
    <w:rsid w:val="000E1E01"/>
    <w:rsid w:val="000E214B"/>
    <w:rsid w:val="000E271E"/>
    <w:rsid w:val="000E306D"/>
    <w:rsid w:val="000E4490"/>
    <w:rsid w:val="000E5CE6"/>
    <w:rsid w:val="000E5EAC"/>
    <w:rsid w:val="000E606D"/>
    <w:rsid w:val="000E6640"/>
    <w:rsid w:val="000F3225"/>
    <w:rsid w:val="000F3815"/>
    <w:rsid w:val="000F402E"/>
    <w:rsid w:val="000F46D3"/>
    <w:rsid w:val="000F4A75"/>
    <w:rsid w:val="000F5C44"/>
    <w:rsid w:val="000F6370"/>
    <w:rsid w:val="000F6461"/>
    <w:rsid w:val="000F6C0F"/>
    <w:rsid w:val="000F6C68"/>
    <w:rsid w:val="000F7C96"/>
    <w:rsid w:val="000F7DC1"/>
    <w:rsid w:val="00100DFA"/>
    <w:rsid w:val="001013FA"/>
    <w:rsid w:val="001014D1"/>
    <w:rsid w:val="00101841"/>
    <w:rsid w:val="00101D3A"/>
    <w:rsid w:val="00102887"/>
    <w:rsid w:val="00103FED"/>
    <w:rsid w:val="001043BE"/>
    <w:rsid w:val="00104C91"/>
    <w:rsid w:val="001058F8"/>
    <w:rsid w:val="00105D70"/>
    <w:rsid w:val="00107C05"/>
    <w:rsid w:val="00110524"/>
    <w:rsid w:val="0011074E"/>
    <w:rsid w:val="001118B1"/>
    <w:rsid w:val="00111DAF"/>
    <w:rsid w:val="00113D1E"/>
    <w:rsid w:val="00114262"/>
    <w:rsid w:val="001149BC"/>
    <w:rsid w:val="0011680D"/>
    <w:rsid w:val="00117259"/>
    <w:rsid w:val="001201E6"/>
    <w:rsid w:val="00121401"/>
    <w:rsid w:val="0012196E"/>
    <w:rsid w:val="001223CC"/>
    <w:rsid w:val="001226C3"/>
    <w:rsid w:val="0012296C"/>
    <w:rsid w:val="00122C7D"/>
    <w:rsid w:val="00123161"/>
    <w:rsid w:val="0012321A"/>
    <w:rsid w:val="00123A84"/>
    <w:rsid w:val="00124B92"/>
    <w:rsid w:val="001257E7"/>
    <w:rsid w:val="0012669E"/>
    <w:rsid w:val="001305A9"/>
    <w:rsid w:val="00130C7A"/>
    <w:rsid w:val="001317A0"/>
    <w:rsid w:val="00131EF0"/>
    <w:rsid w:val="00132029"/>
    <w:rsid w:val="00132F30"/>
    <w:rsid w:val="001337E1"/>
    <w:rsid w:val="001343CF"/>
    <w:rsid w:val="00134AE0"/>
    <w:rsid w:val="00134C3A"/>
    <w:rsid w:val="001352D4"/>
    <w:rsid w:val="00135B24"/>
    <w:rsid w:val="00137AAC"/>
    <w:rsid w:val="00141F87"/>
    <w:rsid w:val="001420D3"/>
    <w:rsid w:val="00142AF8"/>
    <w:rsid w:val="001432EE"/>
    <w:rsid w:val="00143573"/>
    <w:rsid w:val="0014390E"/>
    <w:rsid w:val="00143BBF"/>
    <w:rsid w:val="00143FF2"/>
    <w:rsid w:val="00144325"/>
    <w:rsid w:val="001448AE"/>
    <w:rsid w:val="00144E1D"/>
    <w:rsid w:val="00145895"/>
    <w:rsid w:val="00145D80"/>
    <w:rsid w:val="00146078"/>
    <w:rsid w:val="001463FA"/>
    <w:rsid w:val="0014715C"/>
    <w:rsid w:val="0014763F"/>
    <w:rsid w:val="00151042"/>
    <w:rsid w:val="001517A3"/>
    <w:rsid w:val="00152E79"/>
    <w:rsid w:val="00152F58"/>
    <w:rsid w:val="001530EE"/>
    <w:rsid w:val="001538AF"/>
    <w:rsid w:val="0015430E"/>
    <w:rsid w:val="00155DD7"/>
    <w:rsid w:val="001563E0"/>
    <w:rsid w:val="001567D8"/>
    <w:rsid w:val="00156FD2"/>
    <w:rsid w:val="00157FAD"/>
    <w:rsid w:val="00160E5C"/>
    <w:rsid w:val="0016156D"/>
    <w:rsid w:val="001635A6"/>
    <w:rsid w:val="0016389A"/>
    <w:rsid w:val="00163E32"/>
    <w:rsid w:val="00163E58"/>
    <w:rsid w:val="00164959"/>
    <w:rsid w:val="00165D30"/>
    <w:rsid w:val="0016618A"/>
    <w:rsid w:val="001673FF"/>
    <w:rsid w:val="0017008A"/>
    <w:rsid w:val="0017030C"/>
    <w:rsid w:val="0017114B"/>
    <w:rsid w:val="00171C22"/>
    <w:rsid w:val="00171D8E"/>
    <w:rsid w:val="0017297A"/>
    <w:rsid w:val="00172AC6"/>
    <w:rsid w:val="00172C3F"/>
    <w:rsid w:val="0017334E"/>
    <w:rsid w:val="0017347F"/>
    <w:rsid w:val="0017438E"/>
    <w:rsid w:val="00174A14"/>
    <w:rsid w:val="001752C8"/>
    <w:rsid w:val="00176029"/>
    <w:rsid w:val="00176058"/>
    <w:rsid w:val="001760A1"/>
    <w:rsid w:val="00177E40"/>
    <w:rsid w:val="00180163"/>
    <w:rsid w:val="001808E2"/>
    <w:rsid w:val="0018269E"/>
    <w:rsid w:val="00184039"/>
    <w:rsid w:val="00184B01"/>
    <w:rsid w:val="00184C3B"/>
    <w:rsid w:val="0018566F"/>
    <w:rsid w:val="00187B13"/>
    <w:rsid w:val="00187D09"/>
    <w:rsid w:val="00190282"/>
    <w:rsid w:val="001916C8"/>
    <w:rsid w:val="001918D7"/>
    <w:rsid w:val="001925D8"/>
    <w:rsid w:val="0019316A"/>
    <w:rsid w:val="00193489"/>
    <w:rsid w:val="00194141"/>
    <w:rsid w:val="00194486"/>
    <w:rsid w:val="00194782"/>
    <w:rsid w:val="00195A38"/>
    <w:rsid w:val="00196252"/>
    <w:rsid w:val="00196789"/>
    <w:rsid w:val="00196F99"/>
    <w:rsid w:val="0019774A"/>
    <w:rsid w:val="001A08B5"/>
    <w:rsid w:val="001A0A48"/>
    <w:rsid w:val="001A21DA"/>
    <w:rsid w:val="001A3C7F"/>
    <w:rsid w:val="001A474E"/>
    <w:rsid w:val="001A4C56"/>
    <w:rsid w:val="001A559F"/>
    <w:rsid w:val="001A622B"/>
    <w:rsid w:val="001A71EB"/>
    <w:rsid w:val="001B115D"/>
    <w:rsid w:val="001B2A43"/>
    <w:rsid w:val="001B2FA6"/>
    <w:rsid w:val="001B5A5D"/>
    <w:rsid w:val="001B6243"/>
    <w:rsid w:val="001B6A90"/>
    <w:rsid w:val="001B72BF"/>
    <w:rsid w:val="001B7DA0"/>
    <w:rsid w:val="001C019D"/>
    <w:rsid w:val="001C044E"/>
    <w:rsid w:val="001C0584"/>
    <w:rsid w:val="001C1A92"/>
    <w:rsid w:val="001C286B"/>
    <w:rsid w:val="001C493C"/>
    <w:rsid w:val="001C618B"/>
    <w:rsid w:val="001D126D"/>
    <w:rsid w:val="001D17CF"/>
    <w:rsid w:val="001D1B33"/>
    <w:rsid w:val="001D1FC0"/>
    <w:rsid w:val="001D2C9E"/>
    <w:rsid w:val="001D5B67"/>
    <w:rsid w:val="001D5B85"/>
    <w:rsid w:val="001D68E1"/>
    <w:rsid w:val="001D6CBF"/>
    <w:rsid w:val="001D71C0"/>
    <w:rsid w:val="001D77B1"/>
    <w:rsid w:val="001D7CA5"/>
    <w:rsid w:val="001E101B"/>
    <w:rsid w:val="001E1184"/>
    <w:rsid w:val="001E13FB"/>
    <w:rsid w:val="001E41DF"/>
    <w:rsid w:val="001E459A"/>
    <w:rsid w:val="001E48B6"/>
    <w:rsid w:val="001E51B3"/>
    <w:rsid w:val="001E6393"/>
    <w:rsid w:val="001E6751"/>
    <w:rsid w:val="001E6F4D"/>
    <w:rsid w:val="001F0CFB"/>
    <w:rsid w:val="001F13AF"/>
    <w:rsid w:val="001F223C"/>
    <w:rsid w:val="001F226C"/>
    <w:rsid w:val="001F22FE"/>
    <w:rsid w:val="001F28FB"/>
    <w:rsid w:val="001F2B28"/>
    <w:rsid w:val="001F4D68"/>
    <w:rsid w:val="001F68CE"/>
    <w:rsid w:val="001F7AA0"/>
    <w:rsid w:val="0020183F"/>
    <w:rsid w:val="00201CFA"/>
    <w:rsid w:val="002033FA"/>
    <w:rsid w:val="00203624"/>
    <w:rsid w:val="0020488E"/>
    <w:rsid w:val="00205D3E"/>
    <w:rsid w:val="002064A7"/>
    <w:rsid w:val="00207AD5"/>
    <w:rsid w:val="0021101D"/>
    <w:rsid w:val="00211264"/>
    <w:rsid w:val="00215E48"/>
    <w:rsid w:val="00215FFF"/>
    <w:rsid w:val="00216563"/>
    <w:rsid w:val="00216BE5"/>
    <w:rsid w:val="00217FCD"/>
    <w:rsid w:val="00221444"/>
    <w:rsid w:val="00221D97"/>
    <w:rsid w:val="00222C97"/>
    <w:rsid w:val="002231E3"/>
    <w:rsid w:val="00225265"/>
    <w:rsid w:val="00226F34"/>
    <w:rsid w:val="002270AD"/>
    <w:rsid w:val="0023131D"/>
    <w:rsid w:val="002323D3"/>
    <w:rsid w:val="00232509"/>
    <w:rsid w:val="00232A28"/>
    <w:rsid w:val="00232CF8"/>
    <w:rsid w:val="0023434E"/>
    <w:rsid w:val="00234ECB"/>
    <w:rsid w:val="00234F0D"/>
    <w:rsid w:val="00235584"/>
    <w:rsid w:val="00240257"/>
    <w:rsid w:val="002414A5"/>
    <w:rsid w:val="002414D7"/>
    <w:rsid w:val="002414F0"/>
    <w:rsid w:val="00244595"/>
    <w:rsid w:val="00246D24"/>
    <w:rsid w:val="00247F62"/>
    <w:rsid w:val="00251091"/>
    <w:rsid w:val="0025234C"/>
    <w:rsid w:val="002527DE"/>
    <w:rsid w:val="00253022"/>
    <w:rsid w:val="0025303B"/>
    <w:rsid w:val="00253232"/>
    <w:rsid w:val="00253369"/>
    <w:rsid w:val="0025376C"/>
    <w:rsid w:val="002550D3"/>
    <w:rsid w:val="00255262"/>
    <w:rsid w:val="002557D9"/>
    <w:rsid w:val="00255B1B"/>
    <w:rsid w:val="00256689"/>
    <w:rsid w:val="002566FB"/>
    <w:rsid w:val="00261B9E"/>
    <w:rsid w:val="00262E66"/>
    <w:rsid w:val="002633B4"/>
    <w:rsid w:val="00263421"/>
    <w:rsid w:val="00263CE1"/>
    <w:rsid w:val="00264232"/>
    <w:rsid w:val="00264A5E"/>
    <w:rsid w:val="00264F0C"/>
    <w:rsid w:val="00265659"/>
    <w:rsid w:val="00265FBC"/>
    <w:rsid w:val="00267715"/>
    <w:rsid w:val="00267888"/>
    <w:rsid w:val="00270A7A"/>
    <w:rsid w:val="002718D4"/>
    <w:rsid w:val="00271FAD"/>
    <w:rsid w:val="0027234E"/>
    <w:rsid w:val="00273112"/>
    <w:rsid w:val="002744B8"/>
    <w:rsid w:val="002748CD"/>
    <w:rsid w:val="00274A96"/>
    <w:rsid w:val="00274E6E"/>
    <w:rsid w:val="00274F2A"/>
    <w:rsid w:val="00275607"/>
    <w:rsid w:val="00281EAC"/>
    <w:rsid w:val="00283D79"/>
    <w:rsid w:val="0028447B"/>
    <w:rsid w:val="00285477"/>
    <w:rsid w:val="0028647D"/>
    <w:rsid w:val="0029178C"/>
    <w:rsid w:val="00291F5B"/>
    <w:rsid w:val="00291F71"/>
    <w:rsid w:val="00293852"/>
    <w:rsid w:val="00293E69"/>
    <w:rsid w:val="00294D15"/>
    <w:rsid w:val="00294F8D"/>
    <w:rsid w:val="00295940"/>
    <w:rsid w:val="002959B4"/>
    <w:rsid w:val="002A098A"/>
    <w:rsid w:val="002A13EB"/>
    <w:rsid w:val="002A1618"/>
    <w:rsid w:val="002A188A"/>
    <w:rsid w:val="002A2280"/>
    <w:rsid w:val="002A2F6E"/>
    <w:rsid w:val="002A2FD4"/>
    <w:rsid w:val="002A3A90"/>
    <w:rsid w:val="002A4039"/>
    <w:rsid w:val="002A46C2"/>
    <w:rsid w:val="002A4774"/>
    <w:rsid w:val="002A4ACA"/>
    <w:rsid w:val="002A4E05"/>
    <w:rsid w:val="002A540F"/>
    <w:rsid w:val="002A57BE"/>
    <w:rsid w:val="002A6A7B"/>
    <w:rsid w:val="002A6B93"/>
    <w:rsid w:val="002B1383"/>
    <w:rsid w:val="002B1608"/>
    <w:rsid w:val="002B3648"/>
    <w:rsid w:val="002B4BF3"/>
    <w:rsid w:val="002B6258"/>
    <w:rsid w:val="002B6924"/>
    <w:rsid w:val="002C0265"/>
    <w:rsid w:val="002C10E1"/>
    <w:rsid w:val="002C1C71"/>
    <w:rsid w:val="002C308A"/>
    <w:rsid w:val="002C58D8"/>
    <w:rsid w:val="002C649B"/>
    <w:rsid w:val="002C6832"/>
    <w:rsid w:val="002C6A89"/>
    <w:rsid w:val="002C6FB3"/>
    <w:rsid w:val="002C7226"/>
    <w:rsid w:val="002D15CD"/>
    <w:rsid w:val="002D1AB0"/>
    <w:rsid w:val="002D36A2"/>
    <w:rsid w:val="002D3A85"/>
    <w:rsid w:val="002D402C"/>
    <w:rsid w:val="002D42BD"/>
    <w:rsid w:val="002D59AF"/>
    <w:rsid w:val="002D7B3D"/>
    <w:rsid w:val="002E0727"/>
    <w:rsid w:val="002E082A"/>
    <w:rsid w:val="002E0C9C"/>
    <w:rsid w:val="002E1457"/>
    <w:rsid w:val="002E41B8"/>
    <w:rsid w:val="002E4BE1"/>
    <w:rsid w:val="002E5F4B"/>
    <w:rsid w:val="002E63A5"/>
    <w:rsid w:val="002E65D2"/>
    <w:rsid w:val="002E6DCD"/>
    <w:rsid w:val="002E6F89"/>
    <w:rsid w:val="002E75E6"/>
    <w:rsid w:val="002E78F3"/>
    <w:rsid w:val="002F085A"/>
    <w:rsid w:val="002F0B5D"/>
    <w:rsid w:val="002F15FB"/>
    <w:rsid w:val="002F1B36"/>
    <w:rsid w:val="002F2306"/>
    <w:rsid w:val="002F25A2"/>
    <w:rsid w:val="002F3713"/>
    <w:rsid w:val="002F4459"/>
    <w:rsid w:val="002F44B7"/>
    <w:rsid w:val="002F4FF1"/>
    <w:rsid w:val="002F5033"/>
    <w:rsid w:val="002F51B3"/>
    <w:rsid w:val="002F590E"/>
    <w:rsid w:val="002F59D0"/>
    <w:rsid w:val="002F6ACE"/>
    <w:rsid w:val="002F74C5"/>
    <w:rsid w:val="00300727"/>
    <w:rsid w:val="0030156E"/>
    <w:rsid w:val="00302994"/>
    <w:rsid w:val="00302CE7"/>
    <w:rsid w:val="00303C63"/>
    <w:rsid w:val="00303EA2"/>
    <w:rsid w:val="0031104F"/>
    <w:rsid w:val="00311DD8"/>
    <w:rsid w:val="00312646"/>
    <w:rsid w:val="0031266D"/>
    <w:rsid w:val="003135D1"/>
    <w:rsid w:val="003148E1"/>
    <w:rsid w:val="003149B9"/>
    <w:rsid w:val="00314DAC"/>
    <w:rsid w:val="003151C4"/>
    <w:rsid w:val="00315561"/>
    <w:rsid w:val="00315A1B"/>
    <w:rsid w:val="00315C3F"/>
    <w:rsid w:val="00316471"/>
    <w:rsid w:val="00316595"/>
    <w:rsid w:val="003177A4"/>
    <w:rsid w:val="00321D16"/>
    <w:rsid w:val="003223A0"/>
    <w:rsid w:val="0032546A"/>
    <w:rsid w:val="00325A64"/>
    <w:rsid w:val="0032622C"/>
    <w:rsid w:val="00326677"/>
    <w:rsid w:val="00326E7B"/>
    <w:rsid w:val="003317EE"/>
    <w:rsid w:val="0033294D"/>
    <w:rsid w:val="0033318B"/>
    <w:rsid w:val="00334C5D"/>
    <w:rsid w:val="00334E23"/>
    <w:rsid w:val="00336606"/>
    <w:rsid w:val="0033705D"/>
    <w:rsid w:val="00337AC8"/>
    <w:rsid w:val="00337B64"/>
    <w:rsid w:val="00337B6D"/>
    <w:rsid w:val="00337E18"/>
    <w:rsid w:val="0034032E"/>
    <w:rsid w:val="00340B52"/>
    <w:rsid w:val="003411C4"/>
    <w:rsid w:val="00342468"/>
    <w:rsid w:val="00343430"/>
    <w:rsid w:val="00343FEA"/>
    <w:rsid w:val="00345483"/>
    <w:rsid w:val="00346E51"/>
    <w:rsid w:val="00347B91"/>
    <w:rsid w:val="00352A89"/>
    <w:rsid w:val="00353D31"/>
    <w:rsid w:val="00353E21"/>
    <w:rsid w:val="003546A0"/>
    <w:rsid w:val="00354904"/>
    <w:rsid w:val="00356010"/>
    <w:rsid w:val="003567C1"/>
    <w:rsid w:val="00356F49"/>
    <w:rsid w:val="0035723E"/>
    <w:rsid w:val="00357A96"/>
    <w:rsid w:val="00361500"/>
    <w:rsid w:val="00361621"/>
    <w:rsid w:val="00361ED8"/>
    <w:rsid w:val="0036250B"/>
    <w:rsid w:val="00362638"/>
    <w:rsid w:val="00363EA4"/>
    <w:rsid w:val="00364739"/>
    <w:rsid w:val="00365032"/>
    <w:rsid w:val="003662DE"/>
    <w:rsid w:val="00366DAD"/>
    <w:rsid w:val="003703F6"/>
    <w:rsid w:val="0037042E"/>
    <w:rsid w:val="00370783"/>
    <w:rsid w:val="003707B3"/>
    <w:rsid w:val="003708A1"/>
    <w:rsid w:val="003708D8"/>
    <w:rsid w:val="00371760"/>
    <w:rsid w:val="00372312"/>
    <w:rsid w:val="00372979"/>
    <w:rsid w:val="00372DA5"/>
    <w:rsid w:val="00373315"/>
    <w:rsid w:val="00373F5D"/>
    <w:rsid w:val="0037434C"/>
    <w:rsid w:val="003766F6"/>
    <w:rsid w:val="00376E73"/>
    <w:rsid w:val="00377023"/>
    <w:rsid w:val="003773FB"/>
    <w:rsid w:val="0037780D"/>
    <w:rsid w:val="00377F94"/>
    <w:rsid w:val="00380D63"/>
    <w:rsid w:val="003819FE"/>
    <w:rsid w:val="0038267F"/>
    <w:rsid w:val="00382BB2"/>
    <w:rsid w:val="00384256"/>
    <w:rsid w:val="003849E8"/>
    <w:rsid w:val="00384DC2"/>
    <w:rsid w:val="00385664"/>
    <w:rsid w:val="00385E9B"/>
    <w:rsid w:val="00386037"/>
    <w:rsid w:val="003867CC"/>
    <w:rsid w:val="00386924"/>
    <w:rsid w:val="003876D5"/>
    <w:rsid w:val="00387803"/>
    <w:rsid w:val="00387B3C"/>
    <w:rsid w:val="00390704"/>
    <w:rsid w:val="00392EB6"/>
    <w:rsid w:val="00392FB4"/>
    <w:rsid w:val="0039377F"/>
    <w:rsid w:val="00393E05"/>
    <w:rsid w:val="0039526F"/>
    <w:rsid w:val="003953BD"/>
    <w:rsid w:val="00395982"/>
    <w:rsid w:val="003961FA"/>
    <w:rsid w:val="00397140"/>
    <w:rsid w:val="0039756B"/>
    <w:rsid w:val="003978EA"/>
    <w:rsid w:val="003A054A"/>
    <w:rsid w:val="003A15CA"/>
    <w:rsid w:val="003A17FE"/>
    <w:rsid w:val="003A23BA"/>
    <w:rsid w:val="003A297F"/>
    <w:rsid w:val="003A3D47"/>
    <w:rsid w:val="003A47DA"/>
    <w:rsid w:val="003A67BB"/>
    <w:rsid w:val="003A6F92"/>
    <w:rsid w:val="003B031A"/>
    <w:rsid w:val="003B0C18"/>
    <w:rsid w:val="003B0E93"/>
    <w:rsid w:val="003B1DAF"/>
    <w:rsid w:val="003B31A7"/>
    <w:rsid w:val="003B54E3"/>
    <w:rsid w:val="003B5520"/>
    <w:rsid w:val="003B649D"/>
    <w:rsid w:val="003B77A6"/>
    <w:rsid w:val="003C03F1"/>
    <w:rsid w:val="003C122A"/>
    <w:rsid w:val="003C1D88"/>
    <w:rsid w:val="003C32E0"/>
    <w:rsid w:val="003C3EA8"/>
    <w:rsid w:val="003C4198"/>
    <w:rsid w:val="003C4C7A"/>
    <w:rsid w:val="003C5017"/>
    <w:rsid w:val="003C5633"/>
    <w:rsid w:val="003C6273"/>
    <w:rsid w:val="003C71C1"/>
    <w:rsid w:val="003D0515"/>
    <w:rsid w:val="003D0C84"/>
    <w:rsid w:val="003D13F6"/>
    <w:rsid w:val="003D1790"/>
    <w:rsid w:val="003D1E37"/>
    <w:rsid w:val="003D266A"/>
    <w:rsid w:val="003D2712"/>
    <w:rsid w:val="003D4125"/>
    <w:rsid w:val="003D4EAF"/>
    <w:rsid w:val="003D5497"/>
    <w:rsid w:val="003D56E0"/>
    <w:rsid w:val="003D5EAB"/>
    <w:rsid w:val="003E1D94"/>
    <w:rsid w:val="003E1E67"/>
    <w:rsid w:val="003E2E84"/>
    <w:rsid w:val="003E3086"/>
    <w:rsid w:val="003E3308"/>
    <w:rsid w:val="003E4B59"/>
    <w:rsid w:val="003E4B65"/>
    <w:rsid w:val="003E4BD0"/>
    <w:rsid w:val="003E54D6"/>
    <w:rsid w:val="003E7D65"/>
    <w:rsid w:val="003E7F48"/>
    <w:rsid w:val="003F0766"/>
    <w:rsid w:val="003F1ED2"/>
    <w:rsid w:val="003F27D5"/>
    <w:rsid w:val="003F45F3"/>
    <w:rsid w:val="003F48CF"/>
    <w:rsid w:val="003F5811"/>
    <w:rsid w:val="003F6BAE"/>
    <w:rsid w:val="0040184A"/>
    <w:rsid w:val="00401CCB"/>
    <w:rsid w:val="00402F42"/>
    <w:rsid w:val="004037B9"/>
    <w:rsid w:val="00404C64"/>
    <w:rsid w:val="004070DE"/>
    <w:rsid w:val="004076B5"/>
    <w:rsid w:val="00407A21"/>
    <w:rsid w:val="004129D5"/>
    <w:rsid w:val="00412A47"/>
    <w:rsid w:val="00412B0D"/>
    <w:rsid w:val="00413510"/>
    <w:rsid w:val="00413A9C"/>
    <w:rsid w:val="00414474"/>
    <w:rsid w:val="004155B9"/>
    <w:rsid w:val="00415D81"/>
    <w:rsid w:val="004170ED"/>
    <w:rsid w:val="004175A7"/>
    <w:rsid w:val="00417A2A"/>
    <w:rsid w:val="00420AC2"/>
    <w:rsid w:val="0042239D"/>
    <w:rsid w:val="0042262C"/>
    <w:rsid w:val="00423A02"/>
    <w:rsid w:val="00424126"/>
    <w:rsid w:val="00424D76"/>
    <w:rsid w:val="00425A3E"/>
    <w:rsid w:val="0042769A"/>
    <w:rsid w:val="0042777F"/>
    <w:rsid w:val="00427B69"/>
    <w:rsid w:val="004300EE"/>
    <w:rsid w:val="00430EAC"/>
    <w:rsid w:val="00431337"/>
    <w:rsid w:val="0043193C"/>
    <w:rsid w:val="00431CBB"/>
    <w:rsid w:val="004320B2"/>
    <w:rsid w:val="0043267A"/>
    <w:rsid w:val="004326FE"/>
    <w:rsid w:val="004340C9"/>
    <w:rsid w:val="0043445B"/>
    <w:rsid w:val="0043503A"/>
    <w:rsid w:val="004407E0"/>
    <w:rsid w:val="00442200"/>
    <w:rsid w:val="004423BC"/>
    <w:rsid w:val="0044296D"/>
    <w:rsid w:val="004439BF"/>
    <w:rsid w:val="00443BB5"/>
    <w:rsid w:val="004448C0"/>
    <w:rsid w:val="00444F40"/>
    <w:rsid w:val="00445C4C"/>
    <w:rsid w:val="004460F2"/>
    <w:rsid w:val="00446E12"/>
    <w:rsid w:val="00447ACB"/>
    <w:rsid w:val="00447EB2"/>
    <w:rsid w:val="00450702"/>
    <w:rsid w:val="0045122A"/>
    <w:rsid w:val="004527E3"/>
    <w:rsid w:val="0045291A"/>
    <w:rsid w:val="00452CB8"/>
    <w:rsid w:val="004534F6"/>
    <w:rsid w:val="004541C7"/>
    <w:rsid w:val="00454AC8"/>
    <w:rsid w:val="00455C23"/>
    <w:rsid w:val="00457998"/>
    <w:rsid w:val="004604B2"/>
    <w:rsid w:val="00461230"/>
    <w:rsid w:val="00462245"/>
    <w:rsid w:val="00462970"/>
    <w:rsid w:val="0046360A"/>
    <w:rsid w:val="004636FA"/>
    <w:rsid w:val="00463C1A"/>
    <w:rsid w:val="00465457"/>
    <w:rsid w:val="00465F52"/>
    <w:rsid w:val="0047179A"/>
    <w:rsid w:val="00471D75"/>
    <w:rsid w:val="00472CAA"/>
    <w:rsid w:val="004733BE"/>
    <w:rsid w:val="00474EEB"/>
    <w:rsid w:val="00475657"/>
    <w:rsid w:val="00475B07"/>
    <w:rsid w:val="00475E60"/>
    <w:rsid w:val="004767A2"/>
    <w:rsid w:val="0048051A"/>
    <w:rsid w:val="00481EA7"/>
    <w:rsid w:val="004820E1"/>
    <w:rsid w:val="00482610"/>
    <w:rsid w:val="00482B4B"/>
    <w:rsid w:val="00482BE2"/>
    <w:rsid w:val="00482D01"/>
    <w:rsid w:val="004843B8"/>
    <w:rsid w:val="00484C27"/>
    <w:rsid w:val="00485503"/>
    <w:rsid w:val="004868DB"/>
    <w:rsid w:val="0048699A"/>
    <w:rsid w:val="0048733A"/>
    <w:rsid w:val="004905AA"/>
    <w:rsid w:val="00491DD4"/>
    <w:rsid w:val="004923A7"/>
    <w:rsid w:val="004930ED"/>
    <w:rsid w:val="004936CF"/>
    <w:rsid w:val="00493F54"/>
    <w:rsid w:val="0049491C"/>
    <w:rsid w:val="00496AB6"/>
    <w:rsid w:val="004972B1"/>
    <w:rsid w:val="004A18E2"/>
    <w:rsid w:val="004A2328"/>
    <w:rsid w:val="004A25A0"/>
    <w:rsid w:val="004A2FD6"/>
    <w:rsid w:val="004A38D7"/>
    <w:rsid w:val="004A3C8D"/>
    <w:rsid w:val="004A3ECC"/>
    <w:rsid w:val="004A4304"/>
    <w:rsid w:val="004A5E3C"/>
    <w:rsid w:val="004A632C"/>
    <w:rsid w:val="004A79B5"/>
    <w:rsid w:val="004A7CEC"/>
    <w:rsid w:val="004B02B1"/>
    <w:rsid w:val="004B08E3"/>
    <w:rsid w:val="004B12B3"/>
    <w:rsid w:val="004B193B"/>
    <w:rsid w:val="004B21B2"/>
    <w:rsid w:val="004B2E8D"/>
    <w:rsid w:val="004B2E9B"/>
    <w:rsid w:val="004B4202"/>
    <w:rsid w:val="004B4A43"/>
    <w:rsid w:val="004B63FE"/>
    <w:rsid w:val="004B6559"/>
    <w:rsid w:val="004B6EB3"/>
    <w:rsid w:val="004B711D"/>
    <w:rsid w:val="004B772A"/>
    <w:rsid w:val="004C03BB"/>
    <w:rsid w:val="004C05F4"/>
    <w:rsid w:val="004C0B4D"/>
    <w:rsid w:val="004C195C"/>
    <w:rsid w:val="004C1C43"/>
    <w:rsid w:val="004C20EC"/>
    <w:rsid w:val="004C2A27"/>
    <w:rsid w:val="004C3399"/>
    <w:rsid w:val="004C3494"/>
    <w:rsid w:val="004C4A58"/>
    <w:rsid w:val="004C736B"/>
    <w:rsid w:val="004C7A03"/>
    <w:rsid w:val="004C7DED"/>
    <w:rsid w:val="004C7EA7"/>
    <w:rsid w:val="004D1D80"/>
    <w:rsid w:val="004D2A90"/>
    <w:rsid w:val="004D57A3"/>
    <w:rsid w:val="004D628A"/>
    <w:rsid w:val="004D7008"/>
    <w:rsid w:val="004D74E0"/>
    <w:rsid w:val="004E0A6C"/>
    <w:rsid w:val="004E0D4F"/>
    <w:rsid w:val="004E143E"/>
    <w:rsid w:val="004E1529"/>
    <w:rsid w:val="004E518B"/>
    <w:rsid w:val="004E58F2"/>
    <w:rsid w:val="004E6B60"/>
    <w:rsid w:val="004E6D61"/>
    <w:rsid w:val="004E6F71"/>
    <w:rsid w:val="004F0AC9"/>
    <w:rsid w:val="004F0CDB"/>
    <w:rsid w:val="004F1235"/>
    <w:rsid w:val="004F184D"/>
    <w:rsid w:val="004F1A91"/>
    <w:rsid w:val="004F2E20"/>
    <w:rsid w:val="004F3633"/>
    <w:rsid w:val="004F40C2"/>
    <w:rsid w:val="004F45B8"/>
    <w:rsid w:val="004F63AF"/>
    <w:rsid w:val="004F7207"/>
    <w:rsid w:val="00501186"/>
    <w:rsid w:val="005024F8"/>
    <w:rsid w:val="0050293B"/>
    <w:rsid w:val="00503C59"/>
    <w:rsid w:val="005048B8"/>
    <w:rsid w:val="005052E7"/>
    <w:rsid w:val="0050613E"/>
    <w:rsid w:val="0050775A"/>
    <w:rsid w:val="00507BE8"/>
    <w:rsid w:val="00507D59"/>
    <w:rsid w:val="005105A6"/>
    <w:rsid w:val="00510B25"/>
    <w:rsid w:val="0051233C"/>
    <w:rsid w:val="005123AF"/>
    <w:rsid w:val="00512984"/>
    <w:rsid w:val="00513CE6"/>
    <w:rsid w:val="00513EBC"/>
    <w:rsid w:val="00514B15"/>
    <w:rsid w:val="00515CEB"/>
    <w:rsid w:val="00515DD3"/>
    <w:rsid w:val="00515EFA"/>
    <w:rsid w:val="0051688B"/>
    <w:rsid w:val="0051691D"/>
    <w:rsid w:val="00516F4B"/>
    <w:rsid w:val="00517854"/>
    <w:rsid w:val="00517A42"/>
    <w:rsid w:val="00517BAF"/>
    <w:rsid w:val="00520294"/>
    <w:rsid w:val="0052039F"/>
    <w:rsid w:val="00520DF1"/>
    <w:rsid w:val="005218CB"/>
    <w:rsid w:val="005235C0"/>
    <w:rsid w:val="00523AC0"/>
    <w:rsid w:val="005242A5"/>
    <w:rsid w:val="0052454A"/>
    <w:rsid w:val="005258E4"/>
    <w:rsid w:val="00525BCA"/>
    <w:rsid w:val="0052655A"/>
    <w:rsid w:val="005269A6"/>
    <w:rsid w:val="005271DD"/>
    <w:rsid w:val="00527620"/>
    <w:rsid w:val="00527C58"/>
    <w:rsid w:val="00530ACD"/>
    <w:rsid w:val="005312FB"/>
    <w:rsid w:val="005319B1"/>
    <w:rsid w:val="005321CE"/>
    <w:rsid w:val="00532A85"/>
    <w:rsid w:val="00532E9C"/>
    <w:rsid w:val="00533C2F"/>
    <w:rsid w:val="00533C9C"/>
    <w:rsid w:val="005345EF"/>
    <w:rsid w:val="00534C19"/>
    <w:rsid w:val="00534DB0"/>
    <w:rsid w:val="005360FB"/>
    <w:rsid w:val="005366E3"/>
    <w:rsid w:val="005402E0"/>
    <w:rsid w:val="00540923"/>
    <w:rsid w:val="00540AF8"/>
    <w:rsid w:val="00540E12"/>
    <w:rsid w:val="00540EAC"/>
    <w:rsid w:val="00541EFF"/>
    <w:rsid w:val="00542C7A"/>
    <w:rsid w:val="00543057"/>
    <w:rsid w:val="0054341C"/>
    <w:rsid w:val="00543A5C"/>
    <w:rsid w:val="00544326"/>
    <w:rsid w:val="00544FAC"/>
    <w:rsid w:val="005477D4"/>
    <w:rsid w:val="00547AD0"/>
    <w:rsid w:val="0055013C"/>
    <w:rsid w:val="0055063B"/>
    <w:rsid w:val="00551334"/>
    <w:rsid w:val="00551800"/>
    <w:rsid w:val="005527EE"/>
    <w:rsid w:val="005535C9"/>
    <w:rsid w:val="0055476C"/>
    <w:rsid w:val="005554B1"/>
    <w:rsid w:val="0055552D"/>
    <w:rsid w:val="005578BB"/>
    <w:rsid w:val="005606DE"/>
    <w:rsid w:val="0056075D"/>
    <w:rsid w:val="00560CC1"/>
    <w:rsid w:val="00560E07"/>
    <w:rsid w:val="00560E6F"/>
    <w:rsid w:val="00561679"/>
    <w:rsid w:val="00562076"/>
    <w:rsid w:val="005631CE"/>
    <w:rsid w:val="0056359D"/>
    <w:rsid w:val="00563E28"/>
    <w:rsid w:val="00563EDC"/>
    <w:rsid w:val="00564308"/>
    <w:rsid w:val="00564558"/>
    <w:rsid w:val="005647DB"/>
    <w:rsid w:val="00564931"/>
    <w:rsid w:val="00566427"/>
    <w:rsid w:val="00566735"/>
    <w:rsid w:val="0056700E"/>
    <w:rsid w:val="00567481"/>
    <w:rsid w:val="00567FAF"/>
    <w:rsid w:val="00570CB8"/>
    <w:rsid w:val="00571176"/>
    <w:rsid w:val="00571583"/>
    <w:rsid w:val="005716D3"/>
    <w:rsid w:val="005719AA"/>
    <w:rsid w:val="00572089"/>
    <w:rsid w:val="00572950"/>
    <w:rsid w:val="00572995"/>
    <w:rsid w:val="005754DE"/>
    <w:rsid w:val="005768E0"/>
    <w:rsid w:val="00576A50"/>
    <w:rsid w:val="005770B7"/>
    <w:rsid w:val="00577BAC"/>
    <w:rsid w:val="00581A3B"/>
    <w:rsid w:val="00581A94"/>
    <w:rsid w:val="005855D9"/>
    <w:rsid w:val="00585803"/>
    <w:rsid w:val="00585AD7"/>
    <w:rsid w:val="00585DFF"/>
    <w:rsid w:val="00586B3D"/>
    <w:rsid w:val="00587074"/>
    <w:rsid w:val="0058713F"/>
    <w:rsid w:val="0058740A"/>
    <w:rsid w:val="00587646"/>
    <w:rsid w:val="00590306"/>
    <w:rsid w:val="00590BFF"/>
    <w:rsid w:val="00591440"/>
    <w:rsid w:val="00591741"/>
    <w:rsid w:val="00592BFE"/>
    <w:rsid w:val="00592F30"/>
    <w:rsid w:val="00593A21"/>
    <w:rsid w:val="005940DE"/>
    <w:rsid w:val="00594F80"/>
    <w:rsid w:val="005957A7"/>
    <w:rsid w:val="00595858"/>
    <w:rsid w:val="00595B13"/>
    <w:rsid w:val="00596237"/>
    <w:rsid w:val="0059679B"/>
    <w:rsid w:val="005974B5"/>
    <w:rsid w:val="005A01E2"/>
    <w:rsid w:val="005A1389"/>
    <w:rsid w:val="005A1423"/>
    <w:rsid w:val="005A24DE"/>
    <w:rsid w:val="005A2D2A"/>
    <w:rsid w:val="005A3761"/>
    <w:rsid w:val="005A3919"/>
    <w:rsid w:val="005A3A01"/>
    <w:rsid w:val="005A56C7"/>
    <w:rsid w:val="005A7DD7"/>
    <w:rsid w:val="005B0F77"/>
    <w:rsid w:val="005B152D"/>
    <w:rsid w:val="005B1A82"/>
    <w:rsid w:val="005B1BC9"/>
    <w:rsid w:val="005B1BCA"/>
    <w:rsid w:val="005B4ACD"/>
    <w:rsid w:val="005B4D2B"/>
    <w:rsid w:val="005B5318"/>
    <w:rsid w:val="005B58AF"/>
    <w:rsid w:val="005B59D6"/>
    <w:rsid w:val="005B5B5C"/>
    <w:rsid w:val="005B5C9D"/>
    <w:rsid w:val="005B653A"/>
    <w:rsid w:val="005C1E01"/>
    <w:rsid w:val="005C2223"/>
    <w:rsid w:val="005C2898"/>
    <w:rsid w:val="005C301F"/>
    <w:rsid w:val="005C367E"/>
    <w:rsid w:val="005C42D8"/>
    <w:rsid w:val="005C4352"/>
    <w:rsid w:val="005C66CD"/>
    <w:rsid w:val="005C6CD3"/>
    <w:rsid w:val="005C7094"/>
    <w:rsid w:val="005D0244"/>
    <w:rsid w:val="005D05C6"/>
    <w:rsid w:val="005D064E"/>
    <w:rsid w:val="005D09A6"/>
    <w:rsid w:val="005D169C"/>
    <w:rsid w:val="005D1AA6"/>
    <w:rsid w:val="005D2876"/>
    <w:rsid w:val="005D29C3"/>
    <w:rsid w:val="005D4949"/>
    <w:rsid w:val="005D4D4E"/>
    <w:rsid w:val="005D5093"/>
    <w:rsid w:val="005D6CCD"/>
    <w:rsid w:val="005E0788"/>
    <w:rsid w:val="005E2505"/>
    <w:rsid w:val="005E3DF9"/>
    <w:rsid w:val="005E45D1"/>
    <w:rsid w:val="005E4C9E"/>
    <w:rsid w:val="005E574A"/>
    <w:rsid w:val="005E5B0C"/>
    <w:rsid w:val="005E682D"/>
    <w:rsid w:val="005E6DE7"/>
    <w:rsid w:val="005E7A30"/>
    <w:rsid w:val="005F0A93"/>
    <w:rsid w:val="005F1C48"/>
    <w:rsid w:val="005F2100"/>
    <w:rsid w:val="005F2344"/>
    <w:rsid w:val="005F2C90"/>
    <w:rsid w:val="005F373F"/>
    <w:rsid w:val="005F4930"/>
    <w:rsid w:val="005F525D"/>
    <w:rsid w:val="005F65A7"/>
    <w:rsid w:val="005F66FF"/>
    <w:rsid w:val="005F6B7F"/>
    <w:rsid w:val="005F7E22"/>
    <w:rsid w:val="006005FC"/>
    <w:rsid w:val="00601113"/>
    <w:rsid w:val="0060112C"/>
    <w:rsid w:val="006021EB"/>
    <w:rsid w:val="00603A63"/>
    <w:rsid w:val="00604272"/>
    <w:rsid w:val="00604708"/>
    <w:rsid w:val="00605458"/>
    <w:rsid w:val="0060729C"/>
    <w:rsid w:val="00607C72"/>
    <w:rsid w:val="00607D4D"/>
    <w:rsid w:val="00607FED"/>
    <w:rsid w:val="00610500"/>
    <w:rsid w:val="0061288C"/>
    <w:rsid w:val="00612FFD"/>
    <w:rsid w:val="006144B5"/>
    <w:rsid w:val="0061527C"/>
    <w:rsid w:val="0061533D"/>
    <w:rsid w:val="0061609D"/>
    <w:rsid w:val="00616565"/>
    <w:rsid w:val="0061703F"/>
    <w:rsid w:val="00617714"/>
    <w:rsid w:val="00620A5C"/>
    <w:rsid w:val="00620DDB"/>
    <w:rsid w:val="0062205A"/>
    <w:rsid w:val="00623EC8"/>
    <w:rsid w:val="00624138"/>
    <w:rsid w:val="0062439E"/>
    <w:rsid w:val="00624A79"/>
    <w:rsid w:val="006251D7"/>
    <w:rsid w:val="00625AED"/>
    <w:rsid w:val="006306F5"/>
    <w:rsid w:val="00630D79"/>
    <w:rsid w:val="006315DB"/>
    <w:rsid w:val="00631970"/>
    <w:rsid w:val="006319E2"/>
    <w:rsid w:val="00632429"/>
    <w:rsid w:val="006346CA"/>
    <w:rsid w:val="0063743D"/>
    <w:rsid w:val="00641143"/>
    <w:rsid w:val="00642C0F"/>
    <w:rsid w:val="00642C9B"/>
    <w:rsid w:val="00642F31"/>
    <w:rsid w:val="0064325D"/>
    <w:rsid w:val="00643AA9"/>
    <w:rsid w:val="00644A4B"/>
    <w:rsid w:val="00645014"/>
    <w:rsid w:val="00645C41"/>
    <w:rsid w:val="00645D8B"/>
    <w:rsid w:val="00647CD7"/>
    <w:rsid w:val="006505A3"/>
    <w:rsid w:val="0065062E"/>
    <w:rsid w:val="006509A8"/>
    <w:rsid w:val="006516B3"/>
    <w:rsid w:val="00651C03"/>
    <w:rsid w:val="00653A60"/>
    <w:rsid w:val="0065474A"/>
    <w:rsid w:val="0065530C"/>
    <w:rsid w:val="00655334"/>
    <w:rsid w:val="00655497"/>
    <w:rsid w:val="00655E12"/>
    <w:rsid w:val="00656EF6"/>
    <w:rsid w:val="00657133"/>
    <w:rsid w:val="00657A46"/>
    <w:rsid w:val="00657DB2"/>
    <w:rsid w:val="00660654"/>
    <w:rsid w:val="006608BE"/>
    <w:rsid w:val="00660C39"/>
    <w:rsid w:val="006614C2"/>
    <w:rsid w:val="0066157D"/>
    <w:rsid w:val="0066258B"/>
    <w:rsid w:val="00662C69"/>
    <w:rsid w:val="00662FD5"/>
    <w:rsid w:val="00662FEC"/>
    <w:rsid w:val="0066369B"/>
    <w:rsid w:val="00663A7F"/>
    <w:rsid w:val="0066431A"/>
    <w:rsid w:val="006648AF"/>
    <w:rsid w:val="00664A7C"/>
    <w:rsid w:val="0066510B"/>
    <w:rsid w:val="006668DF"/>
    <w:rsid w:val="00666C47"/>
    <w:rsid w:val="00667127"/>
    <w:rsid w:val="00667224"/>
    <w:rsid w:val="00667421"/>
    <w:rsid w:val="00671029"/>
    <w:rsid w:val="00672E2A"/>
    <w:rsid w:val="00672FEF"/>
    <w:rsid w:val="00673F2B"/>
    <w:rsid w:val="0067401B"/>
    <w:rsid w:val="00675BEE"/>
    <w:rsid w:val="006760B6"/>
    <w:rsid w:val="00676F90"/>
    <w:rsid w:val="00677ECB"/>
    <w:rsid w:val="00680165"/>
    <w:rsid w:val="006801FD"/>
    <w:rsid w:val="00680448"/>
    <w:rsid w:val="00680736"/>
    <w:rsid w:val="00680A9C"/>
    <w:rsid w:val="0068113E"/>
    <w:rsid w:val="00681384"/>
    <w:rsid w:val="00682873"/>
    <w:rsid w:val="00682F8B"/>
    <w:rsid w:val="00683530"/>
    <w:rsid w:val="00683B2F"/>
    <w:rsid w:val="0068615B"/>
    <w:rsid w:val="0068691B"/>
    <w:rsid w:val="00687E34"/>
    <w:rsid w:val="006906EE"/>
    <w:rsid w:val="00690A89"/>
    <w:rsid w:val="00691289"/>
    <w:rsid w:val="0069190D"/>
    <w:rsid w:val="00692426"/>
    <w:rsid w:val="00692E43"/>
    <w:rsid w:val="0069467E"/>
    <w:rsid w:val="00694D1A"/>
    <w:rsid w:val="00695703"/>
    <w:rsid w:val="006962ED"/>
    <w:rsid w:val="00696438"/>
    <w:rsid w:val="00697269"/>
    <w:rsid w:val="006975F9"/>
    <w:rsid w:val="00697C6E"/>
    <w:rsid w:val="00697ED3"/>
    <w:rsid w:val="00697FCB"/>
    <w:rsid w:val="006A0A14"/>
    <w:rsid w:val="006A0BB2"/>
    <w:rsid w:val="006A1BBE"/>
    <w:rsid w:val="006A1BF7"/>
    <w:rsid w:val="006A1DA3"/>
    <w:rsid w:val="006A1FDB"/>
    <w:rsid w:val="006A2AB8"/>
    <w:rsid w:val="006A3FB5"/>
    <w:rsid w:val="006A4AF9"/>
    <w:rsid w:val="006A5292"/>
    <w:rsid w:val="006A5D6B"/>
    <w:rsid w:val="006A5DE0"/>
    <w:rsid w:val="006A610F"/>
    <w:rsid w:val="006A61FC"/>
    <w:rsid w:val="006A6C14"/>
    <w:rsid w:val="006A7990"/>
    <w:rsid w:val="006B13B8"/>
    <w:rsid w:val="006B1A81"/>
    <w:rsid w:val="006B2157"/>
    <w:rsid w:val="006B26FE"/>
    <w:rsid w:val="006B2AE3"/>
    <w:rsid w:val="006B4613"/>
    <w:rsid w:val="006B50D9"/>
    <w:rsid w:val="006B58E7"/>
    <w:rsid w:val="006B5917"/>
    <w:rsid w:val="006B61EA"/>
    <w:rsid w:val="006B6218"/>
    <w:rsid w:val="006B74E8"/>
    <w:rsid w:val="006B755F"/>
    <w:rsid w:val="006B7629"/>
    <w:rsid w:val="006C0226"/>
    <w:rsid w:val="006C0E15"/>
    <w:rsid w:val="006C1E46"/>
    <w:rsid w:val="006C1ED8"/>
    <w:rsid w:val="006C2269"/>
    <w:rsid w:val="006C22EA"/>
    <w:rsid w:val="006C3631"/>
    <w:rsid w:val="006C3C73"/>
    <w:rsid w:val="006C3E60"/>
    <w:rsid w:val="006C600F"/>
    <w:rsid w:val="006C635F"/>
    <w:rsid w:val="006C63F5"/>
    <w:rsid w:val="006C6B96"/>
    <w:rsid w:val="006D1227"/>
    <w:rsid w:val="006D14CF"/>
    <w:rsid w:val="006D2240"/>
    <w:rsid w:val="006D276B"/>
    <w:rsid w:val="006D3FF8"/>
    <w:rsid w:val="006D5EFE"/>
    <w:rsid w:val="006D698F"/>
    <w:rsid w:val="006D7042"/>
    <w:rsid w:val="006E005B"/>
    <w:rsid w:val="006E067D"/>
    <w:rsid w:val="006E0A00"/>
    <w:rsid w:val="006E2A9B"/>
    <w:rsid w:val="006E4A27"/>
    <w:rsid w:val="006E52BD"/>
    <w:rsid w:val="006E54F8"/>
    <w:rsid w:val="006E5764"/>
    <w:rsid w:val="006E6544"/>
    <w:rsid w:val="006E65D0"/>
    <w:rsid w:val="006E69F2"/>
    <w:rsid w:val="006E70A2"/>
    <w:rsid w:val="006E7573"/>
    <w:rsid w:val="006F16B0"/>
    <w:rsid w:val="006F2223"/>
    <w:rsid w:val="006F2531"/>
    <w:rsid w:val="006F27F5"/>
    <w:rsid w:val="006F3349"/>
    <w:rsid w:val="006F365D"/>
    <w:rsid w:val="006F374E"/>
    <w:rsid w:val="006F4012"/>
    <w:rsid w:val="006F5213"/>
    <w:rsid w:val="006F62C0"/>
    <w:rsid w:val="006F6444"/>
    <w:rsid w:val="006F6B44"/>
    <w:rsid w:val="006F7448"/>
    <w:rsid w:val="006F7816"/>
    <w:rsid w:val="006F7840"/>
    <w:rsid w:val="006F78BF"/>
    <w:rsid w:val="0070077A"/>
    <w:rsid w:val="00700880"/>
    <w:rsid w:val="00700CD7"/>
    <w:rsid w:val="00701214"/>
    <w:rsid w:val="007019F5"/>
    <w:rsid w:val="00701E22"/>
    <w:rsid w:val="00702C8E"/>
    <w:rsid w:val="0070406B"/>
    <w:rsid w:val="00704510"/>
    <w:rsid w:val="0070475F"/>
    <w:rsid w:val="00704FB9"/>
    <w:rsid w:val="00707E22"/>
    <w:rsid w:val="00712BBE"/>
    <w:rsid w:val="00712FB4"/>
    <w:rsid w:val="00713504"/>
    <w:rsid w:val="00714D51"/>
    <w:rsid w:val="00717C7C"/>
    <w:rsid w:val="00717F22"/>
    <w:rsid w:val="007204BD"/>
    <w:rsid w:val="0072456C"/>
    <w:rsid w:val="007268B3"/>
    <w:rsid w:val="0072753A"/>
    <w:rsid w:val="00727E5D"/>
    <w:rsid w:val="00727F32"/>
    <w:rsid w:val="007304C5"/>
    <w:rsid w:val="007308AD"/>
    <w:rsid w:val="00730C4C"/>
    <w:rsid w:val="00732566"/>
    <w:rsid w:val="007335B9"/>
    <w:rsid w:val="00733AEB"/>
    <w:rsid w:val="0073497B"/>
    <w:rsid w:val="0073569E"/>
    <w:rsid w:val="00736CD5"/>
    <w:rsid w:val="00736D10"/>
    <w:rsid w:val="00737D28"/>
    <w:rsid w:val="00737F77"/>
    <w:rsid w:val="00740BA3"/>
    <w:rsid w:val="007434E4"/>
    <w:rsid w:val="00744F54"/>
    <w:rsid w:val="007452ED"/>
    <w:rsid w:val="007456C1"/>
    <w:rsid w:val="00745BE5"/>
    <w:rsid w:val="0074727F"/>
    <w:rsid w:val="00750749"/>
    <w:rsid w:val="00750A63"/>
    <w:rsid w:val="00750B58"/>
    <w:rsid w:val="00751D85"/>
    <w:rsid w:val="007534D4"/>
    <w:rsid w:val="007549D5"/>
    <w:rsid w:val="00754C2C"/>
    <w:rsid w:val="00754DFA"/>
    <w:rsid w:val="00754FE6"/>
    <w:rsid w:val="007561C4"/>
    <w:rsid w:val="007565FF"/>
    <w:rsid w:val="00756891"/>
    <w:rsid w:val="00756964"/>
    <w:rsid w:val="00756CCA"/>
    <w:rsid w:val="007570C2"/>
    <w:rsid w:val="007570DB"/>
    <w:rsid w:val="00757575"/>
    <w:rsid w:val="00757D4F"/>
    <w:rsid w:val="00760231"/>
    <w:rsid w:val="00761E0A"/>
    <w:rsid w:val="00761E66"/>
    <w:rsid w:val="00762D50"/>
    <w:rsid w:val="00763A54"/>
    <w:rsid w:val="00764AAE"/>
    <w:rsid w:val="007657AC"/>
    <w:rsid w:val="00765CD3"/>
    <w:rsid w:val="00766DFA"/>
    <w:rsid w:val="00770256"/>
    <w:rsid w:val="00771075"/>
    <w:rsid w:val="007730EC"/>
    <w:rsid w:val="00774400"/>
    <w:rsid w:val="00774837"/>
    <w:rsid w:val="00774B54"/>
    <w:rsid w:val="00774F1C"/>
    <w:rsid w:val="00775203"/>
    <w:rsid w:val="0077726C"/>
    <w:rsid w:val="0077727E"/>
    <w:rsid w:val="00780A58"/>
    <w:rsid w:val="00780C92"/>
    <w:rsid w:val="007835AA"/>
    <w:rsid w:val="00783867"/>
    <w:rsid w:val="0078421D"/>
    <w:rsid w:val="007844C5"/>
    <w:rsid w:val="00784E0C"/>
    <w:rsid w:val="0078505A"/>
    <w:rsid w:val="00785083"/>
    <w:rsid w:val="00786E80"/>
    <w:rsid w:val="00787098"/>
    <w:rsid w:val="00787C08"/>
    <w:rsid w:val="007900A4"/>
    <w:rsid w:val="007904DA"/>
    <w:rsid w:val="00790823"/>
    <w:rsid w:val="00790BEF"/>
    <w:rsid w:val="007912F2"/>
    <w:rsid w:val="007944EE"/>
    <w:rsid w:val="00794AF8"/>
    <w:rsid w:val="00795014"/>
    <w:rsid w:val="0079520A"/>
    <w:rsid w:val="00795494"/>
    <w:rsid w:val="007959A6"/>
    <w:rsid w:val="007964A4"/>
    <w:rsid w:val="007965D7"/>
    <w:rsid w:val="00796E1C"/>
    <w:rsid w:val="007970C0"/>
    <w:rsid w:val="00797982"/>
    <w:rsid w:val="007A11E1"/>
    <w:rsid w:val="007A21B4"/>
    <w:rsid w:val="007A2579"/>
    <w:rsid w:val="007A2FF5"/>
    <w:rsid w:val="007A32BF"/>
    <w:rsid w:val="007A44BB"/>
    <w:rsid w:val="007A4B68"/>
    <w:rsid w:val="007A5BFC"/>
    <w:rsid w:val="007A6169"/>
    <w:rsid w:val="007A6C3D"/>
    <w:rsid w:val="007A7F7C"/>
    <w:rsid w:val="007B0AEF"/>
    <w:rsid w:val="007B0D92"/>
    <w:rsid w:val="007B1397"/>
    <w:rsid w:val="007B1525"/>
    <w:rsid w:val="007B165A"/>
    <w:rsid w:val="007B17DF"/>
    <w:rsid w:val="007B1E8B"/>
    <w:rsid w:val="007B286E"/>
    <w:rsid w:val="007B312C"/>
    <w:rsid w:val="007B3245"/>
    <w:rsid w:val="007B4602"/>
    <w:rsid w:val="007B65E5"/>
    <w:rsid w:val="007B7892"/>
    <w:rsid w:val="007C0C17"/>
    <w:rsid w:val="007C0FC7"/>
    <w:rsid w:val="007C1408"/>
    <w:rsid w:val="007C1B5B"/>
    <w:rsid w:val="007C2128"/>
    <w:rsid w:val="007C3002"/>
    <w:rsid w:val="007C3ADE"/>
    <w:rsid w:val="007C4F9A"/>
    <w:rsid w:val="007C5248"/>
    <w:rsid w:val="007C5A2C"/>
    <w:rsid w:val="007C5D8E"/>
    <w:rsid w:val="007C77D4"/>
    <w:rsid w:val="007C7EE7"/>
    <w:rsid w:val="007D202D"/>
    <w:rsid w:val="007D2496"/>
    <w:rsid w:val="007D2971"/>
    <w:rsid w:val="007D367B"/>
    <w:rsid w:val="007D3943"/>
    <w:rsid w:val="007D43D7"/>
    <w:rsid w:val="007E0881"/>
    <w:rsid w:val="007E0A0A"/>
    <w:rsid w:val="007E0D69"/>
    <w:rsid w:val="007E19E5"/>
    <w:rsid w:val="007E2973"/>
    <w:rsid w:val="007E37A0"/>
    <w:rsid w:val="007E3D53"/>
    <w:rsid w:val="007E4545"/>
    <w:rsid w:val="007E58CD"/>
    <w:rsid w:val="007E657B"/>
    <w:rsid w:val="007E6C56"/>
    <w:rsid w:val="007E73CA"/>
    <w:rsid w:val="007F0097"/>
    <w:rsid w:val="007F04AF"/>
    <w:rsid w:val="007F0EB4"/>
    <w:rsid w:val="007F132D"/>
    <w:rsid w:val="007F1BE9"/>
    <w:rsid w:val="007F1EC1"/>
    <w:rsid w:val="007F286E"/>
    <w:rsid w:val="007F3B2D"/>
    <w:rsid w:val="007F3C40"/>
    <w:rsid w:val="007F499A"/>
    <w:rsid w:val="007F52CD"/>
    <w:rsid w:val="007F5FB1"/>
    <w:rsid w:val="007F632B"/>
    <w:rsid w:val="007F753A"/>
    <w:rsid w:val="00801020"/>
    <w:rsid w:val="008013A8"/>
    <w:rsid w:val="00805335"/>
    <w:rsid w:val="008055C1"/>
    <w:rsid w:val="0080579A"/>
    <w:rsid w:val="008062FA"/>
    <w:rsid w:val="00806714"/>
    <w:rsid w:val="00807643"/>
    <w:rsid w:val="00811034"/>
    <w:rsid w:val="0081159A"/>
    <w:rsid w:val="00813EAB"/>
    <w:rsid w:val="008149BD"/>
    <w:rsid w:val="00815125"/>
    <w:rsid w:val="00815F9A"/>
    <w:rsid w:val="00816C65"/>
    <w:rsid w:val="0081732B"/>
    <w:rsid w:val="00817C5A"/>
    <w:rsid w:val="008203CA"/>
    <w:rsid w:val="00820AF5"/>
    <w:rsid w:val="008216E5"/>
    <w:rsid w:val="0082258F"/>
    <w:rsid w:val="008225A8"/>
    <w:rsid w:val="00822F5D"/>
    <w:rsid w:val="008235A0"/>
    <w:rsid w:val="008237C5"/>
    <w:rsid w:val="00823A0F"/>
    <w:rsid w:val="00823D4B"/>
    <w:rsid w:val="0082507B"/>
    <w:rsid w:val="008250D0"/>
    <w:rsid w:val="008254A1"/>
    <w:rsid w:val="00825D82"/>
    <w:rsid w:val="00826CFF"/>
    <w:rsid w:val="00827CD4"/>
    <w:rsid w:val="008315DC"/>
    <w:rsid w:val="00832278"/>
    <w:rsid w:val="00832D1E"/>
    <w:rsid w:val="00833347"/>
    <w:rsid w:val="00833364"/>
    <w:rsid w:val="0083354E"/>
    <w:rsid w:val="008338D4"/>
    <w:rsid w:val="00835495"/>
    <w:rsid w:val="00835694"/>
    <w:rsid w:val="00835E2C"/>
    <w:rsid w:val="0083614D"/>
    <w:rsid w:val="00836C03"/>
    <w:rsid w:val="0083780D"/>
    <w:rsid w:val="00837CE6"/>
    <w:rsid w:val="00841075"/>
    <w:rsid w:val="00841787"/>
    <w:rsid w:val="00841D9F"/>
    <w:rsid w:val="008427A1"/>
    <w:rsid w:val="00842AB3"/>
    <w:rsid w:val="00843669"/>
    <w:rsid w:val="00844285"/>
    <w:rsid w:val="008446B2"/>
    <w:rsid w:val="00844DDA"/>
    <w:rsid w:val="00846F50"/>
    <w:rsid w:val="0084788E"/>
    <w:rsid w:val="008506AE"/>
    <w:rsid w:val="0085185D"/>
    <w:rsid w:val="00851A1A"/>
    <w:rsid w:val="008528D7"/>
    <w:rsid w:val="0085461F"/>
    <w:rsid w:val="00854A31"/>
    <w:rsid w:val="00855AAD"/>
    <w:rsid w:val="00856228"/>
    <w:rsid w:val="008604E0"/>
    <w:rsid w:val="00860976"/>
    <w:rsid w:val="008619FE"/>
    <w:rsid w:val="008622B2"/>
    <w:rsid w:val="00862D63"/>
    <w:rsid w:val="00863C44"/>
    <w:rsid w:val="00864D94"/>
    <w:rsid w:val="00865457"/>
    <w:rsid w:val="00865DB8"/>
    <w:rsid w:val="00866B1B"/>
    <w:rsid w:val="008672A3"/>
    <w:rsid w:val="00867558"/>
    <w:rsid w:val="0086755C"/>
    <w:rsid w:val="00870425"/>
    <w:rsid w:val="008713B6"/>
    <w:rsid w:val="0087180B"/>
    <w:rsid w:val="00872392"/>
    <w:rsid w:val="00872FF5"/>
    <w:rsid w:val="00873261"/>
    <w:rsid w:val="0087326C"/>
    <w:rsid w:val="00873486"/>
    <w:rsid w:val="00873B86"/>
    <w:rsid w:val="00874758"/>
    <w:rsid w:val="008747A3"/>
    <w:rsid w:val="0087574C"/>
    <w:rsid w:val="008758B1"/>
    <w:rsid w:val="0087593D"/>
    <w:rsid w:val="00875E22"/>
    <w:rsid w:val="00880150"/>
    <w:rsid w:val="00881C61"/>
    <w:rsid w:val="0088298B"/>
    <w:rsid w:val="00883D1C"/>
    <w:rsid w:val="0088498F"/>
    <w:rsid w:val="0088525D"/>
    <w:rsid w:val="008858A1"/>
    <w:rsid w:val="00886643"/>
    <w:rsid w:val="0088679E"/>
    <w:rsid w:val="00886F69"/>
    <w:rsid w:val="00887556"/>
    <w:rsid w:val="00887648"/>
    <w:rsid w:val="00890E0D"/>
    <w:rsid w:val="00890FF0"/>
    <w:rsid w:val="008916BB"/>
    <w:rsid w:val="00892052"/>
    <w:rsid w:val="00892545"/>
    <w:rsid w:val="00892C04"/>
    <w:rsid w:val="00893DEC"/>
    <w:rsid w:val="0089412C"/>
    <w:rsid w:val="00895111"/>
    <w:rsid w:val="00895529"/>
    <w:rsid w:val="00895F17"/>
    <w:rsid w:val="0089606F"/>
    <w:rsid w:val="0089675F"/>
    <w:rsid w:val="0089682A"/>
    <w:rsid w:val="008978A4"/>
    <w:rsid w:val="00897C2F"/>
    <w:rsid w:val="008A02E7"/>
    <w:rsid w:val="008A0CED"/>
    <w:rsid w:val="008A120F"/>
    <w:rsid w:val="008A16FD"/>
    <w:rsid w:val="008A2064"/>
    <w:rsid w:val="008A28FC"/>
    <w:rsid w:val="008A46B2"/>
    <w:rsid w:val="008A4C32"/>
    <w:rsid w:val="008A5BC0"/>
    <w:rsid w:val="008B2AA9"/>
    <w:rsid w:val="008B31F0"/>
    <w:rsid w:val="008B3CDC"/>
    <w:rsid w:val="008B67BA"/>
    <w:rsid w:val="008B6975"/>
    <w:rsid w:val="008C0682"/>
    <w:rsid w:val="008C1312"/>
    <w:rsid w:val="008C24DA"/>
    <w:rsid w:val="008C2A79"/>
    <w:rsid w:val="008C305C"/>
    <w:rsid w:val="008C342E"/>
    <w:rsid w:val="008C39F3"/>
    <w:rsid w:val="008C4B2C"/>
    <w:rsid w:val="008C4CA5"/>
    <w:rsid w:val="008C52ED"/>
    <w:rsid w:val="008C62BD"/>
    <w:rsid w:val="008C7133"/>
    <w:rsid w:val="008C7780"/>
    <w:rsid w:val="008D03EC"/>
    <w:rsid w:val="008D03ED"/>
    <w:rsid w:val="008D1CF1"/>
    <w:rsid w:val="008D3466"/>
    <w:rsid w:val="008D3AB9"/>
    <w:rsid w:val="008D474D"/>
    <w:rsid w:val="008D4BAF"/>
    <w:rsid w:val="008D6E1F"/>
    <w:rsid w:val="008D6E6C"/>
    <w:rsid w:val="008E02E8"/>
    <w:rsid w:val="008E0483"/>
    <w:rsid w:val="008E172D"/>
    <w:rsid w:val="008E24FE"/>
    <w:rsid w:val="008E37D9"/>
    <w:rsid w:val="008E53D6"/>
    <w:rsid w:val="008E61E8"/>
    <w:rsid w:val="008E66F6"/>
    <w:rsid w:val="008E6706"/>
    <w:rsid w:val="008E7A9E"/>
    <w:rsid w:val="008F07DB"/>
    <w:rsid w:val="008F1A93"/>
    <w:rsid w:val="008F1B70"/>
    <w:rsid w:val="008F1C9C"/>
    <w:rsid w:val="008F1C9E"/>
    <w:rsid w:val="008F44B7"/>
    <w:rsid w:val="008F5013"/>
    <w:rsid w:val="008F6799"/>
    <w:rsid w:val="008F742E"/>
    <w:rsid w:val="008F7B3D"/>
    <w:rsid w:val="00900544"/>
    <w:rsid w:val="0090058B"/>
    <w:rsid w:val="009008FA"/>
    <w:rsid w:val="00900A5C"/>
    <w:rsid w:val="00902575"/>
    <w:rsid w:val="0090368F"/>
    <w:rsid w:val="009042DF"/>
    <w:rsid w:val="00904BB2"/>
    <w:rsid w:val="00904CA0"/>
    <w:rsid w:val="00904D64"/>
    <w:rsid w:val="009058F9"/>
    <w:rsid w:val="00905CE7"/>
    <w:rsid w:val="00905EBB"/>
    <w:rsid w:val="00906452"/>
    <w:rsid w:val="009073DF"/>
    <w:rsid w:val="0090763F"/>
    <w:rsid w:val="00907A0B"/>
    <w:rsid w:val="00907C5D"/>
    <w:rsid w:val="00910D25"/>
    <w:rsid w:val="00911348"/>
    <w:rsid w:val="0091142A"/>
    <w:rsid w:val="00911C65"/>
    <w:rsid w:val="00911F7E"/>
    <w:rsid w:val="00913E90"/>
    <w:rsid w:val="00915951"/>
    <w:rsid w:val="00916085"/>
    <w:rsid w:val="009160B0"/>
    <w:rsid w:val="00916678"/>
    <w:rsid w:val="00917B8C"/>
    <w:rsid w:val="00920165"/>
    <w:rsid w:val="00921549"/>
    <w:rsid w:val="00921A0A"/>
    <w:rsid w:val="00921AF6"/>
    <w:rsid w:val="00922452"/>
    <w:rsid w:val="00922499"/>
    <w:rsid w:val="00922667"/>
    <w:rsid w:val="00922714"/>
    <w:rsid w:val="00923AA2"/>
    <w:rsid w:val="009243B6"/>
    <w:rsid w:val="009254DB"/>
    <w:rsid w:val="00925621"/>
    <w:rsid w:val="009274E2"/>
    <w:rsid w:val="00927A19"/>
    <w:rsid w:val="0093030B"/>
    <w:rsid w:val="009309B5"/>
    <w:rsid w:val="0093215E"/>
    <w:rsid w:val="00933281"/>
    <w:rsid w:val="00933846"/>
    <w:rsid w:val="00934C50"/>
    <w:rsid w:val="0093600D"/>
    <w:rsid w:val="009370AA"/>
    <w:rsid w:val="00940025"/>
    <w:rsid w:val="0094068E"/>
    <w:rsid w:val="00940CB6"/>
    <w:rsid w:val="0094182D"/>
    <w:rsid w:val="0094233F"/>
    <w:rsid w:val="00942CAF"/>
    <w:rsid w:val="00943E86"/>
    <w:rsid w:val="009443B3"/>
    <w:rsid w:val="00944773"/>
    <w:rsid w:val="00944823"/>
    <w:rsid w:val="00945359"/>
    <w:rsid w:val="0094548D"/>
    <w:rsid w:val="00946FF0"/>
    <w:rsid w:val="009471A4"/>
    <w:rsid w:val="00950A12"/>
    <w:rsid w:val="0095139A"/>
    <w:rsid w:val="00951594"/>
    <w:rsid w:val="00952B7A"/>
    <w:rsid w:val="009533AA"/>
    <w:rsid w:val="00953DEE"/>
    <w:rsid w:val="00954420"/>
    <w:rsid w:val="00954C07"/>
    <w:rsid w:val="00955569"/>
    <w:rsid w:val="00955E24"/>
    <w:rsid w:val="0095603E"/>
    <w:rsid w:val="00960103"/>
    <w:rsid w:val="00960715"/>
    <w:rsid w:val="00962076"/>
    <w:rsid w:val="00962149"/>
    <w:rsid w:val="0096223A"/>
    <w:rsid w:val="009630AE"/>
    <w:rsid w:val="009640FC"/>
    <w:rsid w:val="0096428D"/>
    <w:rsid w:val="0096624F"/>
    <w:rsid w:val="00966447"/>
    <w:rsid w:val="00967763"/>
    <w:rsid w:val="00971CE9"/>
    <w:rsid w:val="009721F9"/>
    <w:rsid w:val="009729B0"/>
    <w:rsid w:val="009736EC"/>
    <w:rsid w:val="00974965"/>
    <w:rsid w:val="0097567E"/>
    <w:rsid w:val="009772AC"/>
    <w:rsid w:val="009836C0"/>
    <w:rsid w:val="0098558F"/>
    <w:rsid w:val="00985870"/>
    <w:rsid w:val="00985A89"/>
    <w:rsid w:val="00986ADE"/>
    <w:rsid w:val="0098703C"/>
    <w:rsid w:val="0099062E"/>
    <w:rsid w:val="009910EC"/>
    <w:rsid w:val="009940B3"/>
    <w:rsid w:val="00994815"/>
    <w:rsid w:val="00994D2E"/>
    <w:rsid w:val="0099521A"/>
    <w:rsid w:val="0099591D"/>
    <w:rsid w:val="00995AD7"/>
    <w:rsid w:val="009A39AF"/>
    <w:rsid w:val="009A3D81"/>
    <w:rsid w:val="009A5395"/>
    <w:rsid w:val="009A5C3F"/>
    <w:rsid w:val="009A62B1"/>
    <w:rsid w:val="009A67D8"/>
    <w:rsid w:val="009A7297"/>
    <w:rsid w:val="009B09C2"/>
    <w:rsid w:val="009B184E"/>
    <w:rsid w:val="009B1B96"/>
    <w:rsid w:val="009B1E44"/>
    <w:rsid w:val="009B23F9"/>
    <w:rsid w:val="009B2F6E"/>
    <w:rsid w:val="009B3EDA"/>
    <w:rsid w:val="009B5417"/>
    <w:rsid w:val="009B5C52"/>
    <w:rsid w:val="009B60F6"/>
    <w:rsid w:val="009B6142"/>
    <w:rsid w:val="009B6BB5"/>
    <w:rsid w:val="009B74DF"/>
    <w:rsid w:val="009C0614"/>
    <w:rsid w:val="009C1963"/>
    <w:rsid w:val="009C1DC4"/>
    <w:rsid w:val="009C29F1"/>
    <w:rsid w:val="009C2B9C"/>
    <w:rsid w:val="009C4584"/>
    <w:rsid w:val="009C461D"/>
    <w:rsid w:val="009C4FBE"/>
    <w:rsid w:val="009C61A6"/>
    <w:rsid w:val="009C64C1"/>
    <w:rsid w:val="009D1747"/>
    <w:rsid w:val="009D1D38"/>
    <w:rsid w:val="009D2029"/>
    <w:rsid w:val="009D31D6"/>
    <w:rsid w:val="009D4063"/>
    <w:rsid w:val="009D4450"/>
    <w:rsid w:val="009D4B50"/>
    <w:rsid w:val="009D590D"/>
    <w:rsid w:val="009D71AF"/>
    <w:rsid w:val="009D7BD0"/>
    <w:rsid w:val="009E0A50"/>
    <w:rsid w:val="009E1145"/>
    <w:rsid w:val="009E1F23"/>
    <w:rsid w:val="009E2647"/>
    <w:rsid w:val="009E49E9"/>
    <w:rsid w:val="009E5332"/>
    <w:rsid w:val="009E69AD"/>
    <w:rsid w:val="009E71A3"/>
    <w:rsid w:val="009E7661"/>
    <w:rsid w:val="009F13A8"/>
    <w:rsid w:val="009F13B0"/>
    <w:rsid w:val="009F1473"/>
    <w:rsid w:val="009F16EA"/>
    <w:rsid w:val="009F20CD"/>
    <w:rsid w:val="009F2711"/>
    <w:rsid w:val="009F3186"/>
    <w:rsid w:val="009F391D"/>
    <w:rsid w:val="009F4E5C"/>
    <w:rsid w:val="009F5072"/>
    <w:rsid w:val="009F6CE1"/>
    <w:rsid w:val="00A000B9"/>
    <w:rsid w:val="00A003B7"/>
    <w:rsid w:val="00A00CD1"/>
    <w:rsid w:val="00A01F3D"/>
    <w:rsid w:val="00A01FE4"/>
    <w:rsid w:val="00A0261F"/>
    <w:rsid w:val="00A03850"/>
    <w:rsid w:val="00A03CC7"/>
    <w:rsid w:val="00A0436C"/>
    <w:rsid w:val="00A0450C"/>
    <w:rsid w:val="00A04515"/>
    <w:rsid w:val="00A047F3"/>
    <w:rsid w:val="00A05023"/>
    <w:rsid w:val="00A063A3"/>
    <w:rsid w:val="00A0689A"/>
    <w:rsid w:val="00A07387"/>
    <w:rsid w:val="00A07C6B"/>
    <w:rsid w:val="00A101E1"/>
    <w:rsid w:val="00A11A90"/>
    <w:rsid w:val="00A12CDC"/>
    <w:rsid w:val="00A13094"/>
    <w:rsid w:val="00A14933"/>
    <w:rsid w:val="00A153A5"/>
    <w:rsid w:val="00A1568C"/>
    <w:rsid w:val="00A1618F"/>
    <w:rsid w:val="00A17788"/>
    <w:rsid w:val="00A20196"/>
    <w:rsid w:val="00A2023D"/>
    <w:rsid w:val="00A20E71"/>
    <w:rsid w:val="00A20FB3"/>
    <w:rsid w:val="00A21954"/>
    <w:rsid w:val="00A21BA1"/>
    <w:rsid w:val="00A22764"/>
    <w:rsid w:val="00A22963"/>
    <w:rsid w:val="00A23D2A"/>
    <w:rsid w:val="00A24057"/>
    <w:rsid w:val="00A241A2"/>
    <w:rsid w:val="00A27297"/>
    <w:rsid w:val="00A2794E"/>
    <w:rsid w:val="00A30EDF"/>
    <w:rsid w:val="00A31120"/>
    <w:rsid w:val="00A31256"/>
    <w:rsid w:val="00A33519"/>
    <w:rsid w:val="00A33BE5"/>
    <w:rsid w:val="00A3469B"/>
    <w:rsid w:val="00A35B82"/>
    <w:rsid w:val="00A361B6"/>
    <w:rsid w:val="00A367A6"/>
    <w:rsid w:val="00A36CFA"/>
    <w:rsid w:val="00A36DD8"/>
    <w:rsid w:val="00A370D6"/>
    <w:rsid w:val="00A374DE"/>
    <w:rsid w:val="00A4057D"/>
    <w:rsid w:val="00A40A21"/>
    <w:rsid w:val="00A41E51"/>
    <w:rsid w:val="00A42C96"/>
    <w:rsid w:val="00A42EF6"/>
    <w:rsid w:val="00A446D3"/>
    <w:rsid w:val="00A44937"/>
    <w:rsid w:val="00A46591"/>
    <w:rsid w:val="00A466B3"/>
    <w:rsid w:val="00A467C9"/>
    <w:rsid w:val="00A46B3A"/>
    <w:rsid w:val="00A46D4E"/>
    <w:rsid w:val="00A4713A"/>
    <w:rsid w:val="00A47ACA"/>
    <w:rsid w:val="00A47C32"/>
    <w:rsid w:val="00A47C9D"/>
    <w:rsid w:val="00A5146A"/>
    <w:rsid w:val="00A52913"/>
    <w:rsid w:val="00A533BE"/>
    <w:rsid w:val="00A53AC0"/>
    <w:rsid w:val="00A53EE9"/>
    <w:rsid w:val="00A5558F"/>
    <w:rsid w:val="00A55FF0"/>
    <w:rsid w:val="00A56892"/>
    <w:rsid w:val="00A57BA1"/>
    <w:rsid w:val="00A57CE9"/>
    <w:rsid w:val="00A57EB1"/>
    <w:rsid w:val="00A604ED"/>
    <w:rsid w:val="00A60DCE"/>
    <w:rsid w:val="00A61187"/>
    <w:rsid w:val="00A62A70"/>
    <w:rsid w:val="00A62CFA"/>
    <w:rsid w:val="00A62DDB"/>
    <w:rsid w:val="00A631D2"/>
    <w:rsid w:val="00A634CC"/>
    <w:rsid w:val="00A6386C"/>
    <w:rsid w:val="00A648D0"/>
    <w:rsid w:val="00A649DE"/>
    <w:rsid w:val="00A65FE2"/>
    <w:rsid w:val="00A66C85"/>
    <w:rsid w:val="00A66CF5"/>
    <w:rsid w:val="00A67973"/>
    <w:rsid w:val="00A70246"/>
    <w:rsid w:val="00A70876"/>
    <w:rsid w:val="00A72136"/>
    <w:rsid w:val="00A7221C"/>
    <w:rsid w:val="00A72F2A"/>
    <w:rsid w:val="00A7595C"/>
    <w:rsid w:val="00A760E2"/>
    <w:rsid w:val="00A76889"/>
    <w:rsid w:val="00A76ACF"/>
    <w:rsid w:val="00A76B0A"/>
    <w:rsid w:val="00A77D5F"/>
    <w:rsid w:val="00A77EDD"/>
    <w:rsid w:val="00A80486"/>
    <w:rsid w:val="00A80777"/>
    <w:rsid w:val="00A80AC8"/>
    <w:rsid w:val="00A80C71"/>
    <w:rsid w:val="00A824CB"/>
    <w:rsid w:val="00A82685"/>
    <w:rsid w:val="00A82A42"/>
    <w:rsid w:val="00A8359A"/>
    <w:rsid w:val="00A83AF5"/>
    <w:rsid w:val="00A83EE4"/>
    <w:rsid w:val="00A84077"/>
    <w:rsid w:val="00A840B4"/>
    <w:rsid w:val="00A84E89"/>
    <w:rsid w:val="00A85476"/>
    <w:rsid w:val="00A85DE1"/>
    <w:rsid w:val="00A866CD"/>
    <w:rsid w:val="00A86E53"/>
    <w:rsid w:val="00A8704C"/>
    <w:rsid w:val="00A8742E"/>
    <w:rsid w:val="00A878E6"/>
    <w:rsid w:val="00A90BDF"/>
    <w:rsid w:val="00A90C52"/>
    <w:rsid w:val="00A91001"/>
    <w:rsid w:val="00A9184D"/>
    <w:rsid w:val="00A91BB6"/>
    <w:rsid w:val="00A92741"/>
    <w:rsid w:val="00A92F69"/>
    <w:rsid w:val="00A93045"/>
    <w:rsid w:val="00A956E0"/>
    <w:rsid w:val="00A95CD5"/>
    <w:rsid w:val="00A965F7"/>
    <w:rsid w:val="00A96D77"/>
    <w:rsid w:val="00AA02A4"/>
    <w:rsid w:val="00AA036F"/>
    <w:rsid w:val="00AA09AF"/>
    <w:rsid w:val="00AA0B7C"/>
    <w:rsid w:val="00AA0FBB"/>
    <w:rsid w:val="00AA23CE"/>
    <w:rsid w:val="00AA2515"/>
    <w:rsid w:val="00AA3412"/>
    <w:rsid w:val="00AA384F"/>
    <w:rsid w:val="00AA601B"/>
    <w:rsid w:val="00AA6286"/>
    <w:rsid w:val="00AAE162"/>
    <w:rsid w:val="00AB1B89"/>
    <w:rsid w:val="00AB2556"/>
    <w:rsid w:val="00AB25BA"/>
    <w:rsid w:val="00AB32D5"/>
    <w:rsid w:val="00AB40C1"/>
    <w:rsid w:val="00AB54D2"/>
    <w:rsid w:val="00AB57D7"/>
    <w:rsid w:val="00AB5EF8"/>
    <w:rsid w:val="00AB70DC"/>
    <w:rsid w:val="00AB768D"/>
    <w:rsid w:val="00AB7A30"/>
    <w:rsid w:val="00AC072C"/>
    <w:rsid w:val="00AC0BA1"/>
    <w:rsid w:val="00AC2062"/>
    <w:rsid w:val="00AC2E79"/>
    <w:rsid w:val="00AC40E5"/>
    <w:rsid w:val="00AC421B"/>
    <w:rsid w:val="00AC5383"/>
    <w:rsid w:val="00AC7742"/>
    <w:rsid w:val="00AD3828"/>
    <w:rsid w:val="00AD3B31"/>
    <w:rsid w:val="00AD3E86"/>
    <w:rsid w:val="00AD54B6"/>
    <w:rsid w:val="00AD708D"/>
    <w:rsid w:val="00AD7123"/>
    <w:rsid w:val="00AE0914"/>
    <w:rsid w:val="00AE129E"/>
    <w:rsid w:val="00AE1F80"/>
    <w:rsid w:val="00AE255D"/>
    <w:rsid w:val="00AE274D"/>
    <w:rsid w:val="00AE2DF8"/>
    <w:rsid w:val="00AE3913"/>
    <w:rsid w:val="00AE5443"/>
    <w:rsid w:val="00AE6628"/>
    <w:rsid w:val="00AE675C"/>
    <w:rsid w:val="00AE683C"/>
    <w:rsid w:val="00AE6B9E"/>
    <w:rsid w:val="00AE78CD"/>
    <w:rsid w:val="00AF02FD"/>
    <w:rsid w:val="00AF04AA"/>
    <w:rsid w:val="00AF23A6"/>
    <w:rsid w:val="00AF2850"/>
    <w:rsid w:val="00AF29D0"/>
    <w:rsid w:val="00AF4AD5"/>
    <w:rsid w:val="00AF4EE9"/>
    <w:rsid w:val="00AF4FE2"/>
    <w:rsid w:val="00AF550D"/>
    <w:rsid w:val="00AF582C"/>
    <w:rsid w:val="00AF6A30"/>
    <w:rsid w:val="00AF6AAE"/>
    <w:rsid w:val="00AF76E1"/>
    <w:rsid w:val="00B0005F"/>
    <w:rsid w:val="00B00140"/>
    <w:rsid w:val="00B0317D"/>
    <w:rsid w:val="00B04F7B"/>
    <w:rsid w:val="00B05A7B"/>
    <w:rsid w:val="00B05E2F"/>
    <w:rsid w:val="00B06848"/>
    <w:rsid w:val="00B06C28"/>
    <w:rsid w:val="00B06C5E"/>
    <w:rsid w:val="00B111BF"/>
    <w:rsid w:val="00B13082"/>
    <w:rsid w:val="00B145BA"/>
    <w:rsid w:val="00B1514B"/>
    <w:rsid w:val="00B154EA"/>
    <w:rsid w:val="00B160A4"/>
    <w:rsid w:val="00B16B1A"/>
    <w:rsid w:val="00B16BEB"/>
    <w:rsid w:val="00B16E22"/>
    <w:rsid w:val="00B17887"/>
    <w:rsid w:val="00B17D4A"/>
    <w:rsid w:val="00B20F84"/>
    <w:rsid w:val="00B2184F"/>
    <w:rsid w:val="00B218A5"/>
    <w:rsid w:val="00B225DC"/>
    <w:rsid w:val="00B22C24"/>
    <w:rsid w:val="00B23B1B"/>
    <w:rsid w:val="00B23B3B"/>
    <w:rsid w:val="00B23CE6"/>
    <w:rsid w:val="00B24013"/>
    <w:rsid w:val="00B24CC3"/>
    <w:rsid w:val="00B2628B"/>
    <w:rsid w:val="00B305FC"/>
    <w:rsid w:val="00B30E0F"/>
    <w:rsid w:val="00B31F5D"/>
    <w:rsid w:val="00B31F6C"/>
    <w:rsid w:val="00B32B83"/>
    <w:rsid w:val="00B33370"/>
    <w:rsid w:val="00B3337F"/>
    <w:rsid w:val="00B33569"/>
    <w:rsid w:val="00B34509"/>
    <w:rsid w:val="00B35D14"/>
    <w:rsid w:val="00B403EE"/>
    <w:rsid w:val="00B404CF"/>
    <w:rsid w:val="00B405BF"/>
    <w:rsid w:val="00B40FF3"/>
    <w:rsid w:val="00B410C3"/>
    <w:rsid w:val="00B41174"/>
    <w:rsid w:val="00B4133D"/>
    <w:rsid w:val="00B418CD"/>
    <w:rsid w:val="00B41CC5"/>
    <w:rsid w:val="00B42E17"/>
    <w:rsid w:val="00B431C5"/>
    <w:rsid w:val="00B43D4B"/>
    <w:rsid w:val="00B4492D"/>
    <w:rsid w:val="00B4550D"/>
    <w:rsid w:val="00B45AC9"/>
    <w:rsid w:val="00B4617A"/>
    <w:rsid w:val="00B471A1"/>
    <w:rsid w:val="00B477B4"/>
    <w:rsid w:val="00B47C8E"/>
    <w:rsid w:val="00B51339"/>
    <w:rsid w:val="00B5210A"/>
    <w:rsid w:val="00B523CF"/>
    <w:rsid w:val="00B53BDA"/>
    <w:rsid w:val="00B542FA"/>
    <w:rsid w:val="00B5471C"/>
    <w:rsid w:val="00B56932"/>
    <w:rsid w:val="00B56F24"/>
    <w:rsid w:val="00B56F3B"/>
    <w:rsid w:val="00B57DF9"/>
    <w:rsid w:val="00B60C24"/>
    <w:rsid w:val="00B60F22"/>
    <w:rsid w:val="00B6234E"/>
    <w:rsid w:val="00B632A6"/>
    <w:rsid w:val="00B634AE"/>
    <w:rsid w:val="00B63A65"/>
    <w:rsid w:val="00B64A04"/>
    <w:rsid w:val="00B651BC"/>
    <w:rsid w:val="00B65484"/>
    <w:rsid w:val="00B654E8"/>
    <w:rsid w:val="00B66109"/>
    <w:rsid w:val="00B6645F"/>
    <w:rsid w:val="00B671CB"/>
    <w:rsid w:val="00B6765E"/>
    <w:rsid w:val="00B700FB"/>
    <w:rsid w:val="00B710EA"/>
    <w:rsid w:val="00B7196C"/>
    <w:rsid w:val="00B72667"/>
    <w:rsid w:val="00B737F4"/>
    <w:rsid w:val="00B73841"/>
    <w:rsid w:val="00B73866"/>
    <w:rsid w:val="00B73B7A"/>
    <w:rsid w:val="00B763DC"/>
    <w:rsid w:val="00B7755F"/>
    <w:rsid w:val="00B80425"/>
    <w:rsid w:val="00B81B9F"/>
    <w:rsid w:val="00B81BE8"/>
    <w:rsid w:val="00B8262D"/>
    <w:rsid w:val="00B82DD8"/>
    <w:rsid w:val="00B835D3"/>
    <w:rsid w:val="00B857DF"/>
    <w:rsid w:val="00B85DB6"/>
    <w:rsid w:val="00B867F8"/>
    <w:rsid w:val="00B9165A"/>
    <w:rsid w:val="00B9600C"/>
    <w:rsid w:val="00B9772D"/>
    <w:rsid w:val="00BA0F25"/>
    <w:rsid w:val="00BA1970"/>
    <w:rsid w:val="00BA385A"/>
    <w:rsid w:val="00BA3F7A"/>
    <w:rsid w:val="00BA4FB3"/>
    <w:rsid w:val="00BA5239"/>
    <w:rsid w:val="00BA528D"/>
    <w:rsid w:val="00BA5F5D"/>
    <w:rsid w:val="00BA62F2"/>
    <w:rsid w:val="00BA68E1"/>
    <w:rsid w:val="00BA6B74"/>
    <w:rsid w:val="00BA707D"/>
    <w:rsid w:val="00BB02E2"/>
    <w:rsid w:val="00BB0D89"/>
    <w:rsid w:val="00BB173E"/>
    <w:rsid w:val="00BB2005"/>
    <w:rsid w:val="00BB2F5C"/>
    <w:rsid w:val="00BB3EFC"/>
    <w:rsid w:val="00BB6A73"/>
    <w:rsid w:val="00BB6F2F"/>
    <w:rsid w:val="00BB73F6"/>
    <w:rsid w:val="00BB7695"/>
    <w:rsid w:val="00BC0338"/>
    <w:rsid w:val="00BC07C2"/>
    <w:rsid w:val="00BC152A"/>
    <w:rsid w:val="00BC1772"/>
    <w:rsid w:val="00BC1C6A"/>
    <w:rsid w:val="00BC2348"/>
    <w:rsid w:val="00BC24B9"/>
    <w:rsid w:val="00BC35A5"/>
    <w:rsid w:val="00BC482D"/>
    <w:rsid w:val="00BC571A"/>
    <w:rsid w:val="00BC57D2"/>
    <w:rsid w:val="00BC58D5"/>
    <w:rsid w:val="00BC65EB"/>
    <w:rsid w:val="00BC667C"/>
    <w:rsid w:val="00BC78E5"/>
    <w:rsid w:val="00BC7BB1"/>
    <w:rsid w:val="00BC7EB8"/>
    <w:rsid w:val="00BD0A6B"/>
    <w:rsid w:val="00BD2372"/>
    <w:rsid w:val="00BD2589"/>
    <w:rsid w:val="00BD2800"/>
    <w:rsid w:val="00BD4D47"/>
    <w:rsid w:val="00BD643D"/>
    <w:rsid w:val="00BD6D98"/>
    <w:rsid w:val="00BE103F"/>
    <w:rsid w:val="00BE11E4"/>
    <w:rsid w:val="00BE1AED"/>
    <w:rsid w:val="00BE1BC7"/>
    <w:rsid w:val="00BE212F"/>
    <w:rsid w:val="00BE228D"/>
    <w:rsid w:val="00BE2446"/>
    <w:rsid w:val="00BE46F0"/>
    <w:rsid w:val="00BE4901"/>
    <w:rsid w:val="00BE5D12"/>
    <w:rsid w:val="00BE6099"/>
    <w:rsid w:val="00BE6C57"/>
    <w:rsid w:val="00BE7579"/>
    <w:rsid w:val="00BE7CE7"/>
    <w:rsid w:val="00BF1044"/>
    <w:rsid w:val="00BF311F"/>
    <w:rsid w:val="00BF3445"/>
    <w:rsid w:val="00BF389F"/>
    <w:rsid w:val="00BF44DC"/>
    <w:rsid w:val="00BF4518"/>
    <w:rsid w:val="00BF4583"/>
    <w:rsid w:val="00BF49F9"/>
    <w:rsid w:val="00BF4DCD"/>
    <w:rsid w:val="00BF6A30"/>
    <w:rsid w:val="00BF78A3"/>
    <w:rsid w:val="00C00B45"/>
    <w:rsid w:val="00C01B1C"/>
    <w:rsid w:val="00C01CD0"/>
    <w:rsid w:val="00C0365C"/>
    <w:rsid w:val="00C052A2"/>
    <w:rsid w:val="00C0629B"/>
    <w:rsid w:val="00C06572"/>
    <w:rsid w:val="00C065FD"/>
    <w:rsid w:val="00C07ABD"/>
    <w:rsid w:val="00C07C4F"/>
    <w:rsid w:val="00C104B3"/>
    <w:rsid w:val="00C10BAF"/>
    <w:rsid w:val="00C10F54"/>
    <w:rsid w:val="00C1262A"/>
    <w:rsid w:val="00C12F38"/>
    <w:rsid w:val="00C13722"/>
    <w:rsid w:val="00C14273"/>
    <w:rsid w:val="00C14439"/>
    <w:rsid w:val="00C14F62"/>
    <w:rsid w:val="00C15638"/>
    <w:rsid w:val="00C15DD2"/>
    <w:rsid w:val="00C21345"/>
    <w:rsid w:val="00C2179F"/>
    <w:rsid w:val="00C21818"/>
    <w:rsid w:val="00C22B01"/>
    <w:rsid w:val="00C24952"/>
    <w:rsid w:val="00C24C92"/>
    <w:rsid w:val="00C252C0"/>
    <w:rsid w:val="00C255F4"/>
    <w:rsid w:val="00C25D50"/>
    <w:rsid w:val="00C25ECC"/>
    <w:rsid w:val="00C2661C"/>
    <w:rsid w:val="00C27EA4"/>
    <w:rsid w:val="00C30EA0"/>
    <w:rsid w:val="00C322A5"/>
    <w:rsid w:val="00C3351B"/>
    <w:rsid w:val="00C350D6"/>
    <w:rsid w:val="00C35382"/>
    <w:rsid w:val="00C353D4"/>
    <w:rsid w:val="00C3652F"/>
    <w:rsid w:val="00C37655"/>
    <w:rsid w:val="00C4013A"/>
    <w:rsid w:val="00C40310"/>
    <w:rsid w:val="00C41202"/>
    <w:rsid w:val="00C4145E"/>
    <w:rsid w:val="00C41A19"/>
    <w:rsid w:val="00C41F80"/>
    <w:rsid w:val="00C42B85"/>
    <w:rsid w:val="00C42C7E"/>
    <w:rsid w:val="00C42FD2"/>
    <w:rsid w:val="00C43057"/>
    <w:rsid w:val="00C437E1"/>
    <w:rsid w:val="00C43DEE"/>
    <w:rsid w:val="00C45941"/>
    <w:rsid w:val="00C4647E"/>
    <w:rsid w:val="00C46558"/>
    <w:rsid w:val="00C47B8E"/>
    <w:rsid w:val="00C47FD0"/>
    <w:rsid w:val="00C50251"/>
    <w:rsid w:val="00C5089F"/>
    <w:rsid w:val="00C5096B"/>
    <w:rsid w:val="00C50F2F"/>
    <w:rsid w:val="00C52B18"/>
    <w:rsid w:val="00C52B38"/>
    <w:rsid w:val="00C52E0B"/>
    <w:rsid w:val="00C52ECC"/>
    <w:rsid w:val="00C530E4"/>
    <w:rsid w:val="00C533D9"/>
    <w:rsid w:val="00C53424"/>
    <w:rsid w:val="00C53C53"/>
    <w:rsid w:val="00C54F90"/>
    <w:rsid w:val="00C557EA"/>
    <w:rsid w:val="00C55CC0"/>
    <w:rsid w:val="00C564D7"/>
    <w:rsid w:val="00C565FF"/>
    <w:rsid w:val="00C56F72"/>
    <w:rsid w:val="00C60F9E"/>
    <w:rsid w:val="00C6128F"/>
    <w:rsid w:val="00C619D1"/>
    <w:rsid w:val="00C61B2C"/>
    <w:rsid w:val="00C623DD"/>
    <w:rsid w:val="00C62691"/>
    <w:rsid w:val="00C62A01"/>
    <w:rsid w:val="00C62DC6"/>
    <w:rsid w:val="00C63354"/>
    <w:rsid w:val="00C64A14"/>
    <w:rsid w:val="00C65342"/>
    <w:rsid w:val="00C6570C"/>
    <w:rsid w:val="00C658DD"/>
    <w:rsid w:val="00C664EE"/>
    <w:rsid w:val="00C66B88"/>
    <w:rsid w:val="00C6752A"/>
    <w:rsid w:val="00C678DE"/>
    <w:rsid w:val="00C67F0E"/>
    <w:rsid w:val="00C70E27"/>
    <w:rsid w:val="00C71A5A"/>
    <w:rsid w:val="00C71B3A"/>
    <w:rsid w:val="00C72956"/>
    <w:rsid w:val="00C776F5"/>
    <w:rsid w:val="00C77BDB"/>
    <w:rsid w:val="00C82BDE"/>
    <w:rsid w:val="00C83046"/>
    <w:rsid w:val="00C832B9"/>
    <w:rsid w:val="00C84037"/>
    <w:rsid w:val="00C84C2D"/>
    <w:rsid w:val="00C853A5"/>
    <w:rsid w:val="00C85527"/>
    <w:rsid w:val="00C860DF"/>
    <w:rsid w:val="00C8797B"/>
    <w:rsid w:val="00C87E5C"/>
    <w:rsid w:val="00C904EE"/>
    <w:rsid w:val="00C9056F"/>
    <w:rsid w:val="00C91073"/>
    <w:rsid w:val="00C916AA"/>
    <w:rsid w:val="00C91829"/>
    <w:rsid w:val="00C91B4D"/>
    <w:rsid w:val="00C92234"/>
    <w:rsid w:val="00C922FC"/>
    <w:rsid w:val="00C929E3"/>
    <w:rsid w:val="00C92EB3"/>
    <w:rsid w:val="00C93674"/>
    <w:rsid w:val="00C937CE"/>
    <w:rsid w:val="00C9490F"/>
    <w:rsid w:val="00C9549C"/>
    <w:rsid w:val="00C95C90"/>
    <w:rsid w:val="00C95DF4"/>
    <w:rsid w:val="00C96689"/>
    <w:rsid w:val="00C976A6"/>
    <w:rsid w:val="00C97718"/>
    <w:rsid w:val="00CA0CAA"/>
    <w:rsid w:val="00CA0FFB"/>
    <w:rsid w:val="00CA109D"/>
    <w:rsid w:val="00CA1A8B"/>
    <w:rsid w:val="00CA1D97"/>
    <w:rsid w:val="00CA2B00"/>
    <w:rsid w:val="00CA308A"/>
    <w:rsid w:val="00CA33C3"/>
    <w:rsid w:val="00CA482E"/>
    <w:rsid w:val="00CA585A"/>
    <w:rsid w:val="00CA670C"/>
    <w:rsid w:val="00CB0516"/>
    <w:rsid w:val="00CB1106"/>
    <w:rsid w:val="00CB1977"/>
    <w:rsid w:val="00CB1AFE"/>
    <w:rsid w:val="00CB1FB6"/>
    <w:rsid w:val="00CB2459"/>
    <w:rsid w:val="00CB3369"/>
    <w:rsid w:val="00CB39C9"/>
    <w:rsid w:val="00CB40DB"/>
    <w:rsid w:val="00CB7A46"/>
    <w:rsid w:val="00CC17BB"/>
    <w:rsid w:val="00CC2A44"/>
    <w:rsid w:val="00CC2CC2"/>
    <w:rsid w:val="00CC2DED"/>
    <w:rsid w:val="00CC452E"/>
    <w:rsid w:val="00CC4BE0"/>
    <w:rsid w:val="00CC5723"/>
    <w:rsid w:val="00CC7D5A"/>
    <w:rsid w:val="00CD01CC"/>
    <w:rsid w:val="00CD093C"/>
    <w:rsid w:val="00CD0DCC"/>
    <w:rsid w:val="00CD1641"/>
    <w:rsid w:val="00CD1969"/>
    <w:rsid w:val="00CD1F28"/>
    <w:rsid w:val="00CD2A25"/>
    <w:rsid w:val="00CD2D10"/>
    <w:rsid w:val="00CD38C9"/>
    <w:rsid w:val="00CD3B05"/>
    <w:rsid w:val="00CD4B0A"/>
    <w:rsid w:val="00CD53EB"/>
    <w:rsid w:val="00CD5AC0"/>
    <w:rsid w:val="00CD5B14"/>
    <w:rsid w:val="00CD6388"/>
    <w:rsid w:val="00CD70DF"/>
    <w:rsid w:val="00CE1EA0"/>
    <w:rsid w:val="00CE2763"/>
    <w:rsid w:val="00CE34ED"/>
    <w:rsid w:val="00CE364F"/>
    <w:rsid w:val="00CE3691"/>
    <w:rsid w:val="00CE3721"/>
    <w:rsid w:val="00CE3A16"/>
    <w:rsid w:val="00CE4224"/>
    <w:rsid w:val="00CE5FDA"/>
    <w:rsid w:val="00CE6209"/>
    <w:rsid w:val="00CE63B0"/>
    <w:rsid w:val="00CE7B46"/>
    <w:rsid w:val="00CE7E84"/>
    <w:rsid w:val="00CE7F7C"/>
    <w:rsid w:val="00CF1984"/>
    <w:rsid w:val="00CF19B6"/>
    <w:rsid w:val="00CF48BD"/>
    <w:rsid w:val="00CF6551"/>
    <w:rsid w:val="00CF6BA9"/>
    <w:rsid w:val="00CF7194"/>
    <w:rsid w:val="00D00732"/>
    <w:rsid w:val="00D00A0C"/>
    <w:rsid w:val="00D00E55"/>
    <w:rsid w:val="00D011A9"/>
    <w:rsid w:val="00D01D12"/>
    <w:rsid w:val="00D01DF3"/>
    <w:rsid w:val="00D02A0C"/>
    <w:rsid w:val="00D02B4A"/>
    <w:rsid w:val="00D04C84"/>
    <w:rsid w:val="00D04CB9"/>
    <w:rsid w:val="00D053A9"/>
    <w:rsid w:val="00D061D9"/>
    <w:rsid w:val="00D0709E"/>
    <w:rsid w:val="00D072DB"/>
    <w:rsid w:val="00D12CB4"/>
    <w:rsid w:val="00D12D65"/>
    <w:rsid w:val="00D12E26"/>
    <w:rsid w:val="00D13190"/>
    <w:rsid w:val="00D13E0C"/>
    <w:rsid w:val="00D14C36"/>
    <w:rsid w:val="00D1581A"/>
    <w:rsid w:val="00D15D76"/>
    <w:rsid w:val="00D16E2F"/>
    <w:rsid w:val="00D17546"/>
    <w:rsid w:val="00D2001D"/>
    <w:rsid w:val="00D21C61"/>
    <w:rsid w:val="00D21DCD"/>
    <w:rsid w:val="00D21F26"/>
    <w:rsid w:val="00D2272D"/>
    <w:rsid w:val="00D2346B"/>
    <w:rsid w:val="00D23F71"/>
    <w:rsid w:val="00D24399"/>
    <w:rsid w:val="00D24A3E"/>
    <w:rsid w:val="00D259A9"/>
    <w:rsid w:val="00D27499"/>
    <w:rsid w:val="00D2781C"/>
    <w:rsid w:val="00D30BF0"/>
    <w:rsid w:val="00D313EB"/>
    <w:rsid w:val="00D34074"/>
    <w:rsid w:val="00D349C1"/>
    <w:rsid w:val="00D357B9"/>
    <w:rsid w:val="00D35F38"/>
    <w:rsid w:val="00D36B60"/>
    <w:rsid w:val="00D37FF8"/>
    <w:rsid w:val="00D4021B"/>
    <w:rsid w:val="00D43E66"/>
    <w:rsid w:val="00D447AF"/>
    <w:rsid w:val="00D447B3"/>
    <w:rsid w:val="00D449BF"/>
    <w:rsid w:val="00D44A47"/>
    <w:rsid w:val="00D45441"/>
    <w:rsid w:val="00D457E4"/>
    <w:rsid w:val="00D468E6"/>
    <w:rsid w:val="00D4785F"/>
    <w:rsid w:val="00D47A2D"/>
    <w:rsid w:val="00D50468"/>
    <w:rsid w:val="00D50481"/>
    <w:rsid w:val="00D50A31"/>
    <w:rsid w:val="00D50FBA"/>
    <w:rsid w:val="00D5107F"/>
    <w:rsid w:val="00D51E09"/>
    <w:rsid w:val="00D5370F"/>
    <w:rsid w:val="00D54498"/>
    <w:rsid w:val="00D552F2"/>
    <w:rsid w:val="00D579D4"/>
    <w:rsid w:val="00D6006F"/>
    <w:rsid w:val="00D60505"/>
    <w:rsid w:val="00D60AF2"/>
    <w:rsid w:val="00D60F8D"/>
    <w:rsid w:val="00D6182E"/>
    <w:rsid w:val="00D620F0"/>
    <w:rsid w:val="00D621E7"/>
    <w:rsid w:val="00D62DD4"/>
    <w:rsid w:val="00D63063"/>
    <w:rsid w:val="00D63524"/>
    <w:rsid w:val="00D65BD8"/>
    <w:rsid w:val="00D70227"/>
    <w:rsid w:val="00D704B9"/>
    <w:rsid w:val="00D719A6"/>
    <w:rsid w:val="00D71B18"/>
    <w:rsid w:val="00D7277B"/>
    <w:rsid w:val="00D72BFC"/>
    <w:rsid w:val="00D72F94"/>
    <w:rsid w:val="00D73825"/>
    <w:rsid w:val="00D747D6"/>
    <w:rsid w:val="00D76B66"/>
    <w:rsid w:val="00D76C13"/>
    <w:rsid w:val="00D8034D"/>
    <w:rsid w:val="00D803C6"/>
    <w:rsid w:val="00D807D0"/>
    <w:rsid w:val="00D80BEF"/>
    <w:rsid w:val="00D81E00"/>
    <w:rsid w:val="00D81E71"/>
    <w:rsid w:val="00D8221F"/>
    <w:rsid w:val="00D823C5"/>
    <w:rsid w:val="00D840E6"/>
    <w:rsid w:val="00D8458D"/>
    <w:rsid w:val="00D84A66"/>
    <w:rsid w:val="00D84D09"/>
    <w:rsid w:val="00D8533B"/>
    <w:rsid w:val="00D86102"/>
    <w:rsid w:val="00D87340"/>
    <w:rsid w:val="00D874AE"/>
    <w:rsid w:val="00D8783A"/>
    <w:rsid w:val="00D904D9"/>
    <w:rsid w:val="00D9143C"/>
    <w:rsid w:val="00D9246A"/>
    <w:rsid w:val="00D9246E"/>
    <w:rsid w:val="00D92680"/>
    <w:rsid w:val="00D92D20"/>
    <w:rsid w:val="00D9305D"/>
    <w:rsid w:val="00D93082"/>
    <w:rsid w:val="00D9446F"/>
    <w:rsid w:val="00D958BA"/>
    <w:rsid w:val="00D96C9A"/>
    <w:rsid w:val="00D97151"/>
    <w:rsid w:val="00D9774C"/>
    <w:rsid w:val="00DA05A3"/>
    <w:rsid w:val="00DA084C"/>
    <w:rsid w:val="00DA196F"/>
    <w:rsid w:val="00DA1B19"/>
    <w:rsid w:val="00DA320A"/>
    <w:rsid w:val="00DA3825"/>
    <w:rsid w:val="00DA3AAA"/>
    <w:rsid w:val="00DA3D4F"/>
    <w:rsid w:val="00DA3EB2"/>
    <w:rsid w:val="00DA44EA"/>
    <w:rsid w:val="00DA54E8"/>
    <w:rsid w:val="00DA623F"/>
    <w:rsid w:val="00DA67F5"/>
    <w:rsid w:val="00DA6DB6"/>
    <w:rsid w:val="00DA6EAA"/>
    <w:rsid w:val="00DB139A"/>
    <w:rsid w:val="00DB1B9D"/>
    <w:rsid w:val="00DB3802"/>
    <w:rsid w:val="00DB6094"/>
    <w:rsid w:val="00DB626A"/>
    <w:rsid w:val="00DB7554"/>
    <w:rsid w:val="00DC0EC7"/>
    <w:rsid w:val="00DC1503"/>
    <w:rsid w:val="00DC386F"/>
    <w:rsid w:val="00DC401C"/>
    <w:rsid w:val="00DC6572"/>
    <w:rsid w:val="00DC6B65"/>
    <w:rsid w:val="00DC7163"/>
    <w:rsid w:val="00DC7C6C"/>
    <w:rsid w:val="00DD0093"/>
    <w:rsid w:val="00DD043B"/>
    <w:rsid w:val="00DD0709"/>
    <w:rsid w:val="00DD094C"/>
    <w:rsid w:val="00DD1666"/>
    <w:rsid w:val="00DD26E7"/>
    <w:rsid w:val="00DD2BED"/>
    <w:rsid w:val="00DD3995"/>
    <w:rsid w:val="00DD3D95"/>
    <w:rsid w:val="00DD4124"/>
    <w:rsid w:val="00DD5239"/>
    <w:rsid w:val="00DD575E"/>
    <w:rsid w:val="00DD5A65"/>
    <w:rsid w:val="00DD6681"/>
    <w:rsid w:val="00DD6C75"/>
    <w:rsid w:val="00DD6E89"/>
    <w:rsid w:val="00DD70BE"/>
    <w:rsid w:val="00DD794F"/>
    <w:rsid w:val="00DE091F"/>
    <w:rsid w:val="00DE129A"/>
    <w:rsid w:val="00DE183C"/>
    <w:rsid w:val="00DE2E9F"/>
    <w:rsid w:val="00DE3608"/>
    <w:rsid w:val="00DE3B1C"/>
    <w:rsid w:val="00DE3B32"/>
    <w:rsid w:val="00DE452D"/>
    <w:rsid w:val="00DE4C7E"/>
    <w:rsid w:val="00DE7948"/>
    <w:rsid w:val="00DE7BE4"/>
    <w:rsid w:val="00DF03C7"/>
    <w:rsid w:val="00DF06E0"/>
    <w:rsid w:val="00DF1111"/>
    <w:rsid w:val="00DF13C9"/>
    <w:rsid w:val="00DF288B"/>
    <w:rsid w:val="00DF3880"/>
    <w:rsid w:val="00DF3883"/>
    <w:rsid w:val="00DF3E00"/>
    <w:rsid w:val="00DF4CBA"/>
    <w:rsid w:val="00DF4EE6"/>
    <w:rsid w:val="00DF5AEC"/>
    <w:rsid w:val="00DF6648"/>
    <w:rsid w:val="00E0081C"/>
    <w:rsid w:val="00E00950"/>
    <w:rsid w:val="00E00983"/>
    <w:rsid w:val="00E01A5F"/>
    <w:rsid w:val="00E01F3C"/>
    <w:rsid w:val="00E025E5"/>
    <w:rsid w:val="00E026BF"/>
    <w:rsid w:val="00E0274B"/>
    <w:rsid w:val="00E0570A"/>
    <w:rsid w:val="00E058EA"/>
    <w:rsid w:val="00E05A72"/>
    <w:rsid w:val="00E07591"/>
    <w:rsid w:val="00E07784"/>
    <w:rsid w:val="00E113F4"/>
    <w:rsid w:val="00E11A4C"/>
    <w:rsid w:val="00E12321"/>
    <w:rsid w:val="00E1323F"/>
    <w:rsid w:val="00E15174"/>
    <w:rsid w:val="00E1599B"/>
    <w:rsid w:val="00E15C38"/>
    <w:rsid w:val="00E15E15"/>
    <w:rsid w:val="00E1631E"/>
    <w:rsid w:val="00E163F7"/>
    <w:rsid w:val="00E165C0"/>
    <w:rsid w:val="00E175A0"/>
    <w:rsid w:val="00E17E96"/>
    <w:rsid w:val="00E17FEB"/>
    <w:rsid w:val="00E20256"/>
    <w:rsid w:val="00E20AA2"/>
    <w:rsid w:val="00E20AEE"/>
    <w:rsid w:val="00E2158A"/>
    <w:rsid w:val="00E21EF5"/>
    <w:rsid w:val="00E21FF4"/>
    <w:rsid w:val="00E22244"/>
    <w:rsid w:val="00E22689"/>
    <w:rsid w:val="00E23A5F"/>
    <w:rsid w:val="00E240A0"/>
    <w:rsid w:val="00E25185"/>
    <w:rsid w:val="00E25AF5"/>
    <w:rsid w:val="00E264DA"/>
    <w:rsid w:val="00E26F35"/>
    <w:rsid w:val="00E278BD"/>
    <w:rsid w:val="00E31A71"/>
    <w:rsid w:val="00E31EF3"/>
    <w:rsid w:val="00E328D3"/>
    <w:rsid w:val="00E32DF9"/>
    <w:rsid w:val="00E3382C"/>
    <w:rsid w:val="00E340C3"/>
    <w:rsid w:val="00E34758"/>
    <w:rsid w:val="00E356BD"/>
    <w:rsid w:val="00E357D2"/>
    <w:rsid w:val="00E371B6"/>
    <w:rsid w:val="00E415B4"/>
    <w:rsid w:val="00E43994"/>
    <w:rsid w:val="00E44525"/>
    <w:rsid w:val="00E44BC9"/>
    <w:rsid w:val="00E45034"/>
    <w:rsid w:val="00E46438"/>
    <w:rsid w:val="00E473BE"/>
    <w:rsid w:val="00E47C76"/>
    <w:rsid w:val="00E50299"/>
    <w:rsid w:val="00E5055D"/>
    <w:rsid w:val="00E505D2"/>
    <w:rsid w:val="00E50EE5"/>
    <w:rsid w:val="00E5144F"/>
    <w:rsid w:val="00E52399"/>
    <w:rsid w:val="00E532B4"/>
    <w:rsid w:val="00E53666"/>
    <w:rsid w:val="00E53725"/>
    <w:rsid w:val="00E53DF0"/>
    <w:rsid w:val="00E55F5E"/>
    <w:rsid w:val="00E564E1"/>
    <w:rsid w:val="00E575A0"/>
    <w:rsid w:val="00E602F8"/>
    <w:rsid w:val="00E6058A"/>
    <w:rsid w:val="00E6142E"/>
    <w:rsid w:val="00E63988"/>
    <w:rsid w:val="00E63E86"/>
    <w:rsid w:val="00E6562E"/>
    <w:rsid w:val="00E65A77"/>
    <w:rsid w:val="00E70AEF"/>
    <w:rsid w:val="00E71EE2"/>
    <w:rsid w:val="00E72A37"/>
    <w:rsid w:val="00E73079"/>
    <w:rsid w:val="00E73721"/>
    <w:rsid w:val="00E73BC0"/>
    <w:rsid w:val="00E74084"/>
    <w:rsid w:val="00E7410F"/>
    <w:rsid w:val="00E741A7"/>
    <w:rsid w:val="00E74351"/>
    <w:rsid w:val="00E746DC"/>
    <w:rsid w:val="00E74C04"/>
    <w:rsid w:val="00E756A9"/>
    <w:rsid w:val="00E7586E"/>
    <w:rsid w:val="00E75D97"/>
    <w:rsid w:val="00E76CB4"/>
    <w:rsid w:val="00E77087"/>
    <w:rsid w:val="00E77748"/>
    <w:rsid w:val="00E77CFE"/>
    <w:rsid w:val="00E8202C"/>
    <w:rsid w:val="00E82871"/>
    <w:rsid w:val="00E84AA8"/>
    <w:rsid w:val="00E861CA"/>
    <w:rsid w:val="00E86CA9"/>
    <w:rsid w:val="00E87859"/>
    <w:rsid w:val="00E87CA4"/>
    <w:rsid w:val="00E87CFC"/>
    <w:rsid w:val="00E901F8"/>
    <w:rsid w:val="00E90577"/>
    <w:rsid w:val="00E911CA"/>
    <w:rsid w:val="00E93A76"/>
    <w:rsid w:val="00E94C28"/>
    <w:rsid w:val="00E95E72"/>
    <w:rsid w:val="00E96E73"/>
    <w:rsid w:val="00E97AC7"/>
    <w:rsid w:val="00E97BA8"/>
    <w:rsid w:val="00E97CF4"/>
    <w:rsid w:val="00EA1843"/>
    <w:rsid w:val="00EA1E30"/>
    <w:rsid w:val="00EA25D7"/>
    <w:rsid w:val="00EA30B9"/>
    <w:rsid w:val="00EA3A7B"/>
    <w:rsid w:val="00EA3A90"/>
    <w:rsid w:val="00EA3B76"/>
    <w:rsid w:val="00EA41BC"/>
    <w:rsid w:val="00EA5A47"/>
    <w:rsid w:val="00EA63F4"/>
    <w:rsid w:val="00EA720C"/>
    <w:rsid w:val="00EB030D"/>
    <w:rsid w:val="00EB09C9"/>
    <w:rsid w:val="00EB0F85"/>
    <w:rsid w:val="00EB15CB"/>
    <w:rsid w:val="00EB320B"/>
    <w:rsid w:val="00EB39C1"/>
    <w:rsid w:val="00EB4913"/>
    <w:rsid w:val="00EB5A41"/>
    <w:rsid w:val="00EB62C3"/>
    <w:rsid w:val="00EB6CE8"/>
    <w:rsid w:val="00EB6D30"/>
    <w:rsid w:val="00EB75E7"/>
    <w:rsid w:val="00EC0B19"/>
    <w:rsid w:val="00EC1B1A"/>
    <w:rsid w:val="00EC3700"/>
    <w:rsid w:val="00EC391F"/>
    <w:rsid w:val="00EC3F2F"/>
    <w:rsid w:val="00EC547E"/>
    <w:rsid w:val="00EC5C75"/>
    <w:rsid w:val="00EC6F7C"/>
    <w:rsid w:val="00ED1BE8"/>
    <w:rsid w:val="00ED33F3"/>
    <w:rsid w:val="00ED51DF"/>
    <w:rsid w:val="00ED6932"/>
    <w:rsid w:val="00ED7750"/>
    <w:rsid w:val="00ED77BC"/>
    <w:rsid w:val="00ED7B18"/>
    <w:rsid w:val="00EE0328"/>
    <w:rsid w:val="00EE08A5"/>
    <w:rsid w:val="00EE0CE3"/>
    <w:rsid w:val="00EE163D"/>
    <w:rsid w:val="00EE22A7"/>
    <w:rsid w:val="00EE285C"/>
    <w:rsid w:val="00EE4BC1"/>
    <w:rsid w:val="00EE6C00"/>
    <w:rsid w:val="00EE73DD"/>
    <w:rsid w:val="00EE7482"/>
    <w:rsid w:val="00EE764E"/>
    <w:rsid w:val="00EE7C9E"/>
    <w:rsid w:val="00EF04FA"/>
    <w:rsid w:val="00EF06AE"/>
    <w:rsid w:val="00EF1844"/>
    <w:rsid w:val="00EF2A15"/>
    <w:rsid w:val="00EF2EEE"/>
    <w:rsid w:val="00EF4642"/>
    <w:rsid w:val="00EF4EC0"/>
    <w:rsid w:val="00EF529A"/>
    <w:rsid w:val="00EF5EF9"/>
    <w:rsid w:val="00EF69CD"/>
    <w:rsid w:val="00EF7586"/>
    <w:rsid w:val="00F00AFD"/>
    <w:rsid w:val="00F01639"/>
    <w:rsid w:val="00F01A42"/>
    <w:rsid w:val="00F02200"/>
    <w:rsid w:val="00F029DA"/>
    <w:rsid w:val="00F038DA"/>
    <w:rsid w:val="00F03CDF"/>
    <w:rsid w:val="00F04628"/>
    <w:rsid w:val="00F0468E"/>
    <w:rsid w:val="00F04EBD"/>
    <w:rsid w:val="00F06431"/>
    <w:rsid w:val="00F072BC"/>
    <w:rsid w:val="00F10055"/>
    <w:rsid w:val="00F145E9"/>
    <w:rsid w:val="00F15729"/>
    <w:rsid w:val="00F15742"/>
    <w:rsid w:val="00F15F62"/>
    <w:rsid w:val="00F16CD3"/>
    <w:rsid w:val="00F179A1"/>
    <w:rsid w:val="00F20CC5"/>
    <w:rsid w:val="00F21645"/>
    <w:rsid w:val="00F21FF6"/>
    <w:rsid w:val="00F232E2"/>
    <w:rsid w:val="00F234C8"/>
    <w:rsid w:val="00F236E4"/>
    <w:rsid w:val="00F23ADE"/>
    <w:rsid w:val="00F2547F"/>
    <w:rsid w:val="00F25813"/>
    <w:rsid w:val="00F2632D"/>
    <w:rsid w:val="00F2693B"/>
    <w:rsid w:val="00F26B20"/>
    <w:rsid w:val="00F278ED"/>
    <w:rsid w:val="00F30108"/>
    <w:rsid w:val="00F301ED"/>
    <w:rsid w:val="00F3034C"/>
    <w:rsid w:val="00F30BFC"/>
    <w:rsid w:val="00F31E29"/>
    <w:rsid w:val="00F322DC"/>
    <w:rsid w:val="00F32858"/>
    <w:rsid w:val="00F32FD3"/>
    <w:rsid w:val="00F334C6"/>
    <w:rsid w:val="00F3602A"/>
    <w:rsid w:val="00F36159"/>
    <w:rsid w:val="00F3688C"/>
    <w:rsid w:val="00F36DFD"/>
    <w:rsid w:val="00F37253"/>
    <w:rsid w:val="00F37603"/>
    <w:rsid w:val="00F37703"/>
    <w:rsid w:val="00F40762"/>
    <w:rsid w:val="00F420B7"/>
    <w:rsid w:val="00F42168"/>
    <w:rsid w:val="00F42536"/>
    <w:rsid w:val="00F43BD1"/>
    <w:rsid w:val="00F45A1A"/>
    <w:rsid w:val="00F461E3"/>
    <w:rsid w:val="00F477A3"/>
    <w:rsid w:val="00F508E9"/>
    <w:rsid w:val="00F50CFF"/>
    <w:rsid w:val="00F51D46"/>
    <w:rsid w:val="00F52C1D"/>
    <w:rsid w:val="00F53439"/>
    <w:rsid w:val="00F535C2"/>
    <w:rsid w:val="00F53A91"/>
    <w:rsid w:val="00F53DEE"/>
    <w:rsid w:val="00F54712"/>
    <w:rsid w:val="00F549D7"/>
    <w:rsid w:val="00F56068"/>
    <w:rsid w:val="00F56F17"/>
    <w:rsid w:val="00F60104"/>
    <w:rsid w:val="00F60B28"/>
    <w:rsid w:val="00F60F67"/>
    <w:rsid w:val="00F62541"/>
    <w:rsid w:val="00F62649"/>
    <w:rsid w:val="00F630E5"/>
    <w:rsid w:val="00F64C8A"/>
    <w:rsid w:val="00F65746"/>
    <w:rsid w:val="00F657AF"/>
    <w:rsid w:val="00F663F2"/>
    <w:rsid w:val="00F66645"/>
    <w:rsid w:val="00F66D18"/>
    <w:rsid w:val="00F700FF"/>
    <w:rsid w:val="00F70988"/>
    <w:rsid w:val="00F7140F"/>
    <w:rsid w:val="00F71517"/>
    <w:rsid w:val="00F71787"/>
    <w:rsid w:val="00F7215A"/>
    <w:rsid w:val="00F72421"/>
    <w:rsid w:val="00F72884"/>
    <w:rsid w:val="00F732F3"/>
    <w:rsid w:val="00F736B1"/>
    <w:rsid w:val="00F737ED"/>
    <w:rsid w:val="00F76FE8"/>
    <w:rsid w:val="00F81A79"/>
    <w:rsid w:val="00F83359"/>
    <w:rsid w:val="00F83693"/>
    <w:rsid w:val="00F84260"/>
    <w:rsid w:val="00F85F63"/>
    <w:rsid w:val="00F85FE2"/>
    <w:rsid w:val="00F8628F"/>
    <w:rsid w:val="00F87158"/>
    <w:rsid w:val="00F90406"/>
    <w:rsid w:val="00F90491"/>
    <w:rsid w:val="00F90715"/>
    <w:rsid w:val="00F90AE1"/>
    <w:rsid w:val="00F91296"/>
    <w:rsid w:val="00F9403F"/>
    <w:rsid w:val="00F9572A"/>
    <w:rsid w:val="00F97516"/>
    <w:rsid w:val="00FA3B0B"/>
    <w:rsid w:val="00FA5710"/>
    <w:rsid w:val="00FA58DC"/>
    <w:rsid w:val="00FA6838"/>
    <w:rsid w:val="00FA6BFD"/>
    <w:rsid w:val="00FA7032"/>
    <w:rsid w:val="00FA73E8"/>
    <w:rsid w:val="00FA7464"/>
    <w:rsid w:val="00FB08AB"/>
    <w:rsid w:val="00FB18D3"/>
    <w:rsid w:val="00FB18D4"/>
    <w:rsid w:val="00FB1B4B"/>
    <w:rsid w:val="00FB1CC1"/>
    <w:rsid w:val="00FB210C"/>
    <w:rsid w:val="00FB3128"/>
    <w:rsid w:val="00FB44CD"/>
    <w:rsid w:val="00FB4800"/>
    <w:rsid w:val="00FB4F09"/>
    <w:rsid w:val="00FB50C5"/>
    <w:rsid w:val="00FB50CA"/>
    <w:rsid w:val="00FB5262"/>
    <w:rsid w:val="00FB5F62"/>
    <w:rsid w:val="00FB68C5"/>
    <w:rsid w:val="00FC0526"/>
    <w:rsid w:val="00FC1ACB"/>
    <w:rsid w:val="00FC33C0"/>
    <w:rsid w:val="00FC3D64"/>
    <w:rsid w:val="00FC498F"/>
    <w:rsid w:val="00FC540A"/>
    <w:rsid w:val="00FC5539"/>
    <w:rsid w:val="00FC6CCB"/>
    <w:rsid w:val="00FC77E7"/>
    <w:rsid w:val="00FD1BDD"/>
    <w:rsid w:val="00FD2AF3"/>
    <w:rsid w:val="00FD324D"/>
    <w:rsid w:val="00FD5B27"/>
    <w:rsid w:val="00FD5B5F"/>
    <w:rsid w:val="00FD5C7C"/>
    <w:rsid w:val="00FD68BA"/>
    <w:rsid w:val="00FD694A"/>
    <w:rsid w:val="00FD794A"/>
    <w:rsid w:val="00FD7B0E"/>
    <w:rsid w:val="00FE07A2"/>
    <w:rsid w:val="00FE092D"/>
    <w:rsid w:val="00FE1610"/>
    <w:rsid w:val="00FE1E36"/>
    <w:rsid w:val="00FE340B"/>
    <w:rsid w:val="00FE37C5"/>
    <w:rsid w:val="00FE38DA"/>
    <w:rsid w:val="00FE4CA9"/>
    <w:rsid w:val="00FE5004"/>
    <w:rsid w:val="00FE557B"/>
    <w:rsid w:val="00FE5593"/>
    <w:rsid w:val="00FE6221"/>
    <w:rsid w:val="00FE7612"/>
    <w:rsid w:val="00FE766D"/>
    <w:rsid w:val="00FE7F81"/>
    <w:rsid w:val="00FE7FF9"/>
    <w:rsid w:val="00FF03BF"/>
    <w:rsid w:val="00FF1D33"/>
    <w:rsid w:val="00FF237B"/>
    <w:rsid w:val="00FF4C3B"/>
    <w:rsid w:val="00FF4F2B"/>
    <w:rsid w:val="00FF5B38"/>
    <w:rsid w:val="00FF771E"/>
    <w:rsid w:val="019DAE44"/>
    <w:rsid w:val="02CB64BB"/>
    <w:rsid w:val="037E2778"/>
    <w:rsid w:val="0549EB6E"/>
    <w:rsid w:val="057E7474"/>
    <w:rsid w:val="05BB9781"/>
    <w:rsid w:val="05C17BCE"/>
    <w:rsid w:val="0662F296"/>
    <w:rsid w:val="071A878D"/>
    <w:rsid w:val="080BAFCA"/>
    <w:rsid w:val="0888C2F4"/>
    <w:rsid w:val="089BC76E"/>
    <w:rsid w:val="09A8B2BE"/>
    <w:rsid w:val="0BB8AACE"/>
    <w:rsid w:val="0E66D127"/>
    <w:rsid w:val="0FDEA574"/>
    <w:rsid w:val="103ED53E"/>
    <w:rsid w:val="1042B1A3"/>
    <w:rsid w:val="10A84176"/>
    <w:rsid w:val="10E948A5"/>
    <w:rsid w:val="10F7F30A"/>
    <w:rsid w:val="116C2681"/>
    <w:rsid w:val="116D84D8"/>
    <w:rsid w:val="118DAFD0"/>
    <w:rsid w:val="121A92C9"/>
    <w:rsid w:val="1375A5DB"/>
    <w:rsid w:val="15560E60"/>
    <w:rsid w:val="1567F867"/>
    <w:rsid w:val="15B7BC38"/>
    <w:rsid w:val="1662C055"/>
    <w:rsid w:val="16D3A0F3"/>
    <w:rsid w:val="1815691A"/>
    <w:rsid w:val="187B507F"/>
    <w:rsid w:val="187DEA2B"/>
    <w:rsid w:val="1899C752"/>
    <w:rsid w:val="18C63B1F"/>
    <w:rsid w:val="194C3A63"/>
    <w:rsid w:val="1985CD65"/>
    <w:rsid w:val="1BDE8CD4"/>
    <w:rsid w:val="1C62363E"/>
    <w:rsid w:val="20084429"/>
    <w:rsid w:val="208562E6"/>
    <w:rsid w:val="20CBA99A"/>
    <w:rsid w:val="21468306"/>
    <w:rsid w:val="21A4148A"/>
    <w:rsid w:val="223C0B70"/>
    <w:rsid w:val="22C85406"/>
    <w:rsid w:val="23E3FC95"/>
    <w:rsid w:val="240739DA"/>
    <w:rsid w:val="24A1741E"/>
    <w:rsid w:val="2504BB55"/>
    <w:rsid w:val="25B70B29"/>
    <w:rsid w:val="25E270E5"/>
    <w:rsid w:val="262A18F9"/>
    <w:rsid w:val="2736EDBD"/>
    <w:rsid w:val="273FD8B1"/>
    <w:rsid w:val="27931FA6"/>
    <w:rsid w:val="2B353A3B"/>
    <w:rsid w:val="2CA788FC"/>
    <w:rsid w:val="2D074F39"/>
    <w:rsid w:val="2EF50949"/>
    <w:rsid w:val="2F20265F"/>
    <w:rsid w:val="2F96C4E2"/>
    <w:rsid w:val="30AEC78E"/>
    <w:rsid w:val="35BE05F4"/>
    <w:rsid w:val="35C38947"/>
    <w:rsid w:val="35F5AA41"/>
    <w:rsid w:val="3697250C"/>
    <w:rsid w:val="37186D21"/>
    <w:rsid w:val="378A1684"/>
    <w:rsid w:val="38B3E49D"/>
    <w:rsid w:val="38C43AD3"/>
    <w:rsid w:val="38C8601E"/>
    <w:rsid w:val="38F3EEBC"/>
    <w:rsid w:val="39B65B5A"/>
    <w:rsid w:val="3A33D9B9"/>
    <w:rsid w:val="3B1127C0"/>
    <w:rsid w:val="3B1A0E4B"/>
    <w:rsid w:val="3B446668"/>
    <w:rsid w:val="3C01BA59"/>
    <w:rsid w:val="3EBB09CC"/>
    <w:rsid w:val="3F55E931"/>
    <w:rsid w:val="40A4E5A3"/>
    <w:rsid w:val="40A829C2"/>
    <w:rsid w:val="4457DEF3"/>
    <w:rsid w:val="45365D1D"/>
    <w:rsid w:val="457D8A9A"/>
    <w:rsid w:val="45B8C122"/>
    <w:rsid w:val="45D1D07E"/>
    <w:rsid w:val="46A99496"/>
    <w:rsid w:val="4A0D3193"/>
    <w:rsid w:val="4B1FDDAE"/>
    <w:rsid w:val="4B9776F7"/>
    <w:rsid w:val="4C403B19"/>
    <w:rsid w:val="4C59C680"/>
    <w:rsid w:val="4D3D4DF6"/>
    <w:rsid w:val="4F85EDE7"/>
    <w:rsid w:val="502B02B0"/>
    <w:rsid w:val="50BCFA2A"/>
    <w:rsid w:val="50E2EE77"/>
    <w:rsid w:val="51C8B15C"/>
    <w:rsid w:val="5268CC7D"/>
    <w:rsid w:val="534C74B5"/>
    <w:rsid w:val="53A4D4C5"/>
    <w:rsid w:val="53BE0D6F"/>
    <w:rsid w:val="541DE83D"/>
    <w:rsid w:val="54BCD1EF"/>
    <w:rsid w:val="556C9456"/>
    <w:rsid w:val="55B9B89E"/>
    <w:rsid w:val="55BD00A0"/>
    <w:rsid w:val="55BD787B"/>
    <w:rsid w:val="560111A3"/>
    <w:rsid w:val="5840FAC0"/>
    <w:rsid w:val="58883F1B"/>
    <w:rsid w:val="5A26CFEE"/>
    <w:rsid w:val="5A904C62"/>
    <w:rsid w:val="5BF848D4"/>
    <w:rsid w:val="5DA93855"/>
    <w:rsid w:val="5E91D872"/>
    <w:rsid w:val="5F990AF7"/>
    <w:rsid w:val="6071E6EA"/>
    <w:rsid w:val="618669EE"/>
    <w:rsid w:val="61B957C4"/>
    <w:rsid w:val="61D93C7D"/>
    <w:rsid w:val="66E5EDCB"/>
    <w:rsid w:val="6746098B"/>
    <w:rsid w:val="6936B43D"/>
    <w:rsid w:val="6A8E70B0"/>
    <w:rsid w:val="6AE71685"/>
    <w:rsid w:val="6C4BA310"/>
    <w:rsid w:val="6CF4DE92"/>
    <w:rsid w:val="6D08EAA2"/>
    <w:rsid w:val="6D14A796"/>
    <w:rsid w:val="6D45553E"/>
    <w:rsid w:val="6DC5A446"/>
    <w:rsid w:val="6DC7B0A0"/>
    <w:rsid w:val="6F940866"/>
    <w:rsid w:val="6FC0BFFF"/>
    <w:rsid w:val="6FCC2D18"/>
    <w:rsid w:val="7283AA04"/>
    <w:rsid w:val="72A882CE"/>
    <w:rsid w:val="73F222C1"/>
    <w:rsid w:val="74217960"/>
    <w:rsid w:val="747778ED"/>
    <w:rsid w:val="7529BE33"/>
    <w:rsid w:val="75460AAD"/>
    <w:rsid w:val="7563A727"/>
    <w:rsid w:val="75DCEA73"/>
    <w:rsid w:val="75F713CB"/>
    <w:rsid w:val="7704F5D7"/>
    <w:rsid w:val="772FF05E"/>
    <w:rsid w:val="7792E42C"/>
    <w:rsid w:val="780BA732"/>
    <w:rsid w:val="788739F1"/>
    <w:rsid w:val="78B59552"/>
    <w:rsid w:val="793EA4CB"/>
    <w:rsid w:val="7A316211"/>
    <w:rsid w:val="7BC5B7E6"/>
    <w:rsid w:val="7BCAF9F9"/>
    <w:rsid w:val="7C224351"/>
    <w:rsid w:val="7D33CDC3"/>
    <w:rsid w:val="7D37FFDE"/>
    <w:rsid w:val="7DEE7C06"/>
    <w:rsid w:val="7E13D5BB"/>
    <w:rsid w:val="7FFE11D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2990E6A5"/>
  <w15:chartTrackingRefBased/>
  <w15:docId w15:val="{597388EB-043B-4B42-8311-23102938A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7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71C"/>
  </w:style>
  <w:style w:type="paragraph" w:styleId="Footer">
    <w:name w:val="footer"/>
    <w:basedOn w:val="Normal"/>
    <w:link w:val="FooterChar"/>
    <w:uiPriority w:val="99"/>
    <w:unhideWhenUsed/>
    <w:rsid w:val="00B547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71C"/>
  </w:style>
  <w:style w:type="paragraph" w:styleId="ListParagraph">
    <w:name w:val="List Paragraph"/>
    <w:basedOn w:val="Normal"/>
    <w:uiPriority w:val="34"/>
    <w:qFormat/>
    <w:rsid w:val="00B5471C"/>
    <w:pPr>
      <w:ind w:left="720"/>
      <w:contextualSpacing/>
    </w:pPr>
  </w:style>
  <w:style w:type="character" w:styleId="CommentReference">
    <w:name w:val="annotation reference"/>
    <w:basedOn w:val="DefaultParagraphFont"/>
    <w:uiPriority w:val="99"/>
    <w:semiHidden/>
    <w:unhideWhenUsed/>
    <w:rsid w:val="00A20FB3"/>
    <w:rPr>
      <w:sz w:val="16"/>
      <w:szCs w:val="16"/>
    </w:rPr>
  </w:style>
  <w:style w:type="paragraph" w:styleId="CommentText">
    <w:name w:val="annotation text"/>
    <w:basedOn w:val="Normal"/>
    <w:link w:val="CommentTextChar"/>
    <w:uiPriority w:val="99"/>
    <w:semiHidden/>
    <w:unhideWhenUsed/>
    <w:rsid w:val="00A20FB3"/>
    <w:pPr>
      <w:spacing w:line="240" w:lineRule="auto"/>
    </w:pPr>
    <w:rPr>
      <w:sz w:val="20"/>
      <w:szCs w:val="20"/>
    </w:rPr>
  </w:style>
  <w:style w:type="character" w:customStyle="1" w:styleId="CommentTextChar">
    <w:name w:val="Comment Text Char"/>
    <w:basedOn w:val="DefaultParagraphFont"/>
    <w:link w:val="CommentText"/>
    <w:uiPriority w:val="99"/>
    <w:semiHidden/>
    <w:rsid w:val="00A20FB3"/>
    <w:rPr>
      <w:sz w:val="20"/>
      <w:szCs w:val="20"/>
    </w:rPr>
  </w:style>
  <w:style w:type="paragraph" w:styleId="CommentSubject">
    <w:name w:val="annotation subject"/>
    <w:basedOn w:val="CommentText"/>
    <w:next w:val="CommentText"/>
    <w:link w:val="CommentSubjectChar"/>
    <w:uiPriority w:val="99"/>
    <w:semiHidden/>
    <w:unhideWhenUsed/>
    <w:rsid w:val="00A20FB3"/>
    <w:rPr>
      <w:b/>
      <w:bCs/>
    </w:rPr>
  </w:style>
  <w:style w:type="character" w:customStyle="1" w:styleId="CommentSubjectChar">
    <w:name w:val="Comment Subject Char"/>
    <w:basedOn w:val="CommentTextChar"/>
    <w:link w:val="CommentSubject"/>
    <w:uiPriority w:val="99"/>
    <w:semiHidden/>
    <w:rsid w:val="00A20FB3"/>
    <w:rPr>
      <w:b/>
      <w:bCs/>
      <w:sz w:val="20"/>
      <w:szCs w:val="20"/>
    </w:rPr>
  </w:style>
  <w:style w:type="table" w:styleId="TableGrid">
    <w:name w:val="Table Grid"/>
    <w:basedOn w:val="TableNormal"/>
    <w:uiPriority w:val="39"/>
    <w:rsid w:val="00E34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21D16"/>
    <w:rPr>
      <w:color w:val="808080"/>
    </w:rPr>
  </w:style>
  <w:style w:type="character" w:customStyle="1" w:styleId="normaltextrun">
    <w:name w:val="normaltextrun"/>
    <w:basedOn w:val="DefaultParagraphFont"/>
    <w:rsid w:val="001448AE"/>
  </w:style>
  <w:style w:type="character" w:customStyle="1" w:styleId="findhit">
    <w:name w:val="findhit"/>
    <w:basedOn w:val="DefaultParagraphFont"/>
    <w:rsid w:val="001448AE"/>
  </w:style>
  <w:style w:type="character" w:styleId="Hyperlink">
    <w:name w:val="Hyperlink"/>
    <w:basedOn w:val="DefaultParagraphFont"/>
    <w:uiPriority w:val="99"/>
    <w:unhideWhenUsed/>
    <w:rsid w:val="00907C5D"/>
    <w:rPr>
      <w:color w:val="0563C1" w:themeColor="hyperlink"/>
      <w:u w:val="single"/>
    </w:rPr>
  </w:style>
  <w:style w:type="character" w:styleId="UnresolvedMention">
    <w:name w:val="Unresolved Mention"/>
    <w:basedOn w:val="DefaultParagraphFont"/>
    <w:uiPriority w:val="99"/>
    <w:unhideWhenUsed/>
    <w:rsid w:val="00907C5D"/>
    <w:rPr>
      <w:color w:val="605E5C"/>
      <w:shd w:val="clear" w:color="auto" w:fill="E1DFDD"/>
    </w:rPr>
  </w:style>
  <w:style w:type="character" w:styleId="HTMLCite">
    <w:name w:val="HTML Cite"/>
    <w:basedOn w:val="DefaultParagraphFont"/>
    <w:uiPriority w:val="99"/>
    <w:semiHidden/>
    <w:unhideWhenUsed/>
    <w:rsid w:val="00E73BC0"/>
    <w:rPr>
      <w:i/>
      <w:iCs/>
    </w:rPr>
  </w:style>
  <w:style w:type="character" w:styleId="Strong">
    <w:name w:val="Strong"/>
    <w:basedOn w:val="DefaultParagraphFont"/>
    <w:uiPriority w:val="22"/>
    <w:qFormat/>
    <w:rsid w:val="00E73BC0"/>
    <w:rPr>
      <w:b/>
      <w:bCs/>
    </w:rPr>
  </w:style>
  <w:style w:type="character" w:styleId="Emphasis">
    <w:name w:val="Emphasis"/>
    <w:basedOn w:val="DefaultParagraphFont"/>
    <w:uiPriority w:val="20"/>
    <w:qFormat/>
    <w:rsid w:val="00E73BC0"/>
    <w:rPr>
      <w:i/>
      <w:iCs/>
    </w:rPr>
  </w:style>
  <w:style w:type="character" w:customStyle="1" w:styleId="cit-source">
    <w:name w:val="cit-source"/>
    <w:basedOn w:val="DefaultParagraphFont"/>
    <w:rsid w:val="00E73BC0"/>
  </w:style>
  <w:style w:type="character" w:customStyle="1" w:styleId="cit-pub-date">
    <w:name w:val="cit-pub-date"/>
    <w:basedOn w:val="DefaultParagraphFont"/>
    <w:rsid w:val="00E73BC0"/>
  </w:style>
  <w:style w:type="character" w:customStyle="1" w:styleId="article-title-and-info">
    <w:name w:val="article-title-and-info"/>
    <w:basedOn w:val="DefaultParagraphFont"/>
    <w:rsid w:val="00171C22"/>
  </w:style>
  <w:style w:type="paragraph" w:styleId="z-TopofForm">
    <w:name w:val="HTML Top of Form"/>
    <w:basedOn w:val="Normal"/>
    <w:next w:val="Normal"/>
    <w:link w:val="z-TopofFormChar"/>
    <w:hidden/>
    <w:uiPriority w:val="99"/>
    <w:semiHidden/>
    <w:unhideWhenUsed/>
    <w:rsid w:val="00EF184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F184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F184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F1844"/>
    <w:rPr>
      <w:rFonts w:ascii="Arial" w:eastAsia="Times New Roman" w:hAnsi="Arial" w:cs="Arial"/>
      <w:vanish/>
      <w:sz w:val="16"/>
      <w:szCs w:val="16"/>
    </w:rPr>
  </w:style>
  <w:style w:type="character" w:customStyle="1" w:styleId="nlmstring-name">
    <w:name w:val="nlm_string-name"/>
    <w:basedOn w:val="DefaultParagraphFont"/>
    <w:rsid w:val="00A241A2"/>
  </w:style>
  <w:style w:type="character" w:customStyle="1" w:styleId="journalname">
    <w:name w:val="journalname"/>
    <w:basedOn w:val="DefaultParagraphFont"/>
    <w:rsid w:val="00A241A2"/>
  </w:style>
  <w:style w:type="character" w:customStyle="1" w:styleId="year">
    <w:name w:val="year"/>
    <w:basedOn w:val="DefaultParagraphFont"/>
    <w:rsid w:val="00A241A2"/>
  </w:style>
  <w:style w:type="character" w:customStyle="1" w:styleId="volume">
    <w:name w:val="volume"/>
    <w:basedOn w:val="DefaultParagraphFont"/>
    <w:rsid w:val="00A241A2"/>
  </w:style>
  <w:style w:type="character" w:customStyle="1" w:styleId="issue">
    <w:name w:val="issue"/>
    <w:basedOn w:val="DefaultParagraphFont"/>
    <w:rsid w:val="00A241A2"/>
  </w:style>
  <w:style w:type="character" w:customStyle="1" w:styleId="page">
    <w:name w:val="page"/>
    <w:basedOn w:val="DefaultParagraphFont"/>
    <w:rsid w:val="00A241A2"/>
  </w:style>
  <w:style w:type="paragraph" w:styleId="Revision">
    <w:name w:val="Revision"/>
    <w:hidden/>
    <w:uiPriority w:val="99"/>
    <w:semiHidden/>
    <w:rsid w:val="00BA385A"/>
    <w:pPr>
      <w:spacing w:after="0" w:line="240" w:lineRule="auto"/>
    </w:pPr>
  </w:style>
  <w:style w:type="character" w:customStyle="1" w:styleId="cit-auth">
    <w:name w:val="cit-auth"/>
    <w:basedOn w:val="DefaultParagraphFont"/>
    <w:rsid w:val="00D9774C"/>
  </w:style>
  <w:style w:type="character" w:customStyle="1" w:styleId="cit-name-surname">
    <w:name w:val="cit-name-surname"/>
    <w:basedOn w:val="DefaultParagraphFont"/>
    <w:rsid w:val="00AF4AD5"/>
  </w:style>
  <w:style w:type="character" w:customStyle="1" w:styleId="cit-name-given-names">
    <w:name w:val="cit-name-given-names"/>
    <w:basedOn w:val="DefaultParagraphFont"/>
    <w:rsid w:val="00AF4AD5"/>
  </w:style>
  <w:style w:type="character" w:customStyle="1" w:styleId="cit-etal">
    <w:name w:val="cit-etal"/>
    <w:basedOn w:val="DefaultParagraphFont"/>
    <w:rsid w:val="00AF4AD5"/>
  </w:style>
  <w:style w:type="character" w:customStyle="1" w:styleId="cit-publ-loc">
    <w:name w:val="cit-publ-loc"/>
    <w:basedOn w:val="DefaultParagraphFont"/>
    <w:rsid w:val="00AF4AD5"/>
  </w:style>
  <w:style w:type="character" w:customStyle="1" w:styleId="cit-publ-name">
    <w:name w:val="cit-publ-name"/>
    <w:basedOn w:val="DefaultParagraphFont"/>
    <w:rsid w:val="00AF4AD5"/>
  </w:style>
  <w:style w:type="character" w:styleId="FollowedHyperlink">
    <w:name w:val="FollowedHyperlink"/>
    <w:basedOn w:val="DefaultParagraphFont"/>
    <w:uiPriority w:val="99"/>
    <w:semiHidden/>
    <w:unhideWhenUsed/>
    <w:rsid w:val="0064325D"/>
    <w:rPr>
      <w:color w:val="954F72" w:themeColor="followedHyperlink"/>
      <w:u w:val="single"/>
    </w:rPr>
  </w:style>
  <w:style w:type="character" w:styleId="Mention">
    <w:name w:val="Mention"/>
    <w:basedOn w:val="DefaultParagraphFont"/>
    <w:uiPriority w:val="99"/>
    <w:unhideWhenUsed/>
    <w:rsid w:val="00E861CA"/>
    <w:rPr>
      <w:color w:val="2B579A"/>
      <w:shd w:val="clear" w:color="auto" w:fill="E1DFDD"/>
    </w:rPr>
  </w:style>
  <w:style w:type="paragraph" w:customStyle="1" w:styleId="paragraph">
    <w:name w:val="paragraph"/>
    <w:basedOn w:val="Normal"/>
    <w:rsid w:val="002E63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2E6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41427">
      <w:bodyDiv w:val="1"/>
      <w:marLeft w:val="0"/>
      <w:marRight w:val="0"/>
      <w:marTop w:val="0"/>
      <w:marBottom w:val="0"/>
      <w:divBdr>
        <w:top w:val="none" w:sz="0" w:space="0" w:color="auto"/>
        <w:left w:val="none" w:sz="0" w:space="0" w:color="auto"/>
        <w:bottom w:val="none" w:sz="0" w:space="0" w:color="auto"/>
        <w:right w:val="none" w:sz="0" w:space="0" w:color="auto"/>
      </w:divBdr>
    </w:div>
    <w:div w:id="206457274">
      <w:bodyDiv w:val="1"/>
      <w:marLeft w:val="0"/>
      <w:marRight w:val="0"/>
      <w:marTop w:val="0"/>
      <w:marBottom w:val="0"/>
      <w:divBdr>
        <w:top w:val="none" w:sz="0" w:space="0" w:color="auto"/>
        <w:left w:val="none" w:sz="0" w:space="0" w:color="auto"/>
        <w:bottom w:val="none" w:sz="0" w:space="0" w:color="auto"/>
        <w:right w:val="none" w:sz="0" w:space="0" w:color="auto"/>
      </w:divBdr>
      <w:divsChild>
        <w:div w:id="272590088">
          <w:marLeft w:val="0"/>
          <w:marRight w:val="0"/>
          <w:marTop w:val="0"/>
          <w:marBottom w:val="0"/>
          <w:divBdr>
            <w:top w:val="none" w:sz="0" w:space="0" w:color="auto"/>
            <w:left w:val="none" w:sz="0" w:space="0" w:color="auto"/>
            <w:bottom w:val="none" w:sz="0" w:space="0" w:color="auto"/>
            <w:right w:val="none" w:sz="0" w:space="0" w:color="auto"/>
          </w:divBdr>
        </w:div>
        <w:div w:id="2059892775">
          <w:marLeft w:val="0"/>
          <w:marRight w:val="0"/>
          <w:marTop w:val="0"/>
          <w:marBottom w:val="0"/>
          <w:divBdr>
            <w:top w:val="none" w:sz="0" w:space="0" w:color="auto"/>
            <w:left w:val="none" w:sz="0" w:space="0" w:color="auto"/>
            <w:bottom w:val="none" w:sz="0" w:space="0" w:color="auto"/>
            <w:right w:val="none" w:sz="0" w:space="0" w:color="auto"/>
          </w:divBdr>
          <w:divsChild>
            <w:div w:id="142379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25244">
      <w:bodyDiv w:val="1"/>
      <w:marLeft w:val="0"/>
      <w:marRight w:val="0"/>
      <w:marTop w:val="0"/>
      <w:marBottom w:val="0"/>
      <w:divBdr>
        <w:top w:val="none" w:sz="0" w:space="0" w:color="auto"/>
        <w:left w:val="none" w:sz="0" w:space="0" w:color="auto"/>
        <w:bottom w:val="none" w:sz="0" w:space="0" w:color="auto"/>
        <w:right w:val="none" w:sz="0" w:space="0" w:color="auto"/>
      </w:divBdr>
      <w:divsChild>
        <w:div w:id="1510364350">
          <w:marLeft w:val="0"/>
          <w:marRight w:val="0"/>
          <w:marTop w:val="0"/>
          <w:marBottom w:val="0"/>
          <w:divBdr>
            <w:top w:val="none" w:sz="0" w:space="0" w:color="auto"/>
            <w:left w:val="none" w:sz="0" w:space="0" w:color="auto"/>
            <w:bottom w:val="none" w:sz="0" w:space="0" w:color="auto"/>
            <w:right w:val="none" w:sz="0" w:space="0" w:color="auto"/>
          </w:divBdr>
          <w:divsChild>
            <w:div w:id="2142109792">
              <w:marLeft w:val="0"/>
              <w:marRight w:val="0"/>
              <w:marTop w:val="0"/>
              <w:marBottom w:val="0"/>
              <w:divBdr>
                <w:top w:val="none" w:sz="0" w:space="0" w:color="auto"/>
                <w:left w:val="none" w:sz="0" w:space="0" w:color="auto"/>
                <w:bottom w:val="none" w:sz="0" w:space="0" w:color="auto"/>
                <w:right w:val="none" w:sz="0" w:space="0" w:color="auto"/>
              </w:divBdr>
            </w:div>
          </w:divsChild>
        </w:div>
        <w:div w:id="196719919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388188906">
      <w:bodyDiv w:val="1"/>
      <w:marLeft w:val="0"/>
      <w:marRight w:val="0"/>
      <w:marTop w:val="0"/>
      <w:marBottom w:val="0"/>
      <w:divBdr>
        <w:top w:val="none" w:sz="0" w:space="0" w:color="auto"/>
        <w:left w:val="none" w:sz="0" w:space="0" w:color="auto"/>
        <w:bottom w:val="none" w:sz="0" w:space="0" w:color="auto"/>
        <w:right w:val="none" w:sz="0" w:space="0" w:color="auto"/>
      </w:divBdr>
      <w:divsChild>
        <w:div w:id="682099027">
          <w:marLeft w:val="0"/>
          <w:marRight w:val="0"/>
          <w:marTop w:val="0"/>
          <w:marBottom w:val="0"/>
          <w:divBdr>
            <w:top w:val="none" w:sz="0" w:space="0" w:color="auto"/>
            <w:left w:val="none" w:sz="0" w:space="0" w:color="auto"/>
            <w:bottom w:val="none" w:sz="0" w:space="0" w:color="auto"/>
            <w:right w:val="none" w:sz="0" w:space="0" w:color="auto"/>
          </w:divBdr>
        </w:div>
        <w:div w:id="761144951">
          <w:marLeft w:val="0"/>
          <w:marRight w:val="0"/>
          <w:marTop w:val="0"/>
          <w:marBottom w:val="0"/>
          <w:divBdr>
            <w:top w:val="none" w:sz="0" w:space="0" w:color="auto"/>
            <w:left w:val="none" w:sz="0" w:space="0" w:color="auto"/>
            <w:bottom w:val="none" w:sz="0" w:space="0" w:color="auto"/>
            <w:right w:val="none" w:sz="0" w:space="0" w:color="auto"/>
          </w:divBdr>
        </w:div>
        <w:div w:id="980965843">
          <w:marLeft w:val="0"/>
          <w:marRight w:val="0"/>
          <w:marTop w:val="0"/>
          <w:marBottom w:val="0"/>
          <w:divBdr>
            <w:top w:val="none" w:sz="0" w:space="0" w:color="auto"/>
            <w:left w:val="none" w:sz="0" w:space="0" w:color="auto"/>
            <w:bottom w:val="none" w:sz="0" w:space="0" w:color="auto"/>
            <w:right w:val="none" w:sz="0" w:space="0" w:color="auto"/>
          </w:divBdr>
        </w:div>
        <w:div w:id="1189949975">
          <w:marLeft w:val="0"/>
          <w:marRight w:val="0"/>
          <w:marTop w:val="0"/>
          <w:marBottom w:val="0"/>
          <w:divBdr>
            <w:top w:val="none" w:sz="0" w:space="0" w:color="auto"/>
            <w:left w:val="none" w:sz="0" w:space="0" w:color="auto"/>
            <w:bottom w:val="none" w:sz="0" w:space="0" w:color="auto"/>
            <w:right w:val="none" w:sz="0" w:space="0" w:color="auto"/>
          </w:divBdr>
        </w:div>
        <w:div w:id="1997830954">
          <w:marLeft w:val="0"/>
          <w:marRight w:val="0"/>
          <w:marTop w:val="0"/>
          <w:marBottom w:val="0"/>
          <w:divBdr>
            <w:top w:val="none" w:sz="0" w:space="0" w:color="auto"/>
            <w:left w:val="none" w:sz="0" w:space="0" w:color="auto"/>
            <w:bottom w:val="none" w:sz="0" w:space="0" w:color="auto"/>
            <w:right w:val="none" w:sz="0" w:space="0" w:color="auto"/>
          </w:divBdr>
        </w:div>
      </w:divsChild>
    </w:div>
    <w:div w:id="1062825110">
      <w:bodyDiv w:val="1"/>
      <w:marLeft w:val="0"/>
      <w:marRight w:val="0"/>
      <w:marTop w:val="0"/>
      <w:marBottom w:val="0"/>
      <w:divBdr>
        <w:top w:val="none" w:sz="0" w:space="0" w:color="auto"/>
        <w:left w:val="none" w:sz="0" w:space="0" w:color="auto"/>
        <w:bottom w:val="none" w:sz="0" w:space="0" w:color="auto"/>
        <w:right w:val="none" w:sz="0" w:space="0" w:color="auto"/>
      </w:divBdr>
    </w:div>
    <w:div w:id="1238591898">
      <w:bodyDiv w:val="1"/>
      <w:marLeft w:val="0"/>
      <w:marRight w:val="0"/>
      <w:marTop w:val="0"/>
      <w:marBottom w:val="0"/>
      <w:divBdr>
        <w:top w:val="none" w:sz="0" w:space="0" w:color="auto"/>
        <w:left w:val="none" w:sz="0" w:space="0" w:color="auto"/>
        <w:bottom w:val="none" w:sz="0" w:space="0" w:color="auto"/>
        <w:right w:val="none" w:sz="0" w:space="0" w:color="auto"/>
      </w:divBdr>
    </w:div>
    <w:div w:id="1285893273">
      <w:bodyDiv w:val="1"/>
      <w:marLeft w:val="0"/>
      <w:marRight w:val="0"/>
      <w:marTop w:val="0"/>
      <w:marBottom w:val="0"/>
      <w:divBdr>
        <w:top w:val="none" w:sz="0" w:space="0" w:color="auto"/>
        <w:left w:val="none" w:sz="0" w:space="0" w:color="auto"/>
        <w:bottom w:val="none" w:sz="0" w:space="0" w:color="auto"/>
        <w:right w:val="none" w:sz="0" w:space="0" w:color="auto"/>
      </w:divBdr>
      <w:divsChild>
        <w:div w:id="362942053">
          <w:marLeft w:val="0"/>
          <w:marRight w:val="0"/>
          <w:marTop w:val="0"/>
          <w:marBottom w:val="0"/>
          <w:divBdr>
            <w:top w:val="none" w:sz="0" w:space="0" w:color="auto"/>
            <w:left w:val="none" w:sz="0" w:space="0" w:color="auto"/>
            <w:bottom w:val="none" w:sz="0" w:space="0" w:color="auto"/>
            <w:right w:val="none" w:sz="0" w:space="0" w:color="auto"/>
          </w:divBdr>
        </w:div>
        <w:div w:id="423722056">
          <w:marLeft w:val="0"/>
          <w:marRight w:val="0"/>
          <w:marTop w:val="0"/>
          <w:marBottom w:val="0"/>
          <w:divBdr>
            <w:top w:val="none" w:sz="0" w:space="0" w:color="auto"/>
            <w:left w:val="none" w:sz="0" w:space="0" w:color="auto"/>
            <w:bottom w:val="none" w:sz="0" w:space="0" w:color="auto"/>
            <w:right w:val="none" w:sz="0" w:space="0" w:color="auto"/>
          </w:divBdr>
        </w:div>
      </w:divsChild>
    </w:div>
    <w:div w:id="1323394166">
      <w:bodyDiv w:val="1"/>
      <w:marLeft w:val="0"/>
      <w:marRight w:val="0"/>
      <w:marTop w:val="0"/>
      <w:marBottom w:val="0"/>
      <w:divBdr>
        <w:top w:val="none" w:sz="0" w:space="0" w:color="auto"/>
        <w:left w:val="none" w:sz="0" w:space="0" w:color="auto"/>
        <w:bottom w:val="none" w:sz="0" w:space="0" w:color="auto"/>
        <w:right w:val="none" w:sz="0" w:space="0" w:color="auto"/>
      </w:divBdr>
      <w:divsChild>
        <w:div w:id="274678290">
          <w:marLeft w:val="0"/>
          <w:marRight w:val="0"/>
          <w:marTop w:val="0"/>
          <w:marBottom w:val="0"/>
          <w:divBdr>
            <w:top w:val="none" w:sz="0" w:space="0" w:color="auto"/>
            <w:left w:val="none" w:sz="0" w:space="0" w:color="auto"/>
            <w:bottom w:val="none" w:sz="0" w:space="0" w:color="auto"/>
            <w:right w:val="none" w:sz="0" w:space="0" w:color="auto"/>
          </w:divBdr>
        </w:div>
        <w:div w:id="1227031666">
          <w:marLeft w:val="0"/>
          <w:marRight w:val="0"/>
          <w:marTop w:val="0"/>
          <w:marBottom w:val="0"/>
          <w:divBdr>
            <w:top w:val="none" w:sz="0" w:space="0" w:color="auto"/>
            <w:left w:val="none" w:sz="0" w:space="0" w:color="auto"/>
            <w:bottom w:val="none" w:sz="0" w:space="0" w:color="auto"/>
            <w:right w:val="none" w:sz="0" w:space="0" w:color="auto"/>
          </w:divBdr>
        </w:div>
      </w:divsChild>
    </w:div>
    <w:div w:id="1453018560">
      <w:bodyDiv w:val="1"/>
      <w:marLeft w:val="0"/>
      <w:marRight w:val="0"/>
      <w:marTop w:val="0"/>
      <w:marBottom w:val="0"/>
      <w:divBdr>
        <w:top w:val="none" w:sz="0" w:space="0" w:color="auto"/>
        <w:left w:val="none" w:sz="0" w:space="0" w:color="auto"/>
        <w:bottom w:val="none" w:sz="0" w:space="0" w:color="auto"/>
        <w:right w:val="none" w:sz="0" w:space="0" w:color="auto"/>
      </w:divBdr>
      <w:divsChild>
        <w:div w:id="1251231007">
          <w:marLeft w:val="0"/>
          <w:marRight w:val="0"/>
          <w:marTop w:val="0"/>
          <w:marBottom w:val="0"/>
          <w:divBdr>
            <w:top w:val="none" w:sz="0" w:space="0" w:color="auto"/>
            <w:left w:val="none" w:sz="0" w:space="0" w:color="auto"/>
            <w:bottom w:val="none" w:sz="0" w:space="0" w:color="auto"/>
            <w:right w:val="none" w:sz="0" w:space="0" w:color="auto"/>
          </w:divBdr>
        </w:div>
      </w:divsChild>
    </w:div>
    <w:div w:id="1598173073">
      <w:bodyDiv w:val="1"/>
      <w:marLeft w:val="0"/>
      <w:marRight w:val="0"/>
      <w:marTop w:val="0"/>
      <w:marBottom w:val="0"/>
      <w:divBdr>
        <w:top w:val="none" w:sz="0" w:space="0" w:color="auto"/>
        <w:left w:val="none" w:sz="0" w:space="0" w:color="auto"/>
        <w:bottom w:val="none" w:sz="0" w:space="0" w:color="auto"/>
        <w:right w:val="none" w:sz="0" w:space="0" w:color="auto"/>
      </w:divBdr>
      <w:divsChild>
        <w:div w:id="702902031">
          <w:marLeft w:val="0"/>
          <w:marRight w:val="0"/>
          <w:marTop w:val="0"/>
          <w:marBottom w:val="0"/>
          <w:divBdr>
            <w:top w:val="none" w:sz="0" w:space="0" w:color="auto"/>
            <w:left w:val="none" w:sz="0" w:space="0" w:color="auto"/>
            <w:bottom w:val="none" w:sz="0" w:space="0" w:color="auto"/>
            <w:right w:val="none" w:sz="0" w:space="0" w:color="auto"/>
          </w:divBdr>
          <w:divsChild>
            <w:div w:id="912467141">
              <w:marLeft w:val="0"/>
              <w:marRight w:val="0"/>
              <w:marTop w:val="0"/>
              <w:marBottom w:val="0"/>
              <w:divBdr>
                <w:top w:val="none" w:sz="0" w:space="0" w:color="auto"/>
                <w:left w:val="none" w:sz="0" w:space="0" w:color="auto"/>
                <w:bottom w:val="none" w:sz="0" w:space="0" w:color="auto"/>
                <w:right w:val="none" w:sz="0" w:space="0" w:color="auto"/>
              </w:divBdr>
            </w:div>
          </w:divsChild>
        </w:div>
        <w:div w:id="1087382092">
          <w:marLeft w:val="0"/>
          <w:marRight w:val="0"/>
          <w:marTop w:val="0"/>
          <w:marBottom w:val="0"/>
          <w:divBdr>
            <w:top w:val="none" w:sz="0" w:space="0" w:color="auto"/>
            <w:left w:val="none" w:sz="0" w:space="0" w:color="auto"/>
            <w:bottom w:val="none" w:sz="0" w:space="0" w:color="auto"/>
            <w:right w:val="none" w:sz="0" w:space="0" w:color="auto"/>
          </w:divBdr>
        </w:div>
      </w:divsChild>
    </w:div>
    <w:div w:id="1607613422">
      <w:bodyDiv w:val="1"/>
      <w:marLeft w:val="0"/>
      <w:marRight w:val="0"/>
      <w:marTop w:val="0"/>
      <w:marBottom w:val="0"/>
      <w:divBdr>
        <w:top w:val="none" w:sz="0" w:space="0" w:color="auto"/>
        <w:left w:val="none" w:sz="0" w:space="0" w:color="auto"/>
        <w:bottom w:val="none" w:sz="0" w:space="0" w:color="auto"/>
        <w:right w:val="none" w:sz="0" w:space="0" w:color="auto"/>
      </w:divBdr>
      <w:divsChild>
        <w:div w:id="1772703605">
          <w:marLeft w:val="720"/>
          <w:marRight w:val="0"/>
          <w:marTop w:val="360"/>
          <w:marBottom w:val="0"/>
          <w:divBdr>
            <w:top w:val="none" w:sz="0" w:space="0" w:color="auto"/>
            <w:left w:val="none" w:sz="0" w:space="0" w:color="auto"/>
            <w:bottom w:val="none" w:sz="0" w:space="0" w:color="auto"/>
            <w:right w:val="none" w:sz="0" w:space="0" w:color="auto"/>
          </w:divBdr>
        </w:div>
      </w:divsChild>
    </w:div>
    <w:div w:id="1779830144">
      <w:bodyDiv w:val="1"/>
      <w:marLeft w:val="0"/>
      <w:marRight w:val="0"/>
      <w:marTop w:val="0"/>
      <w:marBottom w:val="0"/>
      <w:divBdr>
        <w:top w:val="none" w:sz="0" w:space="0" w:color="auto"/>
        <w:left w:val="none" w:sz="0" w:space="0" w:color="auto"/>
        <w:bottom w:val="none" w:sz="0" w:space="0" w:color="auto"/>
        <w:right w:val="none" w:sz="0" w:space="0" w:color="auto"/>
      </w:divBdr>
      <w:divsChild>
        <w:div w:id="1377001152">
          <w:marLeft w:val="0"/>
          <w:marRight w:val="0"/>
          <w:marTop w:val="0"/>
          <w:marBottom w:val="0"/>
          <w:divBdr>
            <w:top w:val="none" w:sz="0" w:space="0" w:color="auto"/>
            <w:left w:val="none" w:sz="0" w:space="0" w:color="auto"/>
            <w:bottom w:val="none" w:sz="0" w:space="0" w:color="auto"/>
            <w:right w:val="none" w:sz="0" w:space="0" w:color="auto"/>
          </w:divBdr>
        </w:div>
        <w:div w:id="236523492">
          <w:marLeft w:val="0"/>
          <w:marRight w:val="0"/>
          <w:marTop w:val="0"/>
          <w:marBottom w:val="0"/>
          <w:divBdr>
            <w:top w:val="none" w:sz="0" w:space="0" w:color="auto"/>
            <w:left w:val="none" w:sz="0" w:space="0" w:color="auto"/>
            <w:bottom w:val="none" w:sz="0" w:space="0" w:color="auto"/>
            <w:right w:val="none" w:sz="0" w:space="0" w:color="auto"/>
          </w:divBdr>
        </w:div>
        <w:div w:id="728917875">
          <w:marLeft w:val="0"/>
          <w:marRight w:val="0"/>
          <w:marTop w:val="0"/>
          <w:marBottom w:val="0"/>
          <w:divBdr>
            <w:top w:val="none" w:sz="0" w:space="0" w:color="auto"/>
            <w:left w:val="none" w:sz="0" w:space="0" w:color="auto"/>
            <w:bottom w:val="none" w:sz="0" w:space="0" w:color="auto"/>
            <w:right w:val="none" w:sz="0" w:space="0" w:color="auto"/>
          </w:divBdr>
        </w:div>
        <w:div w:id="1494761619">
          <w:marLeft w:val="0"/>
          <w:marRight w:val="0"/>
          <w:marTop w:val="0"/>
          <w:marBottom w:val="0"/>
          <w:divBdr>
            <w:top w:val="none" w:sz="0" w:space="0" w:color="auto"/>
            <w:left w:val="none" w:sz="0" w:space="0" w:color="auto"/>
            <w:bottom w:val="none" w:sz="0" w:space="0" w:color="auto"/>
            <w:right w:val="none" w:sz="0" w:space="0" w:color="auto"/>
          </w:divBdr>
        </w:div>
      </w:divsChild>
    </w:div>
    <w:div w:id="190880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17123f9-720f-429c-9b98-41f10ad656f9">
      <Terms xmlns="http://schemas.microsoft.com/office/infopath/2007/PartnerControls"/>
    </lcf76f155ced4ddcb4097134ff3c332f>
    <TaxCatchAll xmlns="f243e0f6-8d97-4d6d-a9d6-d2a331d71d5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D0AFB95BCBD2242902EA0A15C76B7D3" ma:contentTypeVersion="15" ma:contentTypeDescription="Create a new document." ma:contentTypeScope="" ma:versionID="de7abab1348ac111740dce8b1f06b294">
  <xsd:schema xmlns:xsd="http://www.w3.org/2001/XMLSchema" xmlns:xs="http://www.w3.org/2001/XMLSchema" xmlns:p="http://schemas.microsoft.com/office/2006/metadata/properties" xmlns:ns2="617123f9-720f-429c-9b98-41f10ad656f9" xmlns:ns3="f243e0f6-8d97-4d6d-a9d6-d2a331d71d5c" targetNamespace="http://schemas.microsoft.com/office/2006/metadata/properties" ma:root="true" ma:fieldsID="22fadb519b99c9912801b94056476524" ns2:_="" ns3:_="">
    <xsd:import namespace="617123f9-720f-429c-9b98-41f10ad656f9"/>
    <xsd:import namespace="f243e0f6-8d97-4d6d-a9d6-d2a331d71d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7123f9-720f-429c-9b98-41f10ad656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1b5fca6-317f-4d10-9650-72aef1967a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3e0f6-8d97-4d6d-a9d6-d2a331d71d5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2651d18-e1f7-4309-9f90-160be6da119e}" ma:internalName="TaxCatchAll" ma:showField="CatchAllData" ma:web="f243e0f6-8d97-4d6d-a9d6-d2a331d71d5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7A6870-2EDA-449C-849B-34DC2BFE48A3}">
  <ds:schemaRefs>
    <ds:schemaRef ds:uri="http://purl.org/dc/terms/"/>
    <ds:schemaRef ds:uri="http://www.w3.org/XML/1998/namespace"/>
    <ds:schemaRef ds:uri="http://purl.org/dc/dcmitype/"/>
    <ds:schemaRef ds:uri="http://schemas.microsoft.com/office/2006/metadata/properties"/>
    <ds:schemaRef ds:uri="617123f9-720f-429c-9b98-41f10ad656f9"/>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f243e0f6-8d97-4d6d-a9d6-d2a331d71d5c"/>
  </ds:schemaRefs>
</ds:datastoreItem>
</file>

<file path=customXml/itemProps2.xml><?xml version="1.0" encoding="utf-8"?>
<ds:datastoreItem xmlns:ds="http://schemas.openxmlformats.org/officeDocument/2006/customXml" ds:itemID="{1D474C87-FAE4-46EF-BF27-CADA9AC483E1}">
  <ds:schemaRefs>
    <ds:schemaRef ds:uri="http://schemas.microsoft.com/sharepoint/v3/contenttype/forms"/>
  </ds:schemaRefs>
</ds:datastoreItem>
</file>

<file path=customXml/itemProps3.xml><?xml version="1.0" encoding="utf-8"?>
<ds:datastoreItem xmlns:ds="http://schemas.openxmlformats.org/officeDocument/2006/customXml" ds:itemID="{DD16CCD2-B347-45F3-8C58-351DDC58C2D2}">
  <ds:schemaRefs>
    <ds:schemaRef ds:uri="http://schemas.openxmlformats.org/officeDocument/2006/bibliography"/>
  </ds:schemaRefs>
</ds:datastoreItem>
</file>

<file path=customXml/itemProps4.xml><?xml version="1.0" encoding="utf-8"?>
<ds:datastoreItem xmlns:ds="http://schemas.openxmlformats.org/officeDocument/2006/customXml" ds:itemID="{B2CE7BDA-64A8-4C94-9C72-33BA71343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7123f9-720f-429c-9b98-41f10ad656f9"/>
    <ds:schemaRef ds:uri="f243e0f6-8d97-4d6d-a9d6-d2a331d71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724</Words>
  <Characters>4133</Characters>
  <Application>Microsoft Office Word</Application>
  <DocSecurity>0</DocSecurity>
  <Lines>34</Lines>
  <Paragraphs>9</Paragraphs>
  <ScaleCrop>false</ScaleCrop>
  <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Chapman</dc:creator>
  <cp:keywords/>
  <dc:description/>
  <cp:lastModifiedBy>Chapman, Fiona</cp:lastModifiedBy>
  <cp:revision>3</cp:revision>
  <dcterms:created xsi:type="dcterms:W3CDTF">2022-12-30T21:16:00Z</dcterms:created>
  <dcterms:modified xsi:type="dcterms:W3CDTF">2023-01-13T12:09:00Z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0x010100DD0AFB95BCBD2242902EA0A15C76B7D3</vt:lpwstr>
  </property>
  <property fmtid="{D5CDD505-2E9C-101B-9397-08002B2CF9AE}" pid="3" name="MediaServiceImageTags">
    <vt:lpwstr/>
  </property>
  <property fmtid="{D5CDD505-2E9C-101B-9397-08002B2CF9AE}" pid="4" name="MSIP_Label_3578769e-61ee-4fb8-bc00-0c39b00e6f4c_Enabled">
    <vt:lpwstr>true</vt:lpwstr>
  </property>
  <property fmtid="{D5CDD505-2E9C-101B-9397-08002B2CF9AE}" pid="5" name="MSIP_Label_3578769e-61ee-4fb8-bc00-0c39b00e6f4c_SetDate">
    <vt:lpwstr>2022-12-28T18:02:37Z</vt:lpwstr>
  </property>
  <property fmtid="{D5CDD505-2E9C-101B-9397-08002B2CF9AE}" pid="6" name="MSIP_Label_3578769e-61ee-4fb8-bc00-0c39b00e6f4c_Method">
    <vt:lpwstr>Standard</vt:lpwstr>
  </property>
  <property fmtid="{D5CDD505-2E9C-101B-9397-08002B2CF9AE}" pid="7" name="MSIP_Label_3578769e-61ee-4fb8-bc00-0c39b00e6f4c_Name">
    <vt:lpwstr>General (internal use)</vt:lpwstr>
  </property>
  <property fmtid="{D5CDD505-2E9C-101B-9397-08002B2CF9AE}" pid="8" name="MSIP_Label_3578769e-61ee-4fb8-bc00-0c39b00e6f4c_SiteId">
    <vt:lpwstr>d14c9c9a-6bb5-430f-99ff-6c2815b3a95e</vt:lpwstr>
  </property>
  <property fmtid="{D5CDD505-2E9C-101B-9397-08002B2CF9AE}" pid="9" name="MSIP_Label_3578769e-61ee-4fb8-bc00-0c39b00e6f4c_ActionId">
    <vt:lpwstr>05f81a32-b754-4e44-8c69-230a63690735</vt:lpwstr>
  </property>
  <property fmtid="{D5CDD505-2E9C-101B-9397-08002B2CF9AE}" pid="10" name="MSIP_Label_3578769e-61ee-4fb8-bc00-0c39b00e6f4c_ContentBits">
    <vt:lpwstr>0</vt:lpwstr>
  </property>
</Properties>
</file>