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1E" w:rsidRPr="009B7E29" w:rsidRDefault="00AD011E" w:rsidP="00AD011E">
      <w:pPr>
        <w:pStyle w:val="Ttulo1"/>
        <w:spacing w:after="0"/>
        <w:jc w:val="both"/>
        <w:rPr>
          <w:rStyle w:val="Ninguno"/>
        </w:rPr>
      </w:pPr>
      <w:r>
        <w:rPr>
          <w:rStyle w:val="NingunoA"/>
        </w:rPr>
        <w:t>Supplementary Tables.</w:t>
      </w:r>
    </w:p>
    <w:p w:rsidR="00AD011E" w:rsidRDefault="00AD011E" w:rsidP="00AD011E">
      <w:pPr>
        <w:pStyle w:val="CuerpoA"/>
        <w:spacing w:after="0"/>
      </w:pPr>
      <w:r>
        <w:rPr>
          <w:rStyle w:val="Ninguno"/>
          <w:b/>
          <w:bCs/>
        </w:rPr>
        <w:t>Table SI.</w:t>
      </w:r>
      <w:r>
        <w:rPr>
          <w:rStyle w:val="Ninguno"/>
        </w:rPr>
        <w:t xml:space="preserve"> Analyses of each genotype stratified by </w:t>
      </w:r>
      <w:r w:rsidR="00A460A8">
        <w:rPr>
          <w:rStyle w:val="Ninguno"/>
        </w:rPr>
        <w:t>sex</w:t>
      </w:r>
      <w:r>
        <w:rPr>
          <w:rStyle w:val="Ninguno"/>
        </w:rPr>
        <w:t>.</w:t>
      </w:r>
    </w:p>
    <w:tbl>
      <w:tblPr>
        <w:tblStyle w:val="TableNormal1"/>
        <w:tblW w:w="101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80"/>
        <w:gridCol w:w="2031"/>
        <w:gridCol w:w="2431"/>
        <w:gridCol w:w="2318"/>
        <w:gridCol w:w="1660"/>
      </w:tblGrid>
      <w:tr w:rsidR="00AD011E" w:rsidTr="00A96062">
        <w:trPr>
          <w:trHeight w:val="260"/>
          <w:jc w:val="center"/>
        </w:trPr>
        <w:tc>
          <w:tcPr>
            <w:tcW w:w="168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jc w:val="center"/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Genotype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678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HD = 199</w:t>
            </w:r>
          </w:p>
        </w:tc>
        <w:tc>
          <w:tcPr>
            <w:tcW w:w="16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i/>
                <w:iCs/>
                <w:lang w:val="es-ES_tradnl"/>
              </w:rPr>
              <w:t>P</w:t>
            </w:r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Value</w:t>
            </w:r>
            <w:proofErr w:type="spellEnd"/>
          </w:p>
        </w:tc>
      </w:tr>
      <w:tr w:rsidR="00AD011E" w:rsidTr="00A96062">
        <w:trPr>
          <w:trHeight w:val="500"/>
          <w:jc w:val="center"/>
        </w:trPr>
        <w:tc>
          <w:tcPr>
            <w:tcW w:w="168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AD011E" w:rsidRDefault="00AD011E" w:rsidP="00A96062"/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lang w:val="es-ES_tradnl"/>
              </w:rPr>
              <w:t>Male</w:t>
            </w:r>
            <w:proofErr w:type="spellEnd"/>
            <w:r>
              <w:rPr>
                <w:rStyle w:val="Ninguno"/>
                <w:lang w:val="es-ES_tradnl"/>
              </w:rPr>
              <w:t xml:space="preserve"> = 68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lang w:val="es-ES_tradnl"/>
              </w:rPr>
              <w:t>Female</w:t>
            </w:r>
            <w:proofErr w:type="spellEnd"/>
            <w:r>
              <w:rPr>
                <w:rStyle w:val="Ninguno"/>
                <w:lang w:val="es-ES_tradnl"/>
              </w:rPr>
              <w:t xml:space="preserve"> = 126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No data = 5</w:t>
            </w:r>
          </w:p>
        </w:tc>
        <w:tc>
          <w:tcPr>
            <w:tcW w:w="16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lang w:val="es-ES_tradnl"/>
              </w:rPr>
              <w:t>Male</w:t>
            </w:r>
            <w:proofErr w:type="spellEnd"/>
            <w:r>
              <w:rPr>
                <w:rStyle w:val="Ninguno"/>
                <w:lang w:val="es-ES_tradnl"/>
              </w:rPr>
              <w:t xml:space="preserve"> vs </w:t>
            </w:r>
            <w:proofErr w:type="spellStart"/>
            <w:r>
              <w:rPr>
                <w:rStyle w:val="Ninguno"/>
                <w:lang w:val="es-ES_tradnl"/>
              </w:rPr>
              <w:t>Female</w:t>
            </w:r>
            <w:proofErr w:type="spellEnd"/>
          </w:p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 xml:space="preserve">AA </w:t>
            </w:r>
          </w:p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20 (29.41)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44 (34.92)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3 (60.00)</w:t>
            </w:r>
          </w:p>
        </w:tc>
        <w:tc>
          <w:tcPr>
            <w:tcW w:w="166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0.7381</w:t>
            </w:r>
          </w:p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 xml:space="preserve">AT </w:t>
            </w:r>
          </w:p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35 (51.47)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60 (47.62)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1 (20.00)</w:t>
            </w:r>
          </w:p>
        </w:tc>
        <w:tc>
          <w:tcPr>
            <w:tcW w:w="166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AD011E" w:rsidRDefault="00AD011E" w:rsidP="00A96062"/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 xml:space="preserve">TT </w:t>
            </w:r>
          </w:p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13 (19.12)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22 (17.46)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1 (20.00)</w:t>
            </w:r>
          </w:p>
        </w:tc>
        <w:tc>
          <w:tcPr>
            <w:tcW w:w="166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AD011E" w:rsidRDefault="00AD011E" w:rsidP="00A96062"/>
        </w:tc>
      </w:tr>
      <w:tr w:rsidR="00AD011E" w:rsidTr="00A96062">
        <w:trPr>
          <w:trHeight w:val="30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/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/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/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/>
        </w:tc>
        <w:tc>
          <w:tcPr>
            <w:tcW w:w="16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/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Genotype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678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TB = 173</w:t>
            </w:r>
          </w:p>
        </w:tc>
        <w:tc>
          <w:tcPr>
            <w:tcW w:w="16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i/>
                <w:iCs/>
                <w:lang w:val="es-ES_tradnl"/>
              </w:rPr>
              <w:t>P</w:t>
            </w:r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Value</w:t>
            </w:r>
            <w:proofErr w:type="spellEnd"/>
          </w:p>
        </w:tc>
      </w:tr>
      <w:tr w:rsidR="00AD011E" w:rsidTr="00A96062">
        <w:trPr>
          <w:trHeight w:val="500"/>
          <w:jc w:val="center"/>
        </w:trPr>
        <w:tc>
          <w:tcPr>
            <w:tcW w:w="168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AD011E" w:rsidRDefault="00AD011E" w:rsidP="00A96062"/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lang w:val="es-ES_tradnl"/>
              </w:rPr>
              <w:t>Male</w:t>
            </w:r>
            <w:proofErr w:type="spellEnd"/>
            <w:r>
              <w:rPr>
                <w:rStyle w:val="Ninguno"/>
                <w:lang w:val="es-ES_tradnl"/>
              </w:rPr>
              <w:t xml:space="preserve"> = 133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lang w:val="es-ES_tradnl"/>
              </w:rPr>
              <w:t>Female</w:t>
            </w:r>
            <w:proofErr w:type="spellEnd"/>
            <w:r>
              <w:rPr>
                <w:rStyle w:val="Ninguno"/>
                <w:lang w:val="es-ES_tradnl"/>
              </w:rPr>
              <w:t xml:space="preserve"> = 26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No data = 14</w:t>
            </w:r>
          </w:p>
        </w:tc>
        <w:tc>
          <w:tcPr>
            <w:tcW w:w="16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proofErr w:type="spellStart"/>
            <w:r>
              <w:rPr>
                <w:rStyle w:val="Ninguno"/>
                <w:lang w:val="es-ES_tradnl"/>
              </w:rPr>
              <w:t>Male</w:t>
            </w:r>
            <w:proofErr w:type="spellEnd"/>
            <w:r>
              <w:rPr>
                <w:rStyle w:val="Ninguno"/>
                <w:lang w:val="es-ES_tradnl"/>
              </w:rPr>
              <w:t xml:space="preserve"> vs </w:t>
            </w:r>
            <w:proofErr w:type="spellStart"/>
            <w:r>
              <w:rPr>
                <w:rStyle w:val="Ninguno"/>
                <w:lang w:val="es-ES_tradnl"/>
              </w:rPr>
              <w:t>Female</w:t>
            </w:r>
            <w:proofErr w:type="spellEnd"/>
          </w:p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 xml:space="preserve">AA </w:t>
            </w:r>
          </w:p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87 (65.42)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15 (57.69)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8 (57.14)</w:t>
            </w:r>
          </w:p>
        </w:tc>
        <w:tc>
          <w:tcPr>
            <w:tcW w:w="166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0.1768</w:t>
            </w:r>
          </w:p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 xml:space="preserve">AT </w:t>
            </w:r>
          </w:p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39 (29.32)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7 (26.92)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6 (42.86)</w:t>
            </w:r>
          </w:p>
        </w:tc>
        <w:tc>
          <w:tcPr>
            <w:tcW w:w="166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AD011E" w:rsidRDefault="00AD011E" w:rsidP="00A96062"/>
        </w:tc>
      </w:tr>
      <w:tr w:rsidR="00AD011E" w:rsidTr="00A96062">
        <w:trPr>
          <w:trHeight w:val="260"/>
          <w:jc w:val="center"/>
        </w:trPr>
        <w:tc>
          <w:tcPr>
            <w:tcW w:w="16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 xml:space="preserve">TT </w:t>
            </w:r>
          </w:p>
        </w:tc>
        <w:tc>
          <w:tcPr>
            <w:tcW w:w="20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7 (5.26)</w:t>
            </w:r>
          </w:p>
        </w:tc>
        <w:tc>
          <w:tcPr>
            <w:tcW w:w="24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4 (15.39)</w:t>
            </w:r>
          </w:p>
        </w:tc>
        <w:tc>
          <w:tcPr>
            <w:tcW w:w="23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11E" w:rsidRDefault="00AD011E" w:rsidP="00A96062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lang w:val="es-ES_tradnl"/>
              </w:rPr>
              <w:t>0 (0.00)</w:t>
            </w:r>
          </w:p>
        </w:tc>
        <w:tc>
          <w:tcPr>
            <w:tcW w:w="166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AD011E" w:rsidRDefault="00AD011E" w:rsidP="00A96062"/>
        </w:tc>
      </w:tr>
    </w:tbl>
    <w:p w:rsidR="00AD011E" w:rsidRDefault="00AD011E">
      <w:bookmarkStart w:id="0" w:name="_GoBack"/>
      <w:bookmarkEnd w:id="0"/>
    </w:p>
    <w:sectPr w:rsidR="00AD011E" w:rsidSect="00AD011E">
      <w:headerReference w:type="default" r:id="rId6"/>
      <w:pgSz w:w="12240" w:h="15840"/>
      <w:pgMar w:top="1418" w:right="1701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53" w:rsidRDefault="002A4953">
      <w:r>
        <w:separator/>
      </w:r>
    </w:p>
  </w:endnote>
  <w:endnote w:type="continuationSeparator" w:id="0">
    <w:p w:rsidR="002A4953" w:rsidRDefault="002A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53" w:rsidRDefault="002A4953">
      <w:r>
        <w:separator/>
      </w:r>
    </w:p>
  </w:footnote>
  <w:footnote w:type="continuationSeparator" w:id="0">
    <w:p w:rsidR="002A4953" w:rsidRDefault="002A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A1" w:rsidRDefault="002A495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E"/>
    <w:rsid w:val="002A4953"/>
    <w:rsid w:val="00A460A8"/>
    <w:rsid w:val="00AD011E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D2E8"/>
  <w15:chartTrackingRefBased/>
  <w15:docId w15:val="{388E363F-D24D-CB42-83D4-ADA268F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Ttulo1">
    <w:name w:val="heading 1"/>
    <w:next w:val="CuerpoA"/>
    <w:link w:val="Ttulo1Car"/>
    <w:uiPriority w:val="9"/>
    <w:qFormat/>
    <w:rsid w:val="00AD01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200" w:line="480" w:lineRule="auto"/>
      <w:outlineLvl w:val="0"/>
    </w:pPr>
    <w:rPr>
      <w:rFonts w:ascii="Arial" w:eastAsia="Arial Unicode MS" w:hAnsi="Arial" w:cs="Arial Unicode MS"/>
      <w:b/>
      <w:bCs/>
      <w:color w:val="000000"/>
      <w:u w:val="single"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011E"/>
    <w:rPr>
      <w:rFonts w:ascii="Arial" w:eastAsia="Arial Unicode MS" w:hAnsi="Arial" w:cs="Arial Unicode MS"/>
      <w:b/>
      <w:bCs/>
      <w:color w:val="000000"/>
      <w:u w:val="single"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1">
    <w:name w:val="Table Normal1"/>
    <w:rsid w:val="00AD01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AD01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link w:val="CuerpoACar"/>
    <w:rsid w:val="00AD01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AD011E"/>
    <w:rPr>
      <w:lang w:val="en-US"/>
    </w:rPr>
  </w:style>
  <w:style w:type="character" w:customStyle="1" w:styleId="NingunoA">
    <w:name w:val="Ninguno A"/>
    <w:basedOn w:val="Ninguno"/>
    <w:rsid w:val="00AD011E"/>
    <w:rPr>
      <w:lang w:val="en-US"/>
    </w:rPr>
  </w:style>
  <w:style w:type="character" w:customStyle="1" w:styleId="CuerpoACar">
    <w:name w:val="Cuerpo A Car"/>
    <w:basedOn w:val="Fuentedeprrafopredeter"/>
    <w:link w:val="CuerpoA"/>
    <w:rsid w:val="00AD011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merodelnea">
    <w:name w:val="line number"/>
    <w:basedOn w:val="Fuentedeprrafopredeter"/>
    <w:uiPriority w:val="99"/>
    <w:semiHidden/>
    <w:unhideWhenUsed/>
    <w:rsid w:val="00AD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Pasquinelli</dc:creator>
  <cp:keywords/>
  <dc:description/>
  <cp:lastModifiedBy>Usuario</cp:lastModifiedBy>
  <cp:revision>2</cp:revision>
  <dcterms:created xsi:type="dcterms:W3CDTF">2022-10-25T14:34:00Z</dcterms:created>
  <dcterms:modified xsi:type="dcterms:W3CDTF">2022-12-27T17:49:00Z</dcterms:modified>
</cp:coreProperties>
</file>