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EEE6" w14:textId="45F84686" w:rsidR="00654E8F" w:rsidRDefault="00654E8F" w:rsidP="0001436A">
      <w:pPr>
        <w:pStyle w:val="SupplementaryMaterial"/>
      </w:pPr>
      <w:r w:rsidRPr="001549D3">
        <w:t>Supplementary Material</w:t>
      </w:r>
    </w:p>
    <w:p w14:paraId="60B64CA2" w14:textId="6049E260" w:rsidR="001374BD" w:rsidRPr="001374BD" w:rsidRDefault="001374BD" w:rsidP="001374BD">
      <w:pPr>
        <w:pStyle w:val="Title"/>
        <w:jc w:val="both"/>
      </w:pPr>
      <w:r w:rsidRPr="001374BD">
        <w:t>Supplementary Information SI1</w:t>
      </w:r>
      <w:r>
        <w:t>:</w:t>
      </w:r>
      <w:r w:rsidRPr="001374BD">
        <w:t xml:space="preserve"> Details for </w:t>
      </w:r>
      <w:r w:rsidR="00F866FE">
        <w:t>the T</w:t>
      </w:r>
      <w:r w:rsidRPr="001374BD">
        <w:t>ype II and III transformed datasets</w:t>
      </w:r>
    </w:p>
    <w:p w14:paraId="3BD5A427" w14:textId="533D83F8" w:rsidR="00EA3D3C" w:rsidRPr="00994A3D" w:rsidRDefault="001374BD" w:rsidP="0001436A">
      <w:pPr>
        <w:pStyle w:val="Heading1"/>
      </w:pPr>
      <w:r w:rsidRPr="00BB33D6">
        <w:rPr>
          <w:lang w:val="en-GB"/>
        </w:rPr>
        <w:t>Type</w:t>
      </w:r>
      <w:r w:rsidRPr="00BB33D6">
        <w:t xml:space="preserve"> </w:t>
      </w:r>
      <w:proofErr w:type="spellStart"/>
      <w:r w:rsidRPr="00BB33D6">
        <w:rPr>
          <w:lang w:val="en-GB"/>
        </w:rPr>
        <w:t>IIa</w:t>
      </w:r>
      <w:proofErr w:type="spellEnd"/>
      <w:r w:rsidRPr="00BB33D6">
        <w:t xml:space="preserve"> </w:t>
      </w:r>
      <w:r w:rsidRPr="00BB33D6">
        <w:rPr>
          <w:lang w:val="en-GB"/>
        </w:rPr>
        <w:t>and</w:t>
      </w:r>
      <w:r w:rsidRPr="00BB33D6">
        <w:t xml:space="preserve"> </w:t>
      </w:r>
      <w:r w:rsidRPr="00BB33D6">
        <w:rPr>
          <w:lang w:val="en-GB"/>
        </w:rPr>
        <w:t>IIb</w:t>
      </w:r>
      <w:r w:rsidRPr="00BB33D6">
        <w:t xml:space="preserve"> </w:t>
      </w:r>
      <w:r w:rsidRPr="00BB33D6">
        <w:rPr>
          <w:lang w:val="en-GB"/>
        </w:rPr>
        <w:t>datasets</w:t>
      </w:r>
    </w:p>
    <w:p w14:paraId="01448C67" w14:textId="2EE48408" w:rsidR="00187837" w:rsidRDefault="00187837" w:rsidP="00994A3D">
      <w:pPr>
        <w:jc w:val="both"/>
        <w:rPr>
          <w:rFonts w:cs="Times New Roman"/>
          <w:szCs w:val="24"/>
        </w:rPr>
      </w:pPr>
      <w:r w:rsidRPr="00187837">
        <w:rPr>
          <w:rFonts w:cs="Times New Roman"/>
          <w:szCs w:val="24"/>
        </w:rPr>
        <w:t xml:space="preserve">In order not to depend on the unit dimension of the raw FC variables and to generate a more </w:t>
      </w:r>
      <w:r w:rsidR="00F866FE">
        <w:rPr>
          <w:rFonts w:cs="Times New Roman"/>
          <w:szCs w:val="24"/>
        </w:rPr>
        <w:t>suitable</w:t>
      </w:r>
      <w:r w:rsidRPr="00187837">
        <w:rPr>
          <w:rFonts w:cs="Times New Roman"/>
          <w:szCs w:val="24"/>
        </w:rPr>
        <w:t xml:space="preserve"> </w:t>
      </w:r>
      <w:r w:rsidR="00F866FE">
        <w:rPr>
          <w:rFonts w:cs="Times New Roman"/>
          <w:szCs w:val="24"/>
        </w:rPr>
        <w:t>T</w:t>
      </w:r>
      <w:r w:rsidR="00F866FE" w:rsidRPr="006D3650">
        <w:rPr>
          <w:rFonts w:cs="Times New Roman"/>
          <w:szCs w:val="24"/>
        </w:rPr>
        <w:t>ype</w:t>
      </w:r>
      <w:r w:rsidRPr="00187837">
        <w:rPr>
          <w:rFonts w:cs="Times New Roman"/>
          <w:szCs w:val="24"/>
        </w:rPr>
        <w:t xml:space="preserve"> </w:t>
      </w:r>
      <w:proofErr w:type="spellStart"/>
      <w:r w:rsidRPr="00187837">
        <w:rPr>
          <w:rFonts w:cs="Times New Roman"/>
          <w:szCs w:val="24"/>
        </w:rPr>
        <w:t>IIa</w:t>
      </w:r>
      <w:proofErr w:type="spellEnd"/>
      <w:r w:rsidRPr="00187837">
        <w:rPr>
          <w:rFonts w:cs="Times New Roman"/>
          <w:szCs w:val="24"/>
        </w:rPr>
        <w:t xml:space="preserve"> dataset, we scaled (standardized) the raw data using the scale function in R (Wickham et al., 2020) </w:t>
      </w:r>
      <w:r w:rsidRPr="00BB33D6">
        <w:rPr>
          <w:rFonts w:cs="Times New Roman"/>
          <w:szCs w:val="24"/>
          <w:lang w:val="en-GB"/>
        </w:rPr>
        <w:t>that</w:t>
      </w:r>
      <w:r w:rsidRPr="00BB33D6">
        <w:rPr>
          <w:rFonts w:cs="Times New Roman"/>
          <w:szCs w:val="24"/>
        </w:rPr>
        <w:t xml:space="preserve"> </w:t>
      </w:r>
      <w:r w:rsidRPr="00187837">
        <w:rPr>
          <w:rFonts w:cs="Times New Roman"/>
          <w:szCs w:val="24"/>
        </w:rPr>
        <w:t xml:space="preserve">resulted in Type </w:t>
      </w:r>
      <w:proofErr w:type="spellStart"/>
      <w:r w:rsidRPr="00187837">
        <w:rPr>
          <w:rFonts w:cs="Times New Roman"/>
          <w:szCs w:val="24"/>
        </w:rPr>
        <w:t>IIa</w:t>
      </w:r>
      <w:proofErr w:type="spellEnd"/>
      <w:r w:rsidRPr="00187837">
        <w:rPr>
          <w:rFonts w:cs="Times New Roman"/>
          <w:szCs w:val="24"/>
        </w:rPr>
        <w:t xml:space="preserve"> dataset. Negative FC values were corrected by mathematical transformation </w:t>
      </w:r>
      <w:r w:rsidRPr="00BB33D6">
        <w:rPr>
          <w:rFonts w:cs="Times New Roman"/>
          <w:szCs w:val="24"/>
        </w:rPr>
        <w:t>1/</w:t>
      </w:r>
      <w:r w:rsidRPr="00BB33D6">
        <w:rPr>
          <w:rFonts w:cs="Times New Roman"/>
          <w:szCs w:val="24"/>
          <w:lang w:val="en-GB"/>
        </w:rPr>
        <w:t>log</w:t>
      </w:r>
      <w:r w:rsidRPr="00BB33D6">
        <w:rPr>
          <w:rFonts w:cs="Times New Roman"/>
          <w:szCs w:val="24"/>
          <w:vertAlign w:val="subscript"/>
        </w:rPr>
        <w:t>2</w:t>
      </w:r>
      <w:r w:rsidRPr="00BB33D6">
        <w:rPr>
          <w:rFonts w:cs="Times New Roman"/>
          <w:szCs w:val="24"/>
        </w:rPr>
        <w:t>(–</w:t>
      </w:r>
      <w:r w:rsidRPr="00BB33D6">
        <w:rPr>
          <w:rFonts w:cs="Times New Roman"/>
          <w:szCs w:val="24"/>
          <w:lang w:val="en-GB"/>
        </w:rPr>
        <w:t>FC</w:t>
      </w:r>
      <w:r w:rsidRPr="00BB33D6">
        <w:rPr>
          <w:rFonts w:cs="Times New Roman"/>
          <w:szCs w:val="24"/>
        </w:rPr>
        <w:t xml:space="preserve">). </w:t>
      </w:r>
      <w:r w:rsidRPr="00187837">
        <w:rPr>
          <w:rFonts w:cs="Times New Roman"/>
          <w:szCs w:val="24"/>
        </w:rPr>
        <w:t xml:space="preserve">Alternatively, the Adjust function and the Log 2 and Quantile normalize options in the </w:t>
      </w:r>
      <w:proofErr w:type="spellStart"/>
      <w:r w:rsidRPr="00187837">
        <w:rPr>
          <w:rFonts w:cs="Times New Roman"/>
          <w:szCs w:val="24"/>
        </w:rPr>
        <w:t>Phantasus</w:t>
      </w:r>
      <w:proofErr w:type="spellEnd"/>
      <w:r w:rsidRPr="00187837">
        <w:rPr>
          <w:rFonts w:cs="Times New Roman"/>
          <w:szCs w:val="24"/>
        </w:rPr>
        <w:t xml:space="preserve"> web application (</w:t>
      </w:r>
      <w:proofErr w:type="spellStart"/>
      <w:r w:rsidRPr="00187837">
        <w:rPr>
          <w:rFonts w:cs="Times New Roman"/>
          <w:szCs w:val="24"/>
        </w:rPr>
        <w:t>Zenkova</w:t>
      </w:r>
      <w:proofErr w:type="spellEnd"/>
      <w:r w:rsidRPr="00187837">
        <w:rPr>
          <w:rFonts w:cs="Times New Roman"/>
          <w:szCs w:val="24"/>
        </w:rPr>
        <w:t xml:space="preserve"> et al., 2018) were used for visual and interactive analysis of </w:t>
      </w:r>
      <w:r w:rsidR="00CE5130">
        <w:rPr>
          <w:rFonts w:cs="Times New Roman"/>
          <w:szCs w:val="24"/>
        </w:rPr>
        <w:t>DGE,</w:t>
      </w:r>
      <w:r w:rsidRPr="00187837">
        <w:rPr>
          <w:rFonts w:cs="Times New Roman"/>
          <w:szCs w:val="24"/>
        </w:rPr>
        <w:t xml:space="preserve"> and </w:t>
      </w:r>
      <w:r w:rsidR="00F866FE">
        <w:rPr>
          <w:rFonts w:cs="Times New Roman"/>
          <w:szCs w:val="24"/>
        </w:rPr>
        <w:t>the</w:t>
      </w:r>
      <w:r w:rsidRPr="00187837">
        <w:rPr>
          <w:rFonts w:cs="Times New Roman"/>
          <w:szCs w:val="24"/>
        </w:rPr>
        <w:t xml:space="preserve"> </w:t>
      </w:r>
      <w:r w:rsidR="00F866FE">
        <w:rPr>
          <w:rFonts w:cs="Times New Roman"/>
          <w:szCs w:val="24"/>
        </w:rPr>
        <w:t>T</w:t>
      </w:r>
      <w:r w:rsidR="00F866FE" w:rsidRPr="006D3650">
        <w:rPr>
          <w:rFonts w:cs="Times New Roman"/>
          <w:szCs w:val="24"/>
        </w:rPr>
        <w:t>ype</w:t>
      </w:r>
      <w:r w:rsidRPr="00187837">
        <w:rPr>
          <w:rFonts w:cs="Times New Roman"/>
          <w:szCs w:val="24"/>
        </w:rPr>
        <w:t xml:space="preserve"> IIb dataset was </w:t>
      </w:r>
      <w:r w:rsidR="00CE5130">
        <w:rPr>
          <w:rFonts w:cs="Times New Roman"/>
          <w:szCs w:val="24"/>
        </w:rPr>
        <w:t xml:space="preserve">then </w:t>
      </w:r>
      <w:r w:rsidRPr="00187837">
        <w:rPr>
          <w:rFonts w:cs="Times New Roman"/>
          <w:szCs w:val="24"/>
        </w:rPr>
        <w:t>obtained.</w:t>
      </w:r>
    </w:p>
    <w:p w14:paraId="4D059444" w14:textId="56E39E51" w:rsidR="00994A3D" w:rsidRPr="00994A3D" w:rsidRDefault="001374BD" w:rsidP="0001436A">
      <w:pPr>
        <w:pStyle w:val="Heading1"/>
      </w:pPr>
      <w:r w:rsidRPr="00BB33D6">
        <w:rPr>
          <w:lang w:val="en-GB"/>
        </w:rPr>
        <w:t>Type</w:t>
      </w:r>
      <w:r w:rsidRPr="00BB33D6">
        <w:t xml:space="preserve"> </w:t>
      </w:r>
      <w:r w:rsidRPr="00BB33D6">
        <w:rPr>
          <w:lang w:val="en-GB"/>
        </w:rPr>
        <w:t>IIIa</w:t>
      </w:r>
      <w:r w:rsidRPr="00BB33D6">
        <w:t xml:space="preserve"> </w:t>
      </w:r>
      <w:r w:rsidRPr="00BB33D6">
        <w:rPr>
          <w:lang w:val="en-GB"/>
        </w:rPr>
        <w:t>and</w:t>
      </w:r>
      <w:r w:rsidRPr="00BB33D6">
        <w:t xml:space="preserve"> </w:t>
      </w:r>
      <w:proofErr w:type="spellStart"/>
      <w:r w:rsidRPr="00BB33D6">
        <w:rPr>
          <w:lang w:val="en-GB"/>
        </w:rPr>
        <w:t>IIIb</w:t>
      </w:r>
      <w:proofErr w:type="spellEnd"/>
      <w:r w:rsidRPr="00BB33D6">
        <w:t xml:space="preserve"> </w:t>
      </w:r>
      <w:r w:rsidRPr="00BB33D6">
        <w:rPr>
          <w:lang w:val="en-GB"/>
        </w:rPr>
        <w:t>datasets</w:t>
      </w:r>
    </w:p>
    <w:p w14:paraId="7D34C564" w14:textId="47A0D054" w:rsidR="00A97874" w:rsidRDefault="00A97874" w:rsidP="00925CD9">
      <w:pPr>
        <w:jc w:val="both"/>
        <w:rPr>
          <w:rFonts w:cs="Times New Roman"/>
          <w:szCs w:val="24"/>
        </w:rPr>
      </w:pPr>
      <w:r w:rsidRPr="00A97874">
        <w:rPr>
          <w:rFonts w:cs="Times New Roman"/>
          <w:szCs w:val="24"/>
        </w:rPr>
        <w:t xml:space="preserve">To enhance the resolution of the analysis using </w:t>
      </w:r>
      <w:r w:rsidR="00CE5130">
        <w:rPr>
          <w:rFonts w:cs="Times New Roman"/>
          <w:szCs w:val="24"/>
        </w:rPr>
        <w:t xml:space="preserve">the </w:t>
      </w:r>
      <w:r>
        <w:rPr>
          <w:rFonts w:cs="Times New Roman"/>
          <w:szCs w:val="24"/>
        </w:rPr>
        <w:t>DGE</w:t>
      </w:r>
      <w:r w:rsidRPr="00A97874">
        <w:rPr>
          <w:rFonts w:cs="Times New Roman"/>
          <w:szCs w:val="24"/>
        </w:rPr>
        <w:t xml:space="preserve"> data, the following transformation was undertaken based on the calculation of multiplicity factors of pairwise FC values between breeds. For this, the total number of raw FC values for each breed and for each gene, i.e.</w:t>
      </w:r>
      <w:r>
        <w:rPr>
          <w:rFonts w:cs="Times New Roman"/>
          <w:szCs w:val="24"/>
        </w:rPr>
        <w:t>,</w:t>
      </w:r>
      <w:r w:rsidRPr="00A97874">
        <w:rPr>
          <w:rFonts w:cs="Times New Roman"/>
          <w:szCs w:val="24"/>
        </w:rPr>
        <w:t xml:space="preserve"> 56 of these values (eight breeds </w:t>
      </w:r>
      <w:r>
        <w:rPr>
          <w:rFonts w:cs="Times New Roman"/>
          <w:szCs w:val="24"/>
        </w:rPr>
        <w:t>by</w:t>
      </w:r>
      <w:r w:rsidRPr="00A97874">
        <w:rPr>
          <w:rFonts w:cs="Times New Roman"/>
          <w:szCs w:val="24"/>
        </w:rPr>
        <w:t xml:space="preserve"> seven genes)</w:t>
      </w:r>
      <w:r>
        <w:rPr>
          <w:rFonts w:cs="Times New Roman"/>
          <w:szCs w:val="24"/>
        </w:rPr>
        <w:t>,</w:t>
      </w:r>
      <w:r w:rsidRPr="00A97874">
        <w:rPr>
          <w:rFonts w:cs="Times New Roman"/>
          <w:szCs w:val="24"/>
        </w:rPr>
        <w:t xml:space="preserve"> were used to calculate pairwise multiple ratios of FC scores for any two breeds and for each particular gene. Thus, the resulting pairwise multiple ratios of FC, or their multiplicity factors, showed how many times the expression of an individual gene in one breed exceeds that in another breed. At the same time, seven intermediate tables (matrices) were produced for such pairwise multiple ratios for the eight studied breeds</w:t>
      </w:r>
      <w:r>
        <w:rPr>
          <w:rFonts w:cs="Times New Roman"/>
          <w:szCs w:val="24"/>
        </w:rPr>
        <w:t>, i.e.,</w:t>
      </w:r>
      <w:r w:rsidRPr="00A97874">
        <w:rPr>
          <w:rFonts w:cs="Times New Roman"/>
          <w:szCs w:val="24"/>
        </w:rPr>
        <w:t xml:space="preserve"> according to the number of analyzed genes, of which we had seven.</w:t>
      </w:r>
    </w:p>
    <w:p w14:paraId="7B65BC41" w14:textId="004CF9CD" w:rsidR="00DE23E8" w:rsidRPr="00A97874" w:rsidRDefault="00A97874" w:rsidP="00925CD9">
      <w:pPr>
        <w:jc w:val="both"/>
        <w:rPr>
          <w:rFonts w:cs="Times New Roman"/>
          <w:szCs w:val="24"/>
        </w:rPr>
      </w:pPr>
      <w:r w:rsidRPr="00A97874">
        <w:rPr>
          <w:rFonts w:cs="Times New Roman"/>
          <w:szCs w:val="24"/>
        </w:rPr>
        <w:t>At the next stage, a certain generalizing indicator of pairwise ratios for all seven genes was obtained using two different approaches: (a) calculating pairwise Euclidean metrics for seven genes, taking pairwise FC ratios for single genes; and (b) deriving average pairwise FC ratios across seven genes. As a result, two matrices of pairwise FC ratios were obtained: one based on Euclidean metrics (</w:t>
      </w:r>
      <w:r w:rsidR="00F866FE">
        <w:rPr>
          <w:rFonts w:cs="Times New Roman"/>
          <w:szCs w:val="24"/>
        </w:rPr>
        <w:t>T</w:t>
      </w:r>
      <w:r w:rsidR="00F866FE" w:rsidRPr="006D3650">
        <w:rPr>
          <w:rFonts w:cs="Times New Roman"/>
          <w:szCs w:val="24"/>
        </w:rPr>
        <w:t>ype</w:t>
      </w:r>
      <w:r w:rsidRPr="00A97874">
        <w:rPr>
          <w:rFonts w:cs="Times New Roman"/>
          <w:szCs w:val="24"/>
        </w:rPr>
        <w:t xml:space="preserve"> IIIa), </w:t>
      </w:r>
      <w:r>
        <w:rPr>
          <w:rFonts w:cs="Times New Roman"/>
          <w:szCs w:val="24"/>
        </w:rPr>
        <w:t xml:space="preserve">and </w:t>
      </w:r>
      <w:r w:rsidRPr="00A97874">
        <w:rPr>
          <w:rFonts w:cs="Times New Roman"/>
          <w:szCs w:val="24"/>
        </w:rPr>
        <w:t>the other based on averaged pairwise FC ratios (</w:t>
      </w:r>
      <w:r w:rsidR="00F866FE">
        <w:rPr>
          <w:rFonts w:cs="Times New Roman"/>
          <w:szCs w:val="24"/>
        </w:rPr>
        <w:t>T</w:t>
      </w:r>
      <w:r w:rsidR="00F866FE" w:rsidRPr="006D3650">
        <w:rPr>
          <w:rFonts w:cs="Times New Roman"/>
          <w:szCs w:val="24"/>
        </w:rPr>
        <w:t>ype</w:t>
      </w:r>
      <w:r w:rsidRPr="00A97874">
        <w:rPr>
          <w:rFonts w:cs="Times New Roman"/>
          <w:szCs w:val="24"/>
        </w:rPr>
        <w:t xml:space="preserve"> </w:t>
      </w:r>
      <w:proofErr w:type="spellStart"/>
      <w:r w:rsidRPr="00A97874">
        <w:rPr>
          <w:rFonts w:cs="Times New Roman"/>
          <w:szCs w:val="24"/>
        </w:rPr>
        <w:t>IIIb</w:t>
      </w:r>
      <w:proofErr w:type="spellEnd"/>
      <w:r w:rsidRPr="00A97874">
        <w:rPr>
          <w:rFonts w:cs="Times New Roman"/>
          <w:szCs w:val="24"/>
        </w:rPr>
        <w:t>).</w:t>
      </w:r>
    </w:p>
    <w:sectPr w:rsidR="00DE23E8" w:rsidRPr="00A97874" w:rsidSect="0093429D">
      <w:headerReference w:type="even" r:id="rId8"/>
      <w:footerReference w:type="even" r:id="rId9"/>
      <w:footerReference w:type="default" r:id="rId10"/>
      <w:headerReference w:type="first" r:id="rId11"/>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F5B59" w14:textId="77777777" w:rsidR="0000219C" w:rsidRDefault="0000219C" w:rsidP="00117666">
      <w:pPr>
        <w:spacing w:after="0"/>
      </w:pPr>
      <w:r>
        <w:separator/>
      </w:r>
    </w:p>
  </w:endnote>
  <w:endnote w:type="continuationSeparator" w:id="0">
    <w:p w14:paraId="0258F289" w14:textId="77777777" w:rsidR="0000219C" w:rsidRDefault="0000219C"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3F3A5" w14:textId="77777777" w:rsidR="0000219C" w:rsidRDefault="0000219C" w:rsidP="00117666">
      <w:pPr>
        <w:spacing w:after="0"/>
      </w:pPr>
      <w:r>
        <w:separator/>
      </w:r>
    </w:p>
  </w:footnote>
  <w:footnote w:type="continuationSeparator" w:id="0">
    <w:p w14:paraId="1E616914" w14:textId="77777777" w:rsidR="0000219C" w:rsidRDefault="0000219C"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0219C"/>
    <w:rsid w:val="0001436A"/>
    <w:rsid w:val="00034304"/>
    <w:rsid w:val="00035434"/>
    <w:rsid w:val="00052A14"/>
    <w:rsid w:val="00077D53"/>
    <w:rsid w:val="00105FD9"/>
    <w:rsid w:val="00117666"/>
    <w:rsid w:val="001374BD"/>
    <w:rsid w:val="001549D3"/>
    <w:rsid w:val="00160065"/>
    <w:rsid w:val="00177D84"/>
    <w:rsid w:val="00187837"/>
    <w:rsid w:val="00267D18"/>
    <w:rsid w:val="00274347"/>
    <w:rsid w:val="002868E2"/>
    <w:rsid w:val="002869C3"/>
    <w:rsid w:val="002936E4"/>
    <w:rsid w:val="002B4A57"/>
    <w:rsid w:val="002C74CA"/>
    <w:rsid w:val="003123F4"/>
    <w:rsid w:val="003544FB"/>
    <w:rsid w:val="003D2F2D"/>
    <w:rsid w:val="003D45ED"/>
    <w:rsid w:val="00400FF8"/>
    <w:rsid w:val="00401590"/>
    <w:rsid w:val="00447801"/>
    <w:rsid w:val="00452E9C"/>
    <w:rsid w:val="004735C8"/>
    <w:rsid w:val="004947A6"/>
    <w:rsid w:val="004961FF"/>
    <w:rsid w:val="00517A89"/>
    <w:rsid w:val="005250F2"/>
    <w:rsid w:val="00547D19"/>
    <w:rsid w:val="00593EEA"/>
    <w:rsid w:val="005A5EEE"/>
    <w:rsid w:val="006375C7"/>
    <w:rsid w:val="00654E8F"/>
    <w:rsid w:val="00660679"/>
    <w:rsid w:val="00660D05"/>
    <w:rsid w:val="006820B1"/>
    <w:rsid w:val="006B7D14"/>
    <w:rsid w:val="00701727"/>
    <w:rsid w:val="0070566C"/>
    <w:rsid w:val="00714C50"/>
    <w:rsid w:val="00725A7D"/>
    <w:rsid w:val="007501BE"/>
    <w:rsid w:val="00790BB3"/>
    <w:rsid w:val="007B03B4"/>
    <w:rsid w:val="007C206C"/>
    <w:rsid w:val="00817DD6"/>
    <w:rsid w:val="0083759F"/>
    <w:rsid w:val="00885156"/>
    <w:rsid w:val="009151AA"/>
    <w:rsid w:val="009248F0"/>
    <w:rsid w:val="00925CD9"/>
    <w:rsid w:val="0093429D"/>
    <w:rsid w:val="00943573"/>
    <w:rsid w:val="00964134"/>
    <w:rsid w:val="00970F7D"/>
    <w:rsid w:val="00994A3D"/>
    <w:rsid w:val="009C2B12"/>
    <w:rsid w:val="00A174D9"/>
    <w:rsid w:val="00A97874"/>
    <w:rsid w:val="00AA4D24"/>
    <w:rsid w:val="00AB6715"/>
    <w:rsid w:val="00B1671E"/>
    <w:rsid w:val="00B25EB8"/>
    <w:rsid w:val="00B37F4D"/>
    <w:rsid w:val="00C52A7B"/>
    <w:rsid w:val="00C56BAF"/>
    <w:rsid w:val="00C679AA"/>
    <w:rsid w:val="00C75972"/>
    <w:rsid w:val="00CD066B"/>
    <w:rsid w:val="00CE4FEE"/>
    <w:rsid w:val="00CE5130"/>
    <w:rsid w:val="00D060CF"/>
    <w:rsid w:val="00DB59C3"/>
    <w:rsid w:val="00DC259A"/>
    <w:rsid w:val="00DE23E8"/>
    <w:rsid w:val="00E52377"/>
    <w:rsid w:val="00E537AD"/>
    <w:rsid w:val="00E64E17"/>
    <w:rsid w:val="00E866C9"/>
    <w:rsid w:val="00EA3D3C"/>
    <w:rsid w:val="00EC090A"/>
    <w:rsid w:val="00ED20B5"/>
    <w:rsid w:val="00F46900"/>
    <w:rsid w:val="00F61D89"/>
    <w:rsid w:val="00F86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16</TotalTime>
  <Pages>1</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Florine Lièvre</cp:lastModifiedBy>
  <cp:revision>9</cp:revision>
  <cp:lastPrinted>2013-10-03T12:51:00Z</cp:lastPrinted>
  <dcterms:created xsi:type="dcterms:W3CDTF">2022-11-04T05:29:00Z</dcterms:created>
  <dcterms:modified xsi:type="dcterms:W3CDTF">2022-12-27T13:47:00Z</dcterms:modified>
</cp:coreProperties>
</file>