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50E2" w14:textId="77777777" w:rsidR="00251982" w:rsidRDefault="00251982" w:rsidP="00251982">
      <w:pPr>
        <w:widowControl/>
        <w:jc w:val="left"/>
        <w:rPr>
          <w:rFonts w:ascii="Times New Roman" w:hAnsi="Times New Roman"/>
          <w:b/>
          <w:kern w:val="0"/>
          <w:sz w:val="24"/>
        </w:rPr>
      </w:pPr>
      <w:r>
        <w:rPr>
          <w:rFonts w:ascii="Times New Roman" w:hAnsi="Times New Roman"/>
          <w:b/>
          <w:kern w:val="0"/>
          <w:sz w:val="24"/>
        </w:rPr>
        <w:t>Supplementary Files</w:t>
      </w:r>
    </w:p>
    <w:p w14:paraId="7174AEC3" w14:textId="77777777" w:rsidR="002E18CF" w:rsidRDefault="002E18CF" w:rsidP="00251982">
      <w:pPr>
        <w:widowControl/>
        <w:jc w:val="left"/>
        <w:rPr>
          <w:rFonts w:ascii="Times New Roman" w:hAnsi="Times New Roman"/>
          <w:b/>
          <w:kern w:val="0"/>
          <w:sz w:val="24"/>
        </w:rPr>
      </w:pPr>
    </w:p>
    <w:p w14:paraId="246165AE" w14:textId="77777777" w:rsidR="00463A1B" w:rsidRDefault="00463A1B" w:rsidP="00463A1B">
      <w:pPr>
        <w:spacing w:line="360" w:lineRule="auto"/>
        <w:rPr>
          <w:rFonts w:ascii="Times New Roman" w:hAnsi="Times New Roman" w:cs="Times New Roman"/>
          <w:b/>
          <w:bCs/>
          <w:sz w:val="24"/>
        </w:rPr>
      </w:pPr>
      <w:r>
        <w:rPr>
          <w:rFonts w:ascii="Times New Roman" w:hAnsi="Times New Roman" w:cs="Times New Roman"/>
          <w:b/>
          <w:bCs/>
          <w:sz w:val="24"/>
        </w:rPr>
        <w:t>MRI imaging acquisition</w:t>
      </w:r>
    </w:p>
    <w:p w14:paraId="47867AFC" w14:textId="77777777" w:rsidR="00463A1B" w:rsidRDefault="00463A1B" w:rsidP="00463A1B">
      <w:pPr>
        <w:spacing w:line="360" w:lineRule="auto"/>
        <w:ind w:firstLine="480"/>
        <w:rPr>
          <w:rFonts w:ascii="Times New Roman" w:hAnsi="Times New Roman" w:cs="Times New Roman"/>
          <w:sz w:val="24"/>
        </w:rPr>
      </w:pPr>
      <w:r w:rsidRPr="008A1577">
        <w:rPr>
          <w:rFonts w:ascii="Times New Roman" w:hAnsi="Times New Roman" w:cs="Times New Roman"/>
          <w:sz w:val="24"/>
        </w:rPr>
        <w:t>All</w:t>
      </w:r>
      <w:r>
        <w:rPr>
          <w:rFonts w:ascii="Times New Roman" w:hAnsi="Times New Roman" w:cs="Times New Roman"/>
          <w:sz w:val="24"/>
        </w:rPr>
        <w:t xml:space="preserve"> brain MRI scans were performed in our hospital on 3.0 T MRI scanner (MAGNETOM </w:t>
      </w:r>
      <w:proofErr w:type="spellStart"/>
      <w:r>
        <w:rPr>
          <w:rFonts w:ascii="Times New Roman" w:hAnsi="Times New Roman" w:cs="Times New Roman"/>
          <w:sz w:val="24"/>
        </w:rPr>
        <w:t>Skyra</w:t>
      </w:r>
      <w:proofErr w:type="spellEnd"/>
      <w:r>
        <w:rPr>
          <w:rFonts w:ascii="Times New Roman" w:hAnsi="Times New Roman" w:cs="Times New Roman"/>
          <w:sz w:val="24"/>
        </w:rPr>
        <w:t>, Siemens or MAGNETOM Prisma, Siemens.</w:t>
      </w:r>
      <w:r>
        <w:rPr>
          <w:rFonts w:ascii="Times New Roman" w:hAnsi="Times New Roman" w:cs="Times New Roman" w:hint="eastAsia"/>
          <w:sz w:val="24"/>
        </w:rPr>
        <w:t>)</w:t>
      </w:r>
      <w:r>
        <w:rPr>
          <w:rFonts w:ascii="Times New Roman" w:hAnsi="Times New Roman" w:cs="Times New Roman"/>
          <w:sz w:val="24"/>
        </w:rPr>
        <w:t xml:space="preserve"> with an eight-channel head coil using the same MR parameters. Axial SWI was used for extraction of radiomics features.  The parameters for SWI were field-of-view 200</w:t>
      </w:r>
      <m:oMath>
        <m:r>
          <w:rPr>
            <w:rFonts w:ascii="Cambria Math" w:hAnsi="Cambria Math" w:cs="Times New Roman"/>
            <w:sz w:val="24"/>
          </w:rPr>
          <m:t>×</m:t>
        </m:r>
      </m:oMath>
      <w:r>
        <w:rPr>
          <w:rFonts w:ascii="Times New Roman" w:hAnsi="Times New Roman" w:cs="Times New Roman"/>
          <w:sz w:val="24"/>
        </w:rPr>
        <w:t>90.6 mm; voxel size 0.8</w:t>
      </w:r>
      <m:oMath>
        <m:r>
          <w:rPr>
            <w:rFonts w:ascii="Cambria Math" w:hAnsi="Cambria Math" w:cs="Times New Roman"/>
            <w:sz w:val="24"/>
          </w:rPr>
          <m:t>×</m:t>
        </m:r>
      </m:oMath>
      <w:r>
        <w:rPr>
          <w:rFonts w:ascii="Times New Roman" w:hAnsi="Times New Roman" w:cs="Times New Roman"/>
          <w:sz w:val="24"/>
        </w:rPr>
        <w:t>0.8</w:t>
      </w:r>
      <m:oMath>
        <m:r>
          <w:rPr>
            <w:rFonts w:ascii="Cambria Math" w:hAnsi="Cambria Math" w:cs="Times New Roman"/>
            <w:sz w:val="24"/>
          </w:rPr>
          <m:t>×</m:t>
        </m:r>
      </m:oMath>
      <w:r>
        <w:rPr>
          <w:rFonts w:ascii="Times New Roman" w:hAnsi="Times New Roman" w:cs="Times New Roman" w:hint="eastAsia"/>
          <w:sz w:val="24"/>
        </w:rPr>
        <w:t>2</w:t>
      </w:r>
      <w:r>
        <w:rPr>
          <w:rFonts w:ascii="Times New Roman" w:hAnsi="Times New Roman" w:cs="Times New Roman"/>
          <w:sz w:val="24"/>
        </w:rPr>
        <w:t xml:space="preserve">.0 mm; slice thickness 2.0 mm; TR 27.0 </w:t>
      </w:r>
      <w:proofErr w:type="spellStart"/>
      <w:r>
        <w:rPr>
          <w:rFonts w:ascii="Times New Roman" w:hAnsi="Times New Roman" w:cs="Times New Roman"/>
          <w:sz w:val="24"/>
        </w:rPr>
        <w:t>ms</w:t>
      </w:r>
      <w:proofErr w:type="spellEnd"/>
      <w:r>
        <w:rPr>
          <w:rFonts w:ascii="Times New Roman" w:hAnsi="Times New Roman" w:cs="Times New Roman"/>
          <w:sz w:val="24"/>
        </w:rPr>
        <w:t xml:space="preserve">; TE 20.0 </w:t>
      </w:r>
      <w:proofErr w:type="spellStart"/>
      <w:r>
        <w:rPr>
          <w:rFonts w:ascii="Times New Roman" w:hAnsi="Times New Roman" w:cs="Times New Roman"/>
          <w:sz w:val="24"/>
        </w:rPr>
        <w:t>ms.</w:t>
      </w:r>
      <w:proofErr w:type="spellEnd"/>
      <w:r>
        <w:rPr>
          <w:rFonts w:ascii="Times New Roman" w:hAnsi="Times New Roman" w:cs="Times New Roman"/>
          <w:sz w:val="24"/>
        </w:rPr>
        <w:t xml:space="preserve"> The MR images of enrolled patients were exported in Digital Imaging and Communication in Medicine (DICOM) format in institutional picture archiving and communication system (PACS), and then converted to the NIFTI format using AK software (Artificial Intelligence Kit v.3.1.0.A, GE Healthcare).</w:t>
      </w:r>
    </w:p>
    <w:p w14:paraId="0D28E6EC" w14:textId="77777777" w:rsidR="00463A1B" w:rsidRPr="00463A1B" w:rsidRDefault="00463A1B" w:rsidP="00251982">
      <w:pPr>
        <w:widowControl/>
        <w:jc w:val="left"/>
        <w:rPr>
          <w:rFonts w:ascii="Times New Roman" w:hAnsi="Times New Roman"/>
          <w:b/>
          <w:kern w:val="0"/>
          <w:sz w:val="24"/>
        </w:rPr>
      </w:pPr>
    </w:p>
    <w:p w14:paraId="752FA93F" w14:textId="77777777" w:rsidR="00251982" w:rsidRDefault="002E18CF" w:rsidP="008F7BEF">
      <w:pPr>
        <w:spacing w:line="360" w:lineRule="auto"/>
        <w:rPr>
          <w:rFonts w:ascii="Times New Roman" w:hAnsi="Times New Roman" w:cs="Times New Roman"/>
          <w:b/>
          <w:bCs/>
          <w:sz w:val="24"/>
        </w:rPr>
      </w:pPr>
      <w:r>
        <w:rPr>
          <w:rFonts w:ascii="Times New Roman" w:hAnsi="Times New Roman" w:cs="Times New Roman"/>
          <w:b/>
          <w:bCs/>
          <w:sz w:val="24"/>
        </w:rPr>
        <w:t>Image Preprocessing</w:t>
      </w:r>
    </w:p>
    <w:p w14:paraId="407CDAF6" w14:textId="77777777" w:rsidR="008F7BEF" w:rsidRDefault="002E18CF" w:rsidP="00DB4F00">
      <w:pPr>
        <w:spacing w:line="360" w:lineRule="auto"/>
        <w:rPr>
          <w:rFonts w:ascii="Times New Roman" w:hAnsi="Times New Roman" w:cs="Times New Roman"/>
          <w:sz w:val="24"/>
        </w:rPr>
      </w:pPr>
      <w:r>
        <w:rPr>
          <w:rFonts w:ascii="Times New Roman" w:hAnsi="Times New Roman" w:cs="Times New Roman"/>
          <w:sz w:val="24"/>
        </w:rPr>
        <w:t xml:space="preserve">We used AK software (Artificial Intelligence Kit v.3.1.0.A, GE Healthcare) to perform this procedure. The process included: First, to eliminate the intrinsic dependency on voxel size for the radiomic features, a resampling method with a linear interpolation algorithm was used to normalize the voxel resolution. Higher-order texture analysis features were derived from different directions and different scales, so the anisotropic voxels scanned at other </w:t>
      </w:r>
      <w:r w:rsidRPr="008A1577">
        <w:rPr>
          <w:rFonts w:ascii="Times New Roman" w:hAnsi="Times New Roman" w:cs="Times New Roman"/>
          <w:sz w:val="24"/>
        </w:rPr>
        <w:t>sizes</w:t>
      </w:r>
      <w:r>
        <w:rPr>
          <w:rFonts w:ascii="Times New Roman" w:hAnsi="Times New Roman" w:cs="Times New Roman"/>
          <w:sz w:val="24"/>
        </w:rPr>
        <w:t xml:space="preserve"> were resampled to form voxels, </w:t>
      </w:r>
      <w:proofErr w:type="spellStart"/>
      <w:r>
        <w:rPr>
          <w:rFonts w:ascii="Times New Roman" w:hAnsi="Times New Roman" w:cs="Times New Roman"/>
          <w:sz w:val="24"/>
        </w:rPr>
        <w:t>i.e</w:t>
      </w:r>
      <w:proofErr w:type="spellEnd"/>
      <w:r>
        <w:rPr>
          <w:rFonts w:ascii="Times New Roman" w:hAnsi="Times New Roman" w:cs="Times New Roman"/>
          <w:sz w:val="24"/>
        </w:rPr>
        <w:t>, 0.750 mm* 0.750 mm* 0.750 mm. Second, a Gaussian filter was used to remove “unwanted signals”. Because different scanners had the same gray level, gray level normalization was not performed here.</w:t>
      </w:r>
    </w:p>
    <w:p w14:paraId="10E8D9A0" w14:textId="77777777" w:rsidR="002E18CF" w:rsidRDefault="002E18CF">
      <w:pPr>
        <w:rPr>
          <w:rFonts w:ascii="Times New Roman" w:hAnsi="Times New Roman" w:cs="Times New Roman"/>
          <w:sz w:val="24"/>
        </w:rPr>
      </w:pPr>
    </w:p>
    <w:p w14:paraId="4FF182D3" w14:textId="77777777" w:rsidR="002E18CF" w:rsidRDefault="00B90F1D">
      <w:pPr>
        <w:rPr>
          <w:rFonts w:ascii="Times New Roman" w:hAnsi="Times New Roman" w:cs="Times New Roman"/>
        </w:rPr>
      </w:pPr>
      <w:r w:rsidRPr="00251982">
        <w:rPr>
          <w:rFonts w:ascii="Times New Roman" w:hAnsi="Times New Roman" w:cs="Times New Roman"/>
          <w:b/>
          <w:bCs/>
        </w:rPr>
        <w:t xml:space="preserve">Supplementary Figure </w:t>
      </w:r>
      <w:r>
        <w:rPr>
          <w:rFonts w:ascii="Times New Roman" w:hAnsi="Times New Roman" w:cs="Times New Roman"/>
          <w:b/>
          <w:bCs/>
        </w:rPr>
        <w:t xml:space="preserve">1 </w:t>
      </w:r>
      <w:r w:rsidR="009755ED">
        <w:rPr>
          <w:rFonts w:ascii="Times New Roman" w:hAnsi="Times New Roman" w:cs="Times New Roman"/>
        </w:rPr>
        <w:t>SWI with ROI placement</w:t>
      </w:r>
    </w:p>
    <w:p w14:paraId="7F34BF3A" w14:textId="77777777" w:rsidR="009755ED" w:rsidRDefault="00B85095">
      <w:pPr>
        <w:rPr>
          <w:rFonts w:ascii="Times New Roman" w:hAnsi="Times New Roman" w:cs="Times New Roman"/>
        </w:rPr>
      </w:pPr>
      <w:r w:rsidRPr="00B85095">
        <w:rPr>
          <w:rFonts w:ascii="Times New Roman" w:hAnsi="Times New Roman" w:cs="Times New Roman"/>
          <w:noProof/>
        </w:rPr>
        <w:drawing>
          <wp:inline distT="0" distB="0" distL="0" distR="0" wp14:anchorId="1AB10ED9" wp14:editId="15936B3C">
            <wp:extent cx="2469688" cy="1799617"/>
            <wp:effectExtent l="0" t="0" r="0" b="3810"/>
            <wp:docPr id="1" name="图片 2" descr="图片包含 瓶盖, 物体, 照片, 桌子&#10;&#10;描述已自动生成">
              <a:extLst xmlns:a="http://schemas.openxmlformats.org/drawingml/2006/main">
                <a:ext uri="{FF2B5EF4-FFF2-40B4-BE49-F238E27FC236}">
                  <a16:creationId xmlns:a16="http://schemas.microsoft.com/office/drawing/2014/main" id="{9CA3A554-E12E-C14F-A9BE-C42AD675F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包含 瓶盖, 物体, 照片, 桌子&#10;&#10;描述已自动生成">
                      <a:extLst>
                        <a:ext uri="{FF2B5EF4-FFF2-40B4-BE49-F238E27FC236}">
                          <a16:creationId xmlns:a16="http://schemas.microsoft.com/office/drawing/2014/main" id="{9CA3A554-E12E-C14F-A9BE-C42AD675F4DE}"/>
                        </a:ext>
                      </a:extLst>
                    </pic:cNvPr>
                    <pic:cNvPicPr>
                      <a:picLocks noChangeAspect="1"/>
                    </pic:cNvPicPr>
                  </pic:nvPicPr>
                  <pic:blipFill>
                    <a:blip r:embed="rId4"/>
                    <a:stretch>
                      <a:fillRect/>
                    </a:stretch>
                  </pic:blipFill>
                  <pic:spPr>
                    <a:xfrm>
                      <a:off x="0" y="0"/>
                      <a:ext cx="2479010" cy="1806410"/>
                    </a:xfrm>
                    <a:prstGeom prst="rect">
                      <a:avLst/>
                    </a:prstGeom>
                  </pic:spPr>
                </pic:pic>
              </a:graphicData>
            </a:graphic>
          </wp:inline>
        </w:drawing>
      </w:r>
    </w:p>
    <w:p w14:paraId="25990776" w14:textId="77777777" w:rsidR="00016421" w:rsidRDefault="00016421"/>
    <w:p w14:paraId="7AC00937" w14:textId="77777777" w:rsidR="00251982" w:rsidRDefault="00251982">
      <w:pPr>
        <w:rPr>
          <w:rFonts w:ascii="Times New Roman" w:hAnsi="Times New Roman"/>
          <w:kern w:val="0"/>
          <w:sz w:val="24"/>
        </w:rPr>
      </w:pPr>
      <w:r w:rsidRPr="00251982">
        <w:rPr>
          <w:rFonts w:ascii="Times New Roman" w:hAnsi="Times New Roman" w:cs="Times New Roman"/>
          <w:b/>
          <w:bCs/>
        </w:rPr>
        <w:t xml:space="preserve">Supplementary Figure </w:t>
      </w:r>
      <w:r w:rsidR="00B90F1D">
        <w:rPr>
          <w:rFonts w:ascii="Times New Roman" w:hAnsi="Times New Roman" w:cs="Times New Roman"/>
          <w:b/>
          <w:bCs/>
        </w:rPr>
        <w:t>2</w:t>
      </w:r>
      <w:r w:rsidR="00B55A53">
        <w:rPr>
          <w:rFonts w:ascii="Times New Roman" w:hAnsi="Times New Roman" w:cs="Times New Roman"/>
          <w:b/>
          <w:bCs/>
        </w:rPr>
        <w:t xml:space="preserve"> </w:t>
      </w:r>
      <w:r w:rsidR="00B55A53">
        <w:rPr>
          <w:rFonts w:ascii="Times New Roman" w:hAnsi="Times New Roman"/>
          <w:kern w:val="0"/>
          <w:sz w:val="24"/>
        </w:rPr>
        <w:t xml:space="preserve">The </w:t>
      </w:r>
      <w:r w:rsidR="00B55A53">
        <w:rPr>
          <w:rFonts w:ascii="Times New Roman" w:hAnsi="Times New Roman"/>
          <w:color w:val="000000"/>
          <w:kern w:val="0"/>
          <w:sz w:val="24"/>
        </w:rPr>
        <w:t xml:space="preserve">least absolute shrinkage and selection operator (LASSO) </w:t>
      </w:r>
      <w:r w:rsidR="00B55A53">
        <w:rPr>
          <w:rFonts w:ascii="Times New Roman" w:hAnsi="Times New Roman"/>
          <w:kern w:val="0"/>
          <w:sz w:val="24"/>
        </w:rPr>
        <w:t>including the selection of the regular parameter \(\lambda\) and determination of the number of features.</w:t>
      </w:r>
    </w:p>
    <w:p w14:paraId="342E6A88" w14:textId="77777777" w:rsidR="00B55A53" w:rsidRDefault="00B55A53">
      <w:pPr>
        <w:rPr>
          <w:rFonts w:ascii="Times New Roman" w:hAnsi="Times New Roman" w:cs="Times New Roman"/>
        </w:rPr>
      </w:pPr>
      <w:r w:rsidRPr="00B55A53">
        <w:rPr>
          <w:rFonts w:ascii="Times New Roman" w:hAnsi="Times New Roman" w:cs="Times New Roman"/>
          <w:noProof/>
        </w:rPr>
        <w:drawing>
          <wp:inline distT="0" distB="0" distL="0" distR="0" wp14:anchorId="53858C73" wp14:editId="456A05B2">
            <wp:extent cx="3749675" cy="3309322"/>
            <wp:effectExtent l="0" t="0" r="0" b="5715"/>
            <wp:docPr id="3" name="图片 2">
              <a:extLst xmlns:a="http://schemas.openxmlformats.org/drawingml/2006/main">
                <a:ext uri="{FF2B5EF4-FFF2-40B4-BE49-F238E27FC236}">
                  <a16:creationId xmlns:a16="http://schemas.microsoft.com/office/drawing/2014/main" id="{525F4676-4236-9B44-890D-C8343201D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25F4676-4236-9B44-890D-C8343201D525}"/>
                        </a:ext>
                      </a:extLst>
                    </pic:cNvPr>
                    <pic:cNvPicPr>
                      <a:picLocks noChangeAspect="1"/>
                    </pic:cNvPicPr>
                  </pic:nvPicPr>
                  <pic:blipFill>
                    <a:blip r:embed="rId5"/>
                    <a:stretch>
                      <a:fillRect/>
                    </a:stretch>
                  </pic:blipFill>
                  <pic:spPr>
                    <a:xfrm>
                      <a:off x="0" y="0"/>
                      <a:ext cx="3749675" cy="3309322"/>
                    </a:xfrm>
                    <a:prstGeom prst="rect">
                      <a:avLst/>
                    </a:prstGeom>
                  </pic:spPr>
                </pic:pic>
              </a:graphicData>
            </a:graphic>
          </wp:inline>
        </w:drawing>
      </w:r>
    </w:p>
    <w:p w14:paraId="73B9BE71" w14:textId="77777777" w:rsidR="00B55A53" w:rsidRDefault="00B55A53">
      <w:pPr>
        <w:rPr>
          <w:rFonts w:ascii="Times New Roman" w:hAnsi="Times New Roman" w:cs="Times New Roman"/>
        </w:rPr>
      </w:pPr>
      <w:r w:rsidRPr="00B55A53">
        <w:rPr>
          <w:rFonts w:ascii="Times New Roman" w:hAnsi="Times New Roman" w:cs="Times New Roman"/>
          <w:noProof/>
        </w:rPr>
        <w:drawing>
          <wp:inline distT="0" distB="0" distL="0" distR="0" wp14:anchorId="0F69696A" wp14:editId="59FDC2A0">
            <wp:extent cx="4153757" cy="3570903"/>
            <wp:effectExtent l="0" t="0" r="0" b="0"/>
            <wp:docPr id="5" name="图片 4">
              <a:extLst xmlns:a="http://schemas.openxmlformats.org/drawingml/2006/main">
                <a:ext uri="{FF2B5EF4-FFF2-40B4-BE49-F238E27FC236}">
                  <a16:creationId xmlns:a16="http://schemas.microsoft.com/office/drawing/2014/main" id="{D00AEADC-65D5-CC4B-90BA-A6956B6ED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00AEADC-65D5-CC4B-90BA-A6956B6ED7D1}"/>
                        </a:ext>
                      </a:extLst>
                    </pic:cNvPr>
                    <pic:cNvPicPr>
                      <a:picLocks noChangeAspect="1"/>
                    </pic:cNvPicPr>
                  </pic:nvPicPr>
                  <pic:blipFill>
                    <a:blip r:embed="rId6"/>
                    <a:stretch>
                      <a:fillRect/>
                    </a:stretch>
                  </pic:blipFill>
                  <pic:spPr>
                    <a:xfrm>
                      <a:off x="0" y="0"/>
                      <a:ext cx="4153757" cy="3570903"/>
                    </a:xfrm>
                    <a:prstGeom prst="rect">
                      <a:avLst/>
                    </a:prstGeom>
                  </pic:spPr>
                </pic:pic>
              </a:graphicData>
            </a:graphic>
          </wp:inline>
        </w:drawing>
      </w:r>
    </w:p>
    <w:p w14:paraId="37CBE97D" w14:textId="77777777" w:rsidR="00BC36DE" w:rsidRDefault="00BC36DE">
      <w:pPr>
        <w:rPr>
          <w:rFonts w:ascii="Times New Roman" w:hAnsi="Times New Roman" w:cs="Times New Roman"/>
        </w:rPr>
      </w:pPr>
    </w:p>
    <w:p w14:paraId="24C944BE" w14:textId="77777777" w:rsidR="00BC36DE" w:rsidRDefault="00BC36DE">
      <w:pPr>
        <w:rPr>
          <w:rFonts w:ascii="Times New Roman" w:hAnsi="Times New Roman" w:cs="Times New Roman"/>
        </w:rPr>
      </w:pPr>
    </w:p>
    <w:p w14:paraId="585EE8D1" w14:textId="77777777" w:rsidR="00BC36DE" w:rsidRDefault="00BC36DE">
      <w:pPr>
        <w:rPr>
          <w:rFonts w:ascii="Times New Roman" w:hAnsi="Times New Roman" w:cs="Times New Roman"/>
        </w:rPr>
      </w:pPr>
    </w:p>
    <w:p w14:paraId="4C1671D1" w14:textId="77777777" w:rsidR="00BC36DE" w:rsidRDefault="00BC36DE">
      <w:pPr>
        <w:rPr>
          <w:rFonts w:ascii="Times New Roman" w:hAnsi="Times New Roman" w:cs="Times New Roman"/>
        </w:rPr>
      </w:pPr>
    </w:p>
    <w:p w14:paraId="14193B3E" w14:textId="77777777" w:rsidR="00BC36DE" w:rsidRDefault="00BC36DE">
      <w:pPr>
        <w:rPr>
          <w:rFonts w:ascii="Times New Roman" w:hAnsi="Times New Roman" w:cs="Times New Roman"/>
        </w:rPr>
      </w:pPr>
      <w:r>
        <w:rPr>
          <w:rFonts w:ascii="Times New Roman" w:hAnsi="Times New Roman" w:cs="Times New Roman" w:hint="eastAsia"/>
          <w:noProof/>
        </w:rPr>
        <w:lastRenderedPageBreak/>
        <w:drawing>
          <wp:inline distT="0" distB="0" distL="0" distR="0" wp14:anchorId="77205A06" wp14:editId="2F2A9995">
            <wp:extent cx="4119715" cy="3575714"/>
            <wp:effectExtent l="0" t="0" r="0" b="5715"/>
            <wp:docPr id="12" name="图片 1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直方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521" cy="3579018"/>
                    </a:xfrm>
                    <a:prstGeom prst="rect">
                      <a:avLst/>
                    </a:prstGeom>
                  </pic:spPr>
                </pic:pic>
              </a:graphicData>
            </a:graphic>
          </wp:inline>
        </w:drawing>
      </w:r>
    </w:p>
    <w:p w14:paraId="2702649C" w14:textId="77777777" w:rsidR="00BC36DE" w:rsidRPr="00BC36DE" w:rsidRDefault="00BC36DE">
      <w:pPr>
        <w:rPr>
          <w:rFonts w:ascii="Times New Roman" w:hAnsi="Times New Roman" w:cs="Times New Roman"/>
        </w:rPr>
      </w:pPr>
      <w:r>
        <w:rPr>
          <w:rFonts w:ascii="Times New Roman" w:hAnsi="Times New Roman" w:cs="Times New Roman" w:hint="eastAsia"/>
          <w:noProof/>
        </w:rPr>
        <w:drawing>
          <wp:inline distT="0" distB="0" distL="0" distR="0" wp14:anchorId="1052B748" wp14:editId="504E09F1">
            <wp:extent cx="4140527" cy="3507475"/>
            <wp:effectExtent l="0" t="0" r="0" b="0"/>
            <wp:docPr id="13" name="图片 1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5768" cy="3511914"/>
                    </a:xfrm>
                    <a:prstGeom prst="rect">
                      <a:avLst/>
                    </a:prstGeom>
                  </pic:spPr>
                </pic:pic>
              </a:graphicData>
            </a:graphic>
          </wp:inline>
        </w:drawing>
      </w:r>
    </w:p>
    <w:p w14:paraId="21DA7929" w14:textId="77777777" w:rsidR="00206C53" w:rsidRDefault="00206C53" w:rsidP="00206C53">
      <w:pPr>
        <w:rPr>
          <w:rFonts w:ascii="Times New Roman" w:hAnsi="Times New Roman"/>
          <w:kern w:val="0"/>
          <w:sz w:val="24"/>
        </w:rPr>
      </w:pPr>
      <w:r w:rsidRPr="00046105">
        <w:rPr>
          <w:rFonts w:ascii="Times New Roman" w:hAnsi="Times New Roman" w:cs="Times New Roman"/>
          <w:b/>
          <w:bCs/>
        </w:rPr>
        <w:t xml:space="preserve">Supplementary Figure </w:t>
      </w:r>
      <w:r w:rsidR="00870AA8" w:rsidRPr="00046105">
        <w:rPr>
          <w:rFonts w:ascii="Times New Roman" w:hAnsi="Times New Roman" w:cs="Times New Roman"/>
          <w:b/>
          <w:bCs/>
        </w:rPr>
        <w:t>3</w:t>
      </w:r>
      <w:r w:rsidRPr="00046105">
        <w:rPr>
          <w:rFonts w:ascii="Times New Roman" w:hAnsi="Times New Roman" w:cs="Times New Roman"/>
          <w:b/>
          <w:bCs/>
        </w:rPr>
        <w:t xml:space="preserve"> </w:t>
      </w:r>
      <w:r w:rsidRPr="00046105">
        <w:rPr>
          <w:rFonts w:ascii="Times New Roman" w:hAnsi="Times New Roman" w:cs="Times New Roman"/>
          <w:noProof/>
          <w:sz w:val="24"/>
        </w:rPr>
        <w:t>A</w:t>
      </w:r>
      <w:r w:rsidRPr="00046105">
        <w:rPr>
          <w:rFonts w:ascii="Times New Roman" w:hAnsi="Times New Roman" w:cs="Times New Roman"/>
          <w:noProof/>
        </w:rPr>
        <w:t xml:space="preserve"> </w:t>
      </w:r>
      <w:r w:rsidRPr="00046105">
        <w:rPr>
          <w:rFonts w:ascii="Times New Roman" w:hAnsi="Times New Roman"/>
          <w:kern w:val="0"/>
          <w:sz w:val="24"/>
        </w:rPr>
        <w:t xml:space="preserve">Selection of the most predictive subset of features with the corresponding coefficients after the number of features was determined. B Demonstration of </w:t>
      </w:r>
      <w:r w:rsidRPr="00046105">
        <w:rPr>
          <w:rFonts w:ascii="Times New Roman" w:hAnsi="Times New Roman" w:hint="eastAsia"/>
          <w:kern w:val="0"/>
          <w:sz w:val="24"/>
        </w:rPr>
        <w:t>significant</w:t>
      </w:r>
      <w:r w:rsidRPr="00046105">
        <w:rPr>
          <w:rFonts w:ascii="Times New Roman" w:hAnsi="Times New Roman"/>
          <w:kern w:val="0"/>
          <w:sz w:val="24"/>
        </w:rPr>
        <w:t>ly</w:t>
      </w:r>
      <w:r w:rsidRPr="00046105">
        <w:rPr>
          <w:rFonts w:ascii="Times New Roman" w:hAnsi="Times New Roman" w:hint="eastAsia"/>
          <w:kern w:val="0"/>
          <w:sz w:val="24"/>
        </w:rPr>
        <w:t xml:space="preserve"> higher </w:t>
      </w:r>
      <w:r w:rsidRPr="00046105">
        <w:rPr>
          <w:rFonts w:ascii="Times New Roman" w:hAnsi="Times New Roman"/>
          <w:kern w:val="0"/>
          <w:sz w:val="24"/>
        </w:rPr>
        <w:t>R</w:t>
      </w:r>
      <w:r w:rsidRPr="00046105">
        <w:rPr>
          <w:rFonts w:ascii="Times New Roman" w:hAnsi="Times New Roman" w:hint="eastAsia"/>
          <w:kern w:val="0"/>
          <w:sz w:val="24"/>
        </w:rPr>
        <w:t>ad-score</w:t>
      </w:r>
      <w:r w:rsidRPr="00046105">
        <w:rPr>
          <w:rFonts w:ascii="Times New Roman" w:hAnsi="Times New Roman"/>
          <w:kern w:val="0"/>
          <w:sz w:val="24"/>
        </w:rPr>
        <w:t>s</w:t>
      </w:r>
      <w:r w:rsidRPr="00046105">
        <w:rPr>
          <w:rFonts w:ascii="Times New Roman" w:hAnsi="Times New Roman" w:hint="eastAsia"/>
          <w:kern w:val="0"/>
          <w:sz w:val="24"/>
        </w:rPr>
        <w:t xml:space="preserve"> </w:t>
      </w:r>
      <w:r w:rsidRPr="00046105">
        <w:rPr>
          <w:rFonts w:ascii="Times New Roman" w:hAnsi="Times New Roman"/>
          <w:kern w:val="0"/>
          <w:sz w:val="24"/>
        </w:rPr>
        <w:t xml:space="preserve">in the HIE group (Label=1) </w:t>
      </w:r>
      <w:r w:rsidRPr="00046105">
        <w:rPr>
          <w:rFonts w:ascii="Times New Roman" w:hAnsi="Times New Roman" w:hint="eastAsia"/>
          <w:kern w:val="0"/>
          <w:sz w:val="24"/>
        </w:rPr>
        <w:t xml:space="preserve">than </w:t>
      </w:r>
      <w:r w:rsidRPr="00046105">
        <w:rPr>
          <w:rFonts w:ascii="Times New Roman" w:hAnsi="Times New Roman"/>
          <w:kern w:val="0"/>
          <w:sz w:val="24"/>
        </w:rPr>
        <w:t>those of the normal group (Label=0)</w:t>
      </w:r>
      <w:r w:rsidRPr="00046105">
        <w:rPr>
          <w:rFonts w:ascii="Times New Roman" w:hAnsi="Times New Roman" w:hint="eastAsia"/>
          <w:kern w:val="0"/>
          <w:sz w:val="24"/>
        </w:rPr>
        <w:t xml:space="preserve">, in both </w:t>
      </w:r>
      <w:r w:rsidRPr="00046105">
        <w:rPr>
          <w:rFonts w:ascii="Times New Roman" w:hAnsi="Times New Roman"/>
          <w:kern w:val="0"/>
          <w:sz w:val="24"/>
        </w:rPr>
        <w:t xml:space="preserve">the </w:t>
      </w:r>
      <w:r w:rsidRPr="00046105">
        <w:rPr>
          <w:rFonts w:ascii="Times New Roman" w:hAnsi="Times New Roman" w:hint="eastAsia"/>
          <w:kern w:val="0"/>
          <w:sz w:val="24"/>
        </w:rPr>
        <w:t xml:space="preserve">training cohort and </w:t>
      </w:r>
      <w:r w:rsidRPr="00046105">
        <w:rPr>
          <w:rFonts w:ascii="Times New Roman" w:hAnsi="Times New Roman"/>
          <w:kern w:val="0"/>
          <w:sz w:val="24"/>
        </w:rPr>
        <w:t xml:space="preserve">the </w:t>
      </w:r>
      <w:r w:rsidRPr="00046105">
        <w:rPr>
          <w:rFonts w:ascii="Times New Roman" w:hAnsi="Times New Roman" w:hint="eastAsia"/>
          <w:kern w:val="0"/>
          <w:sz w:val="24"/>
        </w:rPr>
        <w:t>validation cohort.</w:t>
      </w:r>
    </w:p>
    <w:p w14:paraId="5566CE1E" w14:textId="77777777" w:rsidR="00D2654C" w:rsidRDefault="00D2654C">
      <w:pPr>
        <w:rPr>
          <w:rFonts w:ascii="Times New Roman" w:hAnsi="Times New Roman" w:cs="Times New Roman"/>
        </w:rPr>
      </w:pPr>
    </w:p>
    <w:p w14:paraId="63FE45E3" w14:textId="77777777" w:rsidR="00D2654C" w:rsidRDefault="00D2654C">
      <w:pPr>
        <w:rPr>
          <w:rFonts w:ascii="Times New Roman" w:hAnsi="Times New Roman" w:cs="Times New Roman"/>
        </w:rPr>
      </w:pPr>
    </w:p>
    <w:p w14:paraId="2CCC125F" w14:textId="77777777" w:rsidR="00206C53" w:rsidRDefault="00206C53">
      <w:pPr>
        <w:rPr>
          <w:rFonts w:ascii="Times New Roman" w:hAnsi="Times New Roman" w:cs="Times New Roman"/>
        </w:rPr>
      </w:pPr>
      <w:r>
        <w:rPr>
          <w:rFonts w:ascii="Times New Roman" w:hAnsi="Times New Roman" w:cs="Times New Roman" w:hint="eastAsia"/>
        </w:rPr>
        <w:lastRenderedPageBreak/>
        <w:t>A</w:t>
      </w:r>
      <w:r>
        <w:rPr>
          <w:rFonts w:ascii="Times New Roman" w:hAnsi="Times New Roman" w:cs="Times New Roman"/>
        </w:rPr>
        <w:t xml:space="preserve">                                         B</w:t>
      </w:r>
    </w:p>
    <w:p w14:paraId="2BE9987C" w14:textId="77777777" w:rsidR="00206C53" w:rsidRDefault="006064DD">
      <w:pPr>
        <w:rPr>
          <w:rFonts w:ascii="Times New Roman" w:hAnsi="Times New Roman" w:cs="Times New Roman"/>
        </w:rPr>
      </w:pPr>
      <w:r>
        <w:rPr>
          <w:rFonts w:ascii="Times New Roman" w:hAnsi="Times New Roman" w:cs="Times New Roman" w:hint="eastAsia"/>
          <w:noProof/>
        </w:rPr>
        <w:drawing>
          <wp:inline distT="0" distB="0" distL="0" distR="0" wp14:anchorId="5CE032A6" wp14:editId="2003EAD1">
            <wp:extent cx="2519680" cy="2502073"/>
            <wp:effectExtent l="0" t="0" r="0" b="0"/>
            <wp:docPr id="14" name="图片 1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条形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13" cy="2516703"/>
                    </a:xfrm>
                    <a:prstGeom prst="rect">
                      <a:avLst/>
                    </a:prstGeom>
                  </pic:spPr>
                </pic:pic>
              </a:graphicData>
            </a:graphic>
          </wp:inline>
        </w:drawing>
      </w:r>
      <w:r w:rsidR="00206C53">
        <w:rPr>
          <w:rFonts w:ascii="Times New Roman" w:hAnsi="Times New Roman" w:cs="Times New Roman" w:hint="eastAsia"/>
        </w:rPr>
        <w:t xml:space="preserve"> </w:t>
      </w:r>
      <w:r w:rsidR="00206C53">
        <w:rPr>
          <w:rFonts w:ascii="Times New Roman" w:hAnsi="Times New Roman" w:cs="Times New Roman"/>
        </w:rPr>
        <w:t xml:space="preserve"> </w:t>
      </w:r>
      <w:r w:rsidR="00206C53" w:rsidRPr="009A7D6D">
        <w:rPr>
          <w:noProof/>
        </w:rPr>
        <w:drawing>
          <wp:inline distT="0" distB="0" distL="0" distR="0" wp14:anchorId="5154059A" wp14:editId="1F67CF32">
            <wp:extent cx="2519917" cy="2555409"/>
            <wp:effectExtent l="0" t="0" r="0" b="0"/>
            <wp:docPr id="4" name="图片 2" descr="图表, 箱线图&#10;&#10;描述已自动生成">
              <a:extLst xmlns:a="http://schemas.openxmlformats.org/drawingml/2006/main">
                <a:ext uri="{FF2B5EF4-FFF2-40B4-BE49-F238E27FC236}">
                  <a16:creationId xmlns:a16="http://schemas.microsoft.com/office/drawing/2014/main" id="{7C43D4E8-232D-9441-85AF-17957E4FA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表, 箱线图&#10;&#10;描述已自动生成">
                      <a:extLst>
                        <a:ext uri="{FF2B5EF4-FFF2-40B4-BE49-F238E27FC236}">
                          <a16:creationId xmlns:a16="http://schemas.microsoft.com/office/drawing/2014/main" id="{7C43D4E8-232D-9441-85AF-17957E4FAF48}"/>
                        </a:ext>
                      </a:extLst>
                    </pic:cNvPr>
                    <pic:cNvPicPr>
                      <a:picLocks noChangeAspect="1"/>
                    </pic:cNvPicPr>
                  </pic:nvPicPr>
                  <pic:blipFill>
                    <a:blip r:embed="rId10"/>
                    <a:stretch>
                      <a:fillRect/>
                    </a:stretch>
                  </pic:blipFill>
                  <pic:spPr>
                    <a:xfrm>
                      <a:off x="0" y="0"/>
                      <a:ext cx="2526045" cy="2561623"/>
                    </a:xfrm>
                    <a:prstGeom prst="rect">
                      <a:avLst/>
                    </a:prstGeom>
                  </pic:spPr>
                </pic:pic>
              </a:graphicData>
            </a:graphic>
          </wp:inline>
        </w:drawing>
      </w:r>
    </w:p>
    <w:p w14:paraId="3B8B9BF2" w14:textId="77777777" w:rsidR="00206C53" w:rsidRDefault="00206C53">
      <w:pPr>
        <w:rPr>
          <w:rFonts w:ascii="Times New Roman" w:hAnsi="Times New Roman" w:cs="Times New Roman"/>
        </w:rPr>
      </w:pPr>
    </w:p>
    <w:p w14:paraId="75EA7704" w14:textId="77777777" w:rsidR="00206C53" w:rsidRDefault="00206C53" w:rsidP="00206C53">
      <w:pPr>
        <w:rPr>
          <w:rFonts w:ascii="Times New Roman" w:hAnsi="Times New Roman"/>
          <w:kern w:val="0"/>
          <w:sz w:val="24"/>
        </w:rPr>
      </w:pPr>
      <w:r w:rsidRPr="00046105">
        <w:rPr>
          <w:rFonts w:ascii="Times New Roman" w:hAnsi="Times New Roman" w:cs="Times New Roman"/>
          <w:b/>
          <w:bCs/>
        </w:rPr>
        <w:t xml:space="preserve">Supplementary Figure 4 </w:t>
      </w:r>
      <w:r w:rsidRPr="00046105">
        <w:rPr>
          <w:rFonts w:ascii="Times New Roman" w:hAnsi="Times New Roman" w:cs="Times New Roman"/>
          <w:noProof/>
          <w:sz w:val="24"/>
        </w:rPr>
        <w:t>A</w:t>
      </w:r>
      <w:r w:rsidRPr="00046105">
        <w:rPr>
          <w:rFonts w:ascii="Times New Roman" w:hAnsi="Times New Roman" w:cs="Times New Roman"/>
          <w:noProof/>
        </w:rPr>
        <w:t xml:space="preserve"> </w:t>
      </w:r>
      <w:r w:rsidRPr="00046105">
        <w:rPr>
          <w:rFonts w:ascii="Times New Roman" w:hAnsi="Times New Roman"/>
          <w:kern w:val="0"/>
          <w:sz w:val="24"/>
        </w:rPr>
        <w:t xml:space="preserve">Selection of the most predictive subset of features with the corresponding coefficients after the number of features was determined. B Demonstration of </w:t>
      </w:r>
      <w:r w:rsidRPr="00046105">
        <w:rPr>
          <w:rFonts w:ascii="Times New Roman" w:hAnsi="Times New Roman" w:hint="eastAsia"/>
          <w:kern w:val="0"/>
          <w:sz w:val="24"/>
        </w:rPr>
        <w:t>significant</w:t>
      </w:r>
      <w:r w:rsidRPr="00046105">
        <w:rPr>
          <w:rFonts w:ascii="Times New Roman" w:hAnsi="Times New Roman"/>
          <w:kern w:val="0"/>
          <w:sz w:val="24"/>
        </w:rPr>
        <w:t>ly</w:t>
      </w:r>
      <w:r w:rsidRPr="00046105">
        <w:rPr>
          <w:rFonts w:ascii="Times New Roman" w:hAnsi="Times New Roman" w:hint="eastAsia"/>
          <w:kern w:val="0"/>
          <w:sz w:val="24"/>
        </w:rPr>
        <w:t xml:space="preserve"> higher </w:t>
      </w:r>
      <w:r w:rsidRPr="00046105">
        <w:rPr>
          <w:rFonts w:ascii="Times New Roman" w:hAnsi="Times New Roman"/>
          <w:kern w:val="0"/>
          <w:sz w:val="24"/>
        </w:rPr>
        <w:t>R</w:t>
      </w:r>
      <w:r w:rsidRPr="00046105">
        <w:rPr>
          <w:rFonts w:ascii="Times New Roman" w:hAnsi="Times New Roman" w:hint="eastAsia"/>
          <w:kern w:val="0"/>
          <w:sz w:val="24"/>
        </w:rPr>
        <w:t>ad-score</w:t>
      </w:r>
      <w:r w:rsidRPr="00046105">
        <w:rPr>
          <w:rFonts w:ascii="Times New Roman" w:hAnsi="Times New Roman"/>
          <w:kern w:val="0"/>
          <w:sz w:val="24"/>
        </w:rPr>
        <w:t>s</w:t>
      </w:r>
      <w:r w:rsidRPr="00046105">
        <w:rPr>
          <w:rFonts w:ascii="Times New Roman" w:hAnsi="Times New Roman" w:hint="eastAsia"/>
          <w:kern w:val="0"/>
          <w:sz w:val="24"/>
        </w:rPr>
        <w:t xml:space="preserve"> </w:t>
      </w:r>
      <w:r w:rsidRPr="00046105">
        <w:rPr>
          <w:rFonts w:ascii="Times New Roman" w:hAnsi="Times New Roman"/>
          <w:kern w:val="0"/>
          <w:sz w:val="24"/>
        </w:rPr>
        <w:t xml:space="preserve">in the poor outcome group (Label=1) </w:t>
      </w:r>
      <w:r w:rsidRPr="00046105">
        <w:rPr>
          <w:rFonts w:ascii="Times New Roman" w:hAnsi="Times New Roman" w:hint="eastAsia"/>
          <w:kern w:val="0"/>
          <w:sz w:val="24"/>
        </w:rPr>
        <w:t xml:space="preserve">than </w:t>
      </w:r>
      <w:r w:rsidRPr="00046105">
        <w:rPr>
          <w:rFonts w:ascii="Times New Roman" w:hAnsi="Times New Roman"/>
          <w:kern w:val="0"/>
          <w:sz w:val="24"/>
        </w:rPr>
        <w:t>those of the good outcome group (Label=0)</w:t>
      </w:r>
      <w:r w:rsidRPr="00046105">
        <w:rPr>
          <w:rFonts w:ascii="Times New Roman" w:hAnsi="Times New Roman" w:hint="eastAsia"/>
          <w:kern w:val="0"/>
          <w:sz w:val="24"/>
        </w:rPr>
        <w:t xml:space="preserve">, in both </w:t>
      </w:r>
      <w:r w:rsidRPr="00046105">
        <w:rPr>
          <w:rFonts w:ascii="Times New Roman" w:hAnsi="Times New Roman"/>
          <w:kern w:val="0"/>
          <w:sz w:val="24"/>
        </w:rPr>
        <w:t xml:space="preserve">the </w:t>
      </w:r>
      <w:r w:rsidRPr="00046105">
        <w:rPr>
          <w:rFonts w:ascii="Times New Roman" w:hAnsi="Times New Roman" w:hint="eastAsia"/>
          <w:kern w:val="0"/>
          <w:sz w:val="24"/>
        </w:rPr>
        <w:t xml:space="preserve">training cohort and </w:t>
      </w:r>
      <w:r w:rsidRPr="00046105">
        <w:rPr>
          <w:rFonts w:ascii="Times New Roman" w:hAnsi="Times New Roman"/>
          <w:kern w:val="0"/>
          <w:sz w:val="24"/>
        </w:rPr>
        <w:t xml:space="preserve">the </w:t>
      </w:r>
      <w:r w:rsidRPr="00046105">
        <w:rPr>
          <w:rFonts w:ascii="Times New Roman" w:hAnsi="Times New Roman" w:hint="eastAsia"/>
          <w:kern w:val="0"/>
          <w:sz w:val="24"/>
        </w:rPr>
        <w:t>validation cohort.</w:t>
      </w:r>
    </w:p>
    <w:p w14:paraId="3EE4C811" w14:textId="77777777" w:rsidR="00206C53" w:rsidRDefault="00206C53" w:rsidP="00206C53">
      <w:pPr>
        <w:rPr>
          <w:rFonts w:ascii="Times New Roman" w:hAnsi="Times New Roman"/>
          <w:kern w:val="0"/>
          <w:sz w:val="24"/>
        </w:rPr>
      </w:pPr>
      <w:r>
        <w:rPr>
          <w:rFonts w:ascii="Times New Roman" w:hAnsi="Times New Roman" w:hint="eastAsia"/>
          <w:kern w:val="0"/>
          <w:sz w:val="24"/>
        </w:rPr>
        <w:t>A</w:t>
      </w:r>
      <w:r>
        <w:rPr>
          <w:rFonts w:ascii="Times New Roman" w:hAnsi="Times New Roman"/>
          <w:kern w:val="0"/>
          <w:sz w:val="24"/>
        </w:rPr>
        <w:t xml:space="preserve">                                   B</w:t>
      </w:r>
    </w:p>
    <w:p w14:paraId="69DC1881" w14:textId="77777777" w:rsidR="00206C53" w:rsidRDefault="006064DD">
      <w:pPr>
        <w:rPr>
          <w:rFonts w:ascii="Times New Roman" w:hAnsi="Times New Roman" w:cs="Times New Roman"/>
        </w:rPr>
      </w:pPr>
      <w:r>
        <w:rPr>
          <w:rFonts w:ascii="Times New Roman" w:hAnsi="Times New Roman" w:cs="Times New Roman" w:hint="eastAsia"/>
          <w:noProof/>
        </w:rPr>
        <w:drawing>
          <wp:inline distT="0" distB="0" distL="0" distR="0" wp14:anchorId="6C847A5E" wp14:editId="315753BF">
            <wp:extent cx="2575939" cy="2575939"/>
            <wp:effectExtent l="0" t="0" r="2540" b="254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3773" cy="2583773"/>
                    </a:xfrm>
                    <a:prstGeom prst="rect">
                      <a:avLst/>
                    </a:prstGeom>
                  </pic:spPr>
                </pic:pic>
              </a:graphicData>
            </a:graphic>
          </wp:inline>
        </w:drawing>
      </w:r>
      <w:r w:rsidR="00206C53">
        <w:rPr>
          <w:rFonts w:ascii="Times New Roman" w:hAnsi="Times New Roman" w:cs="Times New Roman" w:hint="eastAsia"/>
          <w:noProof/>
        </w:rPr>
        <w:drawing>
          <wp:inline distT="0" distB="0" distL="0" distR="0" wp14:anchorId="7E3499EE" wp14:editId="43022D9B">
            <wp:extent cx="2581891" cy="2590912"/>
            <wp:effectExtent l="0" t="0" r="0" b="0"/>
            <wp:docPr id="7" name="图片 7" descr="图表,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409" cy="2595446"/>
                    </a:xfrm>
                    <a:prstGeom prst="rect">
                      <a:avLst/>
                    </a:prstGeom>
                  </pic:spPr>
                </pic:pic>
              </a:graphicData>
            </a:graphic>
          </wp:inline>
        </w:drawing>
      </w:r>
    </w:p>
    <w:p w14:paraId="3BA4EF05" w14:textId="77777777" w:rsidR="00497C7F" w:rsidRDefault="00497C7F">
      <w:pPr>
        <w:rPr>
          <w:rFonts w:ascii="Times New Roman" w:hAnsi="Times New Roman" w:cs="Times New Roman"/>
          <w:b/>
          <w:bCs/>
          <w:highlight w:val="yellow"/>
        </w:rPr>
      </w:pPr>
    </w:p>
    <w:p w14:paraId="41726AB5" w14:textId="77777777" w:rsidR="00497C7F" w:rsidRDefault="00497C7F">
      <w:pPr>
        <w:rPr>
          <w:rFonts w:ascii="Times New Roman" w:hAnsi="Times New Roman"/>
          <w:kern w:val="0"/>
          <w:sz w:val="24"/>
        </w:rPr>
      </w:pPr>
      <w:r w:rsidRPr="00046105">
        <w:rPr>
          <w:rFonts w:ascii="Times New Roman" w:hAnsi="Times New Roman" w:cs="Times New Roman"/>
          <w:b/>
          <w:bCs/>
        </w:rPr>
        <w:t xml:space="preserve">Supplementary Figure 5 </w:t>
      </w:r>
      <w:r w:rsidRPr="00046105">
        <w:rPr>
          <w:rFonts w:ascii="Times New Roman" w:hAnsi="Times New Roman"/>
          <w:kern w:val="0"/>
          <w:sz w:val="24"/>
        </w:rPr>
        <w:t>Calibration curves (HIE vs normal) of the three models for the training cohort (A) and validation cohort (B).</w:t>
      </w:r>
    </w:p>
    <w:p w14:paraId="5D747E10" w14:textId="77777777" w:rsidR="00D2654C" w:rsidRDefault="00D2654C">
      <w:pPr>
        <w:rPr>
          <w:rFonts w:ascii="Times New Roman" w:hAnsi="Times New Roman"/>
          <w:kern w:val="0"/>
          <w:sz w:val="24"/>
        </w:rPr>
      </w:pPr>
    </w:p>
    <w:p w14:paraId="5915239F" w14:textId="77777777" w:rsidR="00D2654C" w:rsidRDefault="00D2654C">
      <w:pPr>
        <w:rPr>
          <w:rFonts w:ascii="Times New Roman" w:hAnsi="Times New Roman"/>
          <w:kern w:val="0"/>
          <w:sz w:val="24"/>
        </w:rPr>
      </w:pPr>
    </w:p>
    <w:p w14:paraId="1B04759D" w14:textId="77777777" w:rsidR="00D2654C" w:rsidRDefault="00D2654C">
      <w:pPr>
        <w:rPr>
          <w:rFonts w:ascii="Times New Roman" w:hAnsi="Times New Roman"/>
          <w:kern w:val="0"/>
          <w:sz w:val="24"/>
        </w:rPr>
      </w:pPr>
    </w:p>
    <w:p w14:paraId="1520BC43" w14:textId="77777777" w:rsidR="00D2654C" w:rsidRDefault="00D2654C">
      <w:pPr>
        <w:rPr>
          <w:rFonts w:ascii="Times New Roman" w:hAnsi="Times New Roman"/>
          <w:kern w:val="0"/>
          <w:sz w:val="24"/>
        </w:rPr>
      </w:pPr>
    </w:p>
    <w:p w14:paraId="23E320F8" w14:textId="77777777" w:rsidR="00D2654C" w:rsidRDefault="00D2654C">
      <w:pPr>
        <w:rPr>
          <w:rFonts w:ascii="Times New Roman" w:hAnsi="Times New Roman"/>
          <w:kern w:val="0"/>
          <w:sz w:val="24"/>
        </w:rPr>
      </w:pPr>
    </w:p>
    <w:p w14:paraId="5B74A0A2" w14:textId="77777777" w:rsidR="00B03BCA" w:rsidRDefault="00B03BCA">
      <w:pPr>
        <w:rPr>
          <w:rFonts w:ascii="Times New Roman" w:hAnsi="Times New Roman"/>
          <w:kern w:val="0"/>
          <w:sz w:val="24"/>
        </w:rPr>
      </w:pPr>
    </w:p>
    <w:p w14:paraId="24435F30" w14:textId="77777777" w:rsidR="00497C7F" w:rsidRPr="00497C7F" w:rsidRDefault="00497C7F">
      <w:pPr>
        <w:rPr>
          <w:rFonts w:ascii="Times New Roman" w:hAnsi="Times New Roman"/>
          <w:b/>
          <w:bCs/>
          <w:kern w:val="0"/>
          <w:sz w:val="24"/>
        </w:rPr>
      </w:pPr>
      <w:r>
        <w:rPr>
          <w:rFonts w:ascii="Times New Roman" w:hAnsi="Times New Roman" w:hint="eastAsia"/>
          <w:kern w:val="0"/>
          <w:sz w:val="24"/>
        </w:rPr>
        <w:lastRenderedPageBreak/>
        <w:t>A</w:t>
      </w:r>
      <w:r>
        <w:rPr>
          <w:rFonts w:ascii="Times New Roman" w:hAnsi="Times New Roman"/>
          <w:kern w:val="0"/>
          <w:sz w:val="24"/>
        </w:rPr>
        <w:t xml:space="preserve">                                  </w:t>
      </w:r>
      <w:r w:rsidRPr="00497C7F">
        <w:rPr>
          <w:rFonts w:ascii="Times New Roman" w:hAnsi="Times New Roman"/>
          <w:kern w:val="0"/>
          <w:sz w:val="24"/>
        </w:rPr>
        <w:t>B</w:t>
      </w:r>
    </w:p>
    <w:p w14:paraId="47A78356" w14:textId="77777777" w:rsidR="00497C7F" w:rsidRDefault="00497C7F">
      <w:pPr>
        <w:rPr>
          <w:rFonts w:ascii="Times New Roman" w:hAnsi="Times New Roman" w:cs="Times New Roman"/>
        </w:rPr>
      </w:pPr>
      <w:r w:rsidRPr="00F05CBE">
        <w:rPr>
          <w:rFonts w:ascii="Times New Roman" w:hAnsi="Times New Roman"/>
          <w:noProof/>
          <w:kern w:val="0"/>
          <w:sz w:val="24"/>
        </w:rPr>
        <w:drawing>
          <wp:inline distT="0" distB="0" distL="0" distR="0" wp14:anchorId="459C6DBF" wp14:editId="1D2B1B72">
            <wp:extent cx="2573079" cy="1265458"/>
            <wp:effectExtent l="0" t="0" r="5080" b="5080"/>
            <wp:docPr id="8" name="图片 2" descr="图表, 散点图&#10;&#10;描述已自动生成">
              <a:extLst xmlns:a="http://schemas.openxmlformats.org/drawingml/2006/main">
                <a:ext uri="{FF2B5EF4-FFF2-40B4-BE49-F238E27FC236}">
                  <a16:creationId xmlns:a16="http://schemas.microsoft.com/office/drawing/2014/main" id="{C2AAD98D-F012-E342-B4E5-F5F86D7A4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图表, 散点图&#10;&#10;描述已自动生成">
                      <a:extLst>
                        <a:ext uri="{FF2B5EF4-FFF2-40B4-BE49-F238E27FC236}">
                          <a16:creationId xmlns:a16="http://schemas.microsoft.com/office/drawing/2014/main" id="{C2AAD98D-F012-E342-B4E5-F5F86D7A4B7D}"/>
                        </a:ext>
                      </a:extLst>
                    </pic:cNvPr>
                    <pic:cNvPicPr>
                      <a:picLocks noChangeAspect="1"/>
                    </pic:cNvPicPr>
                  </pic:nvPicPr>
                  <pic:blipFill>
                    <a:blip r:embed="rId13"/>
                    <a:stretch>
                      <a:fillRect/>
                    </a:stretch>
                  </pic:blipFill>
                  <pic:spPr>
                    <a:xfrm>
                      <a:off x="0" y="0"/>
                      <a:ext cx="2623539" cy="1290275"/>
                    </a:xfrm>
                    <a:prstGeom prst="rect">
                      <a:avLst/>
                    </a:prstGeom>
                  </pic:spPr>
                </pic:pic>
              </a:graphicData>
            </a:graphic>
          </wp:inline>
        </w:drawing>
      </w:r>
      <w:r w:rsidRPr="00F05CBE">
        <w:rPr>
          <w:rFonts w:ascii="Times New Roman" w:hAnsi="Times New Roman"/>
          <w:noProof/>
          <w:kern w:val="0"/>
          <w:sz w:val="24"/>
        </w:rPr>
        <w:drawing>
          <wp:inline distT="0" distB="0" distL="0" distR="0" wp14:anchorId="19C89CD6" wp14:editId="40358EF7">
            <wp:extent cx="2477386" cy="1209738"/>
            <wp:effectExtent l="0" t="0" r="0" b="0"/>
            <wp:docPr id="9" name="图片 1" descr="图表, 散点图&#10;&#10;描述已自动生成">
              <a:extLst xmlns:a="http://schemas.openxmlformats.org/drawingml/2006/main">
                <a:ext uri="{FF2B5EF4-FFF2-40B4-BE49-F238E27FC236}">
                  <a16:creationId xmlns:a16="http://schemas.microsoft.com/office/drawing/2014/main" id="{BBEEFD99-7E33-5047-BE43-AF1A1A5D8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表, 散点图&#10;&#10;描述已自动生成">
                      <a:extLst>
                        <a:ext uri="{FF2B5EF4-FFF2-40B4-BE49-F238E27FC236}">
                          <a16:creationId xmlns:a16="http://schemas.microsoft.com/office/drawing/2014/main" id="{BBEEFD99-7E33-5047-BE43-AF1A1A5D8997}"/>
                        </a:ext>
                      </a:extLst>
                    </pic:cNvPr>
                    <pic:cNvPicPr>
                      <a:picLocks noChangeAspect="1"/>
                    </pic:cNvPicPr>
                  </pic:nvPicPr>
                  <pic:blipFill>
                    <a:blip r:embed="rId14"/>
                    <a:stretch>
                      <a:fillRect/>
                    </a:stretch>
                  </pic:blipFill>
                  <pic:spPr>
                    <a:xfrm>
                      <a:off x="0" y="0"/>
                      <a:ext cx="2550455" cy="1245419"/>
                    </a:xfrm>
                    <a:prstGeom prst="rect">
                      <a:avLst/>
                    </a:prstGeom>
                  </pic:spPr>
                </pic:pic>
              </a:graphicData>
            </a:graphic>
          </wp:inline>
        </w:drawing>
      </w:r>
    </w:p>
    <w:p w14:paraId="00665E5A" w14:textId="77777777" w:rsidR="00497C7F" w:rsidRDefault="00497C7F" w:rsidP="00497C7F">
      <w:pPr>
        <w:rPr>
          <w:rFonts w:ascii="Times New Roman" w:hAnsi="Times New Roman"/>
          <w:kern w:val="0"/>
          <w:sz w:val="24"/>
        </w:rPr>
      </w:pPr>
      <w:r w:rsidRPr="00046105">
        <w:rPr>
          <w:rFonts w:ascii="Times New Roman" w:hAnsi="Times New Roman" w:cs="Times New Roman"/>
          <w:b/>
          <w:bCs/>
        </w:rPr>
        <w:t xml:space="preserve">Supplementary Figure 6 </w:t>
      </w:r>
      <w:r w:rsidRPr="00046105">
        <w:rPr>
          <w:rFonts w:ascii="Times New Roman" w:hAnsi="Times New Roman"/>
          <w:kern w:val="0"/>
          <w:sz w:val="24"/>
        </w:rPr>
        <w:t>Calibration curves (good outcome vs poor outcome) of the three models for the training cohort (A) and validation cohort (B).</w:t>
      </w:r>
    </w:p>
    <w:p w14:paraId="723E4995" w14:textId="77777777" w:rsidR="00497C7F" w:rsidRDefault="00497C7F" w:rsidP="00497C7F">
      <w:pPr>
        <w:rPr>
          <w:rFonts w:ascii="Times New Roman" w:hAnsi="Times New Roman"/>
          <w:kern w:val="0"/>
          <w:sz w:val="24"/>
        </w:rPr>
      </w:pPr>
      <w:r>
        <w:rPr>
          <w:rFonts w:ascii="Times New Roman" w:hAnsi="Times New Roman"/>
          <w:kern w:val="0"/>
          <w:sz w:val="24"/>
        </w:rPr>
        <w:t>A                                 B</w:t>
      </w:r>
    </w:p>
    <w:p w14:paraId="5A99BD62" w14:textId="77777777" w:rsidR="00497C7F" w:rsidRPr="00497C7F" w:rsidRDefault="00497C7F" w:rsidP="00497C7F">
      <w:pPr>
        <w:rPr>
          <w:rFonts w:ascii="Times New Roman" w:hAnsi="Times New Roman"/>
          <w:kern w:val="0"/>
          <w:sz w:val="24"/>
        </w:rPr>
      </w:pPr>
      <w:r>
        <w:rPr>
          <w:rFonts w:ascii="Times New Roman" w:hAnsi="Times New Roman"/>
          <w:noProof/>
          <w:kern w:val="0"/>
          <w:sz w:val="24"/>
        </w:rPr>
        <w:drawing>
          <wp:inline distT="0" distB="0" distL="0" distR="0" wp14:anchorId="61BA6FAC" wp14:editId="485B0070">
            <wp:extent cx="2603557" cy="1266019"/>
            <wp:effectExtent l="0" t="0" r="0" b="4445"/>
            <wp:docPr id="10" name="图片 1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散点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102" cy="1293515"/>
                    </a:xfrm>
                    <a:prstGeom prst="rect">
                      <a:avLst/>
                    </a:prstGeom>
                  </pic:spPr>
                </pic:pic>
              </a:graphicData>
            </a:graphic>
          </wp:inline>
        </w:drawing>
      </w:r>
      <w:r>
        <w:rPr>
          <w:rFonts w:ascii="Times New Roman" w:hAnsi="Times New Roman" w:hint="eastAsia"/>
          <w:noProof/>
          <w:kern w:val="0"/>
          <w:sz w:val="24"/>
        </w:rPr>
        <w:drawing>
          <wp:inline distT="0" distB="0" distL="0" distR="0" wp14:anchorId="662C9231" wp14:editId="56F142E8">
            <wp:extent cx="2509765" cy="1191080"/>
            <wp:effectExtent l="0" t="0" r="5080" b="3175"/>
            <wp:docPr id="11" name="图片 1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散点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284" cy="1193225"/>
                    </a:xfrm>
                    <a:prstGeom prst="rect">
                      <a:avLst/>
                    </a:prstGeom>
                  </pic:spPr>
                </pic:pic>
              </a:graphicData>
            </a:graphic>
          </wp:inline>
        </w:drawing>
      </w:r>
    </w:p>
    <w:p w14:paraId="5703422D" w14:textId="77777777" w:rsidR="00497C7F" w:rsidRPr="00497C7F" w:rsidRDefault="00497C7F">
      <w:pPr>
        <w:rPr>
          <w:rFonts w:ascii="Times New Roman" w:hAnsi="Times New Roman" w:cs="Times New Roman"/>
        </w:rPr>
      </w:pPr>
    </w:p>
    <w:p w14:paraId="330E8F91" w14:textId="77777777" w:rsidR="00251982" w:rsidRPr="00251982" w:rsidRDefault="00251982">
      <w:pPr>
        <w:rPr>
          <w:rFonts w:ascii="Times New Roman" w:hAnsi="Times New Roman" w:cs="Times New Roman"/>
          <w:b/>
          <w:bCs/>
        </w:rPr>
      </w:pPr>
      <w:r w:rsidRPr="00251982">
        <w:rPr>
          <w:rFonts w:ascii="Times New Roman" w:hAnsi="Times New Roman" w:cs="Times New Roman"/>
          <w:b/>
          <w:bCs/>
        </w:rPr>
        <w:t>Equations</w:t>
      </w:r>
    </w:p>
    <w:p w14:paraId="50A671A3" w14:textId="77777777" w:rsidR="00251982" w:rsidRPr="00251982" w:rsidRDefault="00251982">
      <w:pPr>
        <w:rPr>
          <w:rFonts w:ascii="Times New Roman" w:hAnsi="Times New Roman" w:cs="Times New Roman"/>
          <w:b/>
          <w:bCs/>
        </w:rPr>
      </w:pPr>
      <w:r w:rsidRPr="00251982">
        <w:rPr>
          <w:rFonts w:ascii="Times New Roman" w:hAnsi="Times New Roman" w:cs="Times New Roman"/>
          <w:b/>
          <w:bCs/>
        </w:rPr>
        <w:t>Equation 1</w:t>
      </w:r>
    </w:p>
    <w:p w14:paraId="1C624A64" w14:textId="77777777" w:rsidR="008F7BEF" w:rsidRPr="00251982" w:rsidRDefault="008F7BEF">
      <w:pPr>
        <w:rPr>
          <w:rFonts w:ascii="Times New Roman" w:hAnsi="Times New Roman" w:cs="Times New Roman"/>
        </w:rPr>
      </w:pPr>
      <w:r w:rsidRPr="00251982">
        <w:rPr>
          <w:rFonts w:ascii="Times New Roman" w:hAnsi="Times New Roman" w:cs="Times New Roman"/>
        </w:rPr>
        <w:t>Rad-score formula</w:t>
      </w:r>
    </w:p>
    <w:p w14:paraId="01CC9F72" w14:textId="77777777" w:rsidR="008F7BEF" w:rsidRPr="00251982" w:rsidRDefault="008F7BEF">
      <w:pPr>
        <w:rPr>
          <w:rFonts w:ascii="Times New Roman" w:eastAsia="SimSun" w:hAnsi="Times New Roman" w:cs="Times New Roman"/>
        </w:rPr>
      </w:pPr>
      <w:r w:rsidRPr="00251982">
        <w:rPr>
          <w:rFonts w:ascii="Times New Roman" w:eastAsia="SimSun" w:hAnsi="Times New Roman" w:cs="Times New Roman"/>
        </w:rPr>
        <w:t>"radscore=1.32006780702773*(Intercept)+0.565766692758406*wavelet_HHL_gldm_DependenceVariance+0.562005515683456*wavelet_HLH_glcm_Imc1+0.351059222506586*lbp_3D_k_gldm_DependenceEntropy+0.225518910861267*wavelet_HHL_glrlm_ShortRunEmphasis+-0.281130196431422*wavelet_HHL_glszm_ZoneVariance+-0.434651285620066*wavelet_HLL_glrlm_RunVariance"</w:t>
      </w:r>
    </w:p>
    <w:p w14:paraId="220D85F9" w14:textId="77777777" w:rsidR="00F049F4" w:rsidRPr="00046105" w:rsidRDefault="00F049F4" w:rsidP="00F049F4">
      <w:pPr>
        <w:rPr>
          <w:rFonts w:ascii="Times New Roman" w:hAnsi="Times New Roman" w:cs="Times New Roman"/>
          <w:b/>
          <w:bCs/>
        </w:rPr>
      </w:pPr>
      <w:r w:rsidRPr="00046105">
        <w:rPr>
          <w:rFonts w:ascii="Times New Roman" w:hAnsi="Times New Roman" w:cs="Times New Roman"/>
          <w:b/>
          <w:bCs/>
        </w:rPr>
        <w:t>Equation 2</w:t>
      </w:r>
    </w:p>
    <w:p w14:paraId="7BD965B7" w14:textId="77777777" w:rsidR="00F049F4" w:rsidRPr="00046105" w:rsidRDefault="00F049F4" w:rsidP="00F049F4">
      <w:pPr>
        <w:pStyle w:val="PlainText"/>
        <w:rPr>
          <w:rFonts w:ascii="Times New Roman" w:eastAsia="SimSun" w:hAnsi="Times New Roman" w:cs="Times New Roman"/>
        </w:rPr>
      </w:pPr>
      <w:r w:rsidRPr="00046105">
        <w:rPr>
          <w:rFonts w:ascii="Times New Roman" w:eastAsia="SimSun" w:hAnsi="Times New Roman" w:cs="Times New Roman"/>
        </w:rPr>
        <w:t>&gt; print(</w:t>
      </w:r>
      <w:proofErr w:type="spellStart"/>
      <w:r w:rsidRPr="00046105">
        <w:rPr>
          <w:rFonts w:ascii="Times New Roman" w:eastAsia="SimSun" w:hAnsi="Times New Roman" w:cs="Times New Roman"/>
        </w:rPr>
        <w:t>radscore</w:t>
      </w:r>
      <w:proofErr w:type="spellEnd"/>
      <w:r w:rsidRPr="00046105">
        <w:rPr>
          <w:rFonts w:ascii="Times New Roman" w:eastAsia="SimSun" w:hAnsi="Times New Roman" w:cs="Times New Roman"/>
        </w:rPr>
        <w:t>)</w:t>
      </w:r>
    </w:p>
    <w:p w14:paraId="5E202087" w14:textId="77777777" w:rsidR="00F049F4" w:rsidRPr="00046105" w:rsidRDefault="00F049F4" w:rsidP="00F049F4">
      <w:pPr>
        <w:pStyle w:val="PlainText"/>
        <w:rPr>
          <w:rFonts w:ascii="Times New Roman" w:eastAsia="SimSun" w:hAnsi="Times New Roman" w:cs="Times New Roman"/>
        </w:rPr>
      </w:pPr>
      <w:r w:rsidRPr="00046105">
        <w:rPr>
          <w:rFonts w:ascii="Times New Roman" w:eastAsia="SimSun" w:hAnsi="Times New Roman" w:cs="Times New Roman"/>
        </w:rPr>
        <w:t>[1] "radscore=0.359326886646572*log_sigma_2_0_mm_3D_firstorder_90Percentile+0.207997061524047*lbp_3D_k_glcm_Correlation+0.153447521399667*wavelet_HHH_glrlm_LongRunHighGrayLevelEmphasis+0.117544477300047*original_glszm_SizeZoneNonUniformityNormalized+0.0700859285298625*wavelet_LLH_ngtdm_Contrast+0.027832584868765*lbp_3D_m1_glrlm_RunEntropy+-0.00996333147822123*lbp_3D_m2_firstorder_90Percentile+-0.0330449075209615*wavelet_HHL_firstorder_Skewness+-0.0499605184455783*wavelet_LLH_firstorder_Skewness+-0.0902811546502284*wavelet_LHH_firstorder_Mean+-0.188063895199925*original_shape_Maximum2DDiameterSlice+-0.203170074230495*lbp_3D_m2_firstorder_Maximum+-0.259149358768634*lbp_3D_m1_glcm_Imc2+-0.270425302339894*wavelet_HLL_firstorder_Mean+-1.59612780147925*(Intercept)"</w:t>
      </w:r>
    </w:p>
    <w:p w14:paraId="118CCF69" w14:textId="77777777" w:rsidR="00F049F4" w:rsidRPr="00046105" w:rsidRDefault="00F049F4" w:rsidP="00F049F4">
      <w:pPr>
        <w:pStyle w:val="PlainText"/>
        <w:rPr>
          <w:rFonts w:ascii="Times New Roman" w:eastAsia="SimSun" w:hAnsi="Times New Roman" w:cs="Times New Roman"/>
        </w:rPr>
      </w:pPr>
    </w:p>
    <w:p w14:paraId="61FDA5FE" w14:textId="77777777" w:rsidR="00F049F4" w:rsidRPr="00F049F4" w:rsidRDefault="00F049F4" w:rsidP="00F049F4">
      <w:pPr>
        <w:pStyle w:val="PlainText"/>
        <w:rPr>
          <w:rFonts w:ascii="Times New Roman" w:eastAsia="SimSun" w:hAnsi="Times New Roman" w:cs="Times New Roman"/>
        </w:rPr>
      </w:pPr>
      <w:r w:rsidRPr="00046105">
        <w:rPr>
          <w:rFonts w:ascii="Times New Roman" w:eastAsia="SimSun" w:hAnsi="Times New Roman" w:cs="Times New Roman"/>
        </w:rPr>
        <w:t>&gt; sink()</w:t>
      </w:r>
    </w:p>
    <w:p w14:paraId="5AD5D99D" w14:textId="77777777" w:rsidR="00251982" w:rsidRDefault="00251982">
      <w:pPr>
        <w:rPr>
          <w:rFonts w:ascii="Times New Roman" w:hAnsi="Times New Roman" w:cs="Times New Roman"/>
        </w:rPr>
      </w:pPr>
    </w:p>
    <w:p w14:paraId="590A3BCB" w14:textId="77777777" w:rsidR="00251982" w:rsidRPr="00251982" w:rsidRDefault="00251982">
      <w:pPr>
        <w:rPr>
          <w:rFonts w:ascii="Times New Roman" w:hAnsi="Times New Roman" w:cs="Times New Roman"/>
          <w:b/>
          <w:bCs/>
        </w:rPr>
      </w:pPr>
      <w:r w:rsidRPr="00046105">
        <w:rPr>
          <w:rFonts w:ascii="Times New Roman" w:hAnsi="Times New Roman" w:cs="Times New Roman"/>
          <w:b/>
          <w:bCs/>
        </w:rPr>
        <w:t xml:space="preserve">Equation </w:t>
      </w:r>
      <w:r w:rsidR="00F049F4" w:rsidRPr="00046105">
        <w:rPr>
          <w:rFonts w:ascii="Times New Roman" w:hAnsi="Times New Roman" w:cs="Times New Roman"/>
          <w:b/>
          <w:bCs/>
        </w:rPr>
        <w:t>3</w:t>
      </w:r>
    </w:p>
    <w:p w14:paraId="78A4B9D4" w14:textId="77777777" w:rsidR="008F7BEF" w:rsidRPr="00251982" w:rsidRDefault="008F7BEF">
      <w:pPr>
        <w:rPr>
          <w:rFonts w:ascii="Times New Roman" w:eastAsia="SimSun" w:hAnsi="Times New Roman" w:cs="Times New Roman"/>
        </w:rPr>
      </w:pPr>
      <w:proofErr w:type="spellStart"/>
      <w:r w:rsidRPr="00251982">
        <w:rPr>
          <w:rFonts w:ascii="Times New Roman" w:eastAsia="SimSun" w:hAnsi="Times New Roman" w:cs="Times New Roman"/>
        </w:rPr>
        <w:t>Nomocore</w:t>
      </w:r>
      <w:proofErr w:type="spellEnd"/>
      <w:r w:rsidRPr="00251982">
        <w:rPr>
          <w:rFonts w:ascii="Times New Roman" w:eastAsia="SimSun" w:hAnsi="Times New Roman" w:cs="Times New Roman"/>
        </w:rPr>
        <w:t xml:space="preserve"> formula</w:t>
      </w:r>
    </w:p>
    <w:p w14:paraId="6279E71C" w14:textId="77777777" w:rsidR="008F7BEF" w:rsidRPr="00251982" w:rsidRDefault="008F7BEF" w:rsidP="008F7BEF">
      <w:pPr>
        <w:pStyle w:val="PlainText"/>
        <w:rPr>
          <w:rFonts w:ascii="Times New Roman" w:eastAsia="SimSun" w:hAnsi="Times New Roman" w:cs="Times New Roman"/>
        </w:rPr>
      </w:pPr>
      <w:r w:rsidRPr="00251982">
        <w:rPr>
          <w:rFonts w:ascii="Times New Roman" w:eastAsia="SimSun" w:hAnsi="Times New Roman" w:cs="Times New Roman"/>
        </w:rPr>
        <w:t>[1] "nomoscore=30.801197443253*(Intercept)+-1.48168022511483*Gender+0.114126809172124*ALT+0.425134281755873*Urea_nitrogen+-4.48771148922369*PH+1.35655230019758*Radscore"</w:t>
      </w:r>
    </w:p>
    <w:p w14:paraId="79A408FE" w14:textId="77777777" w:rsidR="008F7BEF" w:rsidRDefault="008F7BEF"/>
    <w:p w14:paraId="24F9E0BA" w14:textId="77777777" w:rsidR="00F049F4" w:rsidRPr="00046105" w:rsidRDefault="00F049F4" w:rsidP="00F049F4">
      <w:pPr>
        <w:rPr>
          <w:rFonts w:ascii="Times New Roman" w:hAnsi="Times New Roman" w:cs="Times New Roman"/>
          <w:b/>
          <w:bCs/>
        </w:rPr>
      </w:pPr>
      <w:r w:rsidRPr="00046105">
        <w:rPr>
          <w:rFonts w:ascii="Times New Roman" w:hAnsi="Times New Roman" w:cs="Times New Roman"/>
          <w:b/>
          <w:bCs/>
        </w:rPr>
        <w:t>Equation 4</w:t>
      </w:r>
    </w:p>
    <w:p w14:paraId="212EFB24" w14:textId="77777777" w:rsidR="00F049F4" w:rsidRPr="00046105" w:rsidRDefault="00F049F4" w:rsidP="00F049F4">
      <w:pPr>
        <w:pStyle w:val="PlainText"/>
        <w:rPr>
          <w:rFonts w:ascii="Times New Roman" w:eastAsia="SimSun" w:hAnsi="Times New Roman" w:cs="Times New Roman"/>
        </w:rPr>
      </w:pPr>
      <w:r w:rsidRPr="00046105">
        <w:rPr>
          <w:rFonts w:ascii="Times New Roman" w:eastAsia="SimSun" w:hAnsi="Times New Roman" w:cs="Times New Roman"/>
        </w:rPr>
        <w:t>&gt; print(</w:t>
      </w:r>
      <w:proofErr w:type="spellStart"/>
      <w:r w:rsidRPr="00046105">
        <w:rPr>
          <w:rFonts w:ascii="Times New Roman" w:eastAsia="SimSun" w:hAnsi="Times New Roman" w:cs="Times New Roman"/>
        </w:rPr>
        <w:t>nomoscore</w:t>
      </w:r>
      <w:proofErr w:type="spellEnd"/>
      <w:r w:rsidRPr="00046105">
        <w:rPr>
          <w:rFonts w:ascii="Times New Roman" w:eastAsia="SimSun" w:hAnsi="Times New Roman" w:cs="Times New Roman"/>
        </w:rPr>
        <w:t>)</w:t>
      </w:r>
    </w:p>
    <w:p w14:paraId="22655711" w14:textId="77777777" w:rsidR="00F049F4" w:rsidRPr="00F049F4" w:rsidRDefault="00F049F4" w:rsidP="00F049F4">
      <w:pPr>
        <w:pStyle w:val="PlainText"/>
        <w:rPr>
          <w:rFonts w:ascii="Times New Roman" w:eastAsia="SimSun" w:hAnsi="Times New Roman" w:cs="Times New Roman"/>
        </w:rPr>
      </w:pPr>
      <w:r w:rsidRPr="00046105">
        <w:rPr>
          <w:rFonts w:ascii="Times New Roman" w:eastAsia="SimSun" w:hAnsi="Times New Roman" w:cs="Times New Roman"/>
        </w:rPr>
        <w:t>[1] "nomoscore=-40.811082677789*(Intercept)+1.02932420369325*Gestational_age+1.90795712172445*Convulsions+0.0083307886574285*ALT+2.44654677908888*Radscore"</w:t>
      </w:r>
    </w:p>
    <w:p w14:paraId="24C9E97D" w14:textId="77777777" w:rsidR="00F049F4" w:rsidRPr="00F049F4" w:rsidRDefault="00F049F4" w:rsidP="00F049F4">
      <w:pPr>
        <w:pStyle w:val="PlainText"/>
        <w:rPr>
          <w:rFonts w:ascii="Times New Roman" w:eastAsia="SimSun" w:hAnsi="Times New Roman" w:cs="Times New Roman"/>
        </w:rPr>
      </w:pPr>
    </w:p>
    <w:p w14:paraId="710F30BB" w14:textId="77777777" w:rsidR="00F049F4" w:rsidRPr="00F049F4" w:rsidRDefault="00F049F4" w:rsidP="00F049F4">
      <w:pPr>
        <w:pStyle w:val="PlainText"/>
        <w:rPr>
          <w:rFonts w:ascii="Times New Roman" w:eastAsia="SimSun" w:hAnsi="Times New Roman" w:cs="Times New Roman"/>
        </w:rPr>
      </w:pPr>
      <w:r w:rsidRPr="00F049F4">
        <w:rPr>
          <w:rFonts w:ascii="Times New Roman" w:eastAsia="SimSun" w:hAnsi="Times New Roman" w:cs="Times New Roman"/>
        </w:rPr>
        <w:t>&gt; sink()</w:t>
      </w:r>
    </w:p>
    <w:p w14:paraId="6ECD6B58" w14:textId="77777777" w:rsidR="008F7BEF" w:rsidRDefault="008F7BEF" w:rsidP="008F7BEF"/>
    <w:p w14:paraId="599C0115" w14:textId="77777777" w:rsidR="009918E1" w:rsidRDefault="009918E1" w:rsidP="008F7BEF">
      <w:pPr>
        <w:rPr>
          <w:rFonts w:ascii="SimSun" w:eastAsia="SimSun" w:hAnsi="SimSun" w:cs="SimSun"/>
        </w:rPr>
      </w:pPr>
    </w:p>
    <w:p w14:paraId="50E2750B" w14:textId="77777777" w:rsidR="009918E1" w:rsidRPr="009918E1" w:rsidRDefault="009918E1" w:rsidP="009918E1"/>
    <w:sectPr w:rsidR="009918E1" w:rsidRPr="009918E1" w:rsidSect="003612DF">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Microsoft YaHei"/>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32"/>
    <w:rsid w:val="00016421"/>
    <w:rsid w:val="00046105"/>
    <w:rsid w:val="000C7BB6"/>
    <w:rsid w:val="000F62B1"/>
    <w:rsid w:val="00130432"/>
    <w:rsid w:val="00206C53"/>
    <w:rsid w:val="00251982"/>
    <w:rsid w:val="00296693"/>
    <w:rsid w:val="002E18CF"/>
    <w:rsid w:val="003612DF"/>
    <w:rsid w:val="00463A1B"/>
    <w:rsid w:val="00497C7F"/>
    <w:rsid w:val="006064DD"/>
    <w:rsid w:val="00702720"/>
    <w:rsid w:val="0075532F"/>
    <w:rsid w:val="007F59D5"/>
    <w:rsid w:val="008666DA"/>
    <w:rsid w:val="00870AA8"/>
    <w:rsid w:val="008F7BEF"/>
    <w:rsid w:val="00904E23"/>
    <w:rsid w:val="009755ED"/>
    <w:rsid w:val="009918E1"/>
    <w:rsid w:val="00A46709"/>
    <w:rsid w:val="00B03BCA"/>
    <w:rsid w:val="00B55A53"/>
    <w:rsid w:val="00B85095"/>
    <w:rsid w:val="00B90F1D"/>
    <w:rsid w:val="00BC36DE"/>
    <w:rsid w:val="00BF1D98"/>
    <w:rsid w:val="00C80CBD"/>
    <w:rsid w:val="00D2654C"/>
    <w:rsid w:val="00D84CFD"/>
    <w:rsid w:val="00DB4F00"/>
    <w:rsid w:val="00F04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9409"/>
  <w15:chartTrackingRefBased/>
  <w15:docId w15:val="{BCDE7A56-FDFB-8D4C-857C-3C377CC15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432"/>
    <w:rPr>
      <w:rFonts w:ascii="SimSun" w:eastAsia="SimSun"/>
      <w:sz w:val="18"/>
      <w:szCs w:val="18"/>
    </w:rPr>
  </w:style>
  <w:style w:type="character" w:customStyle="1" w:styleId="BalloonTextChar">
    <w:name w:val="Balloon Text Char"/>
    <w:basedOn w:val="DefaultParagraphFont"/>
    <w:link w:val="BalloonText"/>
    <w:uiPriority w:val="99"/>
    <w:semiHidden/>
    <w:rsid w:val="00130432"/>
    <w:rPr>
      <w:rFonts w:ascii="SimSun" w:eastAsia="SimSun"/>
      <w:sz w:val="18"/>
      <w:szCs w:val="18"/>
    </w:rPr>
  </w:style>
  <w:style w:type="paragraph" w:styleId="PlainText">
    <w:name w:val="Plain Text"/>
    <w:basedOn w:val="Normal"/>
    <w:link w:val="PlainTextChar"/>
    <w:uiPriority w:val="99"/>
    <w:unhideWhenUsed/>
    <w:rsid w:val="008F7BEF"/>
    <w:rPr>
      <w:rFonts w:asciiTheme="minorEastAsia" w:hAnsi="Courier New"/>
    </w:rPr>
  </w:style>
  <w:style w:type="character" w:customStyle="1" w:styleId="PlainTextChar">
    <w:name w:val="Plain Text Char"/>
    <w:basedOn w:val="DefaultParagraphFont"/>
    <w:link w:val="PlainText"/>
    <w:uiPriority w:val="99"/>
    <w:rsid w:val="008F7BEF"/>
    <w:rPr>
      <w:rFonts w:asciiTheme="minorEastAsia"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657</Words>
  <Characters>3749</Characters>
  <Application>Microsoft Office Word</Application>
  <DocSecurity>0</DocSecurity>
  <Lines>31</Lines>
  <Paragraphs>8</Paragraphs>
  <ScaleCrop>false</ScaleCrop>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Frontiers</cp:lastModifiedBy>
  <cp:revision>26</cp:revision>
  <dcterms:created xsi:type="dcterms:W3CDTF">2022-06-01T06:41:00Z</dcterms:created>
  <dcterms:modified xsi:type="dcterms:W3CDTF">2022-12-30T08:58:00Z</dcterms:modified>
</cp:coreProperties>
</file>