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8BEE" w14:textId="4ECED7B9" w:rsidR="00352B48" w:rsidRPr="00776FD8" w:rsidRDefault="00EF0374" w:rsidP="00AA34C2">
      <w:pPr>
        <w:widowControl/>
        <w:jc w:val="left"/>
        <w:rPr>
          <w:rFonts w:ascii="Times New Roman" w:hAnsi="Times New Roman" w:cs="Times New Roman"/>
          <w:b/>
          <w:caps/>
          <w:sz w:val="24"/>
          <w:szCs w:val="24"/>
        </w:rPr>
      </w:pPr>
      <w:r w:rsidRPr="00776FD8">
        <w:rPr>
          <w:rFonts w:ascii="Times New Roman" w:hAnsi="Times New Roman" w:cs="Times New Roman"/>
          <w:b/>
          <w:caps/>
          <w:sz w:val="24"/>
          <w:szCs w:val="24"/>
        </w:rPr>
        <w:t>supplementary</w:t>
      </w:r>
      <w:r w:rsidR="002B3D5D" w:rsidRPr="00776FD8">
        <w:rPr>
          <w:rFonts w:ascii="Times New Roman" w:hAnsi="Times New Roman" w:cs="Times New Roman"/>
          <w:b/>
          <w:caps/>
          <w:sz w:val="24"/>
          <w:szCs w:val="24"/>
        </w:rPr>
        <w:t xml:space="preserve"> Materials</w:t>
      </w:r>
    </w:p>
    <w:p w14:paraId="4AF0606B" w14:textId="7036A726" w:rsidR="00CB09E5" w:rsidRPr="00776FD8" w:rsidRDefault="008F70DF" w:rsidP="00AA34C2">
      <w:pPr>
        <w:rPr>
          <w:rFonts w:ascii="Times New Roman" w:hAnsi="Times New Roman" w:cs="Times New Roman"/>
          <w:b/>
          <w:bCs/>
          <w:sz w:val="24"/>
          <w:szCs w:val="24"/>
        </w:rPr>
      </w:pPr>
      <w:r w:rsidRPr="00776FD8">
        <w:rPr>
          <w:rFonts w:ascii="Times New Roman" w:hAnsi="Times New Roman" w:cs="Times New Roman"/>
          <w:b/>
          <w:bCs/>
          <w:sz w:val="24"/>
          <w:szCs w:val="24"/>
        </w:rPr>
        <w:t xml:space="preserve">Synthesis and </w:t>
      </w:r>
      <w:r w:rsidR="00731336" w:rsidRPr="00776FD8">
        <w:rPr>
          <w:rFonts w:ascii="Times New Roman" w:hAnsi="Times New Roman" w:cs="Times New Roman"/>
          <w:b/>
          <w:bCs/>
          <w:sz w:val="24"/>
          <w:szCs w:val="24"/>
        </w:rPr>
        <w:t>p</w:t>
      </w:r>
      <w:r w:rsidRPr="00776FD8">
        <w:rPr>
          <w:rFonts w:ascii="Times New Roman" w:hAnsi="Times New Roman" w:cs="Times New Roman"/>
          <w:b/>
          <w:bCs/>
          <w:sz w:val="24"/>
          <w:szCs w:val="24"/>
        </w:rPr>
        <w:t>urification of GCDs</w:t>
      </w:r>
    </w:p>
    <w:p w14:paraId="528F6019" w14:textId="0B070F07" w:rsidR="008F70DF" w:rsidRPr="00776FD8" w:rsidRDefault="008F70DF" w:rsidP="00AA34C2">
      <w:pPr>
        <w:rPr>
          <w:rFonts w:ascii="Times New Roman" w:hAnsi="Times New Roman" w:cs="Times New Roman"/>
          <w:sz w:val="24"/>
          <w:szCs w:val="24"/>
        </w:rPr>
      </w:pPr>
      <w:r w:rsidRPr="00776FD8">
        <w:rPr>
          <w:rFonts w:ascii="Times New Roman" w:hAnsi="Times New Roman" w:cs="Times New Roman"/>
          <w:sz w:val="24"/>
          <w:szCs w:val="24"/>
        </w:rPr>
        <w:t>The GCDs were synthesized using the solvothermal</w:t>
      </w:r>
      <w:r w:rsidR="00731336" w:rsidRPr="00776FD8">
        <w:rPr>
          <w:rFonts w:ascii="Times New Roman" w:hAnsi="Times New Roman" w:cs="Times New Roman"/>
          <w:sz w:val="24"/>
          <w:szCs w:val="24"/>
        </w:rPr>
        <w:t xml:space="preserve"> </w:t>
      </w:r>
      <w:r w:rsidRPr="00776FD8">
        <w:rPr>
          <w:rFonts w:ascii="Times New Roman" w:hAnsi="Times New Roman" w:cs="Times New Roman"/>
          <w:sz w:val="24"/>
          <w:szCs w:val="24"/>
        </w:rPr>
        <w:t>procedure</w:t>
      </w:r>
      <w:r w:rsidR="00731336" w:rsidRPr="00776FD8">
        <w:rPr>
          <w:rFonts w:ascii="Times New Roman" w:hAnsi="Times New Roman" w:cs="Times New Roman"/>
          <w:sz w:val="24"/>
          <w:szCs w:val="24"/>
        </w:rPr>
        <w:t xml:space="preserve"> </w:t>
      </w:r>
      <w:r w:rsidR="004346A3" w:rsidRPr="00776FD8">
        <w:rPr>
          <w:rFonts w:ascii="Times New Roman" w:hAnsi="Times New Roman" w:cs="Times New Roman"/>
          <w:sz w:val="24"/>
          <w:szCs w:val="24"/>
        </w:rPr>
        <w:fldChar w:fldCharType="begin"/>
      </w:r>
      <w:r w:rsidR="00AA34C2" w:rsidRPr="00776FD8">
        <w:rPr>
          <w:rFonts w:ascii="Times New Roman" w:hAnsi="Times New Roman" w:cs="Times New Roman"/>
          <w:sz w:val="24"/>
          <w:szCs w:val="24"/>
        </w:rPr>
        <w:instrText xml:space="preserve"> ADDIN EN.CITE &lt;EndNote&gt;&lt;Cite&gt;&lt;Author&gt;Liu&lt;/Author&gt;&lt;Year&gt;2021&lt;/Year&gt;&lt;RecNum&gt;35&lt;/RecNum&gt;&lt;DisplayText&gt;(1)&lt;/DisplayText&gt;&lt;record&gt;&lt;rec-number&gt;35&lt;/rec-number&gt;&lt;foreign-keys&gt;&lt;key app="EN" db-id="w0f9tfrtfssspze5szdxpz97ds5wtx2t9920" timestamp="1655788075"&gt;35&lt;/key&gt;&lt;/foreign-keys&gt;&lt;ref-type name="Journal Article"&gt;17&lt;/ref-type&gt;&lt;contributors&gt;&lt;authors&gt;&lt;author&gt;Liu, J.&lt;/author&gt;&lt;author&gt;Geng, Y.&lt;/author&gt;&lt;author&gt;Li, D.&lt;/author&gt;&lt;author&gt;Yao, H.&lt;/author&gt;&lt;author&gt;Huo, Z.&lt;/author&gt;&lt;author&gt;Li, Y.&lt;/author&gt;&lt;author&gt;Zhang, K.&lt;/author&gt;&lt;author&gt;Zhu, S.&lt;/author&gt;&lt;author&gt;Wei, H.&lt;/author&gt;&lt;author&gt;Xu, W.&lt;/author&gt;&lt;author&gt;Jiang, J.&lt;/author&gt;&lt;author&gt;Yang, B.&lt;/author&gt;&lt;/authors&gt;&lt;/contributors&gt;&lt;titles&gt;&lt;title&gt;Deep Red Emissive Carbonized Polymer Dots with Unprecedented Narrow Full Width at Half Maximum&lt;/title&gt;&lt;secondary-title&gt;Adv Mater&lt;/secondary-title&gt;&lt;/titles&gt;&lt;periodical&gt;&lt;full-title&gt;Adv Mater&lt;/full-title&gt;&lt;/periodical&gt;&lt;pages&gt;e2007162&lt;/pages&gt;&lt;volume&gt;33&lt;/volume&gt;&lt;number&gt;38&lt;/number&gt;&lt;edition&gt;2021/09/22&lt;/edition&gt;&lt;dates&gt;&lt;year&gt;2021&lt;/year&gt;&lt;pub-dates&gt;&lt;date&gt;Sep&lt;/date&gt;&lt;/pub-dates&gt;&lt;/dates&gt;&lt;isbn&gt;1521-4095 (Electronic)&amp;#xD;0935-9648 (Linking)&lt;/isbn&gt;&lt;accession-num&gt;34545970&lt;/accession-num&gt;&lt;urls&gt;&lt;related-urls&gt;&lt;url&gt;https://www.ncbi.nlm.nih.gov/pubmed/34545970&lt;/url&gt;&lt;/related-urls&gt;&lt;/urls&gt;&lt;electronic-resource-num&gt;10.1002/adma.202007162&lt;/electronic-resource-num&gt;&lt;/record&gt;&lt;/Cite&gt;&lt;/EndNote&gt;</w:instrText>
      </w:r>
      <w:r w:rsidR="004346A3" w:rsidRPr="00776FD8">
        <w:rPr>
          <w:rFonts w:ascii="Times New Roman" w:hAnsi="Times New Roman" w:cs="Times New Roman"/>
          <w:sz w:val="24"/>
          <w:szCs w:val="24"/>
        </w:rPr>
        <w:fldChar w:fldCharType="separate"/>
      </w:r>
      <w:r w:rsidR="00AA34C2" w:rsidRPr="00776FD8">
        <w:rPr>
          <w:rFonts w:ascii="Times New Roman" w:hAnsi="Times New Roman" w:cs="Times New Roman"/>
          <w:noProof/>
          <w:sz w:val="24"/>
          <w:szCs w:val="24"/>
        </w:rPr>
        <w:t>(1)</w:t>
      </w:r>
      <w:r w:rsidR="004346A3" w:rsidRPr="00776FD8">
        <w:rPr>
          <w:rFonts w:ascii="Times New Roman" w:hAnsi="Times New Roman" w:cs="Times New Roman"/>
          <w:sz w:val="24"/>
          <w:szCs w:val="24"/>
        </w:rPr>
        <w:fldChar w:fldCharType="end"/>
      </w:r>
      <w:r w:rsidRPr="00776FD8">
        <w:rPr>
          <w:rFonts w:ascii="Times New Roman" w:hAnsi="Times New Roman" w:cs="Times New Roman"/>
          <w:sz w:val="24"/>
          <w:szCs w:val="24"/>
        </w:rPr>
        <w:t xml:space="preserve">. Concisely, dry ginseng </w:t>
      </w:r>
      <w:r w:rsidR="00731336" w:rsidRPr="00776FD8">
        <w:rPr>
          <w:rFonts w:ascii="Times New Roman" w:hAnsi="Times New Roman" w:cs="Times New Roman"/>
          <w:sz w:val="24"/>
          <w:szCs w:val="24"/>
        </w:rPr>
        <w:t xml:space="preserve">was </w:t>
      </w:r>
      <w:r w:rsidRPr="00776FD8">
        <w:rPr>
          <w:rFonts w:ascii="Times New Roman" w:hAnsi="Times New Roman" w:cs="Times New Roman"/>
          <w:sz w:val="24"/>
          <w:szCs w:val="24"/>
        </w:rPr>
        <w:t>smashed into powder by a micro</w:t>
      </w:r>
      <w:r w:rsidR="00080590" w:rsidRPr="00776FD8">
        <w:rPr>
          <w:rFonts w:ascii="Times New Roman" w:hAnsi="Times New Roman" w:cs="Times New Roman"/>
          <w:sz w:val="24"/>
          <w:szCs w:val="24"/>
        </w:rPr>
        <w:t xml:space="preserve"> </w:t>
      </w:r>
      <w:r w:rsidRPr="00776FD8">
        <w:rPr>
          <w:rFonts w:ascii="Times New Roman" w:hAnsi="Times New Roman" w:cs="Times New Roman"/>
          <w:sz w:val="24"/>
          <w:szCs w:val="24"/>
        </w:rPr>
        <w:t xml:space="preserve">mill, and then 1.0 g </w:t>
      </w:r>
      <w:r w:rsidR="00731336" w:rsidRPr="00776FD8">
        <w:rPr>
          <w:rFonts w:ascii="Times New Roman" w:hAnsi="Times New Roman" w:cs="Times New Roman"/>
          <w:sz w:val="24"/>
          <w:szCs w:val="24"/>
        </w:rPr>
        <w:t xml:space="preserve">of </w:t>
      </w:r>
      <w:r w:rsidRPr="00776FD8">
        <w:rPr>
          <w:rFonts w:ascii="Times New Roman" w:hAnsi="Times New Roman" w:cs="Times New Roman"/>
          <w:sz w:val="24"/>
          <w:szCs w:val="24"/>
        </w:rPr>
        <w:t>powder</w:t>
      </w:r>
      <w:r w:rsidR="00731336" w:rsidRPr="00776FD8">
        <w:rPr>
          <w:rFonts w:ascii="Times New Roman" w:hAnsi="Times New Roman" w:cs="Times New Roman"/>
          <w:sz w:val="24"/>
          <w:szCs w:val="24"/>
        </w:rPr>
        <w:t xml:space="preserve"> </w:t>
      </w:r>
      <w:r w:rsidRPr="00776FD8">
        <w:rPr>
          <w:rFonts w:ascii="Times New Roman" w:hAnsi="Times New Roman" w:cs="Times New Roman"/>
          <w:sz w:val="24"/>
          <w:szCs w:val="24"/>
        </w:rPr>
        <w:t xml:space="preserve">was added </w:t>
      </w:r>
      <w:r w:rsidR="00080590" w:rsidRPr="00776FD8">
        <w:rPr>
          <w:rFonts w:ascii="Times New Roman" w:hAnsi="Times New Roman" w:cs="Times New Roman"/>
          <w:sz w:val="24"/>
          <w:szCs w:val="24"/>
        </w:rPr>
        <w:t xml:space="preserve">to </w:t>
      </w:r>
      <w:r w:rsidRPr="00776FD8">
        <w:rPr>
          <w:rFonts w:ascii="Times New Roman" w:hAnsi="Times New Roman" w:cs="Times New Roman"/>
          <w:sz w:val="24"/>
          <w:szCs w:val="24"/>
        </w:rPr>
        <w:t xml:space="preserve">10 mL of </w:t>
      </w:r>
      <w:r w:rsidR="00676E8F" w:rsidRPr="00776FD8">
        <w:rPr>
          <w:rFonts w:ascii="Times New Roman" w:hAnsi="Times New Roman" w:cs="Times New Roman"/>
          <w:sz w:val="24"/>
          <w:szCs w:val="24"/>
        </w:rPr>
        <w:t>water</w:t>
      </w:r>
      <w:r w:rsidR="00731336" w:rsidRPr="00776FD8">
        <w:rPr>
          <w:rFonts w:ascii="Times New Roman" w:hAnsi="Times New Roman" w:cs="Times New Roman"/>
          <w:sz w:val="24"/>
          <w:szCs w:val="24"/>
        </w:rPr>
        <w:t xml:space="preserve"> and</w:t>
      </w:r>
      <w:r w:rsidRPr="00776FD8">
        <w:rPr>
          <w:rFonts w:ascii="Times New Roman" w:hAnsi="Times New Roman" w:cs="Times New Roman"/>
          <w:sz w:val="24"/>
          <w:szCs w:val="24"/>
        </w:rPr>
        <w:t xml:space="preserve"> stirred well. </w:t>
      </w:r>
      <w:r w:rsidR="00B87AA6" w:rsidRPr="00776FD8">
        <w:rPr>
          <w:rFonts w:ascii="Times New Roman" w:hAnsi="Times New Roman" w:cs="Times New Roman"/>
          <w:sz w:val="24"/>
          <w:szCs w:val="24"/>
        </w:rPr>
        <w:t>T</w:t>
      </w:r>
      <w:r w:rsidRPr="00776FD8">
        <w:rPr>
          <w:rFonts w:ascii="Times New Roman" w:hAnsi="Times New Roman" w:cs="Times New Roman"/>
          <w:sz w:val="24"/>
          <w:szCs w:val="24"/>
        </w:rPr>
        <w:t>he solution was</w:t>
      </w:r>
      <w:r w:rsidR="00B87AA6" w:rsidRPr="00776FD8">
        <w:rPr>
          <w:rFonts w:ascii="Times New Roman" w:hAnsi="Times New Roman" w:cs="Times New Roman"/>
          <w:sz w:val="24"/>
          <w:szCs w:val="24"/>
        </w:rPr>
        <w:t xml:space="preserve"> </w:t>
      </w:r>
      <w:r w:rsidRPr="00776FD8">
        <w:rPr>
          <w:rFonts w:ascii="Times New Roman" w:hAnsi="Times New Roman" w:cs="Times New Roman"/>
          <w:sz w:val="24"/>
          <w:szCs w:val="24"/>
        </w:rPr>
        <w:t>transferred to a poly (tetrafluoroethylene) Teflon-lined autoclave (20 mL) and heated in an</w:t>
      </w:r>
      <w:r w:rsidR="00B87AA6" w:rsidRPr="00776FD8">
        <w:rPr>
          <w:rFonts w:ascii="Times New Roman" w:hAnsi="Times New Roman" w:cs="Times New Roman"/>
          <w:sz w:val="24"/>
          <w:szCs w:val="24"/>
        </w:rPr>
        <w:t xml:space="preserve"> </w:t>
      </w:r>
      <w:r w:rsidRPr="00776FD8">
        <w:rPr>
          <w:rFonts w:ascii="Times New Roman" w:hAnsi="Times New Roman" w:cs="Times New Roman"/>
          <w:sz w:val="24"/>
          <w:szCs w:val="24"/>
        </w:rPr>
        <w:t>oven at 200℃ for 8 h.</w:t>
      </w:r>
      <w:r w:rsidR="00080590" w:rsidRPr="00776FD8">
        <w:rPr>
          <w:rFonts w:ascii="Times New Roman" w:hAnsi="Times New Roman" w:cs="Times New Roman"/>
          <w:sz w:val="24"/>
          <w:szCs w:val="24"/>
        </w:rPr>
        <w:t xml:space="preserve"> T</w:t>
      </w:r>
      <w:r w:rsidRPr="00776FD8">
        <w:rPr>
          <w:rFonts w:ascii="Times New Roman" w:hAnsi="Times New Roman" w:cs="Times New Roman"/>
          <w:sz w:val="24"/>
          <w:szCs w:val="24"/>
        </w:rPr>
        <w:t xml:space="preserve">he </w:t>
      </w:r>
      <w:r w:rsidR="00B87AA6" w:rsidRPr="00776FD8">
        <w:rPr>
          <w:rFonts w:ascii="Times New Roman" w:hAnsi="Times New Roman" w:cs="Times New Roman"/>
          <w:sz w:val="24"/>
          <w:szCs w:val="24"/>
        </w:rPr>
        <w:t xml:space="preserve">oven </w:t>
      </w:r>
      <w:r w:rsidRPr="00776FD8">
        <w:rPr>
          <w:rFonts w:ascii="Times New Roman" w:hAnsi="Times New Roman" w:cs="Times New Roman"/>
          <w:sz w:val="24"/>
          <w:szCs w:val="24"/>
        </w:rPr>
        <w:t>was cooled to room temperature. The resulting mixture was centrifuged (8000 r/min, 10 min)</w:t>
      </w:r>
      <w:r w:rsidR="00B87AA6" w:rsidRPr="00776FD8">
        <w:rPr>
          <w:rFonts w:ascii="Times New Roman" w:hAnsi="Times New Roman" w:cs="Times New Roman"/>
          <w:sz w:val="24"/>
          <w:szCs w:val="24"/>
        </w:rPr>
        <w:t>, and t</w:t>
      </w:r>
      <w:r w:rsidRPr="00776FD8">
        <w:rPr>
          <w:rFonts w:ascii="Times New Roman" w:hAnsi="Times New Roman" w:cs="Times New Roman"/>
          <w:sz w:val="24"/>
          <w:szCs w:val="24"/>
        </w:rPr>
        <w:t>he supernatant solution was</w:t>
      </w:r>
      <w:r w:rsidR="00B87AA6" w:rsidRPr="00776FD8">
        <w:rPr>
          <w:rFonts w:ascii="Times New Roman" w:hAnsi="Times New Roman" w:cs="Times New Roman"/>
          <w:sz w:val="24"/>
          <w:szCs w:val="24"/>
        </w:rPr>
        <w:t xml:space="preserve"> </w:t>
      </w:r>
      <w:r w:rsidRPr="00776FD8">
        <w:rPr>
          <w:rFonts w:ascii="Times New Roman" w:hAnsi="Times New Roman" w:cs="Times New Roman"/>
          <w:sz w:val="24"/>
          <w:szCs w:val="24"/>
        </w:rPr>
        <w:t xml:space="preserve">collected. </w:t>
      </w:r>
      <w:r w:rsidR="00B87AA6" w:rsidRPr="00776FD8">
        <w:rPr>
          <w:rFonts w:ascii="Times New Roman" w:hAnsi="Times New Roman" w:cs="Times New Roman"/>
          <w:sz w:val="24"/>
          <w:szCs w:val="24"/>
        </w:rPr>
        <w:t>T</w:t>
      </w:r>
      <w:r w:rsidRPr="00776FD8">
        <w:rPr>
          <w:rFonts w:ascii="Times New Roman" w:hAnsi="Times New Roman" w:cs="Times New Roman"/>
          <w:sz w:val="24"/>
          <w:szCs w:val="24"/>
        </w:rPr>
        <w:t xml:space="preserve">he dark-yellow solution obtained from </w:t>
      </w:r>
      <w:r w:rsidR="00B87AA6" w:rsidRPr="00776FD8">
        <w:rPr>
          <w:rFonts w:ascii="Times New Roman" w:hAnsi="Times New Roman" w:cs="Times New Roman"/>
          <w:sz w:val="24"/>
          <w:szCs w:val="24"/>
        </w:rPr>
        <w:t xml:space="preserve">the </w:t>
      </w:r>
      <w:r w:rsidRPr="00776FD8">
        <w:rPr>
          <w:rFonts w:ascii="Times New Roman" w:hAnsi="Times New Roman" w:cs="Times New Roman"/>
          <w:sz w:val="24"/>
          <w:szCs w:val="24"/>
        </w:rPr>
        <w:t xml:space="preserve">supernatant solution </w:t>
      </w:r>
      <w:r w:rsidR="00B87AA6" w:rsidRPr="00776FD8">
        <w:rPr>
          <w:rFonts w:ascii="Times New Roman" w:hAnsi="Times New Roman" w:cs="Times New Roman"/>
          <w:sz w:val="24"/>
          <w:szCs w:val="24"/>
        </w:rPr>
        <w:t xml:space="preserve">was filtered </w:t>
      </w:r>
      <w:r w:rsidRPr="00776FD8">
        <w:rPr>
          <w:rFonts w:ascii="Times New Roman" w:hAnsi="Times New Roman" w:cs="Times New Roman"/>
          <w:sz w:val="24"/>
          <w:szCs w:val="24"/>
        </w:rPr>
        <w:t xml:space="preserve">through </w:t>
      </w:r>
      <w:r w:rsidR="00B87AA6" w:rsidRPr="00776FD8">
        <w:rPr>
          <w:rFonts w:ascii="Times New Roman" w:hAnsi="Times New Roman" w:cs="Times New Roman"/>
          <w:sz w:val="24"/>
          <w:szCs w:val="24"/>
        </w:rPr>
        <w:t xml:space="preserve">a </w:t>
      </w:r>
      <w:r w:rsidRPr="00776FD8">
        <w:rPr>
          <w:rFonts w:ascii="Times New Roman" w:hAnsi="Times New Roman" w:cs="Times New Roman"/>
          <w:sz w:val="24"/>
          <w:szCs w:val="24"/>
        </w:rPr>
        <w:t>0.22</w:t>
      </w:r>
      <w:r w:rsidR="00B87AA6" w:rsidRPr="00776FD8">
        <w:rPr>
          <w:rFonts w:ascii="Times New Roman" w:hAnsi="Times New Roman" w:cs="Times New Roman"/>
          <w:sz w:val="24"/>
          <w:szCs w:val="24"/>
        </w:rPr>
        <w:t>-</w:t>
      </w:r>
      <w:r w:rsidRPr="00776FD8">
        <w:rPr>
          <w:rFonts w:ascii="Times New Roman" w:hAnsi="Times New Roman" w:cs="Times New Roman"/>
          <w:sz w:val="24"/>
          <w:szCs w:val="24"/>
        </w:rPr>
        <w:t xml:space="preserve">µm </w:t>
      </w:r>
      <w:proofErr w:type="spellStart"/>
      <w:r w:rsidRPr="00776FD8">
        <w:rPr>
          <w:rFonts w:ascii="Times New Roman" w:hAnsi="Times New Roman" w:cs="Times New Roman"/>
          <w:sz w:val="24"/>
          <w:szCs w:val="24"/>
        </w:rPr>
        <w:t>polyethersulfone</w:t>
      </w:r>
      <w:proofErr w:type="spellEnd"/>
      <w:r w:rsidRPr="00776FD8">
        <w:rPr>
          <w:rFonts w:ascii="Times New Roman" w:hAnsi="Times New Roman" w:cs="Times New Roman"/>
          <w:sz w:val="24"/>
          <w:szCs w:val="24"/>
        </w:rPr>
        <w:t xml:space="preserve"> membrane to remove large particles. For further purification, the GCDs aqueous solution was dialyzed in deionized water for 24 h in a dialysis bag to get rid of unreacted reagents </w:t>
      </w:r>
      <w:r w:rsidR="00B87AA6" w:rsidRPr="00776FD8">
        <w:rPr>
          <w:rFonts w:ascii="Times New Roman" w:hAnsi="Times New Roman" w:cs="Times New Roman"/>
          <w:sz w:val="24"/>
          <w:szCs w:val="24"/>
        </w:rPr>
        <w:t>and</w:t>
      </w:r>
      <w:r w:rsidRPr="00776FD8">
        <w:rPr>
          <w:rFonts w:ascii="Times New Roman" w:hAnsi="Times New Roman" w:cs="Times New Roman"/>
          <w:sz w:val="24"/>
          <w:szCs w:val="24"/>
        </w:rPr>
        <w:t xml:space="preserve"> other small by-product</w:t>
      </w:r>
      <w:r w:rsidR="00B87AA6" w:rsidRPr="00776FD8">
        <w:rPr>
          <w:rFonts w:ascii="Times New Roman" w:hAnsi="Times New Roman" w:cs="Times New Roman"/>
          <w:sz w:val="24"/>
          <w:szCs w:val="24"/>
        </w:rPr>
        <w:t>s</w:t>
      </w:r>
      <w:r w:rsidRPr="00776FD8">
        <w:rPr>
          <w:rFonts w:ascii="Times New Roman" w:hAnsi="Times New Roman" w:cs="Times New Roman"/>
          <w:sz w:val="24"/>
          <w:szCs w:val="24"/>
        </w:rPr>
        <w:t xml:space="preserve">. Finally, the purified GCDs aqueous solution was condensed in a vacuum rotary evaporator, and </w:t>
      </w:r>
      <w:r w:rsidR="00B87AA6" w:rsidRPr="00776FD8">
        <w:rPr>
          <w:rFonts w:ascii="Times New Roman" w:hAnsi="Times New Roman" w:cs="Times New Roman"/>
          <w:sz w:val="24"/>
          <w:szCs w:val="24"/>
        </w:rPr>
        <w:t xml:space="preserve">the </w:t>
      </w:r>
      <w:r w:rsidRPr="00776FD8">
        <w:rPr>
          <w:rFonts w:ascii="Times New Roman" w:hAnsi="Times New Roman" w:cs="Times New Roman"/>
          <w:sz w:val="24"/>
          <w:szCs w:val="24"/>
        </w:rPr>
        <w:t xml:space="preserve">GCDs were re-dissolved in deionized water for </w:t>
      </w:r>
      <w:r w:rsidR="00B87AA6" w:rsidRPr="00776FD8">
        <w:rPr>
          <w:rFonts w:ascii="Times New Roman" w:hAnsi="Times New Roman" w:cs="Times New Roman"/>
          <w:sz w:val="24"/>
          <w:szCs w:val="24"/>
        </w:rPr>
        <w:t xml:space="preserve">future </w:t>
      </w:r>
      <w:r w:rsidRPr="00776FD8">
        <w:rPr>
          <w:rFonts w:ascii="Times New Roman" w:hAnsi="Times New Roman" w:cs="Times New Roman"/>
          <w:sz w:val="24"/>
          <w:szCs w:val="24"/>
        </w:rPr>
        <w:t>use.</w:t>
      </w:r>
    </w:p>
    <w:p w14:paraId="32485245" w14:textId="77777777" w:rsidR="008F70DF" w:rsidRPr="00776FD8" w:rsidRDefault="008F70DF" w:rsidP="00AA34C2">
      <w:pPr>
        <w:rPr>
          <w:rFonts w:ascii="Times New Roman" w:hAnsi="Times New Roman" w:cs="Times New Roman"/>
          <w:sz w:val="24"/>
          <w:szCs w:val="24"/>
        </w:rPr>
      </w:pPr>
    </w:p>
    <w:p w14:paraId="79DDCCE0" w14:textId="03C15D49" w:rsidR="00CB09E5" w:rsidRPr="00776FD8" w:rsidRDefault="008F70DF" w:rsidP="00AA34C2">
      <w:pPr>
        <w:rPr>
          <w:rFonts w:ascii="Times New Roman" w:hAnsi="Times New Roman" w:cs="Times New Roman"/>
          <w:b/>
          <w:bCs/>
          <w:sz w:val="24"/>
          <w:szCs w:val="24"/>
        </w:rPr>
      </w:pPr>
      <w:r w:rsidRPr="00776FD8">
        <w:rPr>
          <w:rFonts w:ascii="Times New Roman" w:hAnsi="Times New Roman" w:cs="Times New Roman"/>
          <w:b/>
          <w:bCs/>
          <w:sz w:val="24"/>
          <w:szCs w:val="24"/>
        </w:rPr>
        <w:t xml:space="preserve">Characterization of </w:t>
      </w:r>
      <w:r w:rsidR="00B87AA6" w:rsidRPr="00776FD8">
        <w:rPr>
          <w:rFonts w:ascii="Times New Roman" w:hAnsi="Times New Roman" w:cs="Times New Roman"/>
          <w:b/>
          <w:bCs/>
          <w:sz w:val="24"/>
          <w:szCs w:val="24"/>
        </w:rPr>
        <w:t xml:space="preserve">the </w:t>
      </w:r>
      <w:r w:rsidRPr="00776FD8">
        <w:rPr>
          <w:rFonts w:ascii="Times New Roman" w:hAnsi="Times New Roman" w:cs="Times New Roman"/>
          <w:b/>
          <w:bCs/>
          <w:sz w:val="24"/>
          <w:szCs w:val="24"/>
        </w:rPr>
        <w:t>GCDs</w:t>
      </w:r>
    </w:p>
    <w:p w14:paraId="1B88FB5C" w14:textId="4031A675" w:rsidR="008F70DF" w:rsidRPr="00776FD8" w:rsidRDefault="008F70DF" w:rsidP="00AA34C2">
      <w:pPr>
        <w:rPr>
          <w:rFonts w:ascii="Times New Roman" w:hAnsi="Times New Roman" w:cs="Times New Roman"/>
          <w:sz w:val="24"/>
          <w:szCs w:val="24"/>
        </w:rPr>
      </w:pPr>
      <w:r w:rsidRPr="00776FD8">
        <w:rPr>
          <w:rFonts w:ascii="Times New Roman" w:hAnsi="Times New Roman" w:cs="Times New Roman"/>
          <w:sz w:val="24"/>
          <w:szCs w:val="24"/>
        </w:rPr>
        <w:t xml:space="preserve">A Lambda 800 </w:t>
      </w:r>
      <w:r w:rsidR="00B87AA6" w:rsidRPr="00776FD8">
        <w:rPr>
          <w:rFonts w:ascii="Times New Roman" w:hAnsi="Times New Roman" w:cs="Times New Roman"/>
          <w:sz w:val="24"/>
          <w:szCs w:val="24"/>
        </w:rPr>
        <w:t xml:space="preserve">ultraviolet-visible (UV-vis) </w:t>
      </w:r>
      <w:r w:rsidRPr="00776FD8">
        <w:rPr>
          <w:rFonts w:ascii="Times New Roman" w:hAnsi="Times New Roman" w:cs="Times New Roman"/>
          <w:sz w:val="24"/>
          <w:szCs w:val="24"/>
        </w:rPr>
        <w:t xml:space="preserve">spectrophotometer </w:t>
      </w:r>
      <w:r w:rsidR="00B87AA6" w:rsidRPr="00776FD8">
        <w:rPr>
          <w:rFonts w:ascii="Times New Roman" w:hAnsi="Times New Roman" w:cs="Times New Roman"/>
          <w:sz w:val="24"/>
          <w:szCs w:val="24"/>
        </w:rPr>
        <w:t xml:space="preserve">(Perkin-Elmer Life Sciences, Waltham, MA, USA) </w:t>
      </w:r>
      <w:r w:rsidRPr="00776FD8">
        <w:rPr>
          <w:rFonts w:ascii="Times New Roman" w:hAnsi="Times New Roman" w:cs="Times New Roman"/>
          <w:sz w:val="24"/>
          <w:szCs w:val="24"/>
        </w:rPr>
        <w:t xml:space="preserve">was used for </w:t>
      </w:r>
      <w:r w:rsidR="00B87AA6" w:rsidRPr="00776FD8">
        <w:rPr>
          <w:rFonts w:ascii="Times New Roman" w:hAnsi="Times New Roman" w:cs="Times New Roman"/>
          <w:sz w:val="24"/>
          <w:szCs w:val="24"/>
        </w:rPr>
        <w:t xml:space="preserve">obtaining the </w:t>
      </w:r>
      <w:r w:rsidRPr="00776FD8">
        <w:rPr>
          <w:rFonts w:ascii="Times New Roman" w:hAnsi="Times New Roman" w:cs="Times New Roman"/>
          <w:sz w:val="24"/>
          <w:szCs w:val="24"/>
        </w:rPr>
        <w:t>UV</w:t>
      </w:r>
      <w:r w:rsidR="00B87AA6" w:rsidRPr="00776FD8">
        <w:rPr>
          <w:rFonts w:ascii="Times New Roman" w:hAnsi="Times New Roman" w:cs="Times New Roman"/>
          <w:sz w:val="24"/>
          <w:szCs w:val="24"/>
        </w:rPr>
        <w:t>-</w:t>
      </w:r>
      <w:r w:rsidRPr="00776FD8">
        <w:rPr>
          <w:rFonts w:ascii="Times New Roman" w:hAnsi="Times New Roman" w:cs="Times New Roman"/>
          <w:sz w:val="24"/>
          <w:szCs w:val="24"/>
        </w:rPr>
        <w:t xml:space="preserve">vis absorption spectra. Photoluminescence spectroscopy (PL) was performed using </w:t>
      </w:r>
      <w:r w:rsidR="00B87AA6" w:rsidRPr="00776FD8">
        <w:rPr>
          <w:rFonts w:ascii="Times New Roman" w:hAnsi="Times New Roman" w:cs="Times New Roman"/>
          <w:sz w:val="24"/>
          <w:szCs w:val="24"/>
        </w:rPr>
        <w:t xml:space="preserve">a </w:t>
      </w:r>
      <w:r w:rsidRPr="00776FD8">
        <w:rPr>
          <w:rFonts w:ascii="Times New Roman" w:hAnsi="Times New Roman" w:cs="Times New Roman"/>
          <w:sz w:val="24"/>
          <w:szCs w:val="24"/>
        </w:rPr>
        <w:t xml:space="preserve">Lambda 950 </w:t>
      </w:r>
      <w:r w:rsidR="00B87AA6" w:rsidRPr="00776FD8">
        <w:rPr>
          <w:rFonts w:ascii="Times New Roman" w:hAnsi="Times New Roman" w:cs="Times New Roman"/>
          <w:sz w:val="24"/>
          <w:szCs w:val="24"/>
        </w:rPr>
        <w:t xml:space="preserve">spectrophotometer </w:t>
      </w:r>
      <w:r w:rsidRPr="00776FD8">
        <w:rPr>
          <w:rFonts w:ascii="Times New Roman" w:hAnsi="Times New Roman" w:cs="Times New Roman"/>
          <w:sz w:val="24"/>
          <w:szCs w:val="24"/>
        </w:rPr>
        <w:t>(</w:t>
      </w:r>
      <w:r w:rsidR="00B87AA6" w:rsidRPr="00776FD8">
        <w:rPr>
          <w:rFonts w:ascii="Times New Roman" w:hAnsi="Times New Roman" w:cs="Times New Roman"/>
          <w:sz w:val="24"/>
          <w:szCs w:val="24"/>
        </w:rPr>
        <w:t>Perkin-Elmer Life Sciences</w:t>
      </w:r>
      <w:r w:rsidRPr="00776FD8">
        <w:rPr>
          <w:rFonts w:ascii="Times New Roman" w:hAnsi="Times New Roman" w:cs="Times New Roman"/>
          <w:sz w:val="24"/>
          <w:szCs w:val="24"/>
        </w:rPr>
        <w:t xml:space="preserve">). High-resolution transmission electron microscopy images were captured with a CCD camera using </w:t>
      </w:r>
      <w:r w:rsidR="00B87AA6" w:rsidRPr="00776FD8">
        <w:rPr>
          <w:rFonts w:ascii="Times New Roman" w:hAnsi="Times New Roman" w:cs="Times New Roman"/>
          <w:sz w:val="24"/>
          <w:szCs w:val="24"/>
        </w:rPr>
        <w:t xml:space="preserve">a </w:t>
      </w:r>
      <w:r w:rsidRPr="00776FD8">
        <w:rPr>
          <w:rFonts w:ascii="Times New Roman" w:hAnsi="Times New Roman" w:cs="Times New Roman"/>
          <w:sz w:val="24"/>
          <w:szCs w:val="24"/>
        </w:rPr>
        <w:t xml:space="preserve">JEM-2100F electron microscope </w:t>
      </w:r>
      <w:r w:rsidR="00B87AA6" w:rsidRPr="00776FD8">
        <w:rPr>
          <w:rFonts w:ascii="Times New Roman" w:hAnsi="Times New Roman" w:cs="Times New Roman"/>
          <w:sz w:val="24"/>
          <w:szCs w:val="24"/>
        </w:rPr>
        <w:t xml:space="preserve">(JEOL, Tokyo, Japan) </w:t>
      </w:r>
      <w:r w:rsidRPr="00776FD8">
        <w:rPr>
          <w:rFonts w:ascii="Times New Roman" w:hAnsi="Times New Roman" w:cs="Times New Roman"/>
          <w:sz w:val="24"/>
          <w:szCs w:val="24"/>
        </w:rPr>
        <w:t>at 200 kV acceleration voltage. Energy dispersive spectra were measured by an Inca X-Max instrument (</w:t>
      </w:r>
      <w:r w:rsidR="000A0188" w:rsidRPr="00776FD8">
        <w:rPr>
          <w:rFonts w:ascii="Times New Roman" w:hAnsi="Times New Roman" w:cs="Times New Roman"/>
          <w:sz w:val="24"/>
          <w:szCs w:val="24"/>
        </w:rPr>
        <w:t>Oxford Instruments, Abingdon, United Kingdom</w:t>
      </w:r>
      <w:r w:rsidRPr="00776FD8">
        <w:rPr>
          <w:rFonts w:ascii="Times New Roman" w:hAnsi="Times New Roman" w:cs="Times New Roman"/>
          <w:sz w:val="24"/>
          <w:szCs w:val="24"/>
        </w:rPr>
        <w:t>). The binding energy calibration was based on 284.6 eV of C 1</w:t>
      </w:r>
      <w:r w:rsidR="000A0188" w:rsidRPr="00776FD8">
        <w:rPr>
          <w:rFonts w:ascii="Times New Roman" w:hAnsi="Times New Roman" w:cs="Times New Roman"/>
          <w:sz w:val="24"/>
          <w:szCs w:val="24"/>
        </w:rPr>
        <w:t xml:space="preserve"> </w:t>
      </w:r>
      <w:r w:rsidRPr="00776FD8">
        <w:rPr>
          <w:rFonts w:ascii="Times New Roman" w:hAnsi="Times New Roman" w:cs="Times New Roman"/>
          <w:sz w:val="24"/>
          <w:szCs w:val="24"/>
        </w:rPr>
        <w:t xml:space="preserve">s. Confocal laser scanning microscopy (CLSM) images were provided with a </w:t>
      </w:r>
      <w:proofErr w:type="spellStart"/>
      <w:r w:rsidRPr="00776FD8">
        <w:rPr>
          <w:rFonts w:ascii="Times New Roman" w:hAnsi="Times New Roman" w:cs="Times New Roman"/>
          <w:sz w:val="24"/>
          <w:szCs w:val="24"/>
        </w:rPr>
        <w:t>Fluoview</w:t>
      </w:r>
      <w:proofErr w:type="spellEnd"/>
      <w:r w:rsidRPr="00776FD8">
        <w:rPr>
          <w:rFonts w:ascii="Times New Roman" w:hAnsi="Times New Roman" w:cs="Times New Roman"/>
          <w:sz w:val="24"/>
          <w:szCs w:val="24"/>
        </w:rPr>
        <w:t xml:space="preserve"> FV1000</w:t>
      </w:r>
      <w:r w:rsidR="000A0188" w:rsidRPr="00776FD8">
        <w:rPr>
          <w:rFonts w:ascii="Times New Roman" w:hAnsi="Times New Roman" w:cs="Times New Roman"/>
          <w:sz w:val="24"/>
          <w:szCs w:val="24"/>
        </w:rPr>
        <w:t xml:space="preserve"> microscope (Olympus, Tokyo, Japan)</w:t>
      </w:r>
      <w:r w:rsidRPr="00776FD8">
        <w:rPr>
          <w:rFonts w:ascii="Times New Roman" w:hAnsi="Times New Roman" w:cs="Times New Roman"/>
          <w:sz w:val="24"/>
          <w:szCs w:val="24"/>
        </w:rPr>
        <w:t xml:space="preserve">. CCK-8 measurements were performed using a microplate reader RT-6000 </w:t>
      </w:r>
      <w:r w:rsidR="000A0188" w:rsidRPr="00776FD8">
        <w:rPr>
          <w:rFonts w:ascii="Times New Roman" w:hAnsi="Times New Roman" w:cs="Times New Roman"/>
          <w:sz w:val="24"/>
          <w:szCs w:val="24"/>
        </w:rPr>
        <w:t>(</w:t>
      </w:r>
      <w:proofErr w:type="spellStart"/>
      <w:r w:rsidRPr="00776FD8">
        <w:rPr>
          <w:rFonts w:ascii="Times New Roman" w:hAnsi="Times New Roman" w:cs="Times New Roman"/>
          <w:sz w:val="24"/>
          <w:szCs w:val="24"/>
        </w:rPr>
        <w:t>Rayto</w:t>
      </w:r>
      <w:proofErr w:type="spellEnd"/>
      <w:r w:rsidRPr="00776FD8">
        <w:rPr>
          <w:rFonts w:ascii="Times New Roman" w:hAnsi="Times New Roman" w:cs="Times New Roman"/>
          <w:sz w:val="24"/>
          <w:szCs w:val="24"/>
        </w:rPr>
        <w:t xml:space="preserve"> Life and Analytical Sciences Co.</w:t>
      </w:r>
      <w:r w:rsidR="000A0188" w:rsidRPr="00776FD8">
        <w:rPr>
          <w:rFonts w:ascii="Times New Roman" w:hAnsi="Times New Roman" w:cs="Times New Roman"/>
          <w:sz w:val="24"/>
          <w:szCs w:val="24"/>
        </w:rPr>
        <w:t xml:space="preserve">, </w:t>
      </w:r>
      <w:r w:rsidRPr="00776FD8">
        <w:rPr>
          <w:rFonts w:ascii="Times New Roman" w:hAnsi="Times New Roman" w:cs="Times New Roman"/>
          <w:sz w:val="24"/>
          <w:szCs w:val="24"/>
        </w:rPr>
        <w:t>Shenzhen, China).</w:t>
      </w:r>
    </w:p>
    <w:p w14:paraId="711FA72D" w14:textId="77777777" w:rsidR="008F70DF" w:rsidRPr="00776FD8" w:rsidRDefault="008F70DF" w:rsidP="00AA34C2">
      <w:pPr>
        <w:rPr>
          <w:rFonts w:ascii="Times New Roman" w:hAnsi="Times New Roman" w:cs="Times New Roman"/>
          <w:sz w:val="24"/>
          <w:szCs w:val="24"/>
        </w:rPr>
      </w:pPr>
    </w:p>
    <w:p w14:paraId="3EAC0DFF" w14:textId="4BCBACBF" w:rsidR="00CB09E5" w:rsidRPr="00776FD8" w:rsidRDefault="008F70DF" w:rsidP="00AA34C2">
      <w:pPr>
        <w:rPr>
          <w:rFonts w:ascii="Times New Roman" w:hAnsi="Times New Roman" w:cs="Times New Roman"/>
          <w:b/>
          <w:bCs/>
          <w:sz w:val="24"/>
          <w:szCs w:val="24"/>
        </w:rPr>
      </w:pPr>
      <w:r w:rsidRPr="00776FD8">
        <w:rPr>
          <w:rFonts w:ascii="Times New Roman" w:hAnsi="Times New Roman" w:cs="Times New Roman"/>
          <w:b/>
          <w:bCs/>
          <w:sz w:val="24"/>
          <w:szCs w:val="24"/>
        </w:rPr>
        <w:t xml:space="preserve">Cell </w:t>
      </w:r>
      <w:r w:rsidR="008D769B" w:rsidRPr="00776FD8">
        <w:rPr>
          <w:rFonts w:ascii="Times New Roman" w:hAnsi="Times New Roman" w:cs="Times New Roman"/>
          <w:b/>
          <w:bCs/>
          <w:sz w:val="24"/>
          <w:szCs w:val="24"/>
        </w:rPr>
        <w:t>c</w:t>
      </w:r>
      <w:r w:rsidRPr="00776FD8">
        <w:rPr>
          <w:rFonts w:ascii="Times New Roman" w:hAnsi="Times New Roman" w:cs="Times New Roman"/>
          <w:b/>
          <w:bCs/>
          <w:sz w:val="24"/>
          <w:szCs w:val="24"/>
        </w:rPr>
        <w:t>ulture</w:t>
      </w:r>
    </w:p>
    <w:p w14:paraId="665D505F" w14:textId="4D256396" w:rsidR="008F70DF" w:rsidRPr="00776FD8" w:rsidRDefault="008D769B" w:rsidP="00AA34C2">
      <w:pPr>
        <w:rPr>
          <w:rFonts w:ascii="Times New Roman" w:hAnsi="Times New Roman" w:cs="Times New Roman"/>
          <w:sz w:val="24"/>
          <w:szCs w:val="24"/>
        </w:rPr>
      </w:pPr>
      <w:r w:rsidRPr="00776FD8">
        <w:rPr>
          <w:rFonts w:ascii="Times New Roman" w:hAnsi="Times New Roman" w:cs="Times New Roman"/>
          <w:sz w:val="24"/>
          <w:szCs w:val="24"/>
        </w:rPr>
        <w:t xml:space="preserve">The </w:t>
      </w:r>
      <w:proofErr w:type="spellStart"/>
      <w:r w:rsidR="00DE4BEB" w:rsidRPr="00776FD8">
        <w:rPr>
          <w:rFonts w:ascii="Times New Roman" w:hAnsi="Times New Roman" w:cs="Times New Roman"/>
          <w:sz w:val="24"/>
          <w:szCs w:val="24"/>
        </w:rPr>
        <w:t>HaCaT</w:t>
      </w:r>
      <w:proofErr w:type="spellEnd"/>
      <w:r w:rsidR="00DE4BEB" w:rsidRPr="00776FD8">
        <w:rPr>
          <w:rFonts w:ascii="Times New Roman" w:hAnsi="Times New Roman" w:cs="Times New Roman"/>
          <w:sz w:val="24"/>
          <w:szCs w:val="24"/>
        </w:rPr>
        <w:t xml:space="preserve">, </w:t>
      </w:r>
      <w:r w:rsidR="00003CF7" w:rsidRPr="00776FD8">
        <w:rPr>
          <w:rFonts w:ascii="Times New Roman" w:hAnsi="Times New Roman" w:cs="Times New Roman"/>
          <w:bCs/>
          <w:sz w:val="24"/>
          <w:szCs w:val="24"/>
        </w:rPr>
        <w:t xml:space="preserve">Cal-27, SCC-25, and SCC-7 </w:t>
      </w:r>
      <w:r w:rsidRPr="00776FD8">
        <w:rPr>
          <w:rFonts w:ascii="Times New Roman" w:hAnsi="Times New Roman" w:cs="Times New Roman"/>
          <w:sz w:val="24"/>
          <w:szCs w:val="24"/>
        </w:rPr>
        <w:t>c</w:t>
      </w:r>
      <w:r w:rsidR="008F70DF" w:rsidRPr="00776FD8">
        <w:rPr>
          <w:rFonts w:ascii="Times New Roman" w:hAnsi="Times New Roman" w:cs="Times New Roman"/>
          <w:sz w:val="24"/>
          <w:szCs w:val="24"/>
        </w:rPr>
        <w:t>ell lines were cultured in DMEM with high glucose containing 10% FBS, 100 U mL-1 penicillin</w:t>
      </w:r>
      <w:r w:rsidRPr="00776FD8">
        <w:rPr>
          <w:rFonts w:ascii="Times New Roman" w:hAnsi="Times New Roman" w:cs="Times New Roman"/>
          <w:sz w:val="24"/>
          <w:szCs w:val="24"/>
        </w:rPr>
        <w:t>,</w:t>
      </w:r>
      <w:r w:rsidR="008F70DF" w:rsidRPr="00776FD8">
        <w:rPr>
          <w:rFonts w:ascii="Times New Roman" w:hAnsi="Times New Roman" w:cs="Times New Roman"/>
          <w:sz w:val="24"/>
          <w:szCs w:val="24"/>
        </w:rPr>
        <w:t xml:space="preserve"> and 100 µg mL-1 streptomycin in a 5% CO</w:t>
      </w:r>
      <w:r w:rsidR="008F70DF" w:rsidRPr="00776FD8">
        <w:rPr>
          <w:rFonts w:ascii="Times New Roman" w:hAnsi="Times New Roman" w:cs="Times New Roman"/>
          <w:sz w:val="24"/>
          <w:szCs w:val="24"/>
          <w:vertAlign w:val="subscript"/>
        </w:rPr>
        <w:t>2</w:t>
      </w:r>
      <w:r w:rsidR="008F70DF" w:rsidRPr="00776FD8">
        <w:rPr>
          <w:rFonts w:ascii="Times New Roman" w:hAnsi="Times New Roman" w:cs="Times New Roman"/>
          <w:sz w:val="24"/>
          <w:szCs w:val="24"/>
        </w:rPr>
        <w:t xml:space="preserve"> humidified incubator at 37°C. The medium was changed every 2</w:t>
      </w:r>
      <w:r w:rsidRPr="00776FD8">
        <w:rPr>
          <w:rFonts w:ascii="Times New Roman" w:hAnsi="Times New Roman" w:cs="Times New Roman"/>
          <w:sz w:val="24"/>
          <w:szCs w:val="24"/>
        </w:rPr>
        <w:t>-</w:t>
      </w:r>
      <w:r w:rsidR="008F70DF" w:rsidRPr="00776FD8">
        <w:rPr>
          <w:rFonts w:ascii="Times New Roman" w:hAnsi="Times New Roman" w:cs="Times New Roman"/>
          <w:sz w:val="24"/>
          <w:szCs w:val="24"/>
        </w:rPr>
        <w:t xml:space="preserve">3 days. </w:t>
      </w:r>
    </w:p>
    <w:p w14:paraId="47114891" w14:textId="77777777" w:rsidR="0058135C" w:rsidRPr="00776FD8" w:rsidRDefault="0058135C" w:rsidP="00AA34C2">
      <w:pPr>
        <w:rPr>
          <w:rFonts w:ascii="Times New Roman" w:hAnsi="Times New Roman" w:cs="Times New Roman"/>
          <w:sz w:val="24"/>
          <w:szCs w:val="24"/>
        </w:rPr>
      </w:pPr>
    </w:p>
    <w:p w14:paraId="2EB2E33A" w14:textId="025BD1E4" w:rsidR="0058135C" w:rsidRPr="00776FD8" w:rsidRDefault="0058135C" w:rsidP="00AA34C2">
      <w:pPr>
        <w:rPr>
          <w:rFonts w:ascii="Times New Roman" w:hAnsi="Times New Roman" w:cs="Times New Roman"/>
          <w:b/>
          <w:bCs/>
          <w:sz w:val="24"/>
          <w:szCs w:val="24"/>
        </w:rPr>
      </w:pPr>
      <w:r w:rsidRPr="00776FD8">
        <w:rPr>
          <w:rFonts w:ascii="Times New Roman" w:hAnsi="Times New Roman" w:cs="Times New Roman"/>
          <w:b/>
          <w:bCs/>
          <w:sz w:val="24"/>
          <w:szCs w:val="24"/>
        </w:rPr>
        <w:t xml:space="preserve">ROS detection </w:t>
      </w:r>
    </w:p>
    <w:p w14:paraId="24E1436D" w14:textId="531B0D69" w:rsidR="008F70DF" w:rsidRPr="00776FD8" w:rsidRDefault="0058135C" w:rsidP="00AA34C2">
      <w:pPr>
        <w:rPr>
          <w:rFonts w:ascii="Times New Roman" w:hAnsi="Times New Roman" w:cs="Times New Roman"/>
          <w:sz w:val="24"/>
          <w:szCs w:val="24"/>
        </w:rPr>
      </w:pPr>
      <w:r w:rsidRPr="00776FD8">
        <w:rPr>
          <w:rFonts w:ascii="Times New Roman" w:hAnsi="Times New Roman" w:cs="Times New Roman"/>
          <w:sz w:val="24"/>
          <w:szCs w:val="24"/>
        </w:rPr>
        <w:t>Cells were seeded on confocal dishes and grown overnight. ROS levels were measured using DCPH-DA reagent (</w:t>
      </w:r>
      <w:proofErr w:type="spellStart"/>
      <w:r w:rsidRPr="00776FD8">
        <w:rPr>
          <w:rFonts w:ascii="Times New Roman" w:hAnsi="Times New Roman" w:cs="Times New Roman"/>
          <w:sz w:val="24"/>
          <w:szCs w:val="24"/>
        </w:rPr>
        <w:t>Beyotime</w:t>
      </w:r>
      <w:proofErr w:type="spellEnd"/>
      <w:r w:rsidRPr="00776FD8">
        <w:rPr>
          <w:rFonts w:ascii="Times New Roman" w:hAnsi="Times New Roman" w:cs="Times New Roman"/>
          <w:sz w:val="24"/>
          <w:szCs w:val="24"/>
        </w:rPr>
        <w:t xml:space="preserve">, S0033S). Cells were incubated with DCPH-DA at a final concentration of 10 </w:t>
      </w:r>
      <w:proofErr w:type="spellStart"/>
      <w:r w:rsidRPr="00776FD8">
        <w:rPr>
          <w:rFonts w:ascii="Times New Roman" w:hAnsi="Times New Roman" w:cs="Times New Roman"/>
          <w:sz w:val="24"/>
          <w:szCs w:val="24"/>
        </w:rPr>
        <w:t>μM</w:t>
      </w:r>
      <w:proofErr w:type="spellEnd"/>
      <w:r w:rsidRPr="00776FD8">
        <w:rPr>
          <w:rFonts w:ascii="Times New Roman" w:hAnsi="Times New Roman" w:cs="Times New Roman"/>
          <w:sz w:val="24"/>
          <w:szCs w:val="24"/>
        </w:rPr>
        <w:t xml:space="preserve"> in FBS-free DMEM for 30 min at 37°C protected from light, washed three times with FBS-free DMEM and resuspended in ice-cold PBS for observation using confocal laser scanning ROS by microscope (Olympus, FV3000). The working concentration of the ferroptosis inhibitor liproxstatin-1 was 200 </w:t>
      </w:r>
      <w:proofErr w:type="spellStart"/>
      <w:r w:rsidRPr="00776FD8">
        <w:rPr>
          <w:rFonts w:ascii="Times New Roman" w:hAnsi="Times New Roman" w:cs="Times New Roman"/>
          <w:sz w:val="24"/>
          <w:szCs w:val="24"/>
        </w:rPr>
        <w:t>nM</w:t>
      </w:r>
      <w:proofErr w:type="spellEnd"/>
      <w:r w:rsidRPr="00776FD8">
        <w:rPr>
          <w:rFonts w:ascii="Times New Roman" w:hAnsi="Times New Roman" w:cs="Times New Roman"/>
          <w:sz w:val="24"/>
          <w:szCs w:val="24"/>
        </w:rPr>
        <w:t>, and the cells were pretreated for 24 h.</w:t>
      </w:r>
      <w:r w:rsidR="00D67CB6" w:rsidRPr="00776FD8">
        <w:t xml:space="preserve"> </w:t>
      </w:r>
      <w:r w:rsidR="00D67CB6" w:rsidRPr="00776FD8">
        <w:rPr>
          <w:rFonts w:ascii="Times New Roman" w:hAnsi="Times New Roman" w:cs="Times New Roman"/>
          <w:sz w:val="24"/>
          <w:szCs w:val="24"/>
        </w:rPr>
        <w:t xml:space="preserve">The ImageJ software is used to analyze fluorescence images. After extracting the fluorescence intensity and distribution information, different regions are marked on the image. The </w:t>
      </w:r>
      <w:r w:rsidR="00D67CB6" w:rsidRPr="00776FD8">
        <w:rPr>
          <w:rFonts w:ascii="Times New Roman" w:hAnsi="Times New Roman" w:cs="Times New Roman"/>
          <w:sz w:val="24"/>
          <w:szCs w:val="24"/>
        </w:rPr>
        <w:lastRenderedPageBreak/>
        <w:t>fluorescence intensity of each region is analyzed and the fluorescence intensity of two different samples is compared to obtain statistical data on ROS expression.</w:t>
      </w:r>
    </w:p>
    <w:p w14:paraId="203AD390" w14:textId="77777777" w:rsidR="0058135C" w:rsidRPr="00776FD8" w:rsidRDefault="0058135C" w:rsidP="00AA34C2">
      <w:pPr>
        <w:rPr>
          <w:rFonts w:ascii="Times New Roman" w:hAnsi="Times New Roman" w:cs="Times New Roman"/>
          <w:sz w:val="24"/>
          <w:szCs w:val="24"/>
        </w:rPr>
      </w:pPr>
    </w:p>
    <w:p w14:paraId="7184E862" w14:textId="6351DF70" w:rsidR="00CB09E5" w:rsidRPr="00776FD8" w:rsidRDefault="00D67CB6" w:rsidP="00AA34C2">
      <w:pPr>
        <w:rPr>
          <w:rFonts w:ascii="Times New Roman" w:hAnsi="Times New Roman" w:cs="Times New Roman"/>
          <w:b/>
          <w:bCs/>
          <w:sz w:val="24"/>
          <w:szCs w:val="24"/>
        </w:rPr>
      </w:pPr>
      <w:r w:rsidRPr="00776FD8">
        <w:rPr>
          <w:rFonts w:ascii="Times New Roman" w:hAnsi="Times New Roman" w:cs="Times New Roman"/>
          <w:b/>
          <w:sz w:val="24"/>
          <w:szCs w:val="24"/>
        </w:rPr>
        <w:t>CCK-8</w:t>
      </w:r>
      <w:r w:rsidR="008F70DF" w:rsidRPr="00776FD8">
        <w:rPr>
          <w:rFonts w:ascii="Times New Roman" w:hAnsi="Times New Roman" w:cs="Times New Roman"/>
          <w:b/>
          <w:bCs/>
          <w:sz w:val="24"/>
          <w:szCs w:val="24"/>
        </w:rPr>
        <w:t xml:space="preserve"> </w:t>
      </w:r>
      <w:r w:rsidR="008D769B" w:rsidRPr="00776FD8">
        <w:rPr>
          <w:rFonts w:ascii="Times New Roman" w:hAnsi="Times New Roman" w:cs="Times New Roman"/>
          <w:b/>
          <w:bCs/>
          <w:sz w:val="24"/>
          <w:szCs w:val="24"/>
        </w:rPr>
        <w:t>a</w:t>
      </w:r>
      <w:r w:rsidR="008F70DF" w:rsidRPr="00776FD8">
        <w:rPr>
          <w:rFonts w:ascii="Times New Roman" w:hAnsi="Times New Roman" w:cs="Times New Roman"/>
          <w:b/>
          <w:bCs/>
          <w:sz w:val="24"/>
          <w:szCs w:val="24"/>
        </w:rPr>
        <w:t>ssays</w:t>
      </w:r>
    </w:p>
    <w:p w14:paraId="70E46A30" w14:textId="5B1BD579" w:rsidR="008F70DF" w:rsidRPr="00776FD8" w:rsidRDefault="008D769B" w:rsidP="00AA34C2">
      <w:pPr>
        <w:rPr>
          <w:rFonts w:ascii="Times New Roman" w:hAnsi="Times New Roman" w:cs="Times New Roman"/>
          <w:sz w:val="24"/>
          <w:szCs w:val="24"/>
        </w:rPr>
      </w:pPr>
      <w:r w:rsidRPr="00776FD8">
        <w:rPr>
          <w:rFonts w:ascii="Times New Roman" w:hAnsi="Times New Roman" w:cs="Times New Roman"/>
          <w:sz w:val="24"/>
          <w:szCs w:val="24"/>
        </w:rPr>
        <w:t>The c</w:t>
      </w:r>
      <w:r w:rsidR="008F70DF" w:rsidRPr="00776FD8">
        <w:rPr>
          <w:rFonts w:ascii="Times New Roman" w:hAnsi="Times New Roman" w:cs="Times New Roman"/>
          <w:sz w:val="24"/>
          <w:szCs w:val="24"/>
        </w:rPr>
        <w:t>ells were plated in a 96-well plate with 1×10</w:t>
      </w:r>
      <w:r w:rsidR="008F70DF" w:rsidRPr="00776FD8">
        <w:rPr>
          <w:rFonts w:ascii="Times New Roman" w:hAnsi="Times New Roman" w:cs="Times New Roman"/>
          <w:sz w:val="24"/>
          <w:szCs w:val="24"/>
          <w:vertAlign w:val="superscript"/>
        </w:rPr>
        <w:t>4</w:t>
      </w:r>
      <w:r w:rsidR="008F70DF" w:rsidRPr="00776FD8">
        <w:rPr>
          <w:rFonts w:ascii="Times New Roman" w:hAnsi="Times New Roman" w:cs="Times New Roman"/>
          <w:sz w:val="24"/>
          <w:szCs w:val="24"/>
        </w:rPr>
        <w:t xml:space="preserve"> cells per well and cultured overnight. After removing the medium, the cells were treated with 200 µL of medium containing different concentrations of GCDs and cultured for 24 h. Then</w:t>
      </w:r>
      <w:r w:rsidRPr="00776FD8">
        <w:rPr>
          <w:rFonts w:ascii="Times New Roman" w:hAnsi="Times New Roman" w:cs="Times New Roman"/>
          <w:sz w:val="24"/>
          <w:szCs w:val="24"/>
        </w:rPr>
        <w:t>,</w:t>
      </w:r>
      <w:r w:rsidR="008F70DF" w:rsidRPr="00776FD8">
        <w:rPr>
          <w:rFonts w:ascii="Times New Roman" w:hAnsi="Times New Roman" w:cs="Times New Roman"/>
          <w:sz w:val="24"/>
          <w:szCs w:val="24"/>
        </w:rPr>
        <w:t xml:space="preserve"> 10 µL of CCK-8 was added to each well for another 4 h’s incubation. Finally, a microplate reader was used to measure the absorbance at a wavelength of 450 nm. The cell viability was presented as a percentage of the control group. </w:t>
      </w:r>
    </w:p>
    <w:p w14:paraId="375F91C6" w14:textId="77777777" w:rsidR="00D67CB6" w:rsidRPr="00776FD8" w:rsidRDefault="00D67CB6" w:rsidP="00AA34C2">
      <w:pPr>
        <w:rPr>
          <w:rFonts w:ascii="Times New Roman" w:hAnsi="Times New Roman" w:cs="Times New Roman"/>
          <w:sz w:val="24"/>
          <w:szCs w:val="24"/>
        </w:rPr>
      </w:pPr>
    </w:p>
    <w:p w14:paraId="4A289D1F" w14:textId="5205DE8B" w:rsidR="00D67CB6" w:rsidRPr="00776FD8" w:rsidRDefault="00D67CB6" w:rsidP="00AA34C2">
      <w:pPr>
        <w:rPr>
          <w:rFonts w:ascii="Times New Roman" w:hAnsi="Times New Roman" w:cs="Times New Roman"/>
          <w:b/>
          <w:sz w:val="24"/>
          <w:szCs w:val="24"/>
        </w:rPr>
      </w:pPr>
      <w:r w:rsidRPr="00776FD8">
        <w:rPr>
          <w:rFonts w:ascii="Times New Roman" w:hAnsi="Times New Roman" w:cs="Times New Roman" w:hint="eastAsia"/>
          <w:b/>
          <w:sz w:val="24"/>
          <w:szCs w:val="24"/>
        </w:rPr>
        <w:t>F</w:t>
      </w:r>
      <w:r w:rsidRPr="00776FD8">
        <w:rPr>
          <w:rFonts w:ascii="Times New Roman" w:hAnsi="Times New Roman" w:cs="Times New Roman"/>
          <w:b/>
          <w:sz w:val="24"/>
          <w:szCs w:val="24"/>
        </w:rPr>
        <w:t>low cytometry</w:t>
      </w:r>
    </w:p>
    <w:p w14:paraId="05CA991E" w14:textId="5096EBA7" w:rsidR="008F70DF" w:rsidRPr="00776FD8" w:rsidRDefault="008D769B" w:rsidP="00AA34C2">
      <w:pPr>
        <w:rPr>
          <w:rFonts w:ascii="Times New Roman" w:hAnsi="Times New Roman" w:cs="Times New Roman"/>
          <w:sz w:val="24"/>
          <w:szCs w:val="24"/>
        </w:rPr>
      </w:pPr>
      <w:r w:rsidRPr="00776FD8">
        <w:rPr>
          <w:rFonts w:ascii="Times New Roman" w:hAnsi="Times New Roman" w:cs="Times New Roman"/>
          <w:sz w:val="24"/>
          <w:szCs w:val="24"/>
        </w:rPr>
        <w:t>The c</w:t>
      </w:r>
      <w:r w:rsidR="008F70DF" w:rsidRPr="00776FD8">
        <w:rPr>
          <w:rFonts w:ascii="Times New Roman" w:hAnsi="Times New Roman" w:cs="Times New Roman"/>
          <w:sz w:val="24"/>
          <w:szCs w:val="24"/>
        </w:rPr>
        <w:t>ells were seeded in a 6-well plate at 2×10</w:t>
      </w:r>
      <w:r w:rsidR="008F70DF" w:rsidRPr="00776FD8">
        <w:rPr>
          <w:rFonts w:ascii="Times New Roman" w:hAnsi="Times New Roman" w:cs="Times New Roman"/>
          <w:sz w:val="24"/>
          <w:szCs w:val="24"/>
          <w:vertAlign w:val="superscript"/>
        </w:rPr>
        <w:t>5</w:t>
      </w:r>
      <w:r w:rsidR="008F70DF" w:rsidRPr="00776FD8">
        <w:rPr>
          <w:rFonts w:ascii="Times New Roman" w:hAnsi="Times New Roman" w:cs="Times New Roman"/>
          <w:sz w:val="24"/>
          <w:szCs w:val="24"/>
        </w:rPr>
        <w:t xml:space="preserve"> cells per well and cultured overnight. The medium was replaced with 2 mL </w:t>
      </w:r>
      <w:r w:rsidRPr="00776FD8">
        <w:rPr>
          <w:rFonts w:ascii="Times New Roman" w:hAnsi="Times New Roman" w:cs="Times New Roman"/>
          <w:sz w:val="24"/>
          <w:szCs w:val="24"/>
        </w:rPr>
        <w:t xml:space="preserve">of </w:t>
      </w:r>
      <w:r w:rsidR="008F70DF" w:rsidRPr="00776FD8">
        <w:rPr>
          <w:rFonts w:ascii="Times New Roman" w:hAnsi="Times New Roman" w:cs="Times New Roman"/>
          <w:sz w:val="24"/>
          <w:szCs w:val="24"/>
        </w:rPr>
        <w:t xml:space="preserve">medium containing different concentrations of GCDs. After 24 h, </w:t>
      </w:r>
      <w:r w:rsidRPr="00776FD8">
        <w:rPr>
          <w:rFonts w:ascii="Times New Roman" w:hAnsi="Times New Roman" w:cs="Times New Roman"/>
          <w:sz w:val="24"/>
          <w:szCs w:val="24"/>
        </w:rPr>
        <w:t xml:space="preserve">the </w:t>
      </w:r>
      <w:r w:rsidR="008F70DF" w:rsidRPr="00776FD8">
        <w:rPr>
          <w:rFonts w:ascii="Times New Roman" w:hAnsi="Times New Roman" w:cs="Times New Roman"/>
          <w:sz w:val="24"/>
          <w:szCs w:val="24"/>
        </w:rPr>
        <w:t>cells were collected and washed twice with chilled PBS and resuspended in 100 µL of binding buffer. An annexin V-FITC/</w:t>
      </w:r>
      <w:r w:rsidR="00310FB0" w:rsidRPr="00776FD8">
        <w:rPr>
          <w:rFonts w:ascii="Times New Roman" w:hAnsi="Times New Roman" w:cs="Times New Roman"/>
          <w:sz w:val="24"/>
          <w:szCs w:val="24"/>
        </w:rPr>
        <w:t xml:space="preserve">PI </w:t>
      </w:r>
      <w:r w:rsidR="008F70DF" w:rsidRPr="00776FD8">
        <w:rPr>
          <w:rFonts w:ascii="Times New Roman" w:hAnsi="Times New Roman" w:cs="Times New Roman"/>
          <w:sz w:val="24"/>
          <w:szCs w:val="24"/>
        </w:rPr>
        <w:t xml:space="preserve">apoptosis assay kit </w:t>
      </w:r>
      <w:r w:rsidR="00D67CB6" w:rsidRPr="00776FD8">
        <w:rPr>
          <w:rFonts w:ascii="Times New Roman" w:hAnsi="Times New Roman" w:cs="Times New Roman" w:hint="eastAsia"/>
          <w:sz w:val="24"/>
          <w:szCs w:val="24"/>
        </w:rPr>
        <w:t xml:space="preserve">or ROS assay kit </w:t>
      </w:r>
      <w:r w:rsidR="008F70DF" w:rsidRPr="00776FD8">
        <w:rPr>
          <w:rFonts w:ascii="Times New Roman" w:hAnsi="Times New Roman" w:cs="Times New Roman"/>
          <w:sz w:val="24"/>
          <w:szCs w:val="24"/>
        </w:rPr>
        <w:t>was used to evaluate cell viability</w:t>
      </w:r>
      <w:r w:rsidRPr="00776FD8">
        <w:rPr>
          <w:rFonts w:ascii="Times New Roman" w:hAnsi="Times New Roman" w:cs="Times New Roman"/>
          <w:sz w:val="24"/>
          <w:szCs w:val="24"/>
        </w:rPr>
        <w:t>,</w:t>
      </w:r>
      <w:r w:rsidR="008F70DF" w:rsidRPr="00776FD8">
        <w:rPr>
          <w:rFonts w:ascii="Times New Roman" w:hAnsi="Times New Roman" w:cs="Times New Roman"/>
          <w:sz w:val="24"/>
          <w:szCs w:val="24"/>
        </w:rPr>
        <w:t xml:space="preserve"> and analysis was conducted through fluorescence-activated cell sorting.</w:t>
      </w:r>
    </w:p>
    <w:p w14:paraId="4860DA1B" w14:textId="77777777" w:rsidR="008F70DF" w:rsidRPr="00776FD8" w:rsidRDefault="008F70DF" w:rsidP="00AA34C2">
      <w:pPr>
        <w:rPr>
          <w:rFonts w:ascii="Times New Roman" w:hAnsi="Times New Roman" w:cs="Times New Roman"/>
          <w:sz w:val="24"/>
          <w:szCs w:val="24"/>
        </w:rPr>
      </w:pPr>
    </w:p>
    <w:p w14:paraId="357F7332" w14:textId="7423100E" w:rsidR="00CB09E5" w:rsidRPr="00776FD8" w:rsidRDefault="008F70DF" w:rsidP="00AA34C2">
      <w:pPr>
        <w:rPr>
          <w:rFonts w:ascii="Times New Roman" w:hAnsi="Times New Roman" w:cs="Times New Roman"/>
          <w:b/>
          <w:bCs/>
          <w:sz w:val="24"/>
          <w:szCs w:val="24"/>
        </w:rPr>
      </w:pPr>
      <w:r w:rsidRPr="00776FD8">
        <w:rPr>
          <w:rFonts w:ascii="Times New Roman" w:hAnsi="Times New Roman" w:cs="Times New Roman"/>
          <w:b/>
          <w:bCs/>
          <w:sz w:val="24"/>
          <w:szCs w:val="24"/>
        </w:rPr>
        <w:t xml:space="preserve">Western </w:t>
      </w:r>
      <w:r w:rsidR="008D769B" w:rsidRPr="00776FD8">
        <w:rPr>
          <w:rFonts w:ascii="Times New Roman" w:hAnsi="Times New Roman" w:cs="Times New Roman"/>
          <w:b/>
          <w:bCs/>
          <w:sz w:val="24"/>
          <w:szCs w:val="24"/>
        </w:rPr>
        <w:t>b</w:t>
      </w:r>
      <w:r w:rsidRPr="00776FD8">
        <w:rPr>
          <w:rFonts w:ascii="Times New Roman" w:hAnsi="Times New Roman" w:cs="Times New Roman"/>
          <w:b/>
          <w:bCs/>
          <w:sz w:val="24"/>
          <w:szCs w:val="24"/>
        </w:rPr>
        <w:t>lot</w:t>
      </w:r>
    </w:p>
    <w:p w14:paraId="469C1F37" w14:textId="3728A584" w:rsidR="008F70DF" w:rsidRPr="00776FD8" w:rsidRDefault="008D769B" w:rsidP="00AA34C2">
      <w:pPr>
        <w:rPr>
          <w:rFonts w:ascii="Times New Roman" w:hAnsi="Times New Roman" w:cs="Times New Roman"/>
          <w:sz w:val="24"/>
          <w:szCs w:val="24"/>
        </w:rPr>
      </w:pPr>
      <w:r w:rsidRPr="00776FD8">
        <w:rPr>
          <w:rFonts w:ascii="Times New Roman" w:hAnsi="Times New Roman" w:cs="Times New Roman"/>
          <w:sz w:val="24"/>
          <w:szCs w:val="24"/>
        </w:rPr>
        <w:t>The c</w:t>
      </w:r>
      <w:r w:rsidR="008F70DF" w:rsidRPr="00776FD8">
        <w:rPr>
          <w:rFonts w:ascii="Times New Roman" w:hAnsi="Times New Roman" w:cs="Times New Roman"/>
          <w:sz w:val="24"/>
          <w:szCs w:val="24"/>
        </w:rPr>
        <w:t>ells were seeded in 6-well plates and cultured overnight. Then</w:t>
      </w:r>
      <w:r w:rsidRPr="00776FD8">
        <w:rPr>
          <w:rFonts w:ascii="Times New Roman" w:hAnsi="Times New Roman" w:cs="Times New Roman"/>
          <w:sz w:val="24"/>
          <w:szCs w:val="24"/>
        </w:rPr>
        <w:t>,</w:t>
      </w:r>
      <w:r w:rsidR="008F70DF" w:rsidRPr="00776FD8">
        <w:rPr>
          <w:rFonts w:ascii="Times New Roman" w:hAnsi="Times New Roman" w:cs="Times New Roman"/>
          <w:sz w:val="24"/>
          <w:szCs w:val="24"/>
        </w:rPr>
        <w:t xml:space="preserve"> 2 mL </w:t>
      </w:r>
      <w:r w:rsidRPr="00776FD8">
        <w:rPr>
          <w:rFonts w:ascii="Times New Roman" w:hAnsi="Times New Roman" w:cs="Times New Roman"/>
          <w:sz w:val="24"/>
          <w:szCs w:val="24"/>
        </w:rPr>
        <w:t xml:space="preserve">of </w:t>
      </w:r>
      <w:r w:rsidR="008F70DF" w:rsidRPr="00776FD8">
        <w:rPr>
          <w:rFonts w:ascii="Times New Roman" w:hAnsi="Times New Roman" w:cs="Times New Roman"/>
          <w:sz w:val="24"/>
          <w:szCs w:val="24"/>
        </w:rPr>
        <w:t>medium containing different concentrations of GCDs was used to replace the medium. After 24 h, the cells were lysed with RIPA buffer to obtain cellular proteins. The protein extracts were run on SDS-PAGE and transferred on polyvinylidene fluoride membrane</w:t>
      </w:r>
      <w:r w:rsidRPr="00776FD8">
        <w:rPr>
          <w:rFonts w:ascii="Times New Roman" w:hAnsi="Times New Roman" w:cs="Times New Roman"/>
          <w:sz w:val="24"/>
          <w:szCs w:val="24"/>
        </w:rPr>
        <w:t>s</w:t>
      </w:r>
      <w:r w:rsidR="008F70DF" w:rsidRPr="00776FD8">
        <w:rPr>
          <w:rFonts w:ascii="Times New Roman" w:hAnsi="Times New Roman" w:cs="Times New Roman"/>
          <w:sz w:val="24"/>
          <w:szCs w:val="24"/>
        </w:rPr>
        <w:t>. The blot was sealed with 5% BSA at room temperature for 1</w:t>
      </w:r>
      <w:r w:rsidRPr="00776FD8">
        <w:rPr>
          <w:rFonts w:ascii="Times New Roman" w:hAnsi="Times New Roman" w:cs="Times New Roman"/>
          <w:sz w:val="24"/>
          <w:szCs w:val="24"/>
        </w:rPr>
        <w:t xml:space="preserve"> </w:t>
      </w:r>
      <w:r w:rsidR="008F70DF" w:rsidRPr="00776FD8">
        <w:rPr>
          <w:rFonts w:ascii="Times New Roman" w:hAnsi="Times New Roman" w:cs="Times New Roman"/>
          <w:sz w:val="24"/>
          <w:szCs w:val="24"/>
        </w:rPr>
        <w:t xml:space="preserve">h and incubated with primary antibodies overnight at 4°C. Afterward, secondary antibodies were added and incubated at room temperature for 1 h. Enhanced chemiluminescence reagent was used for detecting the signals, and spectral band density was analyzed </w:t>
      </w:r>
      <w:r w:rsidRPr="00776FD8">
        <w:rPr>
          <w:rFonts w:ascii="Times New Roman" w:hAnsi="Times New Roman" w:cs="Times New Roman"/>
          <w:sz w:val="24"/>
          <w:szCs w:val="24"/>
        </w:rPr>
        <w:t xml:space="preserve">using the </w:t>
      </w:r>
      <w:r w:rsidR="008F70DF" w:rsidRPr="00776FD8">
        <w:rPr>
          <w:rFonts w:ascii="Times New Roman" w:hAnsi="Times New Roman" w:cs="Times New Roman"/>
          <w:sz w:val="24"/>
          <w:szCs w:val="24"/>
        </w:rPr>
        <w:t xml:space="preserve">ImageJ software. </w:t>
      </w:r>
    </w:p>
    <w:p w14:paraId="6E665FE9" w14:textId="77777777" w:rsidR="008F70DF" w:rsidRPr="00776FD8" w:rsidRDefault="008F70DF" w:rsidP="00AA34C2">
      <w:pPr>
        <w:rPr>
          <w:rFonts w:ascii="Times New Roman" w:hAnsi="Times New Roman" w:cs="Times New Roman"/>
          <w:sz w:val="24"/>
          <w:szCs w:val="24"/>
        </w:rPr>
      </w:pPr>
    </w:p>
    <w:p w14:paraId="41514018" w14:textId="2D627F50" w:rsidR="00CB09E5" w:rsidRPr="00776FD8" w:rsidRDefault="008F70DF" w:rsidP="00AA34C2">
      <w:pPr>
        <w:rPr>
          <w:rFonts w:ascii="Times New Roman" w:hAnsi="Times New Roman" w:cs="Times New Roman"/>
          <w:b/>
          <w:bCs/>
          <w:sz w:val="24"/>
          <w:szCs w:val="24"/>
        </w:rPr>
      </w:pPr>
      <w:proofErr w:type="spellStart"/>
      <w:r w:rsidRPr="00776FD8">
        <w:rPr>
          <w:rFonts w:ascii="Times New Roman" w:hAnsi="Times New Roman" w:cs="Times New Roman"/>
          <w:b/>
          <w:bCs/>
          <w:sz w:val="24"/>
          <w:szCs w:val="24"/>
        </w:rPr>
        <w:t>Transwell</w:t>
      </w:r>
      <w:proofErr w:type="spellEnd"/>
      <w:r w:rsidRPr="00776FD8">
        <w:rPr>
          <w:rFonts w:ascii="Times New Roman" w:hAnsi="Times New Roman" w:cs="Times New Roman"/>
          <w:b/>
          <w:bCs/>
          <w:sz w:val="24"/>
          <w:szCs w:val="24"/>
        </w:rPr>
        <w:t xml:space="preserve"> </w:t>
      </w:r>
      <w:r w:rsidR="008D769B" w:rsidRPr="00776FD8">
        <w:rPr>
          <w:rFonts w:ascii="Times New Roman" w:hAnsi="Times New Roman" w:cs="Times New Roman"/>
          <w:b/>
          <w:bCs/>
          <w:sz w:val="24"/>
          <w:szCs w:val="24"/>
        </w:rPr>
        <w:t>a</w:t>
      </w:r>
      <w:r w:rsidRPr="00776FD8">
        <w:rPr>
          <w:rFonts w:ascii="Times New Roman" w:hAnsi="Times New Roman" w:cs="Times New Roman"/>
          <w:b/>
          <w:bCs/>
          <w:sz w:val="24"/>
          <w:szCs w:val="24"/>
        </w:rPr>
        <w:t>ssay</w:t>
      </w:r>
    </w:p>
    <w:p w14:paraId="687A732A" w14:textId="041DFAA9" w:rsidR="008F70DF" w:rsidRPr="00776FD8" w:rsidRDefault="008F70DF" w:rsidP="00AA34C2">
      <w:pPr>
        <w:rPr>
          <w:rFonts w:ascii="Times New Roman" w:hAnsi="Times New Roman" w:cs="Times New Roman"/>
          <w:sz w:val="24"/>
          <w:szCs w:val="24"/>
        </w:rPr>
      </w:pPr>
      <w:r w:rsidRPr="00776FD8">
        <w:rPr>
          <w:rFonts w:ascii="Times New Roman" w:hAnsi="Times New Roman" w:cs="Times New Roman"/>
          <w:sz w:val="24"/>
          <w:szCs w:val="24"/>
        </w:rPr>
        <w:t xml:space="preserve">The migration ability was evaluated using 24-well </w:t>
      </w:r>
      <w:proofErr w:type="spellStart"/>
      <w:r w:rsidR="00DB3FD7" w:rsidRPr="00776FD8">
        <w:rPr>
          <w:rFonts w:ascii="Times New Roman" w:hAnsi="Times New Roman" w:cs="Times New Roman"/>
          <w:sz w:val="24"/>
          <w:szCs w:val="24"/>
        </w:rPr>
        <w:t>T</w:t>
      </w:r>
      <w:r w:rsidRPr="00776FD8">
        <w:rPr>
          <w:rFonts w:ascii="Times New Roman" w:hAnsi="Times New Roman" w:cs="Times New Roman"/>
          <w:sz w:val="24"/>
          <w:szCs w:val="24"/>
        </w:rPr>
        <w:t>ranswell</w:t>
      </w:r>
      <w:proofErr w:type="spellEnd"/>
      <w:r w:rsidRPr="00776FD8">
        <w:rPr>
          <w:rFonts w:ascii="Times New Roman" w:hAnsi="Times New Roman" w:cs="Times New Roman"/>
          <w:sz w:val="24"/>
          <w:szCs w:val="24"/>
        </w:rPr>
        <w:t xml:space="preserve"> chambers equipped with polycarbonate membranes (pore size </w:t>
      </w:r>
      <w:r w:rsidR="00DB3FD7" w:rsidRPr="00776FD8">
        <w:rPr>
          <w:rFonts w:ascii="Times New Roman" w:hAnsi="Times New Roman" w:cs="Times New Roman"/>
          <w:sz w:val="24"/>
          <w:szCs w:val="24"/>
        </w:rPr>
        <w:t>of</w:t>
      </w:r>
      <w:r w:rsidRPr="00776FD8">
        <w:rPr>
          <w:rFonts w:ascii="Times New Roman" w:hAnsi="Times New Roman" w:cs="Times New Roman"/>
          <w:sz w:val="24"/>
          <w:szCs w:val="24"/>
        </w:rPr>
        <w:t xml:space="preserve"> 8 µm in diameter). </w:t>
      </w:r>
      <w:r w:rsidR="00DB3FD7" w:rsidRPr="00776FD8">
        <w:rPr>
          <w:rFonts w:ascii="Times New Roman" w:hAnsi="Times New Roman" w:cs="Times New Roman"/>
          <w:sz w:val="24"/>
          <w:szCs w:val="24"/>
        </w:rPr>
        <w:t>The c</w:t>
      </w:r>
      <w:r w:rsidRPr="00776FD8">
        <w:rPr>
          <w:rFonts w:ascii="Times New Roman" w:hAnsi="Times New Roman" w:cs="Times New Roman"/>
          <w:sz w:val="24"/>
          <w:szCs w:val="24"/>
        </w:rPr>
        <w:t>ells were incubated with different concentrations of GCDs for 24 h. The cells were collected and seeded at 5×10</w:t>
      </w:r>
      <w:r w:rsidRPr="00776FD8">
        <w:rPr>
          <w:rFonts w:ascii="Times New Roman" w:hAnsi="Times New Roman" w:cs="Times New Roman"/>
          <w:sz w:val="24"/>
          <w:szCs w:val="24"/>
          <w:vertAlign w:val="superscript"/>
        </w:rPr>
        <w:t>4</w:t>
      </w:r>
      <w:r w:rsidRPr="00776FD8">
        <w:rPr>
          <w:rFonts w:ascii="Times New Roman" w:hAnsi="Times New Roman" w:cs="Times New Roman"/>
          <w:sz w:val="24"/>
          <w:szCs w:val="24"/>
        </w:rPr>
        <w:t xml:space="preserve"> cells per well in the upper chambers and cultured with DMEM. DMEM containing 10% FBS was added to the lower chambers. After 24 h, the cells on</w:t>
      </w:r>
      <w:r w:rsidR="00DB3FD7" w:rsidRPr="00776FD8">
        <w:rPr>
          <w:rFonts w:ascii="Times New Roman" w:hAnsi="Times New Roman" w:cs="Times New Roman"/>
          <w:sz w:val="24"/>
          <w:szCs w:val="24"/>
        </w:rPr>
        <w:t xml:space="preserve"> the</w:t>
      </w:r>
      <w:r w:rsidRPr="00776FD8">
        <w:rPr>
          <w:rFonts w:ascii="Times New Roman" w:hAnsi="Times New Roman" w:cs="Times New Roman"/>
          <w:sz w:val="24"/>
          <w:szCs w:val="24"/>
        </w:rPr>
        <w:t xml:space="preserve"> inferior membrane were fixed with methanol and stained with crystal violet. Images of </w:t>
      </w:r>
      <w:r w:rsidR="00DB3FD7" w:rsidRPr="00776FD8">
        <w:rPr>
          <w:rFonts w:ascii="Times New Roman" w:hAnsi="Times New Roman" w:cs="Times New Roman"/>
          <w:sz w:val="24"/>
          <w:szCs w:val="24"/>
        </w:rPr>
        <w:t xml:space="preserve">the </w:t>
      </w:r>
      <w:r w:rsidRPr="00776FD8">
        <w:rPr>
          <w:rFonts w:ascii="Times New Roman" w:hAnsi="Times New Roman" w:cs="Times New Roman"/>
          <w:sz w:val="24"/>
          <w:szCs w:val="24"/>
        </w:rPr>
        <w:t xml:space="preserve">cells were taken under a microscope. </w:t>
      </w:r>
    </w:p>
    <w:p w14:paraId="3CA10679" w14:textId="77777777" w:rsidR="008F70DF" w:rsidRPr="00776FD8" w:rsidRDefault="008F70DF" w:rsidP="00AA34C2">
      <w:pPr>
        <w:rPr>
          <w:rFonts w:ascii="Times New Roman" w:hAnsi="Times New Roman" w:cs="Times New Roman"/>
          <w:sz w:val="24"/>
          <w:szCs w:val="24"/>
        </w:rPr>
      </w:pPr>
    </w:p>
    <w:p w14:paraId="238054DB" w14:textId="00C9CB81" w:rsidR="00CB09E5" w:rsidRPr="00776FD8" w:rsidRDefault="00DB3FD7" w:rsidP="00AA34C2">
      <w:pPr>
        <w:rPr>
          <w:rFonts w:ascii="Times New Roman" w:hAnsi="Times New Roman" w:cs="Times New Roman"/>
          <w:b/>
          <w:bCs/>
          <w:sz w:val="24"/>
          <w:szCs w:val="24"/>
        </w:rPr>
      </w:pPr>
      <w:r w:rsidRPr="00776FD8">
        <w:rPr>
          <w:rFonts w:ascii="Times New Roman" w:hAnsi="Times New Roman" w:cs="Times New Roman"/>
          <w:b/>
          <w:bCs/>
          <w:sz w:val="24"/>
          <w:szCs w:val="24"/>
        </w:rPr>
        <w:t>Wound healing a</w:t>
      </w:r>
      <w:r w:rsidR="008F70DF" w:rsidRPr="00776FD8">
        <w:rPr>
          <w:rFonts w:ascii="Times New Roman" w:hAnsi="Times New Roman" w:cs="Times New Roman"/>
          <w:b/>
          <w:bCs/>
          <w:sz w:val="24"/>
          <w:szCs w:val="24"/>
        </w:rPr>
        <w:t>ssay</w:t>
      </w:r>
    </w:p>
    <w:p w14:paraId="0BFF33A6" w14:textId="77777777" w:rsidR="00D67CB6" w:rsidRPr="00776FD8" w:rsidRDefault="00DB3FD7" w:rsidP="00AA34C2">
      <w:pPr>
        <w:rPr>
          <w:rFonts w:ascii="Times New Roman" w:hAnsi="Times New Roman" w:cs="Times New Roman"/>
          <w:sz w:val="24"/>
          <w:szCs w:val="24"/>
        </w:rPr>
      </w:pPr>
      <w:r w:rsidRPr="00776FD8">
        <w:rPr>
          <w:rFonts w:ascii="Times New Roman" w:hAnsi="Times New Roman" w:cs="Times New Roman"/>
          <w:sz w:val="24"/>
          <w:szCs w:val="24"/>
        </w:rPr>
        <w:t>The c</w:t>
      </w:r>
      <w:r w:rsidR="008F70DF" w:rsidRPr="00776FD8">
        <w:rPr>
          <w:rFonts w:ascii="Times New Roman" w:hAnsi="Times New Roman" w:cs="Times New Roman"/>
          <w:sz w:val="24"/>
          <w:szCs w:val="24"/>
        </w:rPr>
        <w:t>ells were seeded in 6-well plates with 2×10</w:t>
      </w:r>
      <w:r w:rsidR="008F70DF" w:rsidRPr="00776FD8">
        <w:rPr>
          <w:rFonts w:ascii="Times New Roman" w:hAnsi="Times New Roman" w:cs="Times New Roman"/>
          <w:sz w:val="24"/>
          <w:szCs w:val="24"/>
          <w:vertAlign w:val="superscript"/>
        </w:rPr>
        <w:t>5</w:t>
      </w:r>
      <w:r w:rsidR="008F70DF" w:rsidRPr="00776FD8">
        <w:rPr>
          <w:rFonts w:ascii="Times New Roman" w:hAnsi="Times New Roman" w:cs="Times New Roman"/>
          <w:sz w:val="24"/>
          <w:szCs w:val="24"/>
        </w:rPr>
        <w:t xml:space="preserve"> cells per well and cultured until complete </w:t>
      </w:r>
      <w:r w:rsidRPr="00776FD8">
        <w:rPr>
          <w:rFonts w:ascii="Times New Roman" w:hAnsi="Times New Roman" w:cs="Times New Roman"/>
          <w:sz w:val="24"/>
          <w:szCs w:val="24"/>
        </w:rPr>
        <w:t>confluence</w:t>
      </w:r>
      <w:r w:rsidR="008F70DF" w:rsidRPr="00776FD8">
        <w:rPr>
          <w:rFonts w:ascii="Times New Roman" w:hAnsi="Times New Roman" w:cs="Times New Roman"/>
          <w:sz w:val="24"/>
          <w:szCs w:val="24"/>
        </w:rPr>
        <w:t xml:space="preserve">. Three parallel scratches were made in each well with the tip of </w:t>
      </w:r>
      <w:r w:rsidRPr="00776FD8">
        <w:rPr>
          <w:rFonts w:ascii="Times New Roman" w:hAnsi="Times New Roman" w:cs="Times New Roman"/>
          <w:sz w:val="24"/>
          <w:szCs w:val="24"/>
        </w:rPr>
        <w:t xml:space="preserve">a 200-µl </w:t>
      </w:r>
      <w:r w:rsidR="008F70DF" w:rsidRPr="00776FD8">
        <w:rPr>
          <w:rFonts w:ascii="Times New Roman" w:hAnsi="Times New Roman" w:cs="Times New Roman"/>
          <w:sz w:val="24"/>
          <w:szCs w:val="24"/>
        </w:rPr>
        <w:t xml:space="preserve">pipette, and the scratch area was measured. The culture medium was taken, and 2 mL of FBS-free medium containing different concentrations of GCDs was </w:t>
      </w:r>
      <w:r w:rsidR="008F70DF" w:rsidRPr="00776FD8">
        <w:rPr>
          <w:rFonts w:ascii="Times New Roman" w:hAnsi="Times New Roman" w:cs="Times New Roman"/>
          <w:sz w:val="24"/>
          <w:szCs w:val="24"/>
        </w:rPr>
        <w:lastRenderedPageBreak/>
        <w:t xml:space="preserve">added to each well. </w:t>
      </w:r>
      <w:r w:rsidRPr="00776FD8">
        <w:rPr>
          <w:rFonts w:ascii="Times New Roman" w:hAnsi="Times New Roman" w:cs="Times New Roman"/>
          <w:sz w:val="24"/>
          <w:szCs w:val="24"/>
        </w:rPr>
        <w:t xml:space="preserve">Then, </w:t>
      </w:r>
      <w:r w:rsidR="008F70DF" w:rsidRPr="00776FD8">
        <w:rPr>
          <w:rFonts w:ascii="Times New Roman" w:hAnsi="Times New Roman" w:cs="Times New Roman"/>
          <w:sz w:val="24"/>
          <w:szCs w:val="24"/>
        </w:rPr>
        <w:t xml:space="preserve">24 h later, the cells were fixed with methanol and stained with crystal violet. Images of </w:t>
      </w:r>
      <w:r w:rsidRPr="00776FD8">
        <w:rPr>
          <w:rFonts w:ascii="Times New Roman" w:hAnsi="Times New Roman" w:cs="Times New Roman"/>
          <w:sz w:val="24"/>
          <w:szCs w:val="24"/>
        </w:rPr>
        <w:t xml:space="preserve">the </w:t>
      </w:r>
      <w:r w:rsidR="008F70DF" w:rsidRPr="00776FD8">
        <w:rPr>
          <w:rFonts w:ascii="Times New Roman" w:hAnsi="Times New Roman" w:cs="Times New Roman"/>
          <w:sz w:val="24"/>
          <w:szCs w:val="24"/>
        </w:rPr>
        <w:t>scratched area</w:t>
      </w:r>
      <w:r w:rsidRPr="00776FD8">
        <w:rPr>
          <w:rFonts w:ascii="Times New Roman" w:hAnsi="Times New Roman" w:cs="Times New Roman"/>
          <w:sz w:val="24"/>
          <w:szCs w:val="24"/>
        </w:rPr>
        <w:t>s</w:t>
      </w:r>
      <w:r w:rsidR="008F70DF" w:rsidRPr="00776FD8">
        <w:rPr>
          <w:rFonts w:ascii="Times New Roman" w:hAnsi="Times New Roman" w:cs="Times New Roman"/>
          <w:sz w:val="24"/>
          <w:szCs w:val="24"/>
        </w:rPr>
        <w:t xml:space="preserve"> were captured. The scratch area</w:t>
      </w:r>
      <w:r w:rsidRPr="00776FD8">
        <w:rPr>
          <w:rFonts w:ascii="Times New Roman" w:hAnsi="Times New Roman" w:cs="Times New Roman"/>
          <w:sz w:val="24"/>
          <w:szCs w:val="24"/>
        </w:rPr>
        <w:t>s</w:t>
      </w:r>
      <w:r w:rsidR="008F70DF" w:rsidRPr="00776FD8">
        <w:rPr>
          <w:rFonts w:ascii="Times New Roman" w:hAnsi="Times New Roman" w:cs="Times New Roman"/>
          <w:sz w:val="24"/>
          <w:szCs w:val="24"/>
        </w:rPr>
        <w:t xml:space="preserve"> </w:t>
      </w:r>
      <w:r w:rsidRPr="00776FD8">
        <w:rPr>
          <w:rFonts w:ascii="Times New Roman" w:hAnsi="Times New Roman" w:cs="Times New Roman"/>
          <w:sz w:val="24"/>
          <w:szCs w:val="24"/>
        </w:rPr>
        <w:t xml:space="preserve">were </w:t>
      </w:r>
      <w:r w:rsidR="008F70DF" w:rsidRPr="00776FD8">
        <w:rPr>
          <w:rFonts w:ascii="Times New Roman" w:hAnsi="Times New Roman" w:cs="Times New Roman"/>
          <w:sz w:val="24"/>
          <w:szCs w:val="24"/>
        </w:rPr>
        <w:t xml:space="preserve">observed with a microscope and analyzed with </w:t>
      </w:r>
      <w:r w:rsidR="00700305" w:rsidRPr="00776FD8">
        <w:rPr>
          <w:rFonts w:ascii="Times New Roman" w:hAnsi="Times New Roman" w:cs="Times New Roman"/>
          <w:sz w:val="24"/>
          <w:szCs w:val="24"/>
        </w:rPr>
        <w:t xml:space="preserve">the </w:t>
      </w:r>
      <w:r w:rsidR="008F70DF" w:rsidRPr="00776FD8">
        <w:rPr>
          <w:rFonts w:ascii="Times New Roman" w:hAnsi="Times New Roman" w:cs="Times New Roman"/>
          <w:sz w:val="24"/>
          <w:szCs w:val="24"/>
        </w:rPr>
        <w:t>ImageJ software.</w:t>
      </w:r>
    </w:p>
    <w:p w14:paraId="2EF84341" w14:textId="77777777" w:rsidR="00D67CB6" w:rsidRPr="00776FD8" w:rsidRDefault="00D67CB6" w:rsidP="00AA34C2">
      <w:pPr>
        <w:rPr>
          <w:rFonts w:ascii="Times New Roman" w:hAnsi="Times New Roman" w:cs="Times New Roman"/>
          <w:sz w:val="24"/>
          <w:szCs w:val="24"/>
        </w:rPr>
      </w:pPr>
    </w:p>
    <w:p w14:paraId="1B58A256" w14:textId="79B7EB34" w:rsidR="00D67CB6" w:rsidRPr="00776FD8" w:rsidRDefault="00D67CB6" w:rsidP="00AA34C2">
      <w:pPr>
        <w:rPr>
          <w:rFonts w:ascii="Times New Roman" w:hAnsi="Times New Roman" w:cs="Times New Roman"/>
          <w:b/>
          <w:sz w:val="24"/>
          <w:szCs w:val="24"/>
        </w:rPr>
      </w:pPr>
      <w:r w:rsidRPr="00776FD8">
        <w:rPr>
          <w:rFonts w:ascii="Times New Roman" w:hAnsi="Times New Roman" w:cs="Times New Roman"/>
          <w:b/>
          <w:sz w:val="24"/>
          <w:szCs w:val="24"/>
        </w:rPr>
        <w:t>Live/Dead staining</w:t>
      </w:r>
    </w:p>
    <w:p w14:paraId="08821F3C" w14:textId="3CCDC37C" w:rsidR="008F70DF" w:rsidRPr="00776FD8" w:rsidRDefault="00D67CB6" w:rsidP="00AA34C2">
      <w:pPr>
        <w:rPr>
          <w:rFonts w:ascii="Times New Roman" w:hAnsi="Times New Roman" w:cs="Times New Roman"/>
          <w:sz w:val="24"/>
          <w:szCs w:val="24"/>
        </w:rPr>
      </w:pPr>
      <w:r w:rsidRPr="00776FD8">
        <w:rPr>
          <w:rFonts w:ascii="Times New Roman" w:hAnsi="Times New Roman" w:cs="Times New Roman"/>
          <w:sz w:val="24"/>
          <w:szCs w:val="24"/>
        </w:rPr>
        <w:t>Prepare a mixture of the Live/Dead staining solution including two dyes: one for staining live cells (</w:t>
      </w:r>
      <w:proofErr w:type="spellStart"/>
      <w:r w:rsidRPr="00776FD8">
        <w:rPr>
          <w:rFonts w:ascii="Times New Roman" w:hAnsi="Times New Roman" w:cs="Times New Roman"/>
          <w:sz w:val="24"/>
          <w:szCs w:val="24"/>
        </w:rPr>
        <w:t>calcein</w:t>
      </w:r>
      <w:proofErr w:type="spellEnd"/>
      <w:r w:rsidRPr="00776FD8">
        <w:rPr>
          <w:rFonts w:ascii="Times New Roman" w:hAnsi="Times New Roman" w:cs="Times New Roman"/>
          <w:sz w:val="24"/>
          <w:szCs w:val="24"/>
        </w:rPr>
        <w:t>) and another for staining dead cells (Pi). Add the staining solution to the cell culture and let it incubate for 15-30 minutes. Wash the cells with PBS to remove any unbound staining agents. Observe the cells under a fluorescent microscope with filters to detect the fluorescence of both dyes. Live cells will appear green, while dead cells will exhibit a red fluorescence. Finally, capture images or quantify the percentage of live and dead cells.</w:t>
      </w:r>
      <w:r w:rsidR="008F70DF" w:rsidRPr="00776FD8">
        <w:rPr>
          <w:rFonts w:ascii="Times New Roman" w:hAnsi="Times New Roman" w:cs="Times New Roman"/>
          <w:sz w:val="24"/>
          <w:szCs w:val="24"/>
        </w:rPr>
        <w:br/>
      </w:r>
    </w:p>
    <w:p w14:paraId="302E70DA" w14:textId="4042A3A5" w:rsidR="00CB09E5" w:rsidRPr="00776FD8" w:rsidRDefault="008F70DF" w:rsidP="00AA34C2">
      <w:pPr>
        <w:rPr>
          <w:rFonts w:ascii="Times New Roman" w:hAnsi="Times New Roman" w:cs="Times New Roman"/>
          <w:b/>
          <w:bCs/>
          <w:sz w:val="24"/>
          <w:szCs w:val="24"/>
        </w:rPr>
      </w:pPr>
      <w:r w:rsidRPr="00776FD8">
        <w:rPr>
          <w:rFonts w:ascii="Times New Roman" w:hAnsi="Times New Roman" w:cs="Times New Roman"/>
          <w:b/>
          <w:bCs/>
          <w:sz w:val="24"/>
          <w:szCs w:val="24"/>
        </w:rPr>
        <w:t xml:space="preserve">Animal </w:t>
      </w:r>
      <w:r w:rsidR="004C41C8" w:rsidRPr="00776FD8">
        <w:rPr>
          <w:rFonts w:ascii="Times New Roman" w:hAnsi="Times New Roman" w:cs="Times New Roman"/>
          <w:b/>
          <w:bCs/>
          <w:sz w:val="24"/>
          <w:szCs w:val="24"/>
        </w:rPr>
        <w:t>e</w:t>
      </w:r>
      <w:r w:rsidRPr="00776FD8">
        <w:rPr>
          <w:rFonts w:ascii="Times New Roman" w:hAnsi="Times New Roman" w:cs="Times New Roman"/>
          <w:b/>
          <w:bCs/>
          <w:sz w:val="24"/>
          <w:szCs w:val="24"/>
        </w:rPr>
        <w:t>xperiments</w:t>
      </w:r>
    </w:p>
    <w:p w14:paraId="02F4FB05" w14:textId="645AE39F" w:rsidR="008F70DF" w:rsidRPr="00776FD8" w:rsidRDefault="004C41C8" w:rsidP="00AA34C2">
      <w:pPr>
        <w:rPr>
          <w:rFonts w:ascii="Times New Roman" w:hAnsi="Times New Roman" w:cs="Times New Roman"/>
          <w:sz w:val="24"/>
          <w:szCs w:val="24"/>
        </w:rPr>
      </w:pPr>
      <w:r w:rsidRPr="00776FD8">
        <w:rPr>
          <w:rFonts w:ascii="Times New Roman" w:hAnsi="Times New Roman" w:cs="Times New Roman"/>
          <w:sz w:val="24"/>
          <w:szCs w:val="24"/>
        </w:rPr>
        <w:t xml:space="preserve">Animal experiments were performed as previously described </w:t>
      </w:r>
      <w:r w:rsidR="004346A3" w:rsidRPr="00776FD8">
        <w:rPr>
          <w:rFonts w:ascii="Times New Roman" w:hAnsi="Times New Roman" w:cs="Times New Roman"/>
          <w:sz w:val="24"/>
          <w:szCs w:val="24"/>
        </w:rPr>
        <w:fldChar w:fldCharType="begin">
          <w:fldData xml:space="preserve">PEVuZE5vdGU+PENpdGU+PEF1dGhvcj5XYW5nPC9BdXRob3I+PFllYXI+MjAxODwvWWVhcj48UmVj
TnVtPjI8L1JlY051bT48RGlzcGxheVRleHQ+KDIpPC9EaXNwbGF5VGV4dD48cmVjb3JkPjxyZWMt
bnVtYmVyPjI8L3JlYy1udW1iZXI+PGZvcmVpZ24ta2V5cz48a2V5IGFwcD0iRU4iIGRiLWlkPSJ6
MGRzenB3MHU5OTlwZWV4eGZodmZlYTVmZjU1cHZlemE5dngiIHRpbWVzdGFtcD0iMTY1NTc5MTQz
NiI+Mjwva2V5PjwvZm9yZWlnbi1rZXlzPjxyZWYtdHlwZSBuYW1lPSJKb3VybmFsIEFydGljbGUi
PjE3PC9yZWYtdHlwZT48Y29udHJpYnV0b3JzPjxhdXRob3JzPjxhdXRob3I+V2FuZywgRC48L2F1
dGhvcj48YXV0aG9yPlh1LCBYLjwvYXV0aG9yPjxhdXRob3I+WmhhbmcsIEsuPC9hdXRob3I+PGF1
dGhvcj5TdW4sIEIuPC9hdXRob3I+PGF1dGhvcj5XYW5nLCBMLjwvYXV0aG9yPjxhdXRob3I+TWVu
ZywgTC48L2F1dGhvcj48YXV0aG9yPkxpdSwgUS48L2F1dGhvcj48YXV0aG9yPlpoZW5nLCBDLjwv
YXV0aG9yPjxhdXRob3I+WWFuZywgQi48L2F1dGhvcj48YXV0aG9yPlN1biwgSC48L2F1dGhvcj48
L2F1dGhvcnM+PC9jb250cmlidXRvcnM+PGF1dGgtYWRkcmVzcz5EZXBhcnRtZW50IG9mIFBhdGhv
bG9neSwgU2Nob29sIGFuZCBIb3NwaXRhbCBvZiBTdG9tYXRvbG9neSwgSmlsaW4gVW5pdmVyc2l0
eSwgQ2hhbmdjaHVuLCBQZW9wbGUmYXBvcztzIFJlcHVibGljIG9mIENoaW5hLiYjeEQ7RGVwYXJ0
bWVudCBvZiBQZXJpb2RvbnRvbG9neSwgU2Nob29sIGFuZCBIb3NwaXRhbCBvZiBTdG9tYXRvbG9n
eSwgSmlsaW4gVW5pdmVyc2l0eSwgQ2hhbmdjaHVuLCBQZW9wbGUmYXBvcztzIFJlcHVibGljIG9m
IENoaW5hLiYjeEQ7U3RhdGUgS2V5IExhYm9yYXRvcnkgb2YgU3VwcmFtb2xlY3VsYXIgU3RydWN0
dXJlIGFuZCBNYXRlcmlhbHMsIENvbGxlZ2Ugb2YgQ2hlbWlzdHJ5LCBKaWxpbiBVbml2ZXJzaXR5
LCBDaGFuZ2NodW4sIFBlb3BsZSZhcG9zO3MgUmVwdWJsaWMgb2YgQ2hpbmEuJiN4RDtEZXBhcnRt
ZW50IG9mIE9yYWwgYW5kIE1heGlsbG9maWNpYWwgU3lyZ2VyeSwgU2Nob29sIGFuZCBIb3NwaXRh
bCBvZiBTdG9tYXRvbG9neSwgSmlsaW4gVW5pdmVyc2l0eSwgQ2hhbmdjaHVuLCBQZW9wbGUmYXBv
cztzIFJlcHVibGljIG9mIENoaW5hLiYjeEQ7TW9sZWN1bGFyIFBoeXNpb2xvZ3kgYW5kIFRoZXJh
cGV1dGljcyBCcmFuY2gsIE5hdGlvbmFsIEluc3RpdHV0ZSBvZiBEZW50YWwgYW5kIENyYW5pb2Zh
Y2lhbCBSZXNlYXJjaCwgTmF0aW9uYWwgSW5zdGl0dXRlcyBvZiBIZWFsdGgsIEJldGhlc2RhLCBN
RCwgVVNBLiYjeEQ7S2V5IExhYm9yYXRvcnkgb2YgU2NpZW5jZSBhbmQgVGVjaG5vbG9neSBmb3Ig
U3RvbWF0b2xvZ3kgTmFub2VuZ2luZWVyaW5nLCBUaGUgRWR1Y2F0aW9uIERlcGFydG1lbnQgb2Yg
SmlsaW4gUHJvdmluY2UsIENoYW5nY2h1biwgUGVvcGxlJmFwb3M7cyBSZXB1YmxpYyBvZiBDaGlu
YS48L2F1dGgtYWRkcmVzcz48dGl0bGVzPjx0aXRsZT5Db2RlbGl2ZXJ5IG9mIGRveG9ydWJpY2lu
IGFuZCBNRFIxLXNpUk5BIGJ5IG1lc29wb3JvdXMgc2lsaWNhIG5hbm9wYXJ0aWNsZXMtcG9seW1l
cnBvbHlldGh5bGVuaW1pbmUgdG8gaW1wcm92ZSBvcmFsIHNxdWFtb3VzIGNhcmNpbm9tYSB0cmVh
dG1lbnQ8L3RpdGxlPjxzZWNvbmRhcnktdGl0bGU+SW50IEogTmFub21lZGljaW5lPC9zZWNvbmRh
cnktdGl0bGU+PC90aXRsZXM+PHBlcmlvZGljYWw+PGZ1bGwtdGl0bGU+SW50IEogTmFub21lZGlj
aW5lPC9mdWxsLXRpdGxlPjwvcGVyaW9kaWNhbD48cGFnZXM+MTg3LTE5ODwvcGFnZXM+PHZvbHVt
ZT4xMzwvdm9sdW1lPjxlZGl0aW9uPjIwMTgvMDEvMTk8L2VkaXRpb24+PGtleXdvcmRzPjxrZXl3
b3JkPkFUUCBCaW5kaW5nIENhc3NldHRlIFRyYW5zcG9ydGVyLCBTdWJmYW1pbHkgQi9nZW5ldGlj
czwva2V5d29yZD48a2V5d29yZD5BZG1pbmlzdHJhdGlvbiwgT3JhbDwva2V5d29yZD48a2V5d29y
ZD5BbmltYWxzPC9rZXl3b3JkPjxrZXl3b3JkPkNhcmNpbm9tYSwgU3F1YW1vdXMgQ2VsbC8qZHJ1
ZyB0aGVyYXB5L2dlbmV0aWNzL3BhdGhvbG9neTwva2V5d29yZD48a2V5d29yZD5DZWxsIExpbmUs
IFR1bW9yPC9rZXl3b3JkPjxrZXl3b3JkPkRveG9ydWJpY2luLyphZG1pbmlzdHJhdGlvbiAmYW1w
OyBkb3NhZ2U8L2tleXdvcmQ+PGtleXdvcmQ+RHJ1ZyBSZXNpc3RhbmNlLCBOZW9wbGFzbS9kcnVn
IGVmZmVjdHMvZ2VuZXRpY3M8L2tleXdvcmQ+PGtleXdvcmQ+R2VuZSBFeHByZXNzaW9uIFJlZ3Vs
YXRpb24sIE5lb3BsYXN0aWM8L2tleXdvcmQ+PGtleXdvcmQ+SHVtYW5zPC9rZXl3b3JkPjxrZXl3
b3JkPk1hbGU8L2tleXdvcmQ+PGtleXdvcmQ+TWljZSwgSW5icmVkIEJBTEIgQzwva2V5d29yZD48
a2V5d29yZD5Nb3V0aCBOZW9wbGFzbXMvKmRydWcgdGhlcmFweS9nZW5ldGljcy9wYXRob2xvZ3k8
L2tleXdvcmQ+PGtleXdvcmQ+TmFub3BhcnRpY2xlcy8qYWRtaW5pc3RyYXRpb24gJmFtcDsgZG9z
YWdlL2NoZW1pc3RyeTwva2V5d29yZD48a2V5d29yZD5Qb2x5ZXRoeWxlbmVpbWluZS9jaGVtaXN0
cnk8L2tleXdvcmQ+PGtleXdvcmQ+Uk5BLCBTbWFsbCBJbnRlcmZlcmluZy9hZG1pbmlzdHJhdGlv
biAmYW1wOyBkb3NhZ2UvZ2VuZXRpY3M8L2tleXdvcmQ+PGtleXdvcmQ+U2lsaWNvbiBEaW94aWRl
L2NoZW1pc3RyeTwva2V5d29yZD48a2V5d29yZD5UcmFuc2ZlY3Rpb248L2tleXdvcmQ+PGtleXdv
cmQ+WGVub2dyYWZ0IE1vZGVsIEFudGl0dW1vciBBc3NheXM8L2tleXdvcmQ+PGtleXdvcmQ+TWRy
MTwva2V5d29yZD48a2V5d29yZD5kb3hvcnViaWNpbjwva2V5d29yZD48a2V5d29yZD5tZXNvcG9y
b3VzIHNpbGljYSBuYW5vcGFydGljbGVzPC9rZXl3b3JkPjxrZXl3b3JkPm9yYWwgc3F1YW1vdXMg
Y2FyY2lub21hPC9rZXl3b3JkPjxrZXl3b3JkPnBvbHltZXJwb2x5ZXRoeWxlbmltaW5lPC9rZXl3
b3JkPjwva2V5d29yZHM+PGRhdGVzPjx5ZWFyPjIwMTg8L3llYXI+PC9kYXRlcz48aXNibj4xMTc4
LTIwMTMgKEVsZWN0cm9uaWMpJiN4RDsxMTc2LTkxMTQgKExpbmtpbmcpPC9pc2JuPjxhY2Nlc3Np
b24tbnVtPjI5MzQzOTU3PC9hY2Nlc3Npb24tbnVtPjx1cmxzPjxyZWxhdGVkLXVybHM+PHVybD5o
dHRwczovL3d3dy5uY2JpLm5sbS5uaWguZ292L3B1Ym1lZC8yOTM0Mzk1NzwvdXJsPjwvcmVsYXRl
ZC11cmxzPjwvdXJscz48Y3VzdG9tMj5QTUM1NzQ5Mzk0PC9jdXN0b20yPjxlbGVjdHJvbmljLXJl
c291cmNlLW51bT4xMC4yMTQ3L0lKTi5TMTUwNjEwPC9lbGVjdHJvbmljLXJlc291cmNlLW51bT48
L3JlY29yZD48L0NpdGU+PC9FbmROb3RlPgB=
</w:fldData>
        </w:fldChar>
      </w:r>
      <w:r w:rsidR="00AA34C2" w:rsidRPr="00776FD8">
        <w:rPr>
          <w:rFonts w:ascii="Times New Roman" w:hAnsi="Times New Roman" w:cs="Times New Roman"/>
          <w:sz w:val="24"/>
          <w:szCs w:val="24"/>
        </w:rPr>
        <w:instrText xml:space="preserve"> ADDIN EN.CITE </w:instrText>
      </w:r>
      <w:r w:rsidR="00AA34C2" w:rsidRPr="00776FD8">
        <w:rPr>
          <w:rFonts w:ascii="Times New Roman" w:hAnsi="Times New Roman" w:cs="Times New Roman"/>
          <w:sz w:val="24"/>
          <w:szCs w:val="24"/>
        </w:rPr>
        <w:fldChar w:fldCharType="begin">
          <w:fldData xml:space="preserve">PEVuZE5vdGU+PENpdGU+PEF1dGhvcj5XYW5nPC9BdXRob3I+PFllYXI+MjAxODwvWWVhcj48UmVj
TnVtPjI8L1JlY051bT48RGlzcGxheVRleHQ+KDIpPC9EaXNwbGF5VGV4dD48cmVjb3JkPjxyZWMt
bnVtYmVyPjI8L3JlYy1udW1iZXI+PGZvcmVpZ24ta2V5cz48a2V5IGFwcD0iRU4iIGRiLWlkPSJ6
MGRzenB3MHU5OTlwZWV4eGZodmZlYTVmZjU1cHZlemE5dngiIHRpbWVzdGFtcD0iMTY1NTc5MTQz
NiI+Mjwva2V5PjwvZm9yZWlnbi1rZXlzPjxyZWYtdHlwZSBuYW1lPSJKb3VybmFsIEFydGljbGUi
PjE3PC9yZWYtdHlwZT48Y29udHJpYnV0b3JzPjxhdXRob3JzPjxhdXRob3I+V2FuZywgRC48L2F1
dGhvcj48YXV0aG9yPlh1LCBYLjwvYXV0aG9yPjxhdXRob3I+WmhhbmcsIEsuPC9hdXRob3I+PGF1
dGhvcj5TdW4sIEIuPC9hdXRob3I+PGF1dGhvcj5XYW5nLCBMLjwvYXV0aG9yPjxhdXRob3I+TWVu
ZywgTC48L2F1dGhvcj48YXV0aG9yPkxpdSwgUS48L2F1dGhvcj48YXV0aG9yPlpoZW5nLCBDLjwv
YXV0aG9yPjxhdXRob3I+WWFuZywgQi48L2F1dGhvcj48YXV0aG9yPlN1biwgSC48L2F1dGhvcj48
L2F1dGhvcnM+PC9jb250cmlidXRvcnM+PGF1dGgtYWRkcmVzcz5EZXBhcnRtZW50IG9mIFBhdGhv
bG9neSwgU2Nob29sIGFuZCBIb3NwaXRhbCBvZiBTdG9tYXRvbG9neSwgSmlsaW4gVW5pdmVyc2l0
eSwgQ2hhbmdjaHVuLCBQZW9wbGUmYXBvcztzIFJlcHVibGljIG9mIENoaW5hLiYjeEQ7RGVwYXJ0
bWVudCBvZiBQZXJpb2RvbnRvbG9neSwgU2Nob29sIGFuZCBIb3NwaXRhbCBvZiBTdG9tYXRvbG9n
eSwgSmlsaW4gVW5pdmVyc2l0eSwgQ2hhbmdjaHVuLCBQZW9wbGUmYXBvcztzIFJlcHVibGljIG9m
IENoaW5hLiYjeEQ7U3RhdGUgS2V5IExhYm9yYXRvcnkgb2YgU3VwcmFtb2xlY3VsYXIgU3RydWN0
dXJlIGFuZCBNYXRlcmlhbHMsIENvbGxlZ2Ugb2YgQ2hlbWlzdHJ5LCBKaWxpbiBVbml2ZXJzaXR5
LCBDaGFuZ2NodW4sIFBlb3BsZSZhcG9zO3MgUmVwdWJsaWMgb2YgQ2hpbmEuJiN4RDtEZXBhcnRt
ZW50IG9mIE9yYWwgYW5kIE1heGlsbG9maWNpYWwgU3lyZ2VyeSwgU2Nob29sIGFuZCBIb3NwaXRh
bCBvZiBTdG9tYXRvbG9neSwgSmlsaW4gVW5pdmVyc2l0eSwgQ2hhbmdjaHVuLCBQZW9wbGUmYXBv
cztzIFJlcHVibGljIG9mIENoaW5hLiYjeEQ7TW9sZWN1bGFyIFBoeXNpb2xvZ3kgYW5kIFRoZXJh
cGV1dGljcyBCcmFuY2gsIE5hdGlvbmFsIEluc3RpdHV0ZSBvZiBEZW50YWwgYW5kIENyYW5pb2Zh
Y2lhbCBSZXNlYXJjaCwgTmF0aW9uYWwgSW5zdGl0dXRlcyBvZiBIZWFsdGgsIEJldGhlc2RhLCBN
RCwgVVNBLiYjeEQ7S2V5IExhYm9yYXRvcnkgb2YgU2NpZW5jZSBhbmQgVGVjaG5vbG9neSBmb3Ig
U3RvbWF0b2xvZ3kgTmFub2VuZ2luZWVyaW5nLCBUaGUgRWR1Y2F0aW9uIERlcGFydG1lbnQgb2Yg
SmlsaW4gUHJvdmluY2UsIENoYW5nY2h1biwgUGVvcGxlJmFwb3M7cyBSZXB1YmxpYyBvZiBDaGlu
YS48L2F1dGgtYWRkcmVzcz48dGl0bGVzPjx0aXRsZT5Db2RlbGl2ZXJ5IG9mIGRveG9ydWJpY2lu
IGFuZCBNRFIxLXNpUk5BIGJ5IG1lc29wb3JvdXMgc2lsaWNhIG5hbm9wYXJ0aWNsZXMtcG9seW1l
cnBvbHlldGh5bGVuaW1pbmUgdG8gaW1wcm92ZSBvcmFsIHNxdWFtb3VzIGNhcmNpbm9tYSB0cmVh
dG1lbnQ8L3RpdGxlPjxzZWNvbmRhcnktdGl0bGU+SW50IEogTmFub21lZGljaW5lPC9zZWNvbmRh
cnktdGl0bGU+PC90aXRsZXM+PHBlcmlvZGljYWw+PGZ1bGwtdGl0bGU+SW50IEogTmFub21lZGlj
aW5lPC9mdWxsLXRpdGxlPjwvcGVyaW9kaWNhbD48cGFnZXM+MTg3LTE5ODwvcGFnZXM+PHZvbHVt
ZT4xMzwvdm9sdW1lPjxlZGl0aW9uPjIwMTgvMDEvMTk8L2VkaXRpb24+PGtleXdvcmRzPjxrZXl3
b3JkPkFUUCBCaW5kaW5nIENhc3NldHRlIFRyYW5zcG9ydGVyLCBTdWJmYW1pbHkgQi9nZW5ldGlj
czwva2V5d29yZD48a2V5d29yZD5BZG1pbmlzdHJhdGlvbiwgT3JhbDwva2V5d29yZD48a2V5d29y
ZD5BbmltYWxzPC9rZXl3b3JkPjxrZXl3b3JkPkNhcmNpbm9tYSwgU3F1YW1vdXMgQ2VsbC8qZHJ1
ZyB0aGVyYXB5L2dlbmV0aWNzL3BhdGhvbG9neTwva2V5d29yZD48a2V5d29yZD5DZWxsIExpbmUs
IFR1bW9yPC9rZXl3b3JkPjxrZXl3b3JkPkRveG9ydWJpY2luLyphZG1pbmlzdHJhdGlvbiAmYW1w
OyBkb3NhZ2U8L2tleXdvcmQ+PGtleXdvcmQ+RHJ1ZyBSZXNpc3RhbmNlLCBOZW9wbGFzbS9kcnVn
IGVmZmVjdHMvZ2VuZXRpY3M8L2tleXdvcmQ+PGtleXdvcmQ+R2VuZSBFeHByZXNzaW9uIFJlZ3Vs
YXRpb24sIE5lb3BsYXN0aWM8L2tleXdvcmQ+PGtleXdvcmQ+SHVtYW5zPC9rZXl3b3JkPjxrZXl3
b3JkPk1hbGU8L2tleXdvcmQ+PGtleXdvcmQ+TWljZSwgSW5icmVkIEJBTEIgQzwva2V5d29yZD48
a2V5d29yZD5Nb3V0aCBOZW9wbGFzbXMvKmRydWcgdGhlcmFweS9nZW5ldGljcy9wYXRob2xvZ3k8
L2tleXdvcmQ+PGtleXdvcmQ+TmFub3BhcnRpY2xlcy8qYWRtaW5pc3RyYXRpb24gJmFtcDsgZG9z
YWdlL2NoZW1pc3RyeTwva2V5d29yZD48a2V5d29yZD5Qb2x5ZXRoeWxlbmVpbWluZS9jaGVtaXN0
cnk8L2tleXdvcmQ+PGtleXdvcmQ+Uk5BLCBTbWFsbCBJbnRlcmZlcmluZy9hZG1pbmlzdHJhdGlv
biAmYW1wOyBkb3NhZ2UvZ2VuZXRpY3M8L2tleXdvcmQ+PGtleXdvcmQ+U2lsaWNvbiBEaW94aWRl
L2NoZW1pc3RyeTwva2V5d29yZD48a2V5d29yZD5UcmFuc2ZlY3Rpb248L2tleXdvcmQ+PGtleXdv
cmQ+WGVub2dyYWZ0IE1vZGVsIEFudGl0dW1vciBBc3NheXM8L2tleXdvcmQ+PGtleXdvcmQ+TWRy
MTwva2V5d29yZD48a2V5d29yZD5kb3hvcnViaWNpbjwva2V5d29yZD48a2V5d29yZD5tZXNvcG9y
b3VzIHNpbGljYSBuYW5vcGFydGljbGVzPC9rZXl3b3JkPjxrZXl3b3JkPm9yYWwgc3F1YW1vdXMg
Y2FyY2lub21hPC9rZXl3b3JkPjxrZXl3b3JkPnBvbHltZXJwb2x5ZXRoeWxlbmltaW5lPC9rZXl3
b3JkPjwva2V5d29yZHM+PGRhdGVzPjx5ZWFyPjIwMTg8L3llYXI+PC9kYXRlcz48aXNibj4xMTc4
LTIwMTMgKEVsZWN0cm9uaWMpJiN4RDsxMTc2LTkxMTQgKExpbmtpbmcpPC9pc2JuPjxhY2Nlc3Np
b24tbnVtPjI5MzQzOTU3PC9hY2Nlc3Npb24tbnVtPjx1cmxzPjxyZWxhdGVkLXVybHM+PHVybD5o
dHRwczovL3d3dy5uY2JpLm5sbS5uaWguZ292L3B1Ym1lZC8yOTM0Mzk1NzwvdXJsPjwvcmVsYXRl
ZC11cmxzPjwvdXJscz48Y3VzdG9tMj5QTUM1NzQ5Mzk0PC9jdXN0b20yPjxlbGVjdHJvbmljLXJl
c291cmNlLW51bT4xMC4yMTQ3L0lKTi5TMTUwNjEwPC9lbGVjdHJvbmljLXJlc291cmNlLW51bT48
L3JlY29yZD48L0NpdGU+PC9FbmROb3RlPgB=
</w:fldData>
        </w:fldChar>
      </w:r>
      <w:r w:rsidR="00AA34C2" w:rsidRPr="00776FD8">
        <w:rPr>
          <w:rFonts w:ascii="Times New Roman" w:hAnsi="Times New Roman" w:cs="Times New Roman"/>
          <w:sz w:val="24"/>
          <w:szCs w:val="24"/>
        </w:rPr>
        <w:instrText xml:space="preserve"> ADDIN EN.CITE.DATA </w:instrText>
      </w:r>
      <w:r w:rsidR="00AA34C2" w:rsidRPr="00776FD8">
        <w:rPr>
          <w:rFonts w:ascii="Times New Roman" w:hAnsi="Times New Roman" w:cs="Times New Roman"/>
          <w:sz w:val="24"/>
          <w:szCs w:val="24"/>
        </w:rPr>
      </w:r>
      <w:r w:rsidR="00AA34C2" w:rsidRPr="00776FD8">
        <w:rPr>
          <w:rFonts w:ascii="Times New Roman" w:hAnsi="Times New Roman" w:cs="Times New Roman"/>
          <w:sz w:val="24"/>
          <w:szCs w:val="24"/>
        </w:rPr>
        <w:fldChar w:fldCharType="end"/>
      </w:r>
      <w:r w:rsidR="004346A3" w:rsidRPr="00776FD8">
        <w:rPr>
          <w:rFonts w:ascii="Times New Roman" w:hAnsi="Times New Roman" w:cs="Times New Roman"/>
          <w:sz w:val="24"/>
          <w:szCs w:val="24"/>
        </w:rPr>
      </w:r>
      <w:r w:rsidR="004346A3" w:rsidRPr="00776FD8">
        <w:rPr>
          <w:rFonts w:ascii="Times New Roman" w:hAnsi="Times New Roman" w:cs="Times New Roman"/>
          <w:sz w:val="24"/>
          <w:szCs w:val="24"/>
        </w:rPr>
        <w:fldChar w:fldCharType="separate"/>
      </w:r>
      <w:r w:rsidR="00AA34C2" w:rsidRPr="00776FD8">
        <w:rPr>
          <w:rFonts w:ascii="Times New Roman" w:hAnsi="Times New Roman" w:cs="Times New Roman"/>
          <w:noProof/>
          <w:sz w:val="24"/>
          <w:szCs w:val="24"/>
        </w:rPr>
        <w:t>(2)</w:t>
      </w:r>
      <w:r w:rsidR="004346A3" w:rsidRPr="00776FD8">
        <w:rPr>
          <w:rFonts w:ascii="Times New Roman" w:hAnsi="Times New Roman" w:cs="Times New Roman"/>
          <w:sz w:val="24"/>
          <w:szCs w:val="24"/>
        </w:rPr>
        <w:fldChar w:fldCharType="end"/>
      </w:r>
      <w:r w:rsidRPr="00776FD8">
        <w:rPr>
          <w:rFonts w:ascii="Times New Roman" w:hAnsi="Times New Roman" w:cs="Times New Roman"/>
          <w:sz w:val="24"/>
          <w:szCs w:val="24"/>
        </w:rPr>
        <w:t xml:space="preserve">. </w:t>
      </w:r>
      <w:r w:rsidR="008F70DF" w:rsidRPr="00776FD8">
        <w:rPr>
          <w:rFonts w:ascii="Times New Roman" w:hAnsi="Times New Roman" w:cs="Times New Roman"/>
          <w:sz w:val="24"/>
          <w:szCs w:val="24"/>
        </w:rPr>
        <w:t>Male C57BL/6 mice aged 8 weeks were randomly divided into two groups, including control and GCDs (n=5</w:t>
      </w:r>
      <w:r w:rsidRPr="00776FD8">
        <w:rPr>
          <w:rFonts w:ascii="Times New Roman" w:hAnsi="Times New Roman" w:cs="Times New Roman"/>
          <w:sz w:val="24"/>
          <w:szCs w:val="24"/>
        </w:rPr>
        <w:t>/group</w:t>
      </w:r>
      <w:r w:rsidR="008F70DF" w:rsidRPr="00776FD8">
        <w:rPr>
          <w:rFonts w:ascii="Times New Roman" w:hAnsi="Times New Roman" w:cs="Times New Roman"/>
          <w:sz w:val="24"/>
          <w:szCs w:val="24"/>
        </w:rPr>
        <w:t xml:space="preserve">). SCC-7 </w:t>
      </w:r>
      <w:r w:rsidRPr="00776FD8">
        <w:rPr>
          <w:rFonts w:ascii="Times New Roman" w:hAnsi="Times New Roman" w:cs="Times New Roman"/>
          <w:sz w:val="24"/>
          <w:szCs w:val="24"/>
        </w:rPr>
        <w:t xml:space="preserve">cells </w:t>
      </w:r>
      <w:r w:rsidR="008F70DF" w:rsidRPr="00776FD8">
        <w:rPr>
          <w:rFonts w:ascii="Times New Roman" w:hAnsi="Times New Roman" w:cs="Times New Roman"/>
          <w:sz w:val="24"/>
          <w:szCs w:val="24"/>
        </w:rPr>
        <w:t xml:space="preserve">in </w:t>
      </w:r>
      <w:r w:rsidRPr="00776FD8">
        <w:rPr>
          <w:rFonts w:ascii="Times New Roman" w:hAnsi="Times New Roman" w:cs="Times New Roman"/>
          <w:sz w:val="24"/>
          <w:szCs w:val="24"/>
        </w:rPr>
        <w:t xml:space="preserve">the </w:t>
      </w:r>
      <w:r w:rsidR="008F70DF" w:rsidRPr="00776FD8">
        <w:rPr>
          <w:rFonts w:ascii="Times New Roman" w:hAnsi="Times New Roman" w:cs="Times New Roman"/>
          <w:sz w:val="24"/>
          <w:szCs w:val="24"/>
        </w:rPr>
        <w:t xml:space="preserve">logarithmic growth phase </w:t>
      </w:r>
      <w:r w:rsidRPr="00776FD8">
        <w:rPr>
          <w:rFonts w:ascii="Times New Roman" w:hAnsi="Times New Roman" w:cs="Times New Roman"/>
          <w:sz w:val="24"/>
          <w:szCs w:val="24"/>
        </w:rPr>
        <w:t xml:space="preserve">were </w:t>
      </w:r>
      <w:r w:rsidR="008F70DF" w:rsidRPr="00776FD8">
        <w:rPr>
          <w:rFonts w:ascii="Times New Roman" w:hAnsi="Times New Roman" w:cs="Times New Roman"/>
          <w:sz w:val="24"/>
          <w:szCs w:val="24"/>
        </w:rPr>
        <w:t xml:space="preserve">washed twice with pre-warmed PBS, </w:t>
      </w:r>
      <w:proofErr w:type="spellStart"/>
      <w:r w:rsidR="008F70DF" w:rsidRPr="00776FD8">
        <w:rPr>
          <w:rFonts w:ascii="Times New Roman" w:hAnsi="Times New Roman" w:cs="Times New Roman"/>
          <w:sz w:val="24"/>
          <w:szCs w:val="24"/>
        </w:rPr>
        <w:t>trypsinized</w:t>
      </w:r>
      <w:proofErr w:type="spellEnd"/>
      <w:r w:rsidR="008F70DF" w:rsidRPr="00776FD8">
        <w:rPr>
          <w:rFonts w:ascii="Times New Roman" w:hAnsi="Times New Roman" w:cs="Times New Roman"/>
          <w:sz w:val="24"/>
          <w:szCs w:val="24"/>
        </w:rPr>
        <w:t xml:space="preserve">, centrifuged, and resuspended in </w:t>
      </w:r>
      <w:r w:rsidR="00080590" w:rsidRPr="00776FD8">
        <w:rPr>
          <w:rFonts w:ascii="Times New Roman" w:hAnsi="Times New Roman" w:cs="Times New Roman"/>
          <w:sz w:val="24"/>
          <w:szCs w:val="24"/>
        </w:rPr>
        <w:t xml:space="preserve">an </w:t>
      </w:r>
      <w:r w:rsidR="008F70DF" w:rsidRPr="00776FD8">
        <w:rPr>
          <w:rFonts w:ascii="Times New Roman" w:hAnsi="Times New Roman" w:cs="Times New Roman"/>
          <w:sz w:val="24"/>
          <w:szCs w:val="24"/>
        </w:rPr>
        <w:t>H-DMEM medium</w:t>
      </w:r>
      <w:r w:rsidRPr="00776FD8">
        <w:rPr>
          <w:rFonts w:ascii="Times New Roman" w:hAnsi="Times New Roman" w:cs="Times New Roman"/>
          <w:sz w:val="24"/>
          <w:szCs w:val="24"/>
        </w:rPr>
        <w:t xml:space="preserve">. Then, </w:t>
      </w:r>
      <w:r w:rsidR="008F70DF" w:rsidRPr="00776FD8">
        <w:rPr>
          <w:rFonts w:ascii="Times New Roman" w:hAnsi="Times New Roman" w:cs="Times New Roman"/>
          <w:sz w:val="24"/>
          <w:szCs w:val="24"/>
        </w:rPr>
        <w:t>2×10</w:t>
      </w:r>
      <w:r w:rsidR="008F70DF" w:rsidRPr="00776FD8">
        <w:rPr>
          <w:rFonts w:ascii="Times New Roman" w:hAnsi="Times New Roman" w:cs="Times New Roman"/>
          <w:sz w:val="24"/>
          <w:szCs w:val="24"/>
          <w:vertAlign w:val="superscript"/>
        </w:rPr>
        <w:t>5</w:t>
      </w:r>
      <w:r w:rsidR="008F70DF" w:rsidRPr="00776FD8">
        <w:rPr>
          <w:rFonts w:ascii="Times New Roman" w:hAnsi="Times New Roman" w:cs="Times New Roman"/>
          <w:sz w:val="24"/>
          <w:szCs w:val="24"/>
        </w:rPr>
        <w:t xml:space="preserve"> cells </w:t>
      </w:r>
      <w:r w:rsidRPr="00776FD8">
        <w:rPr>
          <w:rFonts w:ascii="Times New Roman" w:hAnsi="Times New Roman" w:cs="Times New Roman"/>
          <w:sz w:val="24"/>
          <w:szCs w:val="24"/>
        </w:rPr>
        <w:t>were injected in</w:t>
      </w:r>
      <w:r w:rsidR="00080590" w:rsidRPr="00776FD8">
        <w:rPr>
          <w:rFonts w:ascii="Times New Roman" w:hAnsi="Times New Roman" w:cs="Times New Roman"/>
          <w:sz w:val="24"/>
          <w:szCs w:val="24"/>
        </w:rPr>
        <w:t>to</w:t>
      </w:r>
      <w:r w:rsidRPr="00776FD8">
        <w:rPr>
          <w:rFonts w:ascii="Times New Roman" w:hAnsi="Times New Roman" w:cs="Times New Roman"/>
          <w:sz w:val="24"/>
          <w:szCs w:val="24"/>
        </w:rPr>
        <w:t xml:space="preserve"> each </w:t>
      </w:r>
      <w:r w:rsidR="008F70DF" w:rsidRPr="00776FD8">
        <w:rPr>
          <w:rFonts w:ascii="Times New Roman" w:hAnsi="Times New Roman" w:cs="Times New Roman"/>
          <w:sz w:val="24"/>
          <w:szCs w:val="24"/>
        </w:rPr>
        <w:t>mouse</w:t>
      </w:r>
      <w:r w:rsidRPr="00776FD8">
        <w:rPr>
          <w:rFonts w:ascii="Times New Roman" w:hAnsi="Times New Roman" w:cs="Times New Roman"/>
          <w:sz w:val="24"/>
          <w:szCs w:val="24"/>
        </w:rPr>
        <w:t xml:space="preserve"> using </w:t>
      </w:r>
      <w:r w:rsidR="008F70DF" w:rsidRPr="00776FD8">
        <w:rPr>
          <w:rFonts w:ascii="Times New Roman" w:hAnsi="Times New Roman" w:cs="Times New Roman"/>
          <w:sz w:val="24"/>
          <w:szCs w:val="24"/>
        </w:rPr>
        <w:t xml:space="preserve">an insulin needle. The volume of cell suspension </w:t>
      </w:r>
      <w:r w:rsidRPr="00776FD8">
        <w:rPr>
          <w:rFonts w:ascii="Times New Roman" w:hAnsi="Times New Roman" w:cs="Times New Roman"/>
          <w:sz w:val="24"/>
          <w:szCs w:val="24"/>
        </w:rPr>
        <w:t>was</w:t>
      </w:r>
      <w:r w:rsidR="008F70DF" w:rsidRPr="00776FD8">
        <w:rPr>
          <w:rFonts w:ascii="Times New Roman" w:hAnsi="Times New Roman" w:cs="Times New Roman"/>
          <w:sz w:val="24"/>
          <w:szCs w:val="24"/>
        </w:rPr>
        <w:t xml:space="preserve"> 100 </w:t>
      </w:r>
      <w:proofErr w:type="spellStart"/>
      <w:r w:rsidR="008F70DF" w:rsidRPr="00776FD8">
        <w:rPr>
          <w:rFonts w:ascii="Times New Roman" w:hAnsi="Times New Roman" w:cs="Times New Roman"/>
          <w:sz w:val="24"/>
          <w:szCs w:val="24"/>
        </w:rPr>
        <w:t>uL</w:t>
      </w:r>
      <w:proofErr w:type="spellEnd"/>
      <w:r w:rsidR="008F70DF" w:rsidRPr="00776FD8">
        <w:rPr>
          <w:rFonts w:ascii="Times New Roman" w:hAnsi="Times New Roman" w:cs="Times New Roman"/>
          <w:sz w:val="24"/>
          <w:szCs w:val="24"/>
        </w:rPr>
        <w:t>. The mice were anesthetized with isoflurane, and the inoculat</w:t>
      </w:r>
      <w:r w:rsidRPr="00776FD8">
        <w:rPr>
          <w:rFonts w:ascii="Times New Roman" w:hAnsi="Times New Roman" w:cs="Times New Roman"/>
          <w:sz w:val="24"/>
          <w:szCs w:val="24"/>
        </w:rPr>
        <w:t>ion</w:t>
      </w:r>
      <w:r w:rsidR="008F70DF" w:rsidRPr="00776FD8">
        <w:rPr>
          <w:rFonts w:ascii="Times New Roman" w:hAnsi="Times New Roman" w:cs="Times New Roman"/>
          <w:sz w:val="24"/>
          <w:szCs w:val="24"/>
        </w:rPr>
        <w:t xml:space="preserve"> site was disinfected with 75% alcohol. After </w:t>
      </w:r>
      <w:r w:rsidR="00FF6B59" w:rsidRPr="00776FD8">
        <w:rPr>
          <w:rFonts w:ascii="Times New Roman" w:hAnsi="Times New Roman" w:cs="Times New Roman"/>
          <w:sz w:val="24"/>
          <w:szCs w:val="24"/>
        </w:rPr>
        <w:t>injection</w:t>
      </w:r>
      <w:r w:rsidR="008F70DF" w:rsidRPr="00776FD8">
        <w:rPr>
          <w:rFonts w:ascii="Times New Roman" w:hAnsi="Times New Roman" w:cs="Times New Roman"/>
          <w:sz w:val="24"/>
          <w:szCs w:val="24"/>
        </w:rPr>
        <w:t xml:space="preserve">, the skin was slightly raised, and the infection and tumor formation of the tumor site in nude mice were observed every day. About </w:t>
      </w:r>
      <w:r w:rsidRPr="00776FD8">
        <w:rPr>
          <w:rFonts w:ascii="Times New Roman" w:hAnsi="Times New Roman" w:cs="Times New Roman"/>
          <w:sz w:val="24"/>
          <w:szCs w:val="24"/>
        </w:rPr>
        <w:t xml:space="preserve">1 </w:t>
      </w:r>
      <w:r w:rsidR="008F70DF" w:rsidRPr="00776FD8">
        <w:rPr>
          <w:rFonts w:ascii="Times New Roman" w:hAnsi="Times New Roman" w:cs="Times New Roman"/>
          <w:sz w:val="24"/>
          <w:szCs w:val="24"/>
        </w:rPr>
        <w:t xml:space="preserve">week later, obvious nodules were visible at the inoculation site. The length L (length) and width W (width) of the tumor were measured with vernier calipers every </w:t>
      </w:r>
      <w:r w:rsidRPr="00776FD8">
        <w:rPr>
          <w:rFonts w:ascii="Times New Roman" w:hAnsi="Times New Roman" w:cs="Times New Roman"/>
          <w:sz w:val="24"/>
          <w:szCs w:val="24"/>
        </w:rPr>
        <w:t xml:space="preserve">3 </w:t>
      </w:r>
      <w:r w:rsidR="008F70DF" w:rsidRPr="00776FD8">
        <w:rPr>
          <w:rFonts w:ascii="Times New Roman" w:hAnsi="Times New Roman" w:cs="Times New Roman"/>
          <w:sz w:val="24"/>
          <w:szCs w:val="24"/>
        </w:rPr>
        <w:t>days</w:t>
      </w:r>
      <w:r w:rsidRPr="00776FD8">
        <w:rPr>
          <w:rFonts w:ascii="Times New Roman" w:hAnsi="Times New Roman" w:cs="Times New Roman"/>
          <w:sz w:val="24"/>
          <w:szCs w:val="24"/>
        </w:rPr>
        <w:t>. The mice were</w:t>
      </w:r>
      <w:r w:rsidR="008F70DF" w:rsidRPr="00776FD8">
        <w:rPr>
          <w:rFonts w:ascii="Times New Roman" w:hAnsi="Times New Roman" w:cs="Times New Roman"/>
          <w:sz w:val="24"/>
          <w:szCs w:val="24"/>
        </w:rPr>
        <w:t xml:space="preserve"> weighed with a balance</w:t>
      </w:r>
      <w:r w:rsidR="005C2958" w:rsidRPr="00776FD8">
        <w:rPr>
          <w:rFonts w:ascii="Times New Roman" w:hAnsi="Times New Roman" w:cs="Times New Roman"/>
          <w:sz w:val="24"/>
          <w:szCs w:val="24"/>
        </w:rPr>
        <w:t xml:space="preserve">. </w:t>
      </w:r>
      <w:r w:rsidR="001D6011" w:rsidRPr="00776FD8">
        <w:rPr>
          <w:rFonts w:ascii="Times New Roman" w:hAnsi="Times New Roman" w:cs="Times New Roman"/>
          <w:sz w:val="24"/>
          <w:szCs w:val="24"/>
        </w:rPr>
        <w:t xml:space="preserve">Tumor volume was </w:t>
      </w:r>
      <w:r w:rsidR="008F70DF" w:rsidRPr="00776FD8">
        <w:rPr>
          <w:rFonts w:ascii="Times New Roman" w:hAnsi="Times New Roman" w:cs="Times New Roman"/>
          <w:sz w:val="24"/>
          <w:szCs w:val="24"/>
        </w:rPr>
        <w:t>calculate</w:t>
      </w:r>
      <w:r w:rsidR="001D6011" w:rsidRPr="00776FD8">
        <w:rPr>
          <w:rFonts w:ascii="Times New Roman" w:hAnsi="Times New Roman" w:cs="Times New Roman"/>
          <w:sz w:val="24"/>
          <w:szCs w:val="24"/>
        </w:rPr>
        <w:t>d</w:t>
      </w:r>
      <w:r w:rsidR="008F70DF" w:rsidRPr="00776FD8">
        <w:rPr>
          <w:rFonts w:ascii="Times New Roman" w:hAnsi="Times New Roman" w:cs="Times New Roman"/>
          <w:sz w:val="24"/>
          <w:szCs w:val="24"/>
        </w:rPr>
        <w:t xml:space="preserve"> according to the tumor volume formula</w:t>
      </w:r>
      <w:r w:rsidR="005C2958" w:rsidRPr="00776FD8">
        <w:rPr>
          <w:rFonts w:ascii="Times New Roman" w:hAnsi="Times New Roman" w:cs="Times New Roman"/>
          <w:sz w:val="24"/>
          <w:szCs w:val="24"/>
        </w:rPr>
        <w:t xml:space="preserve">: </w:t>
      </w:r>
      <w:r w:rsidR="008F70DF" w:rsidRPr="00776FD8">
        <w:rPr>
          <w:rFonts w:ascii="Times New Roman" w:hAnsi="Times New Roman" w:cs="Times New Roman"/>
          <w:sz w:val="24"/>
          <w:szCs w:val="24"/>
        </w:rPr>
        <w:t>V (mm</w:t>
      </w:r>
      <w:r w:rsidR="008F70DF" w:rsidRPr="00776FD8">
        <w:rPr>
          <w:rFonts w:ascii="Times New Roman" w:hAnsi="Times New Roman" w:cs="Times New Roman"/>
          <w:sz w:val="24"/>
          <w:szCs w:val="24"/>
          <w:vertAlign w:val="superscript"/>
        </w:rPr>
        <w:t>3</w:t>
      </w:r>
      <w:r w:rsidR="008F70DF" w:rsidRPr="00776FD8">
        <w:rPr>
          <w:rFonts w:ascii="Times New Roman" w:hAnsi="Times New Roman" w:cs="Times New Roman"/>
          <w:sz w:val="24"/>
          <w:szCs w:val="24"/>
        </w:rPr>
        <w:t>) = 1/2 × L (length) × W (width)</w:t>
      </w:r>
      <w:r w:rsidR="005C2958" w:rsidRPr="00776FD8">
        <w:rPr>
          <w:rFonts w:ascii="Times New Roman" w:hAnsi="Times New Roman" w:cs="Times New Roman"/>
          <w:sz w:val="24"/>
          <w:szCs w:val="24"/>
          <w:vertAlign w:val="superscript"/>
        </w:rPr>
        <w:t>2</w:t>
      </w:r>
      <w:r w:rsidR="005C2958" w:rsidRPr="00776FD8">
        <w:rPr>
          <w:rFonts w:ascii="Times New Roman" w:hAnsi="Times New Roman" w:cs="Times New Roman"/>
          <w:sz w:val="24"/>
          <w:szCs w:val="24"/>
        </w:rPr>
        <w:t>.</w:t>
      </w:r>
      <w:r w:rsidR="008F70DF" w:rsidRPr="00776FD8">
        <w:rPr>
          <w:rFonts w:ascii="Times New Roman" w:hAnsi="Times New Roman" w:cs="Times New Roman"/>
          <w:sz w:val="24"/>
          <w:szCs w:val="24"/>
        </w:rPr>
        <w:t xml:space="preserve"> When the tumor volume reached 100 mm</w:t>
      </w:r>
      <w:r w:rsidR="008F70DF" w:rsidRPr="00776FD8">
        <w:rPr>
          <w:rFonts w:ascii="Times New Roman" w:hAnsi="Times New Roman" w:cs="Times New Roman"/>
          <w:sz w:val="24"/>
          <w:szCs w:val="24"/>
          <w:vertAlign w:val="superscript"/>
        </w:rPr>
        <w:t>3</w:t>
      </w:r>
      <w:r w:rsidR="008F70DF" w:rsidRPr="00776FD8">
        <w:rPr>
          <w:rFonts w:ascii="Times New Roman" w:hAnsi="Times New Roman" w:cs="Times New Roman"/>
          <w:sz w:val="24"/>
          <w:szCs w:val="24"/>
        </w:rPr>
        <w:t xml:space="preserve">, the mice were randomly divided into </w:t>
      </w:r>
      <w:r w:rsidR="00080590" w:rsidRPr="00776FD8">
        <w:rPr>
          <w:rFonts w:ascii="Times New Roman" w:hAnsi="Times New Roman" w:cs="Times New Roman"/>
          <w:sz w:val="24"/>
          <w:szCs w:val="24"/>
        </w:rPr>
        <w:t xml:space="preserve">two </w:t>
      </w:r>
      <w:r w:rsidR="008F70DF" w:rsidRPr="00776FD8">
        <w:rPr>
          <w:rFonts w:ascii="Times New Roman" w:hAnsi="Times New Roman" w:cs="Times New Roman"/>
          <w:sz w:val="24"/>
          <w:szCs w:val="24"/>
        </w:rPr>
        <w:t xml:space="preserve">groups of five to ensure that their initial tumor volume was approximately the same. The </w:t>
      </w:r>
      <w:r w:rsidR="005C2958" w:rsidRPr="00776FD8">
        <w:rPr>
          <w:rFonts w:ascii="Times New Roman" w:hAnsi="Times New Roman" w:cs="Times New Roman"/>
          <w:sz w:val="24"/>
          <w:szCs w:val="24"/>
        </w:rPr>
        <w:t xml:space="preserve">mice were given </w:t>
      </w:r>
      <w:r w:rsidR="008F70DF" w:rsidRPr="00776FD8">
        <w:rPr>
          <w:rFonts w:ascii="Times New Roman" w:hAnsi="Times New Roman" w:cs="Times New Roman"/>
          <w:sz w:val="24"/>
          <w:szCs w:val="24"/>
        </w:rPr>
        <w:t xml:space="preserve">PBS </w:t>
      </w:r>
      <w:r w:rsidR="005C2958" w:rsidRPr="00776FD8">
        <w:rPr>
          <w:rFonts w:ascii="Times New Roman" w:hAnsi="Times New Roman" w:cs="Times New Roman"/>
          <w:sz w:val="24"/>
          <w:szCs w:val="24"/>
        </w:rPr>
        <w:t xml:space="preserve">or </w:t>
      </w:r>
      <w:r w:rsidR="008F70DF" w:rsidRPr="00776FD8">
        <w:rPr>
          <w:rFonts w:ascii="Times New Roman" w:hAnsi="Times New Roman" w:cs="Times New Roman"/>
          <w:sz w:val="24"/>
          <w:szCs w:val="24"/>
        </w:rPr>
        <w:t xml:space="preserve">GCDs 5 </w:t>
      </w:r>
      <w:proofErr w:type="spellStart"/>
      <w:r w:rsidR="008F70DF" w:rsidRPr="00776FD8">
        <w:rPr>
          <w:rFonts w:ascii="Times New Roman" w:hAnsi="Times New Roman" w:cs="Times New Roman"/>
          <w:sz w:val="24"/>
          <w:szCs w:val="24"/>
        </w:rPr>
        <w:t>μg</w:t>
      </w:r>
      <w:proofErr w:type="spellEnd"/>
      <w:r w:rsidR="008F70DF" w:rsidRPr="00776FD8">
        <w:rPr>
          <w:rFonts w:ascii="Times New Roman" w:hAnsi="Times New Roman" w:cs="Times New Roman"/>
          <w:sz w:val="24"/>
          <w:szCs w:val="24"/>
        </w:rPr>
        <w:t xml:space="preserve">/mL, 100 </w:t>
      </w:r>
      <w:proofErr w:type="spellStart"/>
      <w:r w:rsidR="008F70DF" w:rsidRPr="00776FD8">
        <w:rPr>
          <w:rFonts w:ascii="Times New Roman" w:hAnsi="Times New Roman" w:cs="Times New Roman"/>
          <w:sz w:val="24"/>
          <w:szCs w:val="24"/>
        </w:rPr>
        <w:t>μL</w:t>
      </w:r>
      <w:proofErr w:type="spellEnd"/>
      <w:r w:rsidR="008F70DF" w:rsidRPr="00776FD8">
        <w:rPr>
          <w:rFonts w:ascii="Times New Roman" w:hAnsi="Times New Roman" w:cs="Times New Roman"/>
          <w:sz w:val="24"/>
          <w:szCs w:val="24"/>
        </w:rPr>
        <w:t xml:space="preserve">, once every three days. A small amount of </w:t>
      </w:r>
      <w:r w:rsidR="001D6011" w:rsidRPr="00776FD8">
        <w:rPr>
          <w:rFonts w:ascii="Times New Roman" w:hAnsi="Times New Roman" w:cs="Times New Roman"/>
          <w:sz w:val="24"/>
          <w:szCs w:val="24"/>
        </w:rPr>
        <w:t xml:space="preserve">tumor </w:t>
      </w:r>
      <w:r w:rsidR="008F70DF" w:rsidRPr="00776FD8">
        <w:rPr>
          <w:rFonts w:ascii="Times New Roman" w:hAnsi="Times New Roman" w:cs="Times New Roman"/>
          <w:sz w:val="24"/>
          <w:szCs w:val="24"/>
        </w:rPr>
        <w:t xml:space="preserve">was taken and embedded in OCT. The rest of the </w:t>
      </w:r>
      <w:r w:rsidR="001D6011" w:rsidRPr="00776FD8">
        <w:rPr>
          <w:rFonts w:ascii="Times New Roman" w:hAnsi="Times New Roman" w:cs="Times New Roman"/>
          <w:sz w:val="24"/>
          <w:szCs w:val="24"/>
        </w:rPr>
        <w:t xml:space="preserve">tumor </w:t>
      </w:r>
      <w:r w:rsidR="008F70DF" w:rsidRPr="00776FD8">
        <w:rPr>
          <w:rFonts w:ascii="Times New Roman" w:hAnsi="Times New Roman" w:cs="Times New Roman"/>
          <w:sz w:val="24"/>
          <w:szCs w:val="24"/>
        </w:rPr>
        <w:t>was fixed in 4% paraformaldehyde and used for immunohistochemi</w:t>
      </w:r>
      <w:r w:rsidR="001D6011" w:rsidRPr="00776FD8">
        <w:rPr>
          <w:rFonts w:ascii="Times New Roman" w:hAnsi="Times New Roman" w:cs="Times New Roman"/>
          <w:sz w:val="24"/>
          <w:szCs w:val="24"/>
        </w:rPr>
        <w:t>stry</w:t>
      </w:r>
      <w:r w:rsidR="008F70DF" w:rsidRPr="00776FD8">
        <w:rPr>
          <w:rFonts w:ascii="Times New Roman" w:hAnsi="Times New Roman" w:cs="Times New Roman"/>
          <w:sz w:val="24"/>
          <w:szCs w:val="24"/>
        </w:rPr>
        <w:t xml:space="preserve"> staining. </w:t>
      </w:r>
      <w:r w:rsidR="001D6011" w:rsidRPr="00776FD8">
        <w:rPr>
          <w:rFonts w:ascii="Times New Roman" w:hAnsi="Times New Roman" w:cs="Times New Roman"/>
          <w:sz w:val="24"/>
          <w:szCs w:val="24"/>
        </w:rPr>
        <w:t>The h</w:t>
      </w:r>
      <w:r w:rsidR="008F70DF" w:rsidRPr="00776FD8">
        <w:rPr>
          <w:rFonts w:ascii="Times New Roman" w:hAnsi="Times New Roman" w:cs="Times New Roman"/>
          <w:sz w:val="24"/>
          <w:szCs w:val="24"/>
        </w:rPr>
        <w:t xml:space="preserve">eart, liver, spleen, and kidney were collected and fixed, followed by HE </w:t>
      </w:r>
      <w:proofErr w:type="gramStart"/>
      <w:r w:rsidR="008F70DF" w:rsidRPr="00776FD8">
        <w:rPr>
          <w:rFonts w:ascii="Times New Roman" w:hAnsi="Times New Roman" w:cs="Times New Roman"/>
          <w:sz w:val="24"/>
          <w:szCs w:val="24"/>
        </w:rPr>
        <w:t>staining</w:t>
      </w:r>
      <w:proofErr w:type="gramEnd"/>
      <w:r w:rsidR="008F70DF" w:rsidRPr="00776FD8">
        <w:rPr>
          <w:rFonts w:ascii="Times New Roman" w:hAnsi="Times New Roman" w:cs="Times New Roman"/>
          <w:sz w:val="24"/>
          <w:szCs w:val="24"/>
        </w:rPr>
        <w:t>.</w:t>
      </w:r>
    </w:p>
    <w:p w14:paraId="637B3FFF" w14:textId="77777777" w:rsidR="008F70DF" w:rsidRPr="00776FD8" w:rsidRDefault="008F70DF" w:rsidP="00AA34C2">
      <w:pPr>
        <w:rPr>
          <w:rFonts w:ascii="Times New Roman" w:hAnsi="Times New Roman" w:cs="Times New Roman"/>
          <w:sz w:val="24"/>
          <w:szCs w:val="24"/>
        </w:rPr>
      </w:pPr>
    </w:p>
    <w:p w14:paraId="0C283150" w14:textId="7B03F174" w:rsidR="00CB09E5" w:rsidRPr="00776FD8" w:rsidRDefault="008F70DF" w:rsidP="00AA34C2">
      <w:pPr>
        <w:rPr>
          <w:rFonts w:ascii="Times New Roman" w:hAnsi="Times New Roman" w:cs="Times New Roman"/>
          <w:b/>
          <w:bCs/>
          <w:sz w:val="24"/>
          <w:szCs w:val="24"/>
        </w:rPr>
      </w:pPr>
      <w:r w:rsidRPr="00776FD8">
        <w:rPr>
          <w:rFonts w:ascii="Times New Roman" w:hAnsi="Times New Roman" w:cs="Times New Roman"/>
          <w:b/>
          <w:bCs/>
          <w:sz w:val="24"/>
          <w:szCs w:val="24"/>
        </w:rPr>
        <w:t xml:space="preserve">Statistical </w:t>
      </w:r>
      <w:r w:rsidR="001A75E5" w:rsidRPr="00776FD8">
        <w:rPr>
          <w:rFonts w:ascii="Times New Roman" w:hAnsi="Times New Roman" w:cs="Times New Roman"/>
          <w:b/>
          <w:bCs/>
          <w:sz w:val="24"/>
          <w:szCs w:val="24"/>
        </w:rPr>
        <w:t>a</w:t>
      </w:r>
      <w:r w:rsidRPr="00776FD8">
        <w:rPr>
          <w:rFonts w:ascii="Times New Roman" w:hAnsi="Times New Roman" w:cs="Times New Roman"/>
          <w:b/>
          <w:bCs/>
          <w:sz w:val="24"/>
          <w:szCs w:val="24"/>
        </w:rPr>
        <w:t>nalysis</w:t>
      </w:r>
    </w:p>
    <w:p w14:paraId="46612081" w14:textId="77777777" w:rsidR="008F1C36" w:rsidRPr="00776FD8" w:rsidRDefault="008F70DF" w:rsidP="00AA34C2">
      <w:pPr>
        <w:rPr>
          <w:rFonts w:ascii="Times New Roman" w:hAnsi="Times New Roman" w:cs="Times New Roman"/>
          <w:b/>
          <w:sz w:val="24"/>
          <w:szCs w:val="24"/>
        </w:rPr>
      </w:pPr>
      <w:r w:rsidRPr="00776FD8">
        <w:rPr>
          <w:rFonts w:ascii="Times New Roman" w:hAnsi="Times New Roman" w:cs="Times New Roman"/>
          <w:sz w:val="24"/>
          <w:szCs w:val="24"/>
        </w:rPr>
        <w:t xml:space="preserve">All experiments were repeated at least </w:t>
      </w:r>
      <w:r w:rsidR="001A75E5" w:rsidRPr="00776FD8">
        <w:rPr>
          <w:rFonts w:ascii="Times New Roman" w:hAnsi="Times New Roman" w:cs="Times New Roman"/>
          <w:sz w:val="24"/>
          <w:szCs w:val="24"/>
        </w:rPr>
        <w:t>three</w:t>
      </w:r>
      <w:r w:rsidRPr="00776FD8">
        <w:rPr>
          <w:rFonts w:ascii="Times New Roman" w:hAnsi="Times New Roman" w:cs="Times New Roman"/>
          <w:sz w:val="24"/>
          <w:szCs w:val="24"/>
        </w:rPr>
        <w:t xml:space="preserve"> times. All data were expressed as mean</w:t>
      </w:r>
      <w:r w:rsidR="001A75E5" w:rsidRPr="00776FD8">
        <w:rPr>
          <w:rFonts w:ascii="Times New Roman" w:hAnsi="Times New Roman" w:cs="Times New Roman"/>
          <w:sz w:val="24"/>
          <w:szCs w:val="24"/>
        </w:rPr>
        <w:t>s</w:t>
      </w:r>
      <w:r w:rsidRPr="00776FD8">
        <w:rPr>
          <w:rFonts w:ascii="Times New Roman" w:hAnsi="Times New Roman" w:cs="Times New Roman"/>
          <w:sz w:val="24"/>
          <w:szCs w:val="24"/>
        </w:rPr>
        <w:t xml:space="preserve"> ± standard deviations (SD). First, </w:t>
      </w:r>
      <w:proofErr w:type="spellStart"/>
      <w:r w:rsidRPr="00776FD8">
        <w:rPr>
          <w:rFonts w:ascii="Times New Roman" w:hAnsi="Times New Roman" w:cs="Times New Roman"/>
          <w:sz w:val="24"/>
          <w:szCs w:val="24"/>
        </w:rPr>
        <w:t>Levene’s</w:t>
      </w:r>
      <w:proofErr w:type="spellEnd"/>
      <w:r w:rsidRPr="00776FD8">
        <w:rPr>
          <w:rFonts w:ascii="Times New Roman" w:hAnsi="Times New Roman" w:cs="Times New Roman"/>
          <w:sz w:val="24"/>
          <w:szCs w:val="24"/>
        </w:rPr>
        <w:t xml:space="preserve"> tests were performed for homogeneity of variance</w:t>
      </w:r>
      <w:r w:rsidR="001A75E5" w:rsidRPr="00776FD8">
        <w:rPr>
          <w:rFonts w:ascii="Times New Roman" w:hAnsi="Times New Roman" w:cs="Times New Roman"/>
          <w:sz w:val="24"/>
          <w:szCs w:val="24"/>
        </w:rPr>
        <w:t xml:space="preserve">, and all </w:t>
      </w:r>
      <w:r w:rsidRPr="00776FD8">
        <w:rPr>
          <w:rFonts w:ascii="Times New Roman" w:hAnsi="Times New Roman" w:cs="Times New Roman"/>
          <w:sz w:val="24"/>
          <w:szCs w:val="24"/>
        </w:rPr>
        <w:t>P</w:t>
      </w:r>
      <w:r w:rsidR="001A75E5" w:rsidRPr="00776FD8">
        <w:rPr>
          <w:rFonts w:ascii="Times New Roman" w:hAnsi="Times New Roman" w:cs="Times New Roman"/>
          <w:sz w:val="24"/>
          <w:szCs w:val="24"/>
        </w:rPr>
        <w:t>-</w:t>
      </w:r>
      <w:r w:rsidRPr="00776FD8">
        <w:rPr>
          <w:rFonts w:ascii="Times New Roman" w:hAnsi="Times New Roman" w:cs="Times New Roman"/>
          <w:sz w:val="24"/>
          <w:szCs w:val="24"/>
        </w:rPr>
        <w:t xml:space="preserve">values </w:t>
      </w:r>
      <w:r w:rsidR="001A75E5" w:rsidRPr="00776FD8">
        <w:rPr>
          <w:rFonts w:ascii="Times New Roman" w:hAnsi="Times New Roman" w:cs="Times New Roman"/>
          <w:sz w:val="24"/>
          <w:szCs w:val="24"/>
        </w:rPr>
        <w:t>were &gt;</w:t>
      </w:r>
      <w:r w:rsidRPr="00776FD8">
        <w:rPr>
          <w:rFonts w:ascii="Times New Roman" w:hAnsi="Times New Roman" w:cs="Times New Roman"/>
          <w:sz w:val="24"/>
          <w:szCs w:val="24"/>
        </w:rPr>
        <w:t>0.05, indicating that the homogeneity of variance within each population was equal. One-way ANOVA and Bonferroni post</w:t>
      </w:r>
      <w:r w:rsidR="00080590" w:rsidRPr="00776FD8">
        <w:rPr>
          <w:rFonts w:ascii="Times New Roman" w:hAnsi="Times New Roman" w:cs="Times New Roman"/>
          <w:sz w:val="24"/>
          <w:szCs w:val="24"/>
        </w:rPr>
        <w:t xml:space="preserve"> </w:t>
      </w:r>
      <w:r w:rsidRPr="00776FD8">
        <w:rPr>
          <w:rFonts w:ascii="Times New Roman" w:hAnsi="Times New Roman" w:cs="Times New Roman"/>
          <w:sz w:val="24"/>
          <w:szCs w:val="24"/>
        </w:rPr>
        <w:t xml:space="preserve">hoc analysis </w:t>
      </w:r>
      <w:r w:rsidR="00080590" w:rsidRPr="00776FD8">
        <w:rPr>
          <w:rFonts w:ascii="Times New Roman" w:hAnsi="Times New Roman" w:cs="Times New Roman"/>
          <w:sz w:val="24"/>
          <w:szCs w:val="24"/>
        </w:rPr>
        <w:t xml:space="preserve">was </w:t>
      </w:r>
      <w:r w:rsidRPr="00776FD8">
        <w:rPr>
          <w:rFonts w:ascii="Times New Roman" w:hAnsi="Times New Roman" w:cs="Times New Roman"/>
          <w:sz w:val="24"/>
          <w:szCs w:val="24"/>
        </w:rPr>
        <w:t>used to evaluate the statistical differences among the groups. P&lt;0.05 indicated that the difference</w:t>
      </w:r>
      <w:r w:rsidR="001A75E5" w:rsidRPr="00776FD8">
        <w:rPr>
          <w:rFonts w:ascii="Times New Roman" w:hAnsi="Times New Roman" w:cs="Times New Roman"/>
          <w:sz w:val="24"/>
          <w:szCs w:val="24"/>
        </w:rPr>
        <w:t>s</w:t>
      </w:r>
      <w:r w:rsidRPr="00776FD8">
        <w:rPr>
          <w:rFonts w:ascii="Times New Roman" w:hAnsi="Times New Roman" w:cs="Times New Roman"/>
          <w:sz w:val="24"/>
          <w:szCs w:val="24"/>
        </w:rPr>
        <w:t xml:space="preserve"> </w:t>
      </w:r>
      <w:r w:rsidR="001A75E5" w:rsidRPr="00776FD8">
        <w:rPr>
          <w:rFonts w:ascii="Times New Roman" w:hAnsi="Times New Roman" w:cs="Times New Roman"/>
          <w:sz w:val="24"/>
          <w:szCs w:val="24"/>
        </w:rPr>
        <w:t xml:space="preserve">were </w:t>
      </w:r>
      <w:r w:rsidRPr="00776FD8">
        <w:rPr>
          <w:rFonts w:ascii="Times New Roman" w:hAnsi="Times New Roman" w:cs="Times New Roman"/>
          <w:sz w:val="24"/>
          <w:szCs w:val="24"/>
        </w:rPr>
        <w:t>statistically significant.</w:t>
      </w:r>
    </w:p>
    <w:p w14:paraId="155D6C3E" w14:textId="77777777" w:rsidR="008F1C36" w:rsidRPr="00776FD8" w:rsidRDefault="008F1C36" w:rsidP="00AA34C2">
      <w:pPr>
        <w:rPr>
          <w:rFonts w:ascii="Times New Roman" w:hAnsi="Times New Roman" w:cs="Times New Roman"/>
          <w:b/>
          <w:sz w:val="24"/>
          <w:szCs w:val="24"/>
        </w:rPr>
      </w:pPr>
    </w:p>
    <w:p w14:paraId="4AACB975" w14:textId="1728DAC5" w:rsidR="000038FB" w:rsidRPr="00776FD8" w:rsidRDefault="000038FB" w:rsidP="00AA34C2">
      <w:pPr>
        <w:rPr>
          <w:rFonts w:ascii="Times New Roman" w:hAnsi="Times New Roman" w:cs="Times New Roman"/>
          <w:sz w:val="24"/>
          <w:szCs w:val="24"/>
        </w:rPr>
      </w:pPr>
      <w:r w:rsidRPr="00776FD8">
        <w:rPr>
          <w:rFonts w:ascii="Times New Roman" w:hAnsi="Times New Roman" w:cs="Times New Roman"/>
          <w:b/>
          <w:sz w:val="24"/>
          <w:szCs w:val="24"/>
        </w:rPr>
        <w:t>REFERENCES</w:t>
      </w:r>
    </w:p>
    <w:p w14:paraId="24041606" w14:textId="77777777" w:rsidR="00AA34C2" w:rsidRPr="00776FD8" w:rsidRDefault="004346A3" w:rsidP="00AA34C2">
      <w:pPr>
        <w:pStyle w:val="EndNoteBibliography"/>
        <w:rPr>
          <w:rFonts w:ascii="Times New Roman" w:hAnsi="Times New Roman" w:cs="Times New Roman"/>
          <w:sz w:val="24"/>
          <w:szCs w:val="24"/>
        </w:rPr>
      </w:pPr>
      <w:r w:rsidRPr="00776FD8">
        <w:rPr>
          <w:rFonts w:ascii="Times New Roman" w:hAnsi="Times New Roman" w:cs="Times New Roman"/>
          <w:sz w:val="24"/>
          <w:szCs w:val="24"/>
        </w:rPr>
        <w:fldChar w:fldCharType="begin"/>
      </w:r>
      <w:r w:rsidRPr="00776FD8">
        <w:rPr>
          <w:rFonts w:ascii="Times New Roman" w:hAnsi="Times New Roman" w:cs="Times New Roman"/>
          <w:sz w:val="24"/>
          <w:szCs w:val="24"/>
        </w:rPr>
        <w:instrText xml:space="preserve"> ADDIN EN.REFLIST </w:instrText>
      </w:r>
      <w:r w:rsidRPr="00776FD8">
        <w:rPr>
          <w:rFonts w:ascii="Times New Roman" w:hAnsi="Times New Roman" w:cs="Times New Roman"/>
          <w:sz w:val="24"/>
          <w:szCs w:val="24"/>
        </w:rPr>
        <w:fldChar w:fldCharType="separate"/>
      </w:r>
      <w:r w:rsidR="00AA34C2" w:rsidRPr="00776FD8">
        <w:rPr>
          <w:rFonts w:ascii="Times New Roman" w:hAnsi="Times New Roman" w:cs="Times New Roman"/>
          <w:sz w:val="24"/>
          <w:szCs w:val="24"/>
        </w:rPr>
        <w:t>1.</w:t>
      </w:r>
      <w:r w:rsidR="00AA34C2" w:rsidRPr="00776FD8">
        <w:rPr>
          <w:rFonts w:ascii="Times New Roman" w:hAnsi="Times New Roman" w:cs="Times New Roman"/>
          <w:sz w:val="24"/>
          <w:szCs w:val="24"/>
        </w:rPr>
        <w:tab/>
        <w:t xml:space="preserve">Liu J, Geng Y, Li D, Yao H, Huo Z, Li Y, et al. Deep Red Emissive Carbonized </w:t>
      </w:r>
      <w:r w:rsidR="00AA34C2" w:rsidRPr="00776FD8">
        <w:rPr>
          <w:rFonts w:ascii="Times New Roman" w:hAnsi="Times New Roman" w:cs="Times New Roman"/>
          <w:sz w:val="24"/>
          <w:szCs w:val="24"/>
        </w:rPr>
        <w:lastRenderedPageBreak/>
        <w:t xml:space="preserve">Polymer Dots with Unprecedented Narrow Full Width at Half Maximum. </w:t>
      </w:r>
      <w:r w:rsidR="00AA34C2" w:rsidRPr="00776FD8">
        <w:rPr>
          <w:rFonts w:ascii="Times New Roman" w:hAnsi="Times New Roman" w:cs="Times New Roman"/>
          <w:i/>
          <w:sz w:val="24"/>
          <w:szCs w:val="24"/>
        </w:rPr>
        <w:t>Adv Mater</w:t>
      </w:r>
      <w:r w:rsidR="00AA34C2" w:rsidRPr="00776FD8">
        <w:rPr>
          <w:rFonts w:ascii="Times New Roman" w:hAnsi="Times New Roman" w:cs="Times New Roman"/>
          <w:sz w:val="24"/>
          <w:szCs w:val="24"/>
        </w:rPr>
        <w:t xml:space="preserve"> (2021) 33(38):e2007162. Epub 2021/09/22. doi: 10.1002/adma.202007162.</w:t>
      </w:r>
    </w:p>
    <w:p w14:paraId="7D539C12" w14:textId="77777777" w:rsidR="00AA34C2" w:rsidRPr="00776FD8" w:rsidRDefault="00AA34C2" w:rsidP="00AA34C2">
      <w:pPr>
        <w:pStyle w:val="EndNoteBibliography"/>
        <w:rPr>
          <w:rFonts w:ascii="Times New Roman" w:hAnsi="Times New Roman" w:cs="Times New Roman"/>
          <w:sz w:val="24"/>
          <w:szCs w:val="24"/>
        </w:rPr>
      </w:pPr>
      <w:r w:rsidRPr="00776FD8">
        <w:rPr>
          <w:rFonts w:ascii="Times New Roman" w:hAnsi="Times New Roman" w:cs="Times New Roman"/>
          <w:sz w:val="24"/>
          <w:szCs w:val="24"/>
        </w:rPr>
        <w:t>2.</w:t>
      </w:r>
      <w:r w:rsidRPr="00776FD8">
        <w:rPr>
          <w:rFonts w:ascii="Times New Roman" w:hAnsi="Times New Roman" w:cs="Times New Roman"/>
          <w:sz w:val="24"/>
          <w:szCs w:val="24"/>
        </w:rPr>
        <w:tab/>
        <w:t xml:space="preserve">Wang D, Xu X, Zhang K, Sun B, Wang L, Meng L, et al. Codelivery of Doxorubicin and Mdr1-Sirna by Mesoporous Silica Nanoparticles-Polymerpolyethylenimine to Improve Oral Squamous Carcinoma Treatment. </w:t>
      </w:r>
      <w:r w:rsidRPr="00776FD8">
        <w:rPr>
          <w:rFonts w:ascii="Times New Roman" w:hAnsi="Times New Roman" w:cs="Times New Roman"/>
          <w:i/>
          <w:sz w:val="24"/>
          <w:szCs w:val="24"/>
        </w:rPr>
        <w:t>Int J Nanomedicine</w:t>
      </w:r>
      <w:r w:rsidRPr="00776FD8">
        <w:rPr>
          <w:rFonts w:ascii="Times New Roman" w:hAnsi="Times New Roman" w:cs="Times New Roman"/>
          <w:sz w:val="24"/>
          <w:szCs w:val="24"/>
        </w:rPr>
        <w:t xml:space="preserve"> (2018) 13:187-98. Epub 2018/01/19. doi: 10.2147/IJN.S150610.</w:t>
      </w:r>
    </w:p>
    <w:p w14:paraId="67CB89B0" w14:textId="2C817433" w:rsidR="00C764B7" w:rsidRPr="00AA34C2" w:rsidRDefault="004346A3" w:rsidP="00AA34C2">
      <w:pPr>
        <w:widowControl/>
        <w:rPr>
          <w:rFonts w:ascii="Times New Roman" w:hAnsi="Times New Roman" w:cs="Times New Roman"/>
          <w:sz w:val="24"/>
          <w:szCs w:val="24"/>
        </w:rPr>
      </w:pPr>
      <w:r w:rsidRPr="00776FD8">
        <w:rPr>
          <w:rFonts w:ascii="Times New Roman" w:hAnsi="Times New Roman" w:cs="Times New Roman"/>
          <w:sz w:val="24"/>
          <w:szCs w:val="24"/>
        </w:rPr>
        <w:fldChar w:fldCharType="end"/>
      </w:r>
    </w:p>
    <w:sectPr w:rsidR="00C764B7" w:rsidRPr="00AA34C2" w:rsidSect="00776FD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BE9CB" w14:textId="77777777" w:rsidR="007E665F" w:rsidRDefault="007E665F" w:rsidP="000E706B">
      <w:r>
        <w:separator/>
      </w:r>
    </w:p>
  </w:endnote>
  <w:endnote w:type="continuationSeparator" w:id="0">
    <w:p w14:paraId="02950279" w14:textId="77777777" w:rsidR="007E665F" w:rsidRDefault="007E665F" w:rsidP="000E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845970"/>
      <w:docPartObj>
        <w:docPartGallery w:val="Page Numbers (Bottom of Page)"/>
        <w:docPartUnique/>
      </w:docPartObj>
    </w:sdtPr>
    <w:sdtEndPr/>
    <w:sdtContent>
      <w:p w14:paraId="5CC2467C" w14:textId="1F710EFA" w:rsidR="008E68C0" w:rsidRDefault="008E68C0">
        <w:pPr>
          <w:pStyle w:val="Footer"/>
          <w:jc w:val="center"/>
        </w:pPr>
        <w:r>
          <w:fldChar w:fldCharType="begin"/>
        </w:r>
        <w:r>
          <w:instrText>PAGE   \* MERGEFORMAT</w:instrText>
        </w:r>
        <w:r>
          <w:fldChar w:fldCharType="separate"/>
        </w:r>
        <w:r w:rsidR="00007AF3" w:rsidRPr="00007AF3">
          <w:rPr>
            <w:noProof/>
            <w:lang w:val="fr-FR"/>
          </w:rPr>
          <w:t>3</w:t>
        </w:r>
        <w:r>
          <w:fldChar w:fldCharType="end"/>
        </w:r>
      </w:p>
    </w:sdtContent>
  </w:sdt>
  <w:p w14:paraId="12B9F4F6" w14:textId="77777777" w:rsidR="008E68C0" w:rsidRDefault="008E6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D7609" w14:textId="77777777" w:rsidR="007E665F" w:rsidRDefault="007E665F" w:rsidP="000E706B">
      <w:r>
        <w:separator/>
      </w:r>
    </w:p>
  </w:footnote>
  <w:footnote w:type="continuationSeparator" w:id="0">
    <w:p w14:paraId="46CA7426" w14:textId="77777777" w:rsidR="007E665F" w:rsidRDefault="007E665F" w:rsidP="000E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25FA4"/>
    <w:multiLevelType w:val="hybridMultilevel"/>
    <w:tmpl w:val="51DE3FFC"/>
    <w:lvl w:ilvl="0" w:tplc="5DFCF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2AC0380"/>
    <w:multiLevelType w:val="multilevel"/>
    <w:tmpl w:val="42AC038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28418438">
    <w:abstractNumId w:val="0"/>
  </w:num>
  <w:num w:numId="2" w16cid:durableId="90075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2NzCysDSyNLcwMjZS0lEKTi0uzszPAykwqgUAJTjyYiwAAAA="/>
    <w:docVar w:name="EN.InstantFormat" w:val="&lt;ENInstantFormat&gt;&lt;Enabled&gt;1&lt;/Enabled&gt;&lt;ScanUnformatted&gt;1&lt;/ScanUnformatted&gt;&lt;ScanChanges&gt;1&lt;/ScanChanges&gt;&lt;Suspended&gt;0&lt;/Suspended&gt;&lt;/ENInstantFormat&gt;"/>
    <w:docVar w:name="EN.Layout" w:val="&lt;ENLayout&gt;&lt;Style&gt;Frontiers-Vancouver&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f9tfrtfssspze5szdxpz97ds5wtx2t9920&quot;&gt;Untitled&lt;record-ids&gt;&lt;item&gt;35&lt;/item&gt;&lt;/record-ids&gt;&lt;/item&gt;&lt;/Libraries&gt;"/>
  </w:docVars>
  <w:rsids>
    <w:rsidRoot w:val="001A1897"/>
    <w:rsid w:val="000038FB"/>
    <w:rsid w:val="00003CF7"/>
    <w:rsid w:val="00007AF3"/>
    <w:rsid w:val="00014A05"/>
    <w:rsid w:val="00022C2C"/>
    <w:rsid w:val="0003446E"/>
    <w:rsid w:val="00053503"/>
    <w:rsid w:val="00066ED1"/>
    <w:rsid w:val="0007457A"/>
    <w:rsid w:val="00076772"/>
    <w:rsid w:val="00080590"/>
    <w:rsid w:val="000A0188"/>
    <w:rsid w:val="000A2333"/>
    <w:rsid w:val="000A3B92"/>
    <w:rsid w:val="000B14BF"/>
    <w:rsid w:val="000B324D"/>
    <w:rsid w:val="000C088B"/>
    <w:rsid w:val="000C7AFB"/>
    <w:rsid w:val="000D04C0"/>
    <w:rsid w:val="000D1955"/>
    <w:rsid w:val="000D53B2"/>
    <w:rsid w:val="000E10FA"/>
    <w:rsid w:val="000E4C12"/>
    <w:rsid w:val="000E706B"/>
    <w:rsid w:val="000F5C2E"/>
    <w:rsid w:val="00106608"/>
    <w:rsid w:val="00107487"/>
    <w:rsid w:val="00113F30"/>
    <w:rsid w:val="001347C5"/>
    <w:rsid w:val="00135523"/>
    <w:rsid w:val="00156144"/>
    <w:rsid w:val="001602E0"/>
    <w:rsid w:val="00160A11"/>
    <w:rsid w:val="00176A14"/>
    <w:rsid w:val="00180569"/>
    <w:rsid w:val="00194043"/>
    <w:rsid w:val="00195BA2"/>
    <w:rsid w:val="001A1897"/>
    <w:rsid w:val="001A2E47"/>
    <w:rsid w:val="001A75E5"/>
    <w:rsid w:val="001C16BD"/>
    <w:rsid w:val="001C188E"/>
    <w:rsid w:val="001C1A49"/>
    <w:rsid w:val="001C6A44"/>
    <w:rsid w:val="001D49BA"/>
    <w:rsid w:val="001D6011"/>
    <w:rsid w:val="001E2336"/>
    <w:rsid w:val="001F1FE9"/>
    <w:rsid w:val="001F5704"/>
    <w:rsid w:val="001F6678"/>
    <w:rsid w:val="00221562"/>
    <w:rsid w:val="00225916"/>
    <w:rsid w:val="00234633"/>
    <w:rsid w:val="0024188F"/>
    <w:rsid w:val="00262F57"/>
    <w:rsid w:val="00270999"/>
    <w:rsid w:val="00282FA9"/>
    <w:rsid w:val="00286425"/>
    <w:rsid w:val="00287147"/>
    <w:rsid w:val="002A1BC5"/>
    <w:rsid w:val="002A4D1E"/>
    <w:rsid w:val="002A63C1"/>
    <w:rsid w:val="002B1A0E"/>
    <w:rsid w:val="002B222E"/>
    <w:rsid w:val="002B3D5D"/>
    <w:rsid w:val="002B5AF2"/>
    <w:rsid w:val="002B6EEF"/>
    <w:rsid w:val="002C0302"/>
    <w:rsid w:val="002C6824"/>
    <w:rsid w:val="002D0DC2"/>
    <w:rsid w:val="002D13DE"/>
    <w:rsid w:val="002E1AFF"/>
    <w:rsid w:val="002E7860"/>
    <w:rsid w:val="00305338"/>
    <w:rsid w:val="00310FB0"/>
    <w:rsid w:val="0031765C"/>
    <w:rsid w:val="00323116"/>
    <w:rsid w:val="00326499"/>
    <w:rsid w:val="0033203C"/>
    <w:rsid w:val="00334DFA"/>
    <w:rsid w:val="00337E1B"/>
    <w:rsid w:val="00352B26"/>
    <w:rsid w:val="00352B48"/>
    <w:rsid w:val="00356A0B"/>
    <w:rsid w:val="00362B42"/>
    <w:rsid w:val="003672CA"/>
    <w:rsid w:val="00372A1B"/>
    <w:rsid w:val="00384C67"/>
    <w:rsid w:val="003958B0"/>
    <w:rsid w:val="003B2020"/>
    <w:rsid w:val="003E0EE9"/>
    <w:rsid w:val="003F3686"/>
    <w:rsid w:val="00401BE7"/>
    <w:rsid w:val="00410374"/>
    <w:rsid w:val="00413E2C"/>
    <w:rsid w:val="004221DA"/>
    <w:rsid w:val="004239DC"/>
    <w:rsid w:val="004335AE"/>
    <w:rsid w:val="004346A3"/>
    <w:rsid w:val="00436031"/>
    <w:rsid w:val="00460B34"/>
    <w:rsid w:val="00494858"/>
    <w:rsid w:val="004A3E03"/>
    <w:rsid w:val="004A74BD"/>
    <w:rsid w:val="004A7768"/>
    <w:rsid w:val="004C1A46"/>
    <w:rsid w:val="004C41C8"/>
    <w:rsid w:val="004D587A"/>
    <w:rsid w:val="004E2044"/>
    <w:rsid w:val="004E4764"/>
    <w:rsid w:val="004F1FC0"/>
    <w:rsid w:val="004F7100"/>
    <w:rsid w:val="00513AED"/>
    <w:rsid w:val="00551A68"/>
    <w:rsid w:val="0055766E"/>
    <w:rsid w:val="0056263E"/>
    <w:rsid w:val="00570028"/>
    <w:rsid w:val="00577A12"/>
    <w:rsid w:val="00580001"/>
    <w:rsid w:val="0058135C"/>
    <w:rsid w:val="00583183"/>
    <w:rsid w:val="005A7143"/>
    <w:rsid w:val="005B47C0"/>
    <w:rsid w:val="005B5B68"/>
    <w:rsid w:val="005C2958"/>
    <w:rsid w:val="005D6FFF"/>
    <w:rsid w:val="005E3495"/>
    <w:rsid w:val="005E4E55"/>
    <w:rsid w:val="005E51D5"/>
    <w:rsid w:val="005F06F8"/>
    <w:rsid w:val="005F2052"/>
    <w:rsid w:val="006152E1"/>
    <w:rsid w:val="006173D2"/>
    <w:rsid w:val="006354D0"/>
    <w:rsid w:val="0063759C"/>
    <w:rsid w:val="006377A2"/>
    <w:rsid w:val="00650393"/>
    <w:rsid w:val="0066510F"/>
    <w:rsid w:val="0067021D"/>
    <w:rsid w:val="00671C30"/>
    <w:rsid w:val="00676E8F"/>
    <w:rsid w:val="00682306"/>
    <w:rsid w:val="00682AA9"/>
    <w:rsid w:val="00692477"/>
    <w:rsid w:val="006B0FD9"/>
    <w:rsid w:val="006C0531"/>
    <w:rsid w:val="006C1C12"/>
    <w:rsid w:val="006D0508"/>
    <w:rsid w:val="00700305"/>
    <w:rsid w:val="007034A3"/>
    <w:rsid w:val="00703F11"/>
    <w:rsid w:val="00715D7F"/>
    <w:rsid w:val="00722059"/>
    <w:rsid w:val="00722380"/>
    <w:rsid w:val="00722C92"/>
    <w:rsid w:val="00723B4D"/>
    <w:rsid w:val="00731336"/>
    <w:rsid w:val="007364CE"/>
    <w:rsid w:val="007402EC"/>
    <w:rsid w:val="00744A56"/>
    <w:rsid w:val="007541C2"/>
    <w:rsid w:val="00774397"/>
    <w:rsid w:val="00776FD8"/>
    <w:rsid w:val="00792F90"/>
    <w:rsid w:val="007A0B06"/>
    <w:rsid w:val="007A6BBA"/>
    <w:rsid w:val="007B4A23"/>
    <w:rsid w:val="007D220A"/>
    <w:rsid w:val="007D2664"/>
    <w:rsid w:val="007D4C5F"/>
    <w:rsid w:val="007D63CB"/>
    <w:rsid w:val="007E665F"/>
    <w:rsid w:val="007F1EC8"/>
    <w:rsid w:val="00810F47"/>
    <w:rsid w:val="00822EBB"/>
    <w:rsid w:val="00830811"/>
    <w:rsid w:val="00831E46"/>
    <w:rsid w:val="00835AC5"/>
    <w:rsid w:val="00837066"/>
    <w:rsid w:val="00843ACA"/>
    <w:rsid w:val="00846C68"/>
    <w:rsid w:val="008531B5"/>
    <w:rsid w:val="00856093"/>
    <w:rsid w:val="008577B0"/>
    <w:rsid w:val="00864112"/>
    <w:rsid w:val="00864AD8"/>
    <w:rsid w:val="00865059"/>
    <w:rsid w:val="00865917"/>
    <w:rsid w:val="00872150"/>
    <w:rsid w:val="00874CBE"/>
    <w:rsid w:val="008801C9"/>
    <w:rsid w:val="008836CD"/>
    <w:rsid w:val="008858D0"/>
    <w:rsid w:val="00893DA8"/>
    <w:rsid w:val="00894EAE"/>
    <w:rsid w:val="008B047F"/>
    <w:rsid w:val="008B223C"/>
    <w:rsid w:val="008B2564"/>
    <w:rsid w:val="008D747D"/>
    <w:rsid w:val="008D769B"/>
    <w:rsid w:val="008E47FC"/>
    <w:rsid w:val="008E4AD9"/>
    <w:rsid w:val="008E68C0"/>
    <w:rsid w:val="008F1A4F"/>
    <w:rsid w:val="008F1C36"/>
    <w:rsid w:val="008F3B6B"/>
    <w:rsid w:val="008F6D5F"/>
    <w:rsid w:val="008F70DF"/>
    <w:rsid w:val="00912961"/>
    <w:rsid w:val="009161E0"/>
    <w:rsid w:val="00921177"/>
    <w:rsid w:val="0092333E"/>
    <w:rsid w:val="009251F9"/>
    <w:rsid w:val="00953564"/>
    <w:rsid w:val="00976EAE"/>
    <w:rsid w:val="009911B4"/>
    <w:rsid w:val="009915F9"/>
    <w:rsid w:val="00994961"/>
    <w:rsid w:val="009A65EF"/>
    <w:rsid w:val="009B0F23"/>
    <w:rsid w:val="009C4E65"/>
    <w:rsid w:val="009E789F"/>
    <w:rsid w:val="009F0B69"/>
    <w:rsid w:val="00A003CC"/>
    <w:rsid w:val="00A10DA2"/>
    <w:rsid w:val="00A1264D"/>
    <w:rsid w:val="00A13D56"/>
    <w:rsid w:val="00A174CA"/>
    <w:rsid w:val="00A2172B"/>
    <w:rsid w:val="00A240D3"/>
    <w:rsid w:val="00A2465E"/>
    <w:rsid w:val="00A45AC4"/>
    <w:rsid w:val="00A51983"/>
    <w:rsid w:val="00A5458E"/>
    <w:rsid w:val="00A54AF6"/>
    <w:rsid w:val="00A67BAC"/>
    <w:rsid w:val="00A71816"/>
    <w:rsid w:val="00A73EBB"/>
    <w:rsid w:val="00A80503"/>
    <w:rsid w:val="00A86572"/>
    <w:rsid w:val="00A937EA"/>
    <w:rsid w:val="00AA037E"/>
    <w:rsid w:val="00AA34C2"/>
    <w:rsid w:val="00AA4BD2"/>
    <w:rsid w:val="00AA64AD"/>
    <w:rsid w:val="00AC6D5F"/>
    <w:rsid w:val="00AC7756"/>
    <w:rsid w:val="00AE0456"/>
    <w:rsid w:val="00AE5847"/>
    <w:rsid w:val="00AF3C63"/>
    <w:rsid w:val="00B45834"/>
    <w:rsid w:val="00B50DC7"/>
    <w:rsid w:val="00B5166C"/>
    <w:rsid w:val="00B52E97"/>
    <w:rsid w:val="00B5772E"/>
    <w:rsid w:val="00B85E25"/>
    <w:rsid w:val="00B86283"/>
    <w:rsid w:val="00B87AA6"/>
    <w:rsid w:val="00B915F2"/>
    <w:rsid w:val="00BA243B"/>
    <w:rsid w:val="00BA6B30"/>
    <w:rsid w:val="00BB27A5"/>
    <w:rsid w:val="00BD3CF5"/>
    <w:rsid w:val="00BF5327"/>
    <w:rsid w:val="00C01F2D"/>
    <w:rsid w:val="00C12398"/>
    <w:rsid w:val="00C2527B"/>
    <w:rsid w:val="00C4179F"/>
    <w:rsid w:val="00C4332C"/>
    <w:rsid w:val="00C46A94"/>
    <w:rsid w:val="00C620FD"/>
    <w:rsid w:val="00C65E2D"/>
    <w:rsid w:val="00C66DF0"/>
    <w:rsid w:val="00C73898"/>
    <w:rsid w:val="00C764B7"/>
    <w:rsid w:val="00C86F81"/>
    <w:rsid w:val="00CA3C25"/>
    <w:rsid w:val="00CB09E5"/>
    <w:rsid w:val="00CB29E4"/>
    <w:rsid w:val="00CB651F"/>
    <w:rsid w:val="00CD5541"/>
    <w:rsid w:val="00D1070C"/>
    <w:rsid w:val="00D21D8C"/>
    <w:rsid w:val="00D22C05"/>
    <w:rsid w:val="00D231B3"/>
    <w:rsid w:val="00D3191E"/>
    <w:rsid w:val="00D339AC"/>
    <w:rsid w:val="00D34F20"/>
    <w:rsid w:val="00D45612"/>
    <w:rsid w:val="00D45DD1"/>
    <w:rsid w:val="00D564B1"/>
    <w:rsid w:val="00D57288"/>
    <w:rsid w:val="00D6311C"/>
    <w:rsid w:val="00D67CB1"/>
    <w:rsid w:val="00D67CB6"/>
    <w:rsid w:val="00D7175C"/>
    <w:rsid w:val="00D9217F"/>
    <w:rsid w:val="00DB3E60"/>
    <w:rsid w:val="00DB3FD7"/>
    <w:rsid w:val="00DC0025"/>
    <w:rsid w:val="00DC2A1A"/>
    <w:rsid w:val="00DE4BEB"/>
    <w:rsid w:val="00E163E0"/>
    <w:rsid w:val="00E16C4F"/>
    <w:rsid w:val="00E23B2B"/>
    <w:rsid w:val="00E631F9"/>
    <w:rsid w:val="00E74DE0"/>
    <w:rsid w:val="00E824EB"/>
    <w:rsid w:val="00E83AEB"/>
    <w:rsid w:val="00E9330F"/>
    <w:rsid w:val="00E94630"/>
    <w:rsid w:val="00EA1306"/>
    <w:rsid w:val="00EB279C"/>
    <w:rsid w:val="00EB66FA"/>
    <w:rsid w:val="00EB73F2"/>
    <w:rsid w:val="00EB7A4B"/>
    <w:rsid w:val="00ED65A0"/>
    <w:rsid w:val="00EE66D1"/>
    <w:rsid w:val="00EF0374"/>
    <w:rsid w:val="00EF1779"/>
    <w:rsid w:val="00EF357E"/>
    <w:rsid w:val="00F0007E"/>
    <w:rsid w:val="00F0466C"/>
    <w:rsid w:val="00F17ABF"/>
    <w:rsid w:val="00F2114F"/>
    <w:rsid w:val="00F23935"/>
    <w:rsid w:val="00F273E9"/>
    <w:rsid w:val="00F27F3B"/>
    <w:rsid w:val="00F52D1A"/>
    <w:rsid w:val="00F65AB9"/>
    <w:rsid w:val="00F6751B"/>
    <w:rsid w:val="00F72F0E"/>
    <w:rsid w:val="00F81C7D"/>
    <w:rsid w:val="00F844EF"/>
    <w:rsid w:val="00FB0FB3"/>
    <w:rsid w:val="00FB2C3C"/>
    <w:rsid w:val="00FB419C"/>
    <w:rsid w:val="00FB5B44"/>
    <w:rsid w:val="00FC5417"/>
    <w:rsid w:val="00FD6528"/>
    <w:rsid w:val="00FE0AD6"/>
    <w:rsid w:val="00FE3C4E"/>
    <w:rsid w:val="00FE5DFC"/>
    <w:rsid w:val="00FF6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2A4D72"/>
  <w15:docId w15:val="{D808073C-8C42-4041-BB08-990969EC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EB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0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E706B"/>
    <w:rPr>
      <w:sz w:val="18"/>
      <w:szCs w:val="18"/>
    </w:rPr>
  </w:style>
  <w:style w:type="paragraph" w:styleId="Footer">
    <w:name w:val="footer"/>
    <w:basedOn w:val="Normal"/>
    <w:link w:val="FooterChar"/>
    <w:uiPriority w:val="99"/>
    <w:unhideWhenUsed/>
    <w:rsid w:val="000E706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E706B"/>
    <w:rPr>
      <w:sz w:val="18"/>
      <w:szCs w:val="18"/>
    </w:rPr>
  </w:style>
  <w:style w:type="character" w:styleId="CommentReference">
    <w:name w:val="annotation reference"/>
    <w:basedOn w:val="DefaultParagraphFont"/>
    <w:uiPriority w:val="99"/>
    <w:semiHidden/>
    <w:unhideWhenUsed/>
    <w:rsid w:val="000E4C12"/>
    <w:rPr>
      <w:sz w:val="21"/>
      <w:szCs w:val="21"/>
    </w:rPr>
  </w:style>
  <w:style w:type="paragraph" w:styleId="CommentText">
    <w:name w:val="annotation text"/>
    <w:basedOn w:val="Normal"/>
    <w:link w:val="CommentTextChar"/>
    <w:uiPriority w:val="99"/>
    <w:semiHidden/>
    <w:unhideWhenUsed/>
    <w:rsid w:val="000E4C12"/>
    <w:pPr>
      <w:jc w:val="left"/>
    </w:pPr>
  </w:style>
  <w:style w:type="character" w:customStyle="1" w:styleId="CommentTextChar">
    <w:name w:val="Comment Text Char"/>
    <w:basedOn w:val="DefaultParagraphFont"/>
    <w:link w:val="CommentText"/>
    <w:uiPriority w:val="99"/>
    <w:semiHidden/>
    <w:rsid w:val="000E4C12"/>
  </w:style>
  <w:style w:type="paragraph" w:styleId="CommentSubject">
    <w:name w:val="annotation subject"/>
    <w:basedOn w:val="CommentText"/>
    <w:next w:val="CommentText"/>
    <w:link w:val="CommentSubjectChar"/>
    <w:uiPriority w:val="99"/>
    <w:semiHidden/>
    <w:unhideWhenUsed/>
    <w:rsid w:val="000E4C12"/>
    <w:rPr>
      <w:b/>
      <w:bCs/>
    </w:rPr>
  </w:style>
  <w:style w:type="character" w:customStyle="1" w:styleId="CommentSubjectChar">
    <w:name w:val="Comment Subject Char"/>
    <w:basedOn w:val="CommentTextChar"/>
    <w:link w:val="CommentSubject"/>
    <w:uiPriority w:val="99"/>
    <w:semiHidden/>
    <w:rsid w:val="000E4C12"/>
    <w:rPr>
      <w:b/>
      <w:bCs/>
    </w:rPr>
  </w:style>
  <w:style w:type="paragraph" w:styleId="BalloonText">
    <w:name w:val="Balloon Text"/>
    <w:basedOn w:val="Normal"/>
    <w:link w:val="BalloonTextChar"/>
    <w:uiPriority w:val="99"/>
    <w:semiHidden/>
    <w:unhideWhenUsed/>
    <w:rsid w:val="000E4C12"/>
    <w:rPr>
      <w:sz w:val="18"/>
      <w:szCs w:val="18"/>
    </w:rPr>
  </w:style>
  <w:style w:type="character" w:customStyle="1" w:styleId="BalloonTextChar">
    <w:name w:val="Balloon Text Char"/>
    <w:basedOn w:val="DefaultParagraphFont"/>
    <w:link w:val="BalloonText"/>
    <w:uiPriority w:val="99"/>
    <w:semiHidden/>
    <w:rsid w:val="000E4C12"/>
    <w:rPr>
      <w:sz w:val="18"/>
      <w:szCs w:val="18"/>
    </w:rPr>
  </w:style>
  <w:style w:type="paragraph" w:customStyle="1" w:styleId="Style1">
    <w:name w:val="_Style 1"/>
    <w:basedOn w:val="Normal"/>
    <w:uiPriority w:val="99"/>
    <w:qFormat/>
    <w:rsid w:val="0031765C"/>
    <w:pPr>
      <w:ind w:firstLineChars="200" w:firstLine="420"/>
    </w:pPr>
    <w:rPr>
      <w:rFonts w:ascii="Calibri" w:hAnsi="Calibri"/>
    </w:rPr>
  </w:style>
  <w:style w:type="paragraph" w:styleId="Revision">
    <w:name w:val="Revision"/>
    <w:hidden/>
    <w:uiPriority w:val="99"/>
    <w:semiHidden/>
    <w:rsid w:val="00B915F2"/>
  </w:style>
  <w:style w:type="character" w:styleId="Hyperlink">
    <w:name w:val="Hyperlink"/>
    <w:basedOn w:val="DefaultParagraphFont"/>
    <w:uiPriority w:val="99"/>
    <w:unhideWhenUsed/>
    <w:rsid w:val="000B14BF"/>
    <w:rPr>
      <w:color w:val="0000FF" w:themeColor="hyperlink"/>
      <w:u w:val="single"/>
    </w:rPr>
  </w:style>
  <w:style w:type="paragraph" w:styleId="ListParagraph">
    <w:name w:val="List Paragraph"/>
    <w:basedOn w:val="Normal"/>
    <w:uiPriority w:val="34"/>
    <w:qFormat/>
    <w:rsid w:val="000038FB"/>
    <w:pPr>
      <w:ind w:firstLineChars="200" w:firstLine="420"/>
    </w:pPr>
    <w:rPr>
      <w:rFonts w:ascii="Calibri" w:eastAsia="SimSun" w:hAnsi="Calibri" w:cs="Times New Roman"/>
    </w:rPr>
  </w:style>
  <w:style w:type="character" w:customStyle="1" w:styleId="1">
    <w:name w:val="未处理的提及1"/>
    <w:basedOn w:val="DefaultParagraphFont"/>
    <w:uiPriority w:val="99"/>
    <w:semiHidden/>
    <w:unhideWhenUsed/>
    <w:rsid w:val="00AF3C63"/>
    <w:rPr>
      <w:color w:val="605E5C"/>
      <w:shd w:val="clear" w:color="auto" w:fill="E1DFDD"/>
    </w:rPr>
  </w:style>
  <w:style w:type="paragraph" w:customStyle="1" w:styleId="EndNoteBibliographyTitle">
    <w:name w:val="EndNote Bibliography Title"/>
    <w:basedOn w:val="Normal"/>
    <w:link w:val="EndNoteBibliographyTitleCar"/>
    <w:rsid w:val="004346A3"/>
    <w:pPr>
      <w:jc w:val="center"/>
    </w:pPr>
    <w:rPr>
      <w:rFonts w:ascii="Calibri" w:hAnsi="Calibri" w:cs="Calibri"/>
      <w:noProof/>
      <w:sz w:val="20"/>
    </w:rPr>
  </w:style>
  <w:style w:type="character" w:customStyle="1" w:styleId="Head1Car">
    <w:name w:val="Head 1 Car"/>
    <w:basedOn w:val="DefaultParagraphFont"/>
    <w:rsid w:val="004346A3"/>
    <w:rPr>
      <w:rFonts w:ascii="Times New Roman" w:eastAsia="MS Mincho" w:hAnsi="Times New Roman" w:cs="Times New Roman"/>
      <w:bCs/>
      <w:kern w:val="0"/>
      <w:sz w:val="24"/>
      <w:szCs w:val="24"/>
      <w:lang w:eastAsia="ja-JP"/>
    </w:rPr>
  </w:style>
  <w:style w:type="character" w:customStyle="1" w:styleId="EndNoteBibliographyTitleCar">
    <w:name w:val="EndNote Bibliography Title Car"/>
    <w:basedOn w:val="Head1Car"/>
    <w:link w:val="EndNoteBibliographyTitle"/>
    <w:rsid w:val="004346A3"/>
    <w:rPr>
      <w:rFonts w:ascii="Calibri" w:eastAsia="MS Mincho" w:hAnsi="Calibri" w:cs="Calibri"/>
      <w:bCs w:val="0"/>
      <w:noProof/>
      <w:kern w:val="0"/>
      <w:sz w:val="20"/>
      <w:szCs w:val="24"/>
      <w:lang w:eastAsia="ja-JP"/>
    </w:rPr>
  </w:style>
  <w:style w:type="paragraph" w:customStyle="1" w:styleId="EndNoteBibliography">
    <w:name w:val="EndNote Bibliography"/>
    <w:basedOn w:val="Normal"/>
    <w:link w:val="EndNoteBibliographyCar"/>
    <w:rsid w:val="004346A3"/>
    <w:rPr>
      <w:rFonts w:ascii="Calibri" w:hAnsi="Calibri" w:cs="Calibri"/>
      <w:noProof/>
      <w:sz w:val="20"/>
    </w:rPr>
  </w:style>
  <w:style w:type="character" w:customStyle="1" w:styleId="EndNoteBibliographyCar">
    <w:name w:val="EndNote Bibliography Car"/>
    <w:basedOn w:val="Head1Car"/>
    <w:link w:val="EndNoteBibliography"/>
    <w:rsid w:val="004346A3"/>
    <w:rPr>
      <w:rFonts w:ascii="Calibri" w:eastAsia="MS Mincho" w:hAnsi="Calibri" w:cs="Calibri"/>
      <w:bCs w:val="0"/>
      <w:noProof/>
      <w:kern w:val="0"/>
      <w:sz w:val="20"/>
      <w:szCs w:val="24"/>
      <w:lang w:eastAsia="ja-JP"/>
    </w:rPr>
  </w:style>
  <w:style w:type="character" w:styleId="LineNumber">
    <w:name w:val="line number"/>
    <w:basedOn w:val="DefaultParagraphFont"/>
    <w:uiPriority w:val="99"/>
    <w:semiHidden/>
    <w:unhideWhenUsed/>
    <w:rsid w:val="003B2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6124">
      <w:bodyDiv w:val="1"/>
      <w:marLeft w:val="0"/>
      <w:marRight w:val="0"/>
      <w:marTop w:val="0"/>
      <w:marBottom w:val="0"/>
      <w:divBdr>
        <w:top w:val="none" w:sz="0" w:space="0" w:color="auto"/>
        <w:left w:val="none" w:sz="0" w:space="0" w:color="auto"/>
        <w:bottom w:val="none" w:sz="0" w:space="0" w:color="auto"/>
        <w:right w:val="none" w:sz="0" w:space="0" w:color="auto"/>
      </w:divBdr>
    </w:div>
    <w:div w:id="169562325">
      <w:bodyDiv w:val="1"/>
      <w:marLeft w:val="0"/>
      <w:marRight w:val="0"/>
      <w:marTop w:val="0"/>
      <w:marBottom w:val="0"/>
      <w:divBdr>
        <w:top w:val="none" w:sz="0" w:space="0" w:color="auto"/>
        <w:left w:val="none" w:sz="0" w:space="0" w:color="auto"/>
        <w:bottom w:val="none" w:sz="0" w:space="0" w:color="auto"/>
        <w:right w:val="none" w:sz="0" w:space="0" w:color="auto"/>
      </w:divBdr>
    </w:div>
    <w:div w:id="811554871">
      <w:bodyDiv w:val="1"/>
      <w:marLeft w:val="0"/>
      <w:marRight w:val="0"/>
      <w:marTop w:val="0"/>
      <w:marBottom w:val="0"/>
      <w:divBdr>
        <w:top w:val="none" w:sz="0" w:space="0" w:color="auto"/>
        <w:left w:val="none" w:sz="0" w:space="0" w:color="auto"/>
        <w:bottom w:val="none" w:sz="0" w:space="0" w:color="auto"/>
        <w:right w:val="none" w:sz="0" w:space="0" w:color="auto"/>
      </w:divBdr>
    </w:div>
    <w:div w:id="951474126">
      <w:bodyDiv w:val="1"/>
      <w:marLeft w:val="0"/>
      <w:marRight w:val="0"/>
      <w:marTop w:val="0"/>
      <w:marBottom w:val="0"/>
      <w:divBdr>
        <w:top w:val="none" w:sz="0" w:space="0" w:color="auto"/>
        <w:left w:val="none" w:sz="0" w:space="0" w:color="auto"/>
        <w:bottom w:val="none" w:sz="0" w:space="0" w:color="auto"/>
        <w:right w:val="none" w:sz="0" w:space="0" w:color="auto"/>
      </w:divBdr>
    </w:div>
    <w:div w:id="1150753979">
      <w:bodyDiv w:val="1"/>
      <w:marLeft w:val="0"/>
      <w:marRight w:val="0"/>
      <w:marTop w:val="0"/>
      <w:marBottom w:val="0"/>
      <w:divBdr>
        <w:top w:val="none" w:sz="0" w:space="0" w:color="auto"/>
        <w:left w:val="none" w:sz="0" w:space="0" w:color="auto"/>
        <w:bottom w:val="none" w:sz="0" w:space="0" w:color="auto"/>
        <w:right w:val="none" w:sz="0" w:space="0" w:color="auto"/>
      </w:divBdr>
    </w:div>
    <w:div w:id="1756392845">
      <w:bodyDiv w:val="1"/>
      <w:marLeft w:val="0"/>
      <w:marRight w:val="0"/>
      <w:marTop w:val="0"/>
      <w:marBottom w:val="0"/>
      <w:divBdr>
        <w:top w:val="none" w:sz="0" w:space="0" w:color="auto"/>
        <w:left w:val="none" w:sz="0" w:space="0" w:color="auto"/>
        <w:bottom w:val="none" w:sz="0" w:space="0" w:color="auto"/>
        <w:right w:val="none" w:sz="0" w:space="0" w:color="auto"/>
      </w:divBdr>
    </w:div>
    <w:div w:id="1852526096">
      <w:bodyDiv w:val="1"/>
      <w:marLeft w:val="0"/>
      <w:marRight w:val="0"/>
      <w:marTop w:val="0"/>
      <w:marBottom w:val="0"/>
      <w:divBdr>
        <w:top w:val="none" w:sz="0" w:space="0" w:color="auto"/>
        <w:left w:val="none" w:sz="0" w:space="0" w:color="auto"/>
        <w:bottom w:val="none" w:sz="0" w:space="0" w:color="auto"/>
        <w:right w:val="none" w:sz="0" w:space="0" w:color="auto"/>
      </w:divBdr>
    </w:div>
    <w:div w:id="1853448087">
      <w:bodyDiv w:val="1"/>
      <w:marLeft w:val="0"/>
      <w:marRight w:val="0"/>
      <w:marTop w:val="0"/>
      <w:marBottom w:val="0"/>
      <w:divBdr>
        <w:top w:val="none" w:sz="0" w:space="0" w:color="auto"/>
        <w:left w:val="none" w:sz="0" w:space="0" w:color="auto"/>
        <w:bottom w:val="none" w:sz="0" w:space="0" w:color="auto"/>
        <w:right w:val="none" w:sz="0" w:space="0" w:color="auto"/>
      </w:divBdr>
    </w:div>
    <w:div w:id="19873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0863-6A18-4E37-908F-B37818FE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1627</Words>
  <Characters>8725</Characters>
  <Application>Microsoft Office Word</Application>
  <DocSecurity>0</DocSecurity>
  <Lines>164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Uzoamaka Anyanwu</cp:lastModifiedBy>
  <cp:revision>2</cp:revision>
  <dcterms:created xsi:type="dcterms:W3CDTF">2023-02-20T12:15:00Z</dcterms:created>
  <dcterms:modified xsi:type="dcterms:W3CDTF">2023-02-20T12:15:00Z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ecb7223eca43395be8befb67735219d780a41c1fd9574df3e2d3834366f259ec</vt:lpwstr>
  </property>
</Properties>
</file>