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4973AC2" w:rsidR="00EA3D3C" w:rsidRDefault="00654E8F" w:rsidP="0001436A">
      <w:pPr>
        <w:pStyle w:val="Heading1"/>
      </w:pPr>
      <w:r w:rsidRPr="00994A3D">
        <w:t xml:space="preserve">Supplementary </w:t>
      </w:r>
      <w:r w:rsidR="000D5C0E" w:rsidRPr="00994A3D">
        <w:t xml:space="preserve">Figures and </w:t>
      </w:r>
      <w:r w:rsidR="00EA4006" w:rsidRPr="00994A3D">
        <w:t>Tables</w:t>
      </w:r>
    </w:p>
    <w:p w14:paraId="78B603C8" w14:textId="682EE11D" w:rsidR="000D5C0E" w:rsidRPr="000D5C0E" w:rsidRDefault="000D5C0E" w:rsidP="00530801">
      <w:pPr>
        <w:pStyle w:val="Heading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4F543BB3" w14:textId="77777777" w:rsidR="00EA4006" w:rsidRDefault="00EA4006" w:rsidP="00EA4006">
      <w:pPr>
        <w:rPr>
          <w:rFonts w:cs="Times New Roman"/>
          <w:szCs w:val="24"/>
        </w:rPr>
      </w:pPr>
      <w:r w:rsidRPr="00F746AB">
        <w:rPr>
          <w:rFonts w:cs="Times New Roman"/>
          <w:b/>
          <w:bCs/>
          <w:szCs w:val="24"/>
        </w:rPr>
        <w:t>Supplementary</w:t>
      </w:r>
      <w:r>
        <w:rPr>
          <w:rFonts w:cs="Times New Roman" w:hint="eastAsia"/>
          <w:b/>
          <w:bCs/>
          <w:szCs w:val="24"/>
        </w:rPr>
        <w:t xml:space="preserve"> T</w:t>
      </w:r>
      <w:r>
        <w:rPr>
          <w:rFonts w:cs="Times New Roman"/>
          <w:b/>
          <w:bCs/>
          <w:szCs w:val="24"/>
        </w:rPr>
        <w:t xml:space="preserve">able </w:t>
      </w:r>
      <w:r>
        <w:rPr>
          <w:rFonts w:cs="Times New Roman" w:hint="eastAsia"/>
          <w:b/>
          <w:bCs/>
          <w:szCs w:val="24"/>
        </w:rPr>
        <w:t>S</w:t>
      </w:r>
      <w:r>
        <w:rPr>
          <w:rFonts w:cs="Times New Roman"/>
          <w:b/>
          <w:bCs/>
          <w:szCs w:val="24"/>
        </w:rPr>
        <w:t xml:space="preserve">1. </w:t>
      </w:r>
      <w:r>
        <w:rPr>
          <w:rFonts w:cs="Times New Roman" w:hint="eastAsia"/>
          <w:szCs w:val="24"/>
        </w:rPr>
        <w:t>P</w:t>
      </w:r>
      <w:r>
        <w:rPr>
          <w:rFonts w:cs="Times New Roman"/>
          <w:szCs w:val="24"/>
        </w:rPr>
        <w:t xml:space="preserve">ectinolytic isolates identified by </w:t>
      </w:r>
      <w:r>
        <w:rPr>
          <w:rFonts w:cs="Times New Roman" w:hint="eastAsia"/>
          <w:szCs w:val="24"/>
        </w:rPr>
        <w:t>MLSA</w:t>
      </w:r>
      <w:r>
        <w:rPr>
          <w:rFonts w:cs="Times New Roman"/>
          <w:szCs w:val="24"/>
        </w:rPr>
        <w:t xml:space="preserve"> in this study.</w:t>
      </w:r>
    </w:p>
    <w:tbl>
      <w:tblPr>
        <w:tblStyle w:val="TableGrid"/>
        <w:tblW w:w="5179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984"/>
        <w:gridCol w:w="992"/>
        <w:gridCol w:w="993"/>
        <w:gridCol w:w="1134"/>
        <w:gridCol w:w="1134"/>
        <w:gridCol w:w="4110"/>
        <w:gridCol w:w="1984"/>
      </w:tblGrid>
      <w:tr w:rsidR="00EA4006" w:rsidRPr="00A94A95" w14:paraId="226C3C31" w14:textId="77777777" w:rsidTr="002A18B1">
        <w:trPr>
          <w:trHeight w:val="916"/>
          <w:jc w:val="center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14:paraId="6D831199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solate ID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58471709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S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>ample collection 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14:paraId="3A4BA93C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L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>ocation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03A82B08" w14:textId="77777777" w:rsidR="00EA4006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Disease incidence</w:t>
            </w:r>
          </w:p>
          <w:p w14:paraId="65878947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 field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14:paraId="1BAA4B8D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D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 xml:space="preserve">isease </w:t>
            </w:r>
            <w:proofErr w:type="spellStart"/>
            <w:r w:rsidRPr="00FA519E">
              <w:rPr>
                <w:rFonts w:cs="Times New Roman"/>
                <w:b/>
                <w:bCs/>
                <w:sz w:val="18"/>
                <w:szCs w:val="18"/>
              </w:rPr>
              <w:t>symptom</w:t>
            </w:r>
            <w:r w:rsidRPr="00FA519E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6F212322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S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 xml:space="preserve">pecies assignation based on </w:t>
            </w:r>
            <w:proofErr w:type="spellStart"/>
            <w:r w:rsidRPr="00FA519E">
              <w:rPr>
                <w:rFonts w:cs="Times New Roman"/>
                <w:b/>
                <w:bCs/>
                <w:sz w:val="18"/>
                <w:szCs w:val="18"/>
              </w:rPr>
              <w:t>MLSA</w:t>
            </w:r>
            <w:r w:rsidRPr="00FA519E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654DB10E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1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>6S accession number (GenBank)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8" w:space="0" w:color="auto"/>
            </w:tcBorders>
          </w:tcPr>
          <w:p w14:paraId="708E60E4" w14:textId="77777777" w:rsidR="00EA4006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B</w:t>
            </w:r>
            <w:r>
              <w:rPr>
                <w:rFonts w:cs="Times New Roman"/>
                <w:b/>
                <w:bCs/>
                <w:sz w:val="18"/>
                <w:szCs w:val="18"/>
              </w:rPr>
              <w:t>est hit in NCBI 16S rRNA database</w:t>
            </w:r>
          </w:p>
          <w:p w14:paraId="2127FFDE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(%identity)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14:paraId="168FB700" w14:textId="77777777" w:rsidR="00EA4006" w:rsidRPr="00FA519E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A519E">
              <w:rPr>
                <w:rFonts w:cs="Times New Roman" w:hint="eastAsia"/>
                <w:b/>
                <w:bCs/>
                <w:sz w:val="18"/>
                <w:szCs w:val="18"/>
              </w:rPr>
              <w:t>M</w:t>
            </w:r>
            <w:r w:rsidRPr="00FA519E">
              <w:rPr>
                <w:rFonts w:cs="Times New Roman"/>
                <w:b/>
                <w:bCs/>
                <w:sz w:val="18"/>
                <w:szCs w:val="18"/>
              </w:rPr>
              <w:t>LSA accession number (GenBank)</w:t>
            </w:r>
          </w:p>
        </w:tc>
      </w:tr>
      <w:tr w:rsidR="00EA4006" w:rsidRPr="00A94A95" w14:paraId="5BE6F451" w14:textId="77777777" w:rsidTr="002A18B1">
        <w:trPr>
          <w:jc w:val="center"/>
        </w:trPr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2D4DD854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Y</w:t>
            </w:r>
            <w:r w:rsidRPr="00A94A95">
              <w:rPr>
                <w:rFonts w:cs="Times New Roman"/>
                <w:sz w:val="18"/>
                <w:szCs w:val="18"/>
              </w:rPr>
              <w:t>T21111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1E70CEA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16-05-2021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14:paraId="68B4C916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Yutian</w:t>
            </w:r>
            <w:proofErr w:type="spellEnd"/>
            <w:r>
              <w:rPr>
                <w:rFonts w:cs="Times New Roman"/>
                <w:sz w:val="18"/>
                <w:szCs w:val="18"/>
              </w:rPr>
              <w:t>,</w:t>
            </w:r>
            <w:r w:rsidRPr="00A94A9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Tangshan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7A934AD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7FAA67D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475E0E80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at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7E5F2049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L958693</w:t>
            </w:r>
          </w:p>
          <w:p w14:paraId="22667DEB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357bp)</w:t>
            </w:r>
          </w:p>
        </w:tc>
        <w:tc>
          <w:tcPr>
            <w:tcW w:w="4110" w:type="dxa"/>
            <w:tcBorders>
              <w:top w:val="single" w:sz="8" w:space="0" w:color="auto"/>
              <w:bottom w:val="nil"/>
            </w:tcBorders>
          </w:tcPr>
          <w:p w14:paraId="50F95B57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08BE">
              <w:rPr>
                <w:rFonts w:cs="Times New Roman"/>
                <w:sz w:val="18"/>
                <w:szCs w:val="18"/>
              </w:rPr>
              <w:t>NR_118295.1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atrosepticum</w:t>
            </w:r>
            <w:proofErr w:type="spellEnd"/>
            <w:r w:rsidRPr="00192F9C">
              <w:rPr>
                <w:rFonts w:cs="Times New Roman"/>
                <w:sz w:val="18"/>
                <w:szCs w:val="18"/>
              </w:rPr>
              <w:t xml:space="preserve"> CFBP1526</w:t>
            </w:r>
            <w:r>
              <w:rPr>
                <w:rFonts w:cs="Times New Roman"/>
                <w:sz w:val="18"/>
                <w:szCs w:val="18"/>
              </w:rPr>
              <w:t xml:space="preserve"> 100%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14:paraId="0931F09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M044527-OM044532</w:t>
            </w:r>
          </w:p>
        </w:tc>
      </w:tr>
      <w:tr w:rsidR="00EA4006" w:rsidRPr="00A94A95" w14:paraId="2EBEA616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637BB1D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Y</w:t>
            </w:r>
            <w:r w:rsidRPr="00A94A95">
              <w:rPr>
                <w:rFonts w:cs="Times New Roman"/>
                <w:sz w:val="18"/>
                <w:szCs w:val="18"/>
              </w:rPr>
              <w:t>T21121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31232C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16-05-2021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C32138B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Yutian</w:t>
            </w:r>
            <w:proofErr w:type="spellEnd"/>
            <w:r>
              <w:rPr>
                <w:rFonts w:cs="Times New Roman"/>
                <w:sz w:val="18"/>
                <w:szCs w:val="18"/>
              </w:rPr>
              <w:t>,</w:t>
            </w:r>
            <w:r w:rsidRPr="00A94A9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Tangshan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382497E2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EE39184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B525BA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193FD41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L958694</w:t>
            </w:r>
          </w:p>
          <w:p w14:paraId="75674E5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357bp)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734AA56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08BE">
              <w:rPr>
                <w:rFonts w:cs="Times New Roman"/>
                <w:sz w:val="18"/>
                <w:szCs w:val="18"/>
              </w:rPr>
              <w:t>NR_118295.1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25B1C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25B1C">
              <w:rPr>
                <w:rFonts w:cs="Times New Roman"/>
                <w:i/>
                <w:iCs/>
                <w:sz w:val="18"/>
                <w:szCs w:val="18"/>
              </w:rPr>
              <w:t>atrosepticum</w:t>
            </w:r>
            <w:proofErr w:type="spellEnd"/>
            <w:r w:rsidRPr="00192F9C">
              <w:rPr>
                <w:rFonts w:cs="Times New Roman"/>
                <w:sz w:val="18"/>
                <w:szCs w:val="18"/>
              </w:rPr>
              <w:t xml:space="preserve"> CFBP1526</w:t>
            </w:r>
            <w:r>
              <w:rPr>
                <w:rFonts w:cs="Times New Roman"/>
                <w:sz w:val="18"/>
                <w:szCs w:val="18"/>
              </w:rPr>
              <w:t xml:space="preserve"> 100%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A77532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M044533-OM044538</w:t>
            </w:r>
          </w:p>
        </w:tc>
      </w:tr>
      <w:tr w:rsidR="00EA4006" w:rsidRPr="00A94A95" w14:paraId="06B8DC02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2F6716F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Y</w:t>
            </w:r>
            <w:r w:rsidRPr="00A94A95">
              <w:rPr>
                <w:rFonts w:cs="Times New Roman"/>
                <w:sz w:val="18"/>
                <w:szCs w:val="18"/>
              </w:rPr>
              <w:t>T21211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6A883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16-05-2021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8F7839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Yutian</w:t>
            </w:r>
            <w:proofErr w:type="spellEnd"/>
            <w:r>
              <w:rPr>
                <w:rFonts w:cs="Times New Roman"/>
                <w:sz w:val="18"/>
                <w:szCs w:val="18"/>
              </w:rPr>
              <w:t>,</w:t>
            </w:r>
            <w:r w:rsidRPr="00A94A9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Tangshan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A80E045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D28A6C9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93403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pm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B12631B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L958695</w:t>
            </w:r>
          </w:p>
          <w:p w14:paraId="2B70CB57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314bp)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1359BDA" w14:textId="77777777" w:rsidR="00EA4006" w:rsidRPr="00D85CE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CE6">
              <w:rPr>
                <w:rFonts w:cs="Times New Roman"/>
                <w:sz w:val="18"/>
                <w:szCs w:val="18"/>
              </w:rPr>
              <w:t xml:space="preserve">NR_153752.1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parmentieri</w:t>
            </w:r>
            <w:proofErr w:type="spellEnd"/>
            <w:r w:rsidRPr="00D85CE6">
              <w:rPr>
                <w:rFonts w:cs="Times New Roman"/>
                <w:sz w:val="18"/>
                <w:szCs w:val="18"/>
              </w:rPr>
              <w:t xml:space="preserve"> RNS08-42-1A</w:t>
            </w:r>
            <w:r>
              <w:rPr>
                <w:rFonts w:cs="Times New Roman"/>
                <w:sz w:val="18"/>
                <w:szCs w:val="18"/>
              </w:rPr>
              <w:t xml:space="preserve"> 99.85%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0A8CC7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M044539-OM044544</w:t>
            </w:r>
          </w:p>
        </w:tc>
      </w:tr>
      <w:tr w:rsidR="00EA4006" w:rsidRPr="00A94A95" w14:paraId="487B601D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dashSmallGap" w:sz="4" w:space="0" w:color="auto"/>
            </w:tcBorders>
            <w:vAlign w:val="center"/>
          </w:tcPr>
          <w:p w14:paraId="7CDCE5FB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Y</w:t>
            </w:r>
            <w:r w:rsidRPr="00A94A95">
              <w:rPr>
                <w:rFonts w:cs="Times New Roman"/>
                <w:sz w:val="18"/>
                <w:szCs w:val="18"/>
              </w:rPr>
              <w:t>T21222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416FC34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16-05-2021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vAlign w:val="center"/>
          </w:tcPr>
          <w:p w14:paraId="77A410D9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Yutian</w:t>
            </w:r>
            <w:proofErr w:type="spellEnd"/>
            <w:r>
              <w:rPr>
                <w:rFonts w:cs="Times New Roman"/>
                <w:sz w:val="18"/>
                <w:szCs w:val="18"/>
              </w:rPr>
              <w:t>,</w:t>
            </w:r>
            <w:r w:rsidRPr="00A94A9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Tangshan</w:t>
            </w:r>
          </w:p>
        </w:tc>
        <w:tc>
          <w:tcPr>
            <w:tcW w:w="992" w:type="dxa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6C2757A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dashSmallGap" w:sz="4" w:space="0" w:color="auto"/>
            </w:tcBorders>
            <w:vAlign w:val="center"/>
          </w:tcPr>
          <w:p w14:paraId="3C5AA79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7CDB2FED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pm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7FCA9785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L958696</w:t>
            </w:r>
          </w:p>
          <w:p w14:paraId="1A23D669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314bp)</w:t>
            </w:r>
          </w:p>
        </w:tc>
        <w:tc>
          <w:tcPr>
            <w:tcW w:w="4110" w:type="dxa"/>
            <w:tcBorders>
              <w:top w:val="nil"/>
              <w:bottom w:val="dashSmallGap" w:sz="4" w:space="0" w:color="auto"/>
            </w:tcBorders>
          </w:tcPr>
          <w:p w14:paraId="6BE52ED1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CE6">
              <w:rPr>
                <w:rFonts w:cs="Times New Roman"/>
                <w:sz w:val="18"/>
                <w:szCs w:val="18"/>
              </w:rPr>
              <w:t xml:space="preserve">NR_153752.1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parmentieri</w:t>
            </w:r>
            <w:proofErr w:type="spellEnd"/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D85CE6">
              <w:rPr>
                <w:rFonts w:cs="Times New Roman"/>
                <w:sz w:val="18"/>
                <w:szCs w:val="18"/>
              </w:rPr>
              <w:t>RNS 08-42-1A</w:t>
            </w:r>
            <w:r>
              <w:rPr>
                <w:rFonts w:cs="Times New Roman"/>
                <w:sz w:val="18"/>
                <w:szCs w:val="18"/>
              </w:rPr>
              <w:t xml:space="preserve"> 99.85%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vAlign w:val="center"/>
          </w:tcPr>
          <w:p w14:paraId="5241FC5D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M044545-OM044550</w:t>
            </w:r>
          </w:p>
        </w:tc>
      </w:tr>
      <w:tr w:rsidR="00EA4006" w:rsidRPr="00A94A95" w14:paraId="0610FACA" w14:textId="77777777" w:rsidTr="002A18B1">
        <w:trPr>
          <w:jc w:val="center"/>
        </w:trPr>
        <w:tc>
          <w:tcPr>
            <w:tcW w:w="993" w:type="dxa"/>
            <w:tcBorders>
              <w:top w:val="dashSmallGap" w:sz="4" w:space="0" w:color="auto"/>
              <w:bottom w:val="nil"/>
            </w:tcBorders>
            <w:vAlign w:val="center"/>
          </w:tcPr>
          <w:p w14:paraId="40231AB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lastRenderedPageBreak/>
              <w:t>B</w:t>
            </w:r>
            <w:r w:rsidRPr="00A94A95">
              <w:rPr>
                <w:rFonts w:cs="Times New Roman"/>
                <w:sz w:val="18"/>
                <w:szCs w:val="18"/>
              </w:rPr>
              <w:t>Y21311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1DC3D032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26-05-2021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vAlign w:val="center"/>
          </w:tcPr>
          <w:p w14:paraId="7C16C41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Boye</w:t>
            </w:r>
            <w:proofErr w:type="spellEnd"/>
            <w:r>
              <w:rPr>
                <w:rFonts w:cs="Times New Roman"/>
                <w:sz w:val="18"/>
                <w:szCs w:val="18"/>
              </w:rPr>
              <w:t>, Baoding</w:t>
            </w:r>
            <w:r w:rsidRPr="00A94A9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106E5DF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0%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</w:tcBorders>
            <w:vAlign w:val="center"/>
          </w:tcPr>
          <w:p w14:paraId="7518511A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40EC5A5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Ppl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46538ECE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L958686</w:t>
            </w:r>
          </w:p>
          <w:p w14:paraId="0E9A59B1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389bp)</w:t>
            </w:r>
          </w:p>
        </w:tc>
        <w:tc>
          <w:tcPr>
            <w:tcW w:w="4110" w:type="dxa"/>
            <w:tcBorders>
              <w:top w:val="dashSmallGap" w:sz="4" w:space="0" w:color="auto"/>
              <w:bottom w:val="nil"/>
            </w:tcBorders>
          </w:tcPr>
          <w:p w14:paraId="526FA182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CE6">
              <w:rPr>
                <w:rFonts w:cs="Times New Roman"/>
                <w:sz w:val="18"/>
                <w:szCs w:val="18"/>
              </w:rPr>
              <w:t>NR_118294.1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wasabiae</w:t>
            </w:r>
            <w:proofErr w:type="spellEnd"/>
            <w:r w:rsidRPr="00D85CE6">
              <w:rPr>
                <w:rFonts w:cs="Times New Roman"/>
                <w:sz w:val="18"/>
                <w:szCs w:val="18"/>
              </w:rPr>
              <w:t xml:space="preserve"> CFBP3304</w:t>
            </w:r>
            <w:r>
              <w:rPr>
                <w:rFonts w:cs="Times New Roman"/>
                <w:sz w:val="18"/>
                <w:szCs w:val="18"/>
              </w:rPr>
              <w:t xml:space="preserve"> 98.85%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vAlign w:val="center"/>
          </w:tcPr>
          <w:p w14:paraId="1F93D9A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M044551-OM044556</w:t>
            </w:r>
          </w:p>
        </w:tc>
      </w:tr>
      <w:tr w:rsidR="00EA4006" w:rsidRPr="00A94A95" w14:paraId="18BC0296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471D02D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B</w:t>
            </w:r>
            <w:r w:rsidRPr="00A94A95">
              <w:rPr>
                <w:rFonts w:cs="Times New Roman"/>
                <w:sz w:val="18"/>
                <w:szCs w:val="18"/>
              </w:rPr>
              <w:t>Y21312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4C426A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26-05-2021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19C9DD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Boye</w:t>
            </w:r>
            <w:proofErr w:type="spellEnd"/>
            <w:r>
              <w:rPr>
                <w:rFonts w:cs="Times New Roman"/>
                <w:sz w:val="18"/>
                <w:szCs w:val="18"/>
              </w:rPr>
              <w:t>, Baoding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060504B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9F52B82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D92E10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Ppl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CFE2B3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L958687</w:t>
            </w:r>
          </w:p>
          <w:p w14:paraId="6038AAF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2D9A">
              <w:rPr>
                <w:rFonts w:cs="Times New Roman"/>
                <w:sz w:val="18"/>
                <w:szCs w:val="18"/>
              </w:rPr>
              <w:t>(1389bp)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904B46D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5CE6">
              <w:rPr>
                <w:rFonts w:cs="Times New Roman"/>
                <w:sz w:val="18"/>
                <w:szCs w:val="18"/>
              </w:rPr>
              <w:t>NR_118294.1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wasabiae</w:t>
            </w:r>
            <w:proofErr w:type="spellEnd"/>
            <w:r w:rsidRPr="00D85CE6">
              <w:rPr>
                <w:rFonts w:cs="Times New Roman"/>
                <w:sz w:val="18"/>
                <w:szCs w:val="18"/>
              </w:rPr>
              <w:t xml:space="preserve"> CFBP3304</w:t>
            </w:r>
            <w:r>
              <w:rPr>
                <w:rFonts w:cs="Times New Roman"/>
                <w:sz w:val="18"/>
                <w:szCs w:val="18"/>
              </w:rPr>
              <w:t xml:space="preserve"> 98.85%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48AB7DA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M044557-OM044562</w:t>
            </w:r>
          </w:p>
        </w:tc>
      </w:tr>
      <w:tr w:rsidR="00EA4006" w:rsidRPr="00A94A95" w14:paraId="50B3223C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FBBE68A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B</w:t>
            </w:r>
            <w:r w:rsidRPr="00A94A95">
              <w:rPr>
                <w:rFonts w:cs="Times New Roman"/>
                <w:sz w:val="18"/>
                <w:szCs w:val="18"/>
              </w:rPr>
              <w:t>Y21121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6884939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26-05-2021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56DEABF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Boye</w:t>
            </w:r>
            <w:proofErr w:type="spellEnd"/>
            <w:r>
              <w:rPr>
                <w:rFonts w:cs="Times New Roman"/>
                <w:sz w:val="18"/>
                <w:szCs w:val="18"/>
              </w:rPr>
              <w:t>, Baoding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34D36F77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E67E60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2F12E94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994C3E6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L958684</w:t>
            </w:r>
          </w:p>
          <w:p w14:paraId="3B2C2A1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320bp)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8589964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0737">
              <w:rPr>
                <w:rFonts w:cs="Times New Roman"/>
                <w:sz w:val="18"/>
                <w:szCs w:val="18"/>
              </w:rPr>
              <w:t>NR_118227.1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carotovorum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737">
              <w:rPr>
                <w:rFonts w:cs="Times New Roman"/>
                <w:sz w:val="18"/>
                <w:szCs w:val="18"/>
              </w:rPr>
              <w:t>CFBP2046</w:t>
            </w:r>
            <w:r>
              <w:rPr>
                <w:rFonts w:cs="Times New Roman"/>
                <w:sz w:val="18"/>
                <w:szCs w:val="18"/>
              </w:rPr>
              <w:t xml:space="preserve"> 99.02%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A0158A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M044563-OM044568</w:t>
            </w:r>
          </w:p>
        </w:tc>
      </w:tr>
      <w:tr w:rsidR="00EA4006" w:rsidRPr="00A94A95" w14:paraId="581AD6A1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dashSmallGap" w:sz="4" w:space="0" w:color="auto"/>
            </w:tcBorders>
            <w:vAlign w:val="center"/>
          </w:tcPr>
          <w:p w14:paraId="033545A5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B</w:t>
            </w:r>
            <w:r w:rsidRPr="00A94A95">
              <w:rPr>
                <w:rFonts w:cs="Times New Roman"/>
                <w:sz w:val="18"/>
                <w:szCs w:val="18"/>
              </w:rPr>
              <w:t>Y21221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2DBD895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26-05-2021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vAlign w:val="center"/>
          </w:tcPr>
          <w:p w14:paraId="5B4B4DAA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Boye</w:t>
            </w:r>
            <w:proofErr w:type="spellEnd"/>
            <w:r>
              <w:rPr>
                <w:rFonts w:cs="Times New Roman"/>
                <w:sz w:val="18"/>
                <w:szCs w:val="18"/>
              </w:rPr>
              <w:t>, Baoding</w:t>
            </w:r>
          </w:p>
        </w:tc>
        <w:tc>
          <w:tcPr>
            <w:tcW w:w="992" w:type="dxa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72EF48E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dashSmallGap" w:sz="4" w:space="0" w:color="auto"/>
            </w:tcBorders>
            <w:vAlign w:val="center"/>
          </w:tcPr>
          <w:p w14:paraId="60CD8197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690B">
              <w:rPr>
                <w:rFonts w:cs="Times New Roman"/>
                <w:sz w:val="18"/>
                <w:szCs w:val="18"/>
              </w:rPr>
              <w:t>BL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46F1616F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14:paraId="3533C886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L958685</w:t>
            </w:r>
          </w:p>
          <w:p w14:paraId="1EA0976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349bp)</w:t>
            </w:r>
          </w:p>
        </w:tc>
        <w:tc>
          <w:tcPr>
            <w:tcW w:w="4110" w:type="dxa"/>
            <w:tcBorders>
              <w:top w:val="nil"/>
              <w:bottom w:val="dashSmallGap" w:sz="4" w:space="0" w:color="auto"/>
            </w:tcBorders>
          </w:tcPr>
          <w:p w14:paraId="11DDBC71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0737">
              <w:rPr>
                <w:rFonts w:cs="Times New Roman"/>
                <w:sz w:val="18"/>
                <w:szCs w:val="18"/>
              </w:rPr>
              <w:t>NR_118227.1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carotovorum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737">
              <w:rPr>
                <w:rFonts w:cs="Times New Roman"/>
                <w:sz w:val="18"/>
                <w:szCs w:val="18"/>
              </w:rPr>
              <w:t>CFBP2046</w:t>
            </w:r>
            <w:r>
              <w:rPr>
                <w:rFonts w:cs="Times New Roman"/>
                <w:sz w:val="18"/>
                <w:szCs w:val="18"/>
              </w:rPr>
              <w:t xml:space="preserve"> 99.02%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  <w:vAlign w:val="center"/>
          </w:tcPr>
          <w:p w14:paraId="0292E2F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M044569-OM044574</w:t>
            </w:r>
          </w:p>
        </w:tc>
      </w:tr>
      <w:tr w:rsidR="00EA4006" w:rsidRPr="00A94A95" w14:paraId="3419D2F4" w14:textId="77777777" w:rsidTr="002A18B1">
        <w:trPr>
          <w:jc w:val="center"/>
        </w:trPr>
        <w:tc>
          <w:tcPr>
            <w:tcW w:w="993" w:type="dxa"/>
            <w:tcBorders>
              <w:top w:val="dashSmallGap" w:sz="4" w:space="0" w:color="auto"/>
              <w:bottom w:val="nil"/>
            </w:tcBorders>
            <w:vAlign w:val="center"/>
          </w:tcPr>
          <w:p w14:paraId="18A8CCB6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Z</w:t>
            </w:r>
            <w:r w:rsidRPr="00A94A95">
              <w:rPr>
                <w:rFonts w:cs="Times New Roman"/>
                <w:sz w:val="18"/>
                <w:szCs w:val="18"/>
              </w:rPr>
              <w:t>B21311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1EC23404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19-07-2021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vAlign w:val="center"/>
          </w:tcPr>
          <w:p w14:paraId="1B524563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Zhangbei</w:t>
            </w:r>
            <w:proofErr w:type="spellEnd"/>
            <w:r>
              <w:rPr>
                <w:rFonts w:cs="Times New Roman"/>
                <w:sz w:val="18"/>
                <w:szCs w:val="18"/>
              </w:rPr>
              <w:t>, Zhangjiakou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</w:tcBorders>
            <w:vAlign w:val="center"/>
          </w:tcPr>
          <w:p w14:paraId="3E3CA8D4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0%</w:t>
            </w:r>
          </w:p>
        </w:tc>
        <w:tc>
          <w:tcPr>
            <w:tcW w:w="993" w:type="dxa"/>
            <w:tcBorders>
              <w:top w:val="dashSmallGap" w:sz="4" w:space="0" w:color="auto"/>
              <w:bottom w:val="nil"/>
            </w:tcBorders>
            <w:vAlign w:val="center"/>
          </w:tcPr>
          <w:p w14:paraId="382599E5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ASR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158DA79B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14:paraId="7663AEBC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L958697</w:t>
            </w:r>
          </w:p>
          <w:p w14:paraId="693362C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362bp)</w:t>
            </w:r>
          </w:p>
        </w:tc>
        <w:tc>
          <w:tcPr>
            <w:tcW w:w="4110" w:type="dxa"/>
            <w:tcBorders>
              <w:top w:val="dashSmallGap" w:sz="4" w:space="0" w:color="auto"/>
              <w:bottom w:val="nil"/>
            </w:tcBorders>
          </w:tcPr>
          <w:p w14:paraId="736219BA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0737">
              <w:rPr>
                <w:rFonts w:cs="Times New Roman"/>
                <w:sz w:val="18"/>
                <w:szCs w:val="18"/>
              </w:rPr>
              <w:t>NR_159925.1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aroidearum</w:t>
            </w:r>
            <w:proofErr w:type="spellEnd"/>
            <w:r w:rsidRPr="008B4195">
              <w:rPr>
                <w:rFonts w:cs="Times New Roman"/>
                <w:sz w:val="18"/>
                <w:szCs w:val="18"/>
              </w:rPr>
              <w:t xml:space="preserve"> SCRI109</w:t>
            </w:r>
            <w:r>
              <w:rPr>
                <w:rFonts w:cs="Times New Roman"/>
                <w:sz w:val="18"/>
                <w:szCs w:val="18"/>
              </w:rPr>
              <w:t xml:space="preserve"> 99.85%</w:t>
            </w:r>
          </w:p>
        </w:tc>
        <w:tc>
          <w:tcPr>
            <w:tcW w:w="1984" w:type="dxa"/>
            <w:tcBorders>
              <w:top w:val="dashSmallGap" w:sz="4" w:space="0" w:color="auto"/>
              <w:bottom w:val="nil"/>
            </w:tcBorders>
            <w:vAlign w:val="center"/>
          </w:tcPr>
          <w:p w14:paraId="1581EACF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M044575-OM044580</w:t>
            </w:r>
          </w:p>
        </w:tc>
      </w:tr>
      <w:tr w:rsidR="00EA4006" w:rsidRPr="00A94A95" w14:paraId="1DB99785" w14:textId="77777777" w:rsidTr="002A18B1">
        <w:trPr>
          <w:jc w:val="center"/>
        </w:trPr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5DBEA69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 w:hint="eastAsia"/>
                <w:sz w:val="18"/>
                <w:szCs w:val="18"/>
              </w:rPr>
              <w:t>Z</w:t>
            </w:r>
            <w:r w:rsidRPr="00A94A95">
              <w:rPr>
                <w:rFonts w:cs="Times New Roman"/>
                <w:sz w:val="18"/>
                <w:szCs w:val="18"/>
              </w:rPr>
              <w:t>B21312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760ADC47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4A95">
              <w:rPr>
                <w:rFonts w:cs="Times New Roman"/>
                <w:sz w:val="18"/>
                <w:szCs w:val="18"/>
              </w:rPr>
              <w:t>19-07-2021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vAlign w:val="center"/>
          </w:tcPr>
          <w:p w14:paraId="19B18AA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94A95">
              <w:rPr>
                <w:rFonts w:cs="Times New Roman"/>
                <w:sz w:val="18"/>
                <w:szCs w:val="18"/>
              </w:rPr>
              <w:t>Zhangbei</w:t>
            </w:r>
            <w:proofErr w:type="spellEnd"/>
            <w:r>
              <w:rPr>
                <w:rFonts w:cs="Times New Roman"/>
                <w:sz w:val="18"/>
                <w:szCs w:val="18"/>
              </w:rPr>
              <w:t>, Zhangjiakou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4B21E47E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6E4780D9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ASR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4827052F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 w:hint="eastAsia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1BFEBBC3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L958698</w:t>
            </w:r>
          </w:p>
          <w:p w14:paraId="1675D998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(1</w:t>
            </w:r>
            <w:r>
              <w:rPr>
                <w:rFonts w:cs="Times New Roman"/>
                <w:sz w:val="18"/>
                <w:szCs w:val="18"/>
              </w:rPr>
              <w:t>362bp)</w:t>
            </w:r>
          </w:p>
        </w:tc>
        <w:tc>
          <w:tcPr>
            <w:tcW w:w="4110" w:type="dxa"/>
            <w:tcBorders>
              <w:top w:val="nil"/>
              <w:bottom w:val="single" w:sz="12" w:space="0" w:color="auto"/>
            </w:tcBorders>
          </w:tcPr>
          <w:p w14:paraId="42296713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0737">
              <w:rPr>
                <w:rFonts w:cs="Times New Roman"/>
                <w:sz w:val="18"/>
                <w:szCs w:val="18"/>
              </w:rPr>
              <w:t>NR_159925.1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B0B2F">
              <w:rPr>
                <w:rFonts w:cs="Times New Roman"/>
                <w:i/>
                <w:iCs/>
                <w:sz w:val="18"/>
                <w:szCs w:val="18"/>
              </w:rPr>
              <w:t xml:space="preserve">P. </w:t>
            </w:r>
            <w:proofErr w:type="spellStart"/>
            <w:r w:rsidRPr="00DB0B2F">
              <w:rPr>
                <w:rFonts w:cs="Times New Roman"/>
                <w:i/>
                <w:iCs/>
                <w:sz w:val="18"/>
                <w:szCs w:val="18"/>
              </w:rPr>
              <w:t>aroidearum</w:t>
            </w:r>
            <w:proofErr w:type="spellEnd"/>
            <w:r w:rsidRPr="008B4195">
              <w:rPr>
                <w:rFonts w:cs="Times New Roman"/>
                <w:sz w:val="18"/>
                <w:szCs w:val="18"/>
              </w:rPr>
              <w:t xml:space="preserve"> SCRI109</w:t>
            </w:r>
            <w:r>
              <w:rPr>
                <w:rFonts w:cs="Times New Roman"/>
                <w:sz w:val="18"/>
                <w:szCs w:val="18"/>
              </w:rPr>
              <w:t xml:space="preserve"> 99.85%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vAlign w:val="center"/>
          </w:tcPr>
          <w:p w14:paraId="496408FC" w14:textId="77777777" w:rsidR="00EA4006" w:rsidRPr="00A94A95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M044581-OM044586</w:t>
            </w:r>
          </w:p>
        </w:tc>
      </w:tr>
    </w:tbl>
    <w:p w14:paraId="73F69956" w14:textId="77777777" w:rsidR="00EA4006" w:rsidRPr="003A4EDE" w:rsidRDefault="00EA4006" w:rsidP="00EA4006">
      <w:pPr>
        <w:rPr>
          <w:rFonts w:cs="Times New Roman"/>
          <w:sz w:val="18"/>
          <w:szCs w:val="18"/>
        </w:rPr>
      </w:pPr>
      <w:proofErr w:type="gramStart"/>
      <w:r w:rsidRPr="003A4EDE">
        <w:rPr>
          <w:rFonts w:cs="Times New Roman"/>
          <w:sz w:val="18"/>
          <w:szCs w:val="18"/>
          <w:vertAlign w:val="superscript"/>
        </w:rPr>
        <w:t>a</w:t>
      </w:r>
      <w:proofErr w:type="gramEnd"/>
      <w:r w:rsidRPr="003A4EDE">
        <w:rPr>
          <w:rFonts w:cs="Times New Roman"/>
          <w:sz w:val="18"/>
          <w:szCs w:val="18"/>
          <w:vertAlign w:val="superscript"/>
        </w:rPr>
        <w:t xml:space="preserve"> </w:t>
      </w:r>
      <w:r w:rsidRPr="003A4EDE">
        <w:rPr>
          <w:rFonts w:cs="Times New Roman"/>
          <w:sz w:val="18"/>
          <w:szCs w:val="18"/>
        </w:rPr>
        <w:t xml:space="preserve">ASR: </w:t>
      </w:r>
      <w:r>
        <w:rPr>
          <w:rFonts w:cs="Times New Roman"/>
          <w:sz w:val="18"/>
          <w:szCs w:val="18"/>
        </w:rPr>
        <w:t>a</w:t>
      </w:r>
      <w:r w:rsidRPr="003A4EDE">
        <w:rPr>
          <w:rFonts w:cs="Times New Roman"/>
          <w:sz w:val="18"/>
          <w:szCs w:val="18"/>
        </w:rPr>
        <w:t xml:space="preserve">erial stem rot; BL: </w:t>
      </w:r>
      <w:r>
        <w:rPr>
          <w:rFonts w:cs="Times New Roman"/>
          <w:sz w:val="18"/>
          <w:szCs w:val="18"/>
        </w:rPr>
        <w:t>b</w:t>
      </w:r>
      <w:r w:rsidRPr="003A4EDE">
        <w:rPr>
          <w:rFonts w:cs="Times New Roman"/>
          <w:sz w:val="18"/>
          <w:szCs w:val="18"/>
        </w:rPr>
        <w:t>lackleg</w:t>
      </w:r>
    </w:p>
    <w:p w14:paraId="56657825" w14:textId="77777777" w:rsidR="00EA4006" w:rsidRDefault="00EA4006" w:rsidP="00EA4006">
      <w:pPr>
        <w:rPr>
          <w:rFonts w:cs="Times New Roman"/>
          <w:b/>
          <w:bCs/>
          <w:szCs w:val="24"/>
        </w:rPr>
      </w:pPr>
      <w:r w:rsidRPr="003A4EDE">
        <w:rPr>
          <w:rFonts w:cs="Times New Roman"/>
          <w:sz w:val="18"/>
          <w:szCs w:val="18"/>
          <w:vertAlign w:val="superscript"/>
        </w:rPr>
        <w:t xml:space="preserve">b </w:t>
      </w:r>
      <w:r w:rsidRPr="003A4EDE">
        <w:rPr>
          <w:rFonts w:cs="Times New Roman" w:hint="eastAsia"/>
          <w:sz w:val="18"/>
          <w:szCs w:val="18"/>
        </w:rPr>
        <w:t>P</w:t>
      </w:r>
      <w:r w:rsidRPr="003A4EDE">
        <w:rPr>
          <w:rFonts w:cs="Times New Roman"/>
          <w:sz w:val="18"/>
          <w:szCs w:val="18"/>
        </w:rPr>
        <w:t xml:space="preserve">at: </w:t>
      </w:r>
      <w:proofErr w:type="spellStart"/>
      <w:r>
        <w:rPr>
          <w:rFonts w:cs="Times New Roman" w:hint="eastAsia"/>
          <w:i/>
          <w:iCs/>
          <w:sz w:val="18"/>
          <w:szCs w:val="18"/>
        </w:rPr>
        <w:t>P</w:t>
      </w:r>
      <w:r>
        <w:rPr>
          <w:rFonts w:cs="Times New Roman"/>
          <w:i/>
          <w:iCs/>
          <w:sz w:val="18"/>
          <w:szCs w:val="18"/>
        </w:rPr>
        <w:t>ectobacterium</w:t>
      </w:r>
      <w:proofErr w:type="spellEnd"/>
      <w:r w:rsidRPr="003A4EDE">
        <w:rPr>
          <w:rFonts w:cs="Times New Roman" w:hint="eastAsia"/>
          <w:i/>
          <w:iCs/>
          <w:sz w:val="18"/>
          <w:szCs w:val="18"/>
        </w:rPr>
        <w:t xml:space="preserve"> </w:t>
      </w:r>
      <w:proofErr w:type="spellStart"/>
      <w:r w:rsidRPr="003A4EDE">
        <w:rPr>
          <w:rFonts w:cs="Times New Roman"/>
          <w:i/>
          <w:iCs/>
          <w:sz w:val="18"/>
          <w:szCs w:val="18"/>
        </w:rPr>
        <w:t>atrosepticum</w:t>
      </w:r>
      <w:proofErr w:type="spellEnd"/>
      <w:r w:rsidRPr="003A4EDE">
        <w:rPr>
          <w:rFonts w:cs="Times New Roman"/>
          <w:sz w:val="18"/>
          <w:szCs w:val="18"/>
        </w:rPr>
        <w:t xml:space="preserve">; </w:t>
      </w:r>
      <w:r w:rsidRPr="003A4EDE">
        <w:rPr>
          <w:rFonts w:cs="Times New Roman" w:hint="eastAsia"/>
          <w:sz w:val="18"/>
          <w:szCs w:val="18"/>
        </w:rPr>
        <w:t>P</w:t>
      </w:r>
      <w:r w:rsidRPr="003A4EDE">
        <w:rPr>
          <w:rFonts w:cs="Times New Roman"/>
          <w:sz w:val="18"/>
          <w:szCs w:val="18"/>
        </w:rPr>
        <w:t>p</w:t>
      </w:r>
      <w:r>
        <w:rPr>
          <w:rFonts w:cs="Times New Roman"/>
          <w:sz w:val="18"/>
          <w:szCs w:val="18"/>
        </w:rPr>
        <w:t>m</w:t>
      </w:r>
      <w:r w:rsidRPr="003A4EDE">
        <w:rPr>
          <w:rFonts w:cs="Times New Roman"/>
          <w:sz w:val="18"/>
          <w:szCs w:val="18"/>
        </w:rPr>
        <w:t>:</w:t>
      </w:r>
      <w:r w:rsidRPr="003A4EDE">
        <w:rPr>
          <w:rFonts w:cs="Times New Roman"/>
          <w:i/>
          <w:iCs/>
          <w:sz w:val="18"/>
          <w:szCs w:val="18"/>
        </w:rPr>
        <w:t xml:space="preserve"> P</w:t>
      </w:r>
      <w:r>
        <w:rPr>
          <w:rFonts w:cs="Times New Roman"/>
          <w:i/>
          <w:iCs/>
          <w:sz w:val="18"/>
          <w:szCs w:val="18"/>
        </w:rPr>
        <w:t>.</w:t>
      </w:r>
      <w:r w:rsidRPr="003A4EDE">
        <w:rPr>
          <w:rFonts w:cs="Times New Roman" w:hint="eastAsia"/>
          <w:sz w:val="18"/>
          <w:szCs w:val="18"/>
        </w:rPr>
        <w:t xml:space="preserve"> </w:t>
      </w:r>
      <w:proofErr w:type="spellStart"/>
      <w:r w:rsidRPr="003A4EDE">
        <w:rPr>
          <w:rFonts w:cs="Times New Roman"/>
          <w:i/>
          <w:iCs/>
          <w:sz w:val="18"/>
          <w:szCs w:val="18"/>
        </w:rPr>
        <w:t>parmentieri</w:t>
      </w:r>
      <w:proofErr w:type="spellEnd"/>
      <w:r w:rsidRPr="003A4EDE">
        <w:rPr>
          <w:rFonts w:cs="Times New Roman"/>
          <w:sz w:val="18"/>
          <w:szCs w:val="18"/>
        </w:rPr>
        <w:t xml:space="preserve">; </w:t>
      </w:r>
      <w:r>
        <w:rPr>
          <w:rFonts w:cs="Times New Roman"/>
          <w:sz w:val="18"/>
          <w:szCs w:val="18"/>
        </w:rPr>
        <w:t xml:space="preserve">Ppl: </w:t>
      </w:r>
      <w:r w:rsidRPr="00D25B1C">
        <w:rPr>
          <w:rFonts w:cs="Times New Roman"/>
          <w:i/>
          <w:iCs/>
          <w:sz w:val="18"/>
          <w:szCs w:val="18"/>
        </w:rPr>
        <w:t xml:space="preserve">P. </w:t>
      </w:r>
      <w:proofErr w:type="spellStart"/>
      <w:r w:rsidRPr="00D25B1C">
        <w:rPr>
          <w:rFonts w:cs="Times New Roman"/>
          <w:i/>
          <w:iCs/>
          <w:sz w:val="18"/>
          <w:szCs w:val="18"/>
        </w:rPr>
        <w:t>polonicum</w:t>
      </w:r>
      <w:proofErr w:type="spellEnd"/>
      <w:r>
        <w:rPr>
          <w:rFonts w:cs="Times New Roman"/>
          <w:sz w:val="18"/>
          <w:szCs w:val="18"/>
        </w:rPr>
        <w:t xml:space="preserve">; </w:t>
      </w:r>
      <w:proofErr w:type="spellStart"/>
      <w:r w:rsidRPr="003A4EDE">
        <w:rPr>
          <w:rFonts w:cs="Times New Roman" w:hint="eastAsia"/>
          <w:sz w:val="18"/>
          <w:szCs w:val="18"/>
        </w:rPr>
        <w:t>P</w:t>
      </w:r>
      <w:r w:rsidRPr="003A4EDE">
        <w:rPr>
          <w:rFonts w:cs="Times New Roman"/>
          <w:sz w:val="18"/>
          <w:szCs w:val="18"/>
        </w:rPr>
        <w:t>c</w:t>
      </w:r>
      <w:r>
        <w:rPr>
          <w:rFonts w:cs="Times New Roman"/>
          <w:sz w:val="18"/>
          <w:szCs w:val="18"/>
        </w:rPr>
        <w:t>a</w:t>
      </w:r>
      <w:proofErr w:type="spellEnd"/>
      <w:r w:rsidRPr="003A4EDE">
        <w:rPr>
          <w:rFonts w:cs="Times New Roman"/>
          <w:sz w:val="18"/>
          <w:szCs w:val="18"/>
        </w:rPr>
        <w:t>:</w:t>
      </w:r>
      <w:r w:rsidRPr="003A4EDE">
        <w:rPr>
          <w:rFonts w:cs="Times New Roman"/>
          <w:i/>
          <w:iCs/>
          <w:sz w:val="18"/>
          <w:szCs w:val="18"/>
        </w:rPr>
        <w:t xml:space="preserve"> P</w:t>
      </w:r>
      <w:r>
        <w:rPr>
          <w:rFonts w:cs="Times New Roman" w:hint="eastAsia"/>
          <w:i/>
          <w:iCs/>
          <w:sz w:val="18"/>
          <w:szCs w:val="18"/>
        </w:rPr>
        <w:t>.</w:t>
      </w:r>
      <w:r>
        <w:rPr>
          <w:rFonts w:cs="Times New Roman"/>
          <w:i/>
          <w:iCs/>
          <w:sz w:val="18"/>
          <w:szCs w:val="18"/>
        </w:rPr>
        <w:t xml:space="preserve"> </w:t>
      </w:r>
      <w:proofErr w:type="spellStart"/>
      <w:r w:rsidRPr="003A4EDE">
        <w:rPr>
          <w:rFonts w:cs="Times New Roman"/>
          <w:i/>
          <w:iCs/>
          <w:sz w:val="18"/>
          <w:szCs w:val="18"/>
        </w:rPr>
        <w:t>carotovorum</w:t>
      </w:r>
      <w:proofErr w:type="spellEnd"/>
      <w:r w:rsidRPr="00D53E73">
        <w:rPr>
          <w:rFonts w:cs="Times New Roman"/>
          <w:sz w:val="18"/>
          <w:szCs w:val="18"/>
        </w:rPr>
        <w:t>;</w:t>
      </w:r>
      <w:r w:rsidRPr="003A4EDE">
        <w:rPr>
          <w:rFonts w:cs="Times New Roman"/>
          <w:sz w:val="18"/>
          <w:szCs w:val="18"/>
        </w:rPr>
        <w:t xml:space="preserve"> </w:t>
      </w:r>
      <w:proofErr w:type="spellStart"/>
      <w:r w:rsidRPr="003A4EDE">
        <w:rPr>
          <w:rFonts w:cs="Times New Roman" w:hint="eastAsia"/>
          <w:sz w:val="18"/>
          <w:szCs w:val="18"/>
        </w:rPr>
        <w:t>P</w:t>
      </w:r>
      <w:r w:rsidRPr="003A4EDE">
        <w:rPr>
          <w:rFonts w:cs="Times New Roman"/>
          <w:sz w:val="18"/>
          <w:szCs w:val="18"/>
        </w:rPr>
        <w:t>br</w:t>
      </w:r>
      <w:proofErr w:type="spellEnd"/>
      <w:r w:rsidRPr="003A4EDE">
        <w:rPr>
          <w:rFonts w:cs="Times New Roman"/>
          <w:sz w:val="18"/>
          <w:szCs w:val="18"/>
        </w:rPr>
        <w:t>:</w:t>
      </w:r>
      <w:r w:rsidRPr="003A4EDE">
        <w:rPr>
          <w:rFonts w:cs="Times New Roman"/>
          <w:i/>
          <w:iCs/>
          <w:sz w:val="18"/>
          <w:szCs w:val="18"/>
        </w:rPr>
        <w:t xml:space="preserve"> P</w:t>
      </w:r>
      <w:r>
        <w:rPr>
          <w:rFonts w:cs="Times New Roman"/>
          <w:i/>
          <w:iCs/>
          <w:sz w:val="18"/>
          <w:szCs w:val="18"/>
        </w:rPr>
        <w:t>.</w:t>
      </w:r>
      <w:r w:rsidRPr="003A4EDE">
        <w:rPr>
          <w:rFonts w:cs="Times New Roman"/>
          <w:i/>
          <w:iCs/>
          <w:sz w:val="18"/>
          <w:szCs w:val="18"/>
        </w:rPr>
        <w:t xml:space="preserve"> </w:t>
      </w:r>
      <w:proofErr w:type="spellStart"/>
      <w:r w:rsidRPr="003A4EDE">
        <w:rPr>
          <w:rFonts w:cs="Times New Roman"/>
          <w:i/>
          <w:iCs/>
          <w:sz w:val="18"/>
          <w:szCs w:val="18"/>
        </w:rPr>
        <w:t>brasiliense</w:t>
      </w:r>
      <w:proofErr w:type="spellEnd"/>
    </w:p>
    <w:p w14:paraId="0DBEFFAE" w14:textId="77777777" w:rsidR="00EA4006" w:rsidRPr="00AC56AF" w:rsidRDefault="00EA4006" w:rsidP="00EA4006">
      <w:pPr>
        <w:rPr>
          <w:rFonts w:cs="Times New Roman"/>
          <w:szCs w:val="24"/>
        </w:rPr>
        <w:sectPr w:rsidR="00EA4006" w:rsidRPr="00AC56AF" w:rsidSect="00CF1254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6380B0" w14:textId="77777777" w:rsidR="00EA4006" w:rsidRDefault="00EA4006" w:rsidP="00EA4006">
      <w:pPr>
        <w:rPr>
          <w:rFonts w:cs="Times New Roman"/>
          <w:szCs w:val="24"/>
        </w:rPr>
      </w:pPr>
      <w:r w:rsidRPr="00F746AB">
        <w:rPr>
          <w:rFonts w:cs="Times New Roman"/>
          <w:b/>
          <w:bCs/>
          <w:szCs w:val="24"/>
        </w:rPr>
        <w:lastRenderedPageBreak/>
        <w:t xml:space="preserve">Supplementary </w:t>
      </w:r>
      <w:r w:rsidRPr="00F746AB">
        <w:rPr>
          <w:rFonts w:cs="Times New Roman" w:hint="eastAsia"/>
          <w:b/>
          <w:bCs/>
          <w:szCs w:val="24"/>
        </w:rPr>
        <w:t>Ta</w:t>
      </w:r>
      <w:r w:rsidRPr="00F746AB">
        <w:rPr>
          <w:rFonts w:cs="Times New Roman"/>
          <w:b/>
          <w:bCs/>
          <w:szCs w:val="24"/>
        </w:rPr>
        <w:t>ble S</w:t>
      </w:r>
      <w:r>
        <w:rPr>
          <w:rFonts w:cs="Times New Roman"/>
          <w:b/>
          <w:bCs/>
          <w:szCs w:val="24"/>
        </w:rPr>
        <w:t>2</w:t>
      </w:r>
      <w:r w:rsidRPr="00F746AB">
        <w:rPr>
          <w:rFonts w:cs="Times New Roman"/>
          <w:b/>
          <w:bCs/>
          <w:szCs w:val="24"/>
        </w:rPr>
        <w:t>.</w:t>
      </w:r>
      <w:r w:rsidRPr="00010B6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RefSeq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genome</w:t>
      </w:r>
      <w:r>
        <w:rPr>
          <w:rFonts w:cs="Times New Roman"/>
          <w:szCs w:val="24"/>
        </w:rPr>
        <w:t xml:space="preserve"> </w:t>
      </w:r>
      <w:r w:rsidRPr="00010B66">
        <w:rPr>
          <w:rFonts w:cs="Times New Roman"/>
          <w:szCs w:val="24"/>
        </w:rPr>
        <w:t>datasets used in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this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stu</w:t>
      </w:r>
      <w:r>
        <w:rPr>
          <w:rFonts w:cs="Times New Roman"/>
          <w:szCs w:val="24"/>
        </w:rPr>
        <w:t>dy</w:t>
      </w:r>
      <w:r w:rsidRPr="00010B66">
        <w:rPr>
          <w:rFonts w:cs="Times New Roman"/>
          <w:szCs w:val="24"/>
        </w:rPr>
        <w:t>.</w:t>
      </w:r>
      <w:r w:rsidRPr="001C6E55">
        <w:rPr>
          <w:rFonts w:cs="Times New Roman"/>
          <w:szCs w:val="24"/>
        </w:rPr>
        <w:t xml:space="preserve"> </w:t>
      </w: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2977"/>
        <w:gridCol w:w="1840"/>
        <w:gridCol w:w="994"/>
        <w:gridCol w:w="716"/>
        <w:gridCol w:w="1779"/>
      </w:tblGrid>
      <w:tr w:rsidR="00EA4006" w:rsidRPr="0052529F" w14:paraId="7F5AA138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CEE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Organism Name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749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Strain</w:t>
            </w:r>
            <w:r w:rsidRPr="00F45188">
              <w:rPr>
                <w:rFonts w:eastAsia="SimSun" w:cs="Times New Roman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DA2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Size</w:t>
            </w:r>
            <w:r>
              <w:rPr>
                <w:rFonts w:eastAsia="SimSun" w:cs="Times New Roman"/>
                <w:b/>
                <w:bCs/>
                <w:sz w:val="18"/>
                <w:szCs w:val="18"/>
              </w:rPr>
              <w:t xml:space="preserve"> </w:t>
            </w:r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(Mb)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178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GC%</w:t>
            </w:r>
          </w:p>
        </w:tc>
        <w:tc>
          <w:tcPr>
            <w:tcW w:w="177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996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b/>
                <w:b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>RefSeq</w:t>
            </w:r>
            <w:proofErr w:type="spellEnd"/>
            <w:r w:rsidRPr="007C5074">
              <w:rPr>
                <w:rFonts w:eastAsia="SimSun" w:cs="Times New Roman"/>
                <w:b/>
                <w:bCs/>
                <w:sz w:val="18"/>
                <w:szCs w:val="18"/>
              </w:rPr>
              <w:t xml:space="preserve"> Assembly</w:t>
            </w:r>
          </w:p>
        </w:tc>
      </w:tr>
      <w:tr w:rsidR="00EA4006" w:rsidRPr="007C5074" w14:paraId="31626E97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CB2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fontis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03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M022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527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4.15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56B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51.20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3AA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GCF_000803215.1</w:t>
            </w:r>
          </w:p>
        </w:tc>
      </w:tr>
      <w:tr w:rsidR="00EA4006" w:rsidRPr="007C5074" w14:paraId="1F9899B5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0D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carotovorum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C9C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DSM 30168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C1D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141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3C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GCF_900129615.1</w:t>
            </w:r>
          </w:p>
        </w:tc>
      </w:tr>
      <w:tr w:rsidR="00EA4006" w:rsidRPr="007C5074" w14:paraId="592E682F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68C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carotovorum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03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CFBP7347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D76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8E2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52.00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12E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GCF_013449395.1</w:t>
            </w:r>
          </w:p>
        </w:tc>
      </w:tr>
      <w:tr w:rsidR="00EA4006" w:rsidRPr="007C5074" w14:paraId="0056E757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B05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carotovorum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98B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5E0860">
              <w:rPr>
                <w:rFonts w:eastAsia="SimSun" w:cs="Times New Roman"/>
                <w:sz w:val="18"/>
                <w:szCs w:val="18"/>
              </w:rPr>
              <w:t>ICMP 5702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199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5E0860">
              <w:rPr>
                <w:rFonts w:eastAsia="SimSun" w:cs="Times New Roman"/>
                <w:sz w:val="18"/>
                <w:szCs w:val="18"/>
              </w:rPr>
              <w:t>4.77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D58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5E0860">
              <w:rPr>
                <w:rFonts w:eastAsia="SimSun" w:cs="Times New Roman"/>
                <w:sz w:val="18"/>
                <w:szCs w:val="18"/>
              </w:rPr>
              <w:t>51.90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52B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5E0860">
              <w:rPr>
                <w:rFonts w:eastAsia="SimSun" w:cs="Times New Roman"/>
                <w:sz w:val="18"/>
                <w:szCs w:val="18"/>
              </w:rPr>
              <w:t>GCF_001039055.1</w:t>
            </w:r>
          </w:p>
        </w:tc>
      </w:tr>
      <w:tr w:rsidR="00EA4006" w:rsidRPr="007C5074" w14:paraId="4015D2B2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923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atrosepticum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A51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D16F55">
              <w:rPr>
                <w:rFonts w:eastAsia="SimSun" w:cs="Times New Roman"/>
                <w:sz w:val="18"/>
                <w:szCs w:val="18"/>
              </w:rPr>
              <w:t>CFBP1526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4CA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5.04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57F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</w:t>
            </w:r>
            <w:r>
              <w:rPr>
                <w:rFonts w:eastAsia="SimSun" w:cs="Times New Roman"/>
                <w:sz w:val="18"/>
                <w:szCs w:val="18"/>
              </w:rPr>
              <w:t>1</w:t>
            </w:r>
            <w:r w:rsidRPr="007C5074">
              <w:rPr>
                <w:rFonts w:eastAsia="SimSun" w:cs="Times New Roman"/>
                <w:sz w:val="18"/>
                <w:szCs w:val="18"/>
              </w:rPr>
              <w:t>.</w:t>
            </w:r>
            <w:r>
              <w:rPr>
                <w:rFonts w:eastAsia="SimSun" w:cs="Times New Roman"/>
                <w:sz w:val="18"/>
                <w:szCs w:val="18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BE1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D16F55">
              <w:rPr>
                <w:rFonts w:eastAsia="SimSun" w:cs="Times New Roman"/>
                <w:sz w:val="18"/>
                <w:szCs w:val="18"/>
              </w:rPr>
              <w:t>GC</w:t>
            </w:r>
            <w:r>
              <w:rPr>
                <w:rFonts w:eastAsia="SimSun" w:cs="Times New Roman" w:hint="eastAsia"/>
                <w:sz w:val="18"/>
                <w:szCs w:val="18"/>
              </w:rPr>
              <w:t>F</w:t>
            </w:r>
            <w:r w:rsidRPr="00D16F55">
              <w:rPr>
                <w:rFonts w:eastAsia="SimSun" w:cs="Times New Roman"/>
                <w:sz w:val="18"/>
                <w:szCs w:val="18"/>
              </w:rPr>
              <w:t>_019056595.1</w:t>
            </w:r>
          </w:p>
        </w:tc>
      </w:tr>
      <w:tr w:rsidR="00EA4006" w:rsidRPr="007C5074" w14:paraId="46F741DC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DC0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atrosepticum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629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991349">
              <w:rPr>
                <w:rFonts w:eastAsia="SimSun" w:cs="Times New Roman"/>
                <w:sz w:val="18"/>
                <w:szCs w:val="18"/>
              </w:rPr>
              <w:t>NCPPB 549</w:t>
            </w:r>
            <w:r w:rsidRPr="005A7875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325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5.</w:t>
            </w:r>
            <w:r>
              <w:rPr>
                <w:rFonts w:eastAsia="SimSun" w:cs="Times New Roman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556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5</w:t>
            </w:r>
            <w:r>
              <w:rPr>
                <w:rFonts w:eastAsia="SimSun" w:cs="Times New Roman"/>
                <w:sz w:val="18"/>
                <w:szCs w:val="18"/>
              </w:rPr>
              <w:t>0</w:t>
            </w:r>
            <w:r w:rsidRPr="00792090">
              <w:rPr>
                <w:rFonts w:eastAsia="SimSun" w:cs="Times New Roman"/>
                <w:sz w:val="18"/>
                <w:szCs w:val="18"/>
              </w:rPr>
              <w:t>.</w:t>
            </w:r>
            <w:r>
              <w:rPr>
                <w:rFonts w:eastAsia="SimSun" w:cs="Times New Roman"/>
                <w:sz w:val="18"/>
                <w:szCs w:val="18"/>
              </w:rPr>
              <w:t>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DDC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991349">
              <w:rPr>
                <w:rFonts w:eastAsia="SimSun" w:cs="Times New Roman"/>
                <w:sz w:val="18"/>
                <w:szCs w:val="18"/>
              </w:rPr>
              <w:t>GCF_000749905.1</w:t>
            </w:r>
          </w:p>
        </w:tc>
      </w:tr>
      <w:tr w:rsidR="00EA4006" w:rsidRPr="007C5074" w14:paraId="4F2D79A3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66A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brasiliense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8E7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LMG 21371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CEC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E78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52.10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550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GCF_000754695.1</w:t>
            </w:r>
          </w:p>
        </w:tc>
      </w:tr>
      <w:tr w:rsidR="00EA4006" w:rsidRPr="007C5074" w14:paraId="40F79003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389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brasiliense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7CB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BC1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02E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EE8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51.80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454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GCF_001932635.1</w:t>
            </w:r>
          </w:p>
        </w:tc>
      </w:tr>
      <w:tr w:rsidR="00EA4006" w:rsidRPr="007C5074" w14:paraId="0962E8A1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924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brasiliense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FA8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SX309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BD4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4.97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BF7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52.20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B89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92090">
              <w:rPr>
                <w:rFonts w:eastAsia="SimSun" w:cs="Times New Roman"/>
                <w:sz w:val="18"/>
                <w:szCs w:val="18"/>
              </w:rPr>
              <w:t>GCF_002068115.1</w:t>
            </w:r>
          </w:p>
        </w:tc>
      </w:tr>
      <w:tr w:rsidR="00EA4006" w:rsidRPr="007C5074" w14:paraId="43901A96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258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parmentieri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93D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RNS 08-42-1A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CED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D97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37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GCF_001742145.1</w:t>
            </w:r>
          </w:p>
        </w:tc>
      </w:tr>
      <w:tr w:rsidR="00EA4006" w:rsidRPr="007C5074" w14:paraId="38A83154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D75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parmentieri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F3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SCC3193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BC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A14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65E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GCF_000260925.1</w:t>
            </w:r>
          </w:p>
        </w:tc>
      </w:tr>
      <w:tr w:rsidR="00EA4006" w:rsidRPr="007C5074" w14:paraId="5F8A6E78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438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wasabiae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531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CFBP 3304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D35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371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50.60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DF1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GCF_001742185.1</w:t>
            </w:r>
          </w:p>
        </w:tc>
      </w:tr>
      <w:tr w:rsidR="00EA4006" w:rsidRPr="007C5074" w14:paraId="62571430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D30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wasabiae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85E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NCPPB 3701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00F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13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50.50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05A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GCF_000749865.1</w:t>
            </w:r>
          </w:p>
        </w:tc>
      </w:tr>
      <w:tr w:rsidR="00EA4006" w:rsidRPr="007C5074" w14:paraId="38CE895D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4F9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aroidearum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A7F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L6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DE2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80C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51.80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F62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GCF_015689195.1</w:t>
            </w:r>
          </w:p>
        </w:tc>
      </w:tr>
      <w:tr w:rsidR="00EA4006" w:rsidRPr="007C5074" w14:paraId="656E62F4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76C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aroidearum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AE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LJ2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1F4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643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97F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GCF_020181375.1</w:t>
            </w:r>
          </w:p>
        </w:tc>
      </w:tr>
      <w:tr w:rsidR="00EA4006" w:rsidRPr="007C5074" w14:paraId="43AD8DBE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249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actinidiae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DCE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KKH3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538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0F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51.50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5D6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GCF_000803315.1</w:t>
            </w:r>
          </w:p>
        </w:tc>
      </w:tr>
      <w:tr w:rsidR="00EA4006" w:rsidRPr="007C5074" w14:paraId="6C1F8095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78F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actinidiae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0F8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ICMP 19972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4A1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B9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51.50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3BE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GCF_001984525.1</w:t>
            </w:r>
          </w:p>
        </w:tc>
      </w:tr>
      <w:tr w:rsidR="00EA4006" w:rsidRPr="007C5074" w14:paraId="652905A9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C8A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odoriferum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26C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NCPPB 3839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D8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538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51.60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EDB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GCF_000754765.1</w:t>
            </w:r>
          </w:p>
        </w:tc>
      </w:tr>
      <w:tr w:rsidR="00EA4006" w:rsidRPr="007C5074" w14:paraId="130F9E5B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FF5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odoriferum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338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JK2.1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AA6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A5A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51.53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0A1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GCF_009931295.1</w:t>
            </w:r>
          </w:p>
        </w:tc>
      </w:tr>
      <w:tr w:rsidR="00EA4006" w:rsidRPr="007C5074" w14:paraId="155B9643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B5C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versatile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F11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CFBP6051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7F4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00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A25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GCF_004296685.1</w:t>
            </w:r>
          </w:p>
        </w:tc>
      </w:tr>
      <w:tr w:rsidR="00EA4006" w:rsidRPr="007C5074" w14:paraId="23233801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3B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lastRenderedPageBreak/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versatile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209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SCC1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24E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88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334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GCF_003571485.1</w:t>
            </w:r>
          </w:p>
        </w:tc>
      </w:tr>
      <w:tr w:rsidR="00EA4006" w:rsidRPr="007C5074" w14:paraId="57E7363E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4DB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zantedeschiae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26A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9M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490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B83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50.72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757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GCF_004137795.1</w:t>
            </w:r>
          </w:p>
        </w:tc>
      </w:tr>
      <w:tr w:rsidR="00EA4006" w:rsidRPr="007C5074" w14:paraId="5E5A7630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CFB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zantedeschiae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E47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PC2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716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38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50.40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77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GCF_004137785.1</w:t>
            </w:r>
          </w:p>
        </w:tc>
      </w:tr>
      <w:tr w:rsidR="00EA4006" w:rsidRPr="007C5074" w14:paraId="742E661C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029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punjabense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AEC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SS95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EFA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268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50.70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D6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GCF_012427845.1</w:t>
            </w:r>
          </w:p>
        </w:tc>
      </w:tr>
      <w:tr w:rsidR="00EA4006" w:rsidRPr="007C5074" w14:paraId="7AA51437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346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punjabense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895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IPO:3715 SV1490b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A99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C6E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50.90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323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GCF_016950155.1</w:t>
            </w:r>
          </w:p>
        </w:tc>
      </w:tr>
      <w:tr w:rsidR="00EA4006" w:rsidRPr="007C5074" w14:paraId="0014E1C0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BE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peruviense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A1B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IFB5232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97D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76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254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GCF_002847345.1</w:t>
            </w:r>
          </w:p>
        </w:tc>
      </w:tr>
      <w:tr w:rsidR="00EA4006" w:rsidRPr="007C5074" w14:paraId="44C8B42F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24C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peruviense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E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UGC32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9F8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C41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ECE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GCF_001039065.1</w:t>
            </w:r>
          </w:p>
        </w:tc>
      </w:tr>
      <w:tr w:rsidR="00EA4006" w:rsidRPr="007C5074" w14:paraId="5F443B9D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58F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betavasculorum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F0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NCPPB 2795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133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839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4B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GCF_000749845.1</w:t>
            </w:r>
          </w:p>
        </w:tc>
      </w:tr>
      <w:tr w:rsidR="00EA4006" w:rsidRPr="007C5074" w14:paraId="73749510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E82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betavasculorum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EC2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NCPPB 2793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285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CCA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B82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GCF_000749925.1</w:t>
            </w:r>
          </w:p>
        </w:tc>
      </w:tr>
      <w:tr w:rsidR="00EA4006" w:rsidRPr="007C5074" w14:paraId="142040E5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72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polaris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5F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NIBIO1006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36A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08F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52.00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23E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GCF_002307355.1</w:t>
            </w:r>
          </w:p>
        </w:tc>
      </w:tr>
      <w:tr w:rsidR="00EA4006" w:rsidRPr="007C5074" w14:paraId="055CDE93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3AD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polaris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96B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NIBIO1392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867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06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52.00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F5F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GCF_002288545.1</w:t>
            </w:r>
          </w:p>
        </w:tc>
      </w:tr>
      <w:tr w:rsidR="00EA4006" w:rsidRPr="007C5074" w14:paraId="20956481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58B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quasiaquaticum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178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A477-S1-J17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A474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C1E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51.70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3A2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GCF_014946775.1</w:t>
            </w:r>
          </w:p>
        </w:tc>
      </w:tr>
      <w:tr w:rsidR="00EA4006" w:rsidRPr="007C5074" w14:paraId="7E487728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7D6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quasiaquaticum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EE3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A398-S21-F17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B1F6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2AB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51.70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48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GCF_014946825.1</w:t>
            </w:r>
          </w:p>
        </w:tc>
      </w:tr>
      <w:tr w:rsidR="00EA4006" w:rsidRPr="007C5074" w14:paraId="404C0A22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2AC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parvum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CCE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s0421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D338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FD9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239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GCF_900195285.2</w:t>
            </w:r>
          </w:p>
        </w:tc>
      </w:tr>
      <w:tr w:rsidR="00EA4006" w:rsidRPr="007C5074" w14:paraId="2A523114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8F9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parvum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955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s0416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D90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4C3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B03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GCF_900195295.2</w:t>
            </w:r>
          </w:p>
        </w:tc>
      </w:tr>
      <w:tr w:rsidR="00EA4006" w:rsidRPr="007C5074" w14:paraId="067A7411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87AF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aquaticum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FF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A212-S19-A16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F77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5FC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37E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GCF_003382565.2</w:t>
            </w:r>
          </w:p>
        </w:tc>
      </w:tr>
      <w:tr w:rsidR="00EA4006" w:rsidRPr="007C5074" w14:paraId="36106F99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20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Pectobacterium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aquaticum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4DB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A101-S19-F16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1B0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0637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51.50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275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GCF_003382625.2</w:t>
            </w:r>
          </w:p>
        </w:tc>
      </w:tr>
      <w:tr w:rsidR="00EA4006" w:rsidRPr="007C5074" w14:paraId="2D030CEA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0F55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SimSun" w:cs="Times New Roman" w:hint="eastAsia"/>
                <w:i/>
                <w:iCs/>
                <w:sz w:val="18"/>
                <w:szCs w:val="18"/>
              </w:rPr>
              <w:t>P</w:t>
            </w:r>
            <w:r>
              <w:rPr>
                <w:rFonts w:eastAsia="SimSun" w:cs="Times New Roman"/>
                <w:i/>
                <w:iCs/>
                <w:sz w:val="18"/>
                <w:szCs w:val="18"/>
              </w:rPr>
              <w:t>ectobacterium</w:t>
            </w:r>
            <w:proofErr w:type="spellEnd"/>
            <w:r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 w:cs="Times New Roman"/>
                <w:i/>
                <w:iCs/>
                <w:sz w:val="18"/>
                <w:szCs w:val="18"/>
              </w:rPr>
              <w:t>polonicum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060C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CE7859">
              <w:rPr>
                <w:rFonts w:eastAsia="SimSun" w:cs="Times New Roman"/>
                <w:sz w:val="18"/>
                <w:szCs w:val="18"/>
              </w:rPr>
              <w:t>DPMP315</w:t>
            </w:r>
            <w:r w:rsidRPr="00DB0B2F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CFD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4</w:t>
            </w:r>
            <w:r>
              <w:rPr>
                <w:rFonts w:eastAsia="SimSun" w:cs="Times New Roman"/>
                <w:sz w:val="18"/>
                <w:szCs w:val="18"/>
              </w:rPr>
              <w:t>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C1B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5</w:t>
            </w:r>
            <w:r>
              <w:rPr>
                <w:rFonts w:eastAsia="SimSun" w:cs="Times New Roman"/>
                <w:sz w:val="18"/>
                <w:szCs w:val="18"/>
              </w:rPr>
              <w:t>1.28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D243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CE7859">
              <w:rPr>
                <w:rFonts w:eastAsia="SimSun" w:cs="Times New Roman"/>
                <w:sz w:val="18"/>
                <w:szCs w:val="18"/>
              </w:rPr>
              <w:t>GCF_005497185.1</w:t>
            </w:r>
          </w:p>
        </w:tc>
      </w:tr>
      <w:tr w:rsidR="00EA4006" w:rsidRPr="007C5074" w14:paraId="5490A628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25CD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Dickeya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solani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1D8A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IPO 2222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F879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4.92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FC6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56.20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732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GCF_001644705.1</w:t>
            </w:r>
          </w:p>
        </w:tc>
      </w:tr>
      <w:tr w:rsidR="00EA4006" w:rsidRPr="007C5074" w14:paraId="284B46CD" w14:textId="77777777" w:rsidTr="002A18B1">
        <w:trPr>
          <w:trHeight w:val="264"/>
          <w:jc w:val="center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3F52" w14:textId="77777777" w:rsidR="00EA4006" w:rsidRPr="007C5074" w:rsidRDefault="00EA4006" w:rsidP="00EA4006">
            <w:pPr>
              <w:jc w:val="center"/>
              <w:rPr>
                <w:rFonts w:eastAsia="SimSun" w:cs="Times New Roman"/>
                <w:i/>
                <w:iCs/>
                <w:sz w:val="18"/>
                <w:szCs w:val="18"/>
              </w:rPr>
            </w:pP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Dickeya</w:t>
            </w:r>
            <w:proofErr w:type="spellEnd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5074">
              <w:rPr>
                <w:rFonts w:eastAsia="SimSun" w:cs="Times New Roman"/>
                <w:i/>
                <w:iCs/>
                <w:sz w:val="18"/>
                <w:szCs w:val="18"/>
              </w:rPr>
              <w:t>dadantii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111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DSM 18020</w:t>
            </w:r>
            <w:r w:rsidRPr="001C22BD">
              <w:rPr>
                <w:rFonts w:eastAsia="SimSun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8E0E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86FB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56.40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0121" w14:textId="77777777" w:rsidR="00EA4006" w:rsidRPr="007C5074" w:rsidRDefault="00EA4006" w:rsidP="00EA4006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7C5074">
              <w:rPr>
                <w:rFonts w:eastAsia="SimSun" w:cs="Times New Roman"/>
                <w:sz w:val="18"/>
                <w:szCs w:val="18"/>
              </w:rPr>
              <w:t>GCF_003049785.1</w:t>
            </w:r>
          </w:p>
        </w:tc>
      </w:tr>
    </w:tbl>
    <w:p w14:paraId="6AE7EAF4" w14:textId="0C8F86CB" w:rsidR="00EA4006" w:rsidRDefault="00EA4006" w:rsidP="00EA4006">
      <w:pPr>
        <w:rPr>
          <w:rFonts w:cs="Times New Roman"/>
          <w:sz w:val="18"/>
          <w:szCs w:val="18"/>
        </w:rPr>
      </w:pPr>
      <w:proofErr w:type="spellStart"/>
      <w:r w:rsidRPr="00F45188">
        <w:rPr>
          <w:rFonts w:cs="Times New Roman"/>
          <w:sz w:val="18"/>
          <w:szCs w:val="18"/>
          <w:vertAlign w:val="superscript"/>
        </w:rPr>
        <w:t>a</w:t>
      </w:r>
      <w:proofErr w:type="spellEnd"/>
      <w:r w:rsidRPr="00BF5179">
        <w:rPr>
          <w:sz w:val="18"/>
          <w:szCs w:val="18"/>
        </w:rPr>
        <w:t xml:space="preserve"> </w:t>
      </w:r>
      <w:r w:rsidRPr="00BF5179">
        <w:rPr>
          <w:rFonts w:cs="Times New Roman"/>
          <w:sz w:val="18"/>
          <w:szCs w:val="18"/>
        </w:rPr>
        <w:t>The superscript ‘T’ indicates type strain.</w:t>
      </w:r>
    </w:p>
    <w:p w14:paraId="7932E44D" w14:textId="306D448B" w:rsidR="00EA4006" w:rsidRDefault="00EA4006" w:rsidP="00EA4006">
      <w:pPr>
        <w:rPr>
          <w:rFonts w:cs="Times New Roman"/>
          <w:sz w:val="18"/>
          <w:szCs w:val="18"/>
        </w:rPr>
      </w:pPr>
    </w:p>
    <w:p w14:paraId="6AEB464F" w14:textId="77777777" w:rsidR="00EA4006" w:rsidRPr="00BF5179" w:rsidRDefault="00EA4006" w:rsidP="00EA4006">
      <w:pPr>
        <w:rPr>
          <w:rFonts w:cs="Times New Roman"/>
          <w:sz w:val="18"/>
          <w:szCs w:val="18"/>
        </w:rPr>
      </w:pPr>
    </w:p>
    <w:p w14:paraId="5E2D9397" w14:textId="77777777" w:rsidR="00EA4006" w:rsidRPr="007E69A9" w:rsidRDefault="00EA4006" w:rsidP="00EA4006">
      <w:pPr>
        <w:rPr>
          <w:rFonts w:cs="Times New Roman"/>
          <w:szCs w:val="24"/>
        </w:rPr>
      </w:pPr>
      <w:r w:rsidRPr="00F746AB">
        <w:rPr>
          <w:rFonts w:cs="Times New Roman"/>
          <w:b/>
          <w:bCs/>
          <w:szCs w:val="24"/>
        </w:rPr>
        <w:lastRenderedPageBreak/>
        <w:t xml:space="preserve">Supplementary </w:t>
      </w:r>
      <w:r w:rsidRPr="00F746AB">
        <w:rPr>
          <w:rFonts w:cs="Times New Roman" w:hint="eastAsia"/>
          <w:b/>
          <w:bCs/>
          <w:szCs w:val="24"/>
        </w:rPr>
        <w:t>Ta</w:t>
      </w:r>
      <w:r w:rsidRPr="00F746AB">
        <w:rPr>
          <w:rFonts w:cs="Times New Roman"/>
          <w:b/>
          <w:bCs/>
          <w:szCs w:val="24"/>
        </w:rPr>
        <w:t>ble S</w:t>
      </w:r>
      <w:r>
        <w:rPr>
          <w:rFonts w:cs="Times New Roman"/>
          <w:b/>
          <w:bCs/>
          <w:szCs w:val="24"/>
        </w:rPr>
        <w:t>3</w:t>
      </w:r>
      <w:r w:rsidRPr="00F746AB">
        <w:rPr>
          <w:rFonts w:cs="Times New Roman"/>
          <w:b/>
          <w:bCs/>
          <w:szCs w:val="24"/>
        </w:rPr>
        <w:t>.</w:t>
      </w:r>
      <w:r w:rsidRPr="007E69A9">
        <w:rPr>
          <w:rFonts w:cs="Times New Roman"/>
          <w:szCs w:val="24"/>
        </w:rPr>
        <w:t xml:space="preserve"> General </w:t>
      </w:r>
      <w:r>
        <w:rPr>
          <w:rFonts w:cs="Times New Roman"/>
          <w:szCs w:val="24"/>
        </w:rPr>
        <w:t xml:space="preserve">genome </w:t>
      </w:r>
      <w:r w:rsidRPr="007E69A9">
        <w:rPr>
          <w:rFonts w:cs="Times New Roman"/>
          <w:szCs w:val="24"/>
        </w:rPr>
        <w:t>features o</w:t>
      </w:r>
      <w:r>
        <w:rPr>
          <w:rFonts w:cs="Times New Roman"/>
          <w:szCs w:val="24"/>
        </w:rPr>
        <w:t xml:space="preserve">f </w:t>
      </w:r>
      <w:proofErr w:type="spellStart"/>
      <w:r w:rsidRPr="007E69A9">
        <w:rPr>
          <w:rFonts w:cs="Times New Roman"/>
          <w:i/>
          <w:iCs/>
          <w:szCs w:val="24"/>
        </w:rPr>
        <w:t>Pectobacterium</w:t>
      </w:r>
      <w:proofErr w:type="spellEnd"/>
      <w:r w:rsidRPr="007E69A9">
        <w:rPr>
          <w:rFonts w:cs="Times New Roman"/>
          <w:i/>
          <w:iCs/>
          <w:szCs w:val="24"/>
        </w:rPr>
        <w:t xml:space="preserve"> </w:t>
      </w:r>
      <w:proofErr w:type="spellStart"/>
      <w:r w:rsidRPr="00DB0B2F">
        <w:rPr>
          <w:rFonts w:cs="Times New Roman"/>
          <w:i/>
          <w:iCs/>
          <w:szCs w:val="24"/>
        </w:rPr>
        <w:t>polonicum</w:t>
      </w:r>
      <w:proofErr w:type="spellEnd"/>
      <w:r w:rsidRPr="007E69A9">
        <w:rPr>
          <w:rFonts w:cs="Times New Roman"/>
          <w:szCs w:val="24"/>
        </w:rPr>
        <w:t xml:space="preserve"> isolate</w:t>
      </w:r>
      <w:r>
        <w:rPr>
          <w:rFonts w:cs="Times New Roman"/>
          <w:szCs w:val="24"/>
        </w:rPr>
        <w:t>s</w:t>
      </w:r>
      <w:r w:rsidRPr="007E69A9"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BY</w:t>
      </w:r>
      <w:r>
        <w:rPr>
          <w:rFonts w:cs="Times New Roman"/>
          <w:szCs w:val="24"/>
        </w:rPr>
        <w:t>21311 and</w:t>
      </w:r>
      <w:r w:rsidRPr="007E69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type strain DPMP315</w:t>
      </w:r>
      <w:r w:rsidRPr="00DB0B2F">
        <w:rPr>
          <w:rFonts w:cs="Times New Roman"/>
          <w:szCs w:val="24"/>
          <w:vertAlign w:val="superscript"/>
        </w:rPr>
        <w:t>T</w:t>
      </w:r>
      <w:r>
        <w:rPr>
          <w:rFonts w:cs="Times New Roman"/>
          <w:szCs w:val="24"/>
        </w:rPr>
        <w:t xml:space="preserve">, and </w:t>
      </w:r>
      <w:r w:rsidRPr="00B51B9E">
        <w:rPr>
          <w:rFonts w:cs="Times New Roman"/>
          <w:i/>
          <w:iCs/>
          <w:szCs w:val="24"/>
        </w:rPr>
        <w:t xml:space="preserve">P. </w:t>
      </w:r>
      <w:proofErr w:type="spellStart"/>
      <w:r w:rsidRPr="00B51B9E">
        <w:rPr>
          <w:rFonts w:cs="Times New Roman"/>
          <w:i/>
          <w:iCs/>
          <w:szCs w:val="24"/>
        </w:rPr>
        <w:t>punjabense</w:t>
      </w:r>
      <w:proofErr w:type="spellEnd"/>
      <w:r>
        <w:rPr>
          <w:rFonts w:cs="Times New Roman"/>
          <w:szCs w:val="24"/>
        </w:rPr>
        <w:t xml:space="preserve"> type strain SS95</w:t>
      </w:r>
      <w:r w:rsidRPr="00B51B9E">
        <w:rPr>
          <w:rFonts w:cs="Times New Roman"/>
          <w:szCs w:val="24"/>
          <w:vertAlign w:val="superscript"/>
        </w:rPr>
        <w:t>T</w:t>
      </w:r>
      <w:r w:rsidRPr="007E69A9">
        <w:rPr>
          <w:rFonts w:cs="Times New Roman"/>
          <w:szCs w:val="24"/>
        </w:rPr>
        <w:t>.</w:t>
      </w:r>
    </w:p>
    <w:tbl>
      <w:tblPr>
        <w:tblStyle w:val="TableGrid"/>
        <w:tblW w:w="9412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1831"/>
        <w:gridCol w:w="976"/>
        <w:gridCol w:w="669"/>
        <w:gridCol w:w="896"/>
        <w:gridCol w:w="758"/>
        <w:gridCol w:w="736"/>
        <w:gridCol w:w="1672"/>
      </w:tblGrid>
      <w:tr w:rsidR="00EA4006" w:rsidRPr="007E69A9" w14:paraId="1EDD5327" w14:textId="77777777" w:rsidTr="002A18B1">
        <w:trPr>
          <w:jc w:val="center"/>
        </w:trPr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1583F8ED" w14:textId="77777777" w:rsidR="00EA4006" w:rsidRPr="007E69A9" w:rsidRDefault="00EA4006" w:rsidP="00EA400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2F15340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 xml:space="preserve">Accession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n</w:t>
            </w:r>
            <w:r w:rsidRPr="00ED151B">
              <w:rPr>
                <w:rFonts w:cs="Times New Roman"/>
                <w:b/>
                <w:bCs/>
                <w:sz w:val="18"/>
                <w:szCs w:val="18"/>
              </w:rPr>
              <w:t>umber</w:t>
            </w:r>
          </w:p>
        </w:tc>
        <w:tc>
          <w:tcPr>
            <w:tcW w:w="988" w:type="dxa"/>
            <w:tcBorders>
              <w:bottom w:val="single" w:sz="8" w:space="0" w:color="auto"/>
            </w:tcBorders>
            <w:vAlign w:val="center"/>
          </w:tcPr>
          <w:p w14:paraId="7F1365BC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Length (bp)</w:t>
            </w:r>
          </w:p>
        </w:tc>
        <w:tc>
          <w:tcPr>
            <w:tcW w:w="670" w:type="dxa"/>
            <w:tcBorders>
              <w:bottom w:val="single" w:sz="8" w:space="0" w:color="auto"/>
            </w:tcBorders>
            <w:vAlign w:val="center"/>
          </w:tcPr>
          <w:p w14:paraId="2632D2F0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GC%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14:paraId="06D3127D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CDSs</w:t>
            </w:r>
          </w:p>
          <w:p w14:paraId="6A78FBF5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(protein)</w:t>
            </w: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14:paraId="3E66C8D6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rRNAs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14:paraId="083383A0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tRNAs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B4D4859" w14:textId="77777777" w:rsidR="00EA4006" w:rsidRPr="00ED151B" w:rsidRDefault="00EA4006" w:rsidP="00EA40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151B">
              <w:rPr>
                <w:rFonts w:cs="Times New Roman"/>
                <w:b/>
                <w:bCs/>
                <w:sz w:val="18"/>
                <w:szCs w:val="18"/>
              </w:rPr>
              <w:t>BUSCO (</w:t>
            </w:r>
            <w:proofErr w:type="spellStart"/>
            <w:r w:rsidRPr="00AB5C13">
              <w:rPr>
                <w:rFonts w:cs="Times New Roman" w:hint="eastAsia"/>
                <w:b/>
                <w:bCs/>
                <w:sz w:val="18"/>
                <w:szCs w:val="18"/>
              </w:rPr>
              <w:t>E</w:t>
            </w:r>
            <w:r w:rsidRPr="00AB5C13">
              <w:rPr>
                <w:rFonts w:cs="Times New Roman"/>
                <w:b/>
                <w:bCs/>
                <w:sz w:val="18"/>
                <w:szCs w:val="18"/>
              </w:rPr>
              <w:t>nterobacterales</w:t>
            </w:r>
            <w:proofErr w:type="spellEnd"/>
            <w:r w:rsidRPr="00ED151B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EA4006" w:rsidRPr="007E69A9" w14:paraId="2BCDED79" w14:textId="77777777" w:rsidTr="002A18B1">
        <w:trPr>
          <w:trHeight w:val="390"/>
          <w:jc w:val="center"/>
        </w:trPr>
        <w:tc>
          <w:tcPr>
            <w:tcW w:w="2127" w:type="dxa"/>
            <w:tcBorders>
              <w:top w:val="single" w:sz="8" w:space="0" w:color="auto"/>
              <w:bottom w:val="nil"/>
            </w:tcBorders>
            <w:vAlign w:val="center"/>
          </w:tcPr>
          <w:p w14:paraId="2BCBCA53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BY21311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441D8CBF" w14:textId="08387B9E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D1E1B">
              <w:rPr>
                <w:rFonts w:cs="Times New Roman"/>
                <w:sz w:val="18"/>
                <w:szCs w:val="18"/>
              </w:rPr>
              <w:t>CP090065</w:t>
            </w:r>
            <w:r w:rsidR="00435810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988" w:type="dxa"/>
            <w:tcBorders>
              <w:top w:val="single" w:sz="8" w:space="0" w:color="auto"/>
              <w:bottom w:val="nil"/>
            </w:tcBorders>
            <w:vAlign w:val="center"/>
          </w:tcPr>
          <w:p w14:paraId="3CAD56E0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56BA">
              <w:rPr>
                <w:rFonts w:cs="Times New Roman"/>
                <w:sz w:val="18"/>
                <w:szCs w:val="18"/>
              </w:rPr>
              <w:t>4,863,665</w:t>
            </w:r>
          </w:p>
        </w:tc>
        <w:tc>
          <w:tcPr>
            <w:tcW w:w="670" w:type="dxa"/>
            <w:tcBorders>
              <w:top w:val="single" w:sz="8" w:space="0" w:color="auto"/>
              <w:bottom w:val="nil"/>
            </w:tcBorders>
            <w:vAlign w:val="center"/>
          </w:tcPr>
          <w:p w14:paraId="60EAA0E5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1.08</w:t>
            </w:r>
          </w:p>
        </w:tc>
        <w:tc>
          <w:tcPr>
            <w:tcW w:w="893" w:type="dxa"/>
            <w:tcBorders>
              <w:top w:val="single" w:sz="8" w:space="0" w:color="auto"/>
              <w:bottom w:val="nil"/>
            </w:tcBorders>
            <w:vAlign w:val="center"/>
          </w:tcPr>
          <w:p w14:paraId="242B6302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,178</w:t>
            </w:r>
          </w:p>
        </w:tc>
        <w:tc>
          <w:tcPr>
            <w:tcW w:w="759" w:type="dxa"/>
            <w:tcBorders>
              <w:top w:val="single" w:sz="8" w:space="0" w:color="auto"/>
              <w:bottom w:val="nil"/>
            </w:tcBorders>
            <w:vAlign w:val="center"/>
          </w:tcPr>
          <w:p w14:paraId="2F821A32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bottom w:val="nil"/>
            </w:tcBorders>
            <w:vAlign w:val="center"/>
          </w:tcPr>
          <w:p w14:paraId="2D33BB2B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8" w:space="0" w:color="auto"/>
              <w:bottom w:val="nil"/>
            </w:tcBorders>
            <w:vAlign w:val="center"/>
          </w:tcPr>
          <w:p w14:paraId="34A033A5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99.32</w:t>
            </w:r>
            <w:r w:rsidRPr="00ED151B">
              <w:rPr>
                <w:rFonts w:cs="Times New Roman"/>
                <w:sz w:val="18"/>
                <w:szCs w:val="18"/>
              </w:rPr>
              <w:t>%</w:t>
            </w:r>
          </w:p>
          <w:p w14:paraId="00E9FE50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151B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437</w:t>
            </w:r>
            <w:r w:rsidRPr="00ED151B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440</w:t>
            </w:r>
            <w:r w:rsidRPr="00ED151B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EA4006" w:rsidRPr="007E69A9" w14:paraId="2F0B7FD1" w14:textId="77777777" w:rsidTr="002A18B1">
        <w:trPr>
          <w:trHeight w:val="390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61C0D75" w14:textId="77777777" w:rsidR="00EA4006" w:rsidRPr="00DB0B2F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P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polonicum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DPMP315</w:t>
            </w:r>
            <w:r w:rsidRPr="00DB0B2F">
              <w:rPr>
                <w:rFonts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D3CFFF5" w14:textId="77777777" w:rsidR="00EA4006" w:rsidRPr="00016AEC" w:rsidRDefault="00EA4006" w:rsidP="00EA4006">
            <w:pPr>
              <w:rPr>
                <w:rFonts w:cs="Times New Roman"/>
                <w:sz w:val="18"/>
                <w:szCs w:val="18"/>
              </w:rPr>
            </w:pPr>
            <w:r w:rsidRPr="002943B9">
              <w:rPr>
                <w:rFonts w:cs="Times New Roman"/>
                <w:sz w:val="18"/>
                <w:szCs w:val="18"/>
              </w:rPr>
              <w:t>NZ_RJTN00000000.1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38342FE9" w14:textId="77777777" w:rsidR="00EA4006" w:rsidRPr="00016AEC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04ED">
              <w:rPr>
                <w:rFonts w:cs="Times New Roman"/>
                <w:sz w:val="18"/>
                <w:szCs w:val="18"/>
              </w:rPr>
              <w:t>4,836,128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14:paraId="451ECDF8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1.30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49D07225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,314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5CB7C11E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14:paraId="10788746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7AEA4711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9.32%</w:t>
            </w:r>
          </w:p>
          <w:p w14:paraId="08B551B0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437</w:t>
            </w:r>
            <w:r w:rsidRPr="00ED151B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440)</w:t>
            </w:r>
          </w:p>
        </w:tc>
      </w:tr>
      <w:tr w:rsidR="00EA4006" w:rsidRPr="007E69A9" w14:paraId="15417910" w14:textId="77777777" w:rsidTr="002A18B1">
        <w:trPr>
          <w:trHeight w:val="390"/>
          <w:jc w:val="center"/>
        </w:trPr>
        <w:tc>
          <w:tcPr>
            <w:tcW w:w="2127" w:type="dxa"/>
            <w:tcBorders>
              <w:top w:val="nil"/>
            </w:tcBorders>
            <w:vAlign w:val="center"/>
          </w:tcPr>
          <w:p w14:paraId="67333536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26A8">
              <w:rPr>
                <w:rFonts w:cs="Times New Roman" w:hint="eastAsia"/>
                <w:i/>
                <w:iCs/>
                <w:sz w:val="18"/>
                <w:szCs w:val="18"/>
              </w:rPr>
              <w:t>P</w:t>
            </w:r>
            <w:r w:rsidRPr="007626A8">
              <w:rPr>
                <w:rFonts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7626A8">
              <w:rPr>
                <w:rFonts w:cs="Times New Roman"/>
                <w:i/>
                <w:iCs/>
                <w:sz w:val="18"/>
                <w:szCs w:val="18"/>
              </w:rPr>
              <w:t>punjabense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SS95</w:t>
            </w:r>
            <w:r w:rsidRPr="00016AEC">
              <w:rPr>
                <w:rFonts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28D52FA" w14:textId="0C706439" w:rsidR="00EA4006" w:rsidRPr="00DD1E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6AEC">
              <w:rPr>
                <w:rFonts w:cs="Times New Roman"/>
                <w:sz w:val="18"/>
                <w:szCs w:val="18"/>
              </w:rPr>
              <w:t>CP038498</w:t>
            </w:r>
            <w:r w:rsidR="00435810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72B50C0C" w14:textId="77777777" w:rsidR="00EA4006" w:rsidRPr="009256BA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6AEC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16AEC">
              <w:rPr>
                <w:rFonts w:cs="Times New Roman"/>
                <w:sz w:val="18"/>
                <w:szCs w:val="18"/>
              </w:rPr>
              <w:t>793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16AEC">
              <w:rPr>
                <w:rFonts w:cs="Times New Roman"/>
                <w:sz w:val="18"/>
                <w:szCs w:val="18"/>
              </w:rPr>
              <w:t>778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14:paraId="269C1049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0.70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 w14:paraId="4C2997F6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,183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14:paraId="72B7913B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 w14:paraId="074B6E9C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73DF18FB" w14:textId="77777777" w:rsidR="00EA4006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99.77</w:t>
            </w:r>
            <w:r w:rsidRPr="00ED151B">
              <w:rPr>
                <w:rFonts w:cs="Times New Roman"/>
                <w:sz w:val="18"/>
                <w:szCs w:val="18"/>
              </w:rPr>
              <w:t>%</w:t>
            </w:r>
          </w:p>
          <w:p w14:paraId="50CE4BDF" w14:textId="77777777" w:rsidR="00EA4006" w:rsidRPr="00ED151B" w:rsidRDefault="00EA4006" w:rsidP="00EA40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151B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439</w:t>
            </w:r>
            <w:r w:rsidRPr="00ED151B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440</w:t>
            </w:r>
            <w:r w:rsidRPr="00ED151B">
              <w:rPr>
                <w:rFonts w:cs="Times New Roman"/>
                <w:sz w:val="18"/>
                <w:szCs w:val="18"/>
              </w:rPr>
              <w:t>)</w:t>
            </w:r>
          </w:p>
        </w:tc>
      </w:tr>
    </w:tbl>
    <w:p w14:paraId="0BCE267E" w14:textId="77777777" w:rsidR="00EA4006" w:rsidRDefault="00EA4006" w:rsidP="00EA4006">
      <w:pPr>
        <w:rPr>
          <w:rFonts w:cs="Times New Roman"/>
          <w:szCs w:val="24"/>
        </w:rPr>
      </w:pPr>
    </w:p>
    <w:p w14:paraId="7B65BC41" w14:textId="621AED76" w:rsidR="00DE23E8" w:rsidRDefault="00EA4006" w:rsidP="00EA4006">
      <w:pPr>
        <w:rPr>
          <w:rFonts w:cs="Times New Roman"/>
          <w:szCs w:val="24"/>
        </w:rPr>
      </w:pPr>
      <w:r w:rsidRPr="000D5C0E">
        <w:rPr>
          <w:rFonts w:cs="Times New Roman"/>
          <w:b/>
          <w:bCs/>
          <w:szCs w:val="24"/>
        </w:rPr>
        <w:t>Supplementary Table S4.</w:t>
      </w:r>
      <w:r w:rsidRPr="000D5C0E">
        <w:rPr>
          <w:rFonts w:cs="Times New Roman"/>
          <w:szCs w:val="24"/>
        </w:rPr>
        <w:t xml:space="preserve"> genome</w:t>
      </w:r>
      <w:r w:rsidR="000D5C0E">
        <w:rPr>
          <w:rFonts w:cs="Times New Roman"/>
          <w:szCs w:val="24"/>
        </w:rPr>
        <w:t xml:space="preserve"> </w:t>
      </w:r>
      <w:r w:rsidR="000D5C0E">
        <w:t>comparison</w:t>
      </w:r>
      <w:r w:rsidRPr="000D5C0E">
        <w:rPr>
          <w:rFonts w:cs="Times New Roman"/>
          <w:szCs w:val="24"/>
        </w:rPr>
        <w:t xml:space="preserve"> analysis of </w:t>
      </w:r>
      <w:proofErr w:type="spellStart"/>
      <w:r w:rsidRPr="000D5C0E">
        <w:rPr>
          <w:rFonts w:cs="Times New Roman"/>
          <w:i/>
          <w:iCs/>
          <w:szCs w:val="24"/>
        </w:rPr>
        <w:t>Pectobacterium</w:t>
      </w:r>
      <w:proofErr w:type="spellEnd"/>
      <w:r w:rsidRPr="000D5C0E">
        <w:rPr>
          <w:rFonts w:cs="Times New Roman"/>
          <w:i/>
          <w:iCs/>
          <w:szCs w:val="24"/>
        </w:rPr>
        <w:t xml:space="preserve"> </w:t>
      </w:r>
      <w:proofErr w:type="spellStart"/>
      <w:r w:rsidRPr="000D5C0E">
        <w:rPr>
          <w:rFonts w:cs="Times New Roman"/>
          <w:i/>
          <w:iCs/>
          <w:szCs w:val="24"/>
        </w:rPr>
        <w:t>polonicum</w:t>
      </w:r>
      <w:proofErr w:type="spellEnd"/>
      <w:r w:rsidRPr="000D5C0E">
        <w:rPr>
          <w:rFonts w:cs="Times New Roman"/>
          <w:szCs w:val="24"/>
        </w:rPr>
        <w:t xml:space="preserve"> isolates DPMP315</w:t>
      </w:r>
      <w:r w:rsidRPr="000D5C0E">
        <w:rPr>
          <w:rFonts w:cs="Times New Roman"/>
          <w:szCs w:val="24"/>
          <w:vertAlign w:val="superscript"/>
        </w:rPr>
        <w:t>T</w:t>
      </w:r>
      <w:r w:rsidRPr="000D5C0E">
        <w:rPr>
          <w:rFonts w:cs="Times New Roman"/>
          <w:szCs w:val="24"/>
        </w:rPr>
        <w:t xml:space="preserve"> and BY21311.</w:t>
      </w:r>
    </w:p>
    <w:p w14:paraId="37FDDCA9" w14:textId="13BEE336" w:rsidR="007A71E1" w:rsidRDefault="007A71E1" w:rsidP="00EA4006">
      <w:pPr>
        <w:rPr>
          <w:rFonts w:cs="Times New Roman"/>
          <w:szCs w:val="24"/>
        </w:rPr>
      </w:pPr>
    </w:p>
    <w:p w14:paraId="07E2451D" w14:textId="0E822EFF" w:rsidR="00ED3E9D" w:rsidRDefault="00ED3E9D" w:rsidP="007B7B8A">
      <w:pPr>
        <w:rPr>
          <w:rFonts w:cs="Times New Roman"/>
          <w:szCs w:val="24"/>
        </w:rPr>
      </w:pPr>
    </w:p>
    <w:p w14:paraId="3351AEB9" w14:textId="5FA8D0FD" w:rsidR="00ED3E9D" w:rsidRDefault="00ED3E9D" w:rsidP="007B7B8A">
      <w:pPr>
        <w:rPr>
          <w:rFonts w:cs="Times New Roman"/>
          <w:szCs w:val="24"/>
        </w:rPr>
      </w:pPr>
    </w:p>
    <w:p w14:paraId="6A665552" w14:textId="72E41BB4" w:rsidR="00ED3E9D" w:rsidRDefault="00ED3E9D" w:rsidP="007B7B8A">
      <w:pPr>
        <w:rPr>
          <w:rFonts w:cs="Times New Roman"/>
          <w:szCs w:val="24"/>
        </w:rPr>
      </w:pPr>
    </w:p>
    <w:p w14:paraId="3407BE54" w14:textId="281D72C3" w:rsidR="00ED3E9D" w:rsidRDefault="00ED3E9D" w:rsidP="007B7B8A">
      <w:pPr>
        <w:rPr>
          <w:rFonts w:cs="Times New Roman"/>
          <w:szCs w:val="24"/>
        </w:rPr>
      </w:pPr>
    </w:p>
    <w:p w14:paraId="0CC858F1" w14:textId="7D08CE91" w:rsidR="00ED3E9D" w:rsidRDefault="00ED3E9D" w:rsidP="007B7B8A">
      <w:pPr>
        <w:rPr>
          <w:rFonts w:cs="Times New Roman"/>
          <w:szCs w:val="24"/>
        </w:rPr>
      </w:pPr>
    </w:p>
    <w:p w14:paraId="55E999A5" w14:textId="7DB82A47" w:rsidR="00ED3E9D" w:rsidRDefault="00ED3E9D" w:rsidP="007B7B8A">
      <w:pPr>
        <w:rPr>
          <w:rFonts w:cs="Times New Roman"/>
          <w:szCs w:val="24"/>
        </w:rPr>
      </w:pPr>
    </w:p>
    <w:p w14:paraId="1D3ACFBE" w14:textId="74407FDE" w:rsidR="00ED3E9D" w:rsidRDefault="00ED3E9D" w:rsidP="007B7B8A">
      <w:pPr>
        <w:rPr>
          <w:rFonts w:cs="Times New Roman"/>
          <w:szCs w:val="24"/>
        </w:rPr>
      </w:pPr>
    </w:p>
    <w:p w14:paraId="69764B4D" w14:textId="7A33B949" w:rsidR="00ED3E9D" w:rsidRDefault="00ED3E9D" w:rsidP="007B7B8A">
      <w:pPr>
        <w:rPr>
          <w:rFonts w:cs="Times New Roman"/>
          <w:szCs w:val="24"/>
        </w:rPr>
      </w:pPr>
    </w:p>
    <w:p w14:paraId="2D583070" w14:textId="2B470989" w:rsidR="00ED3E9D" w:rsidRDefault="00ED3E9D" w:rsidP="007B7B8A">
      <w:pPr>
        <w:rPr>
          <w:rFonts w:cs="Times New Roman"/>
          <w:szCs w:val="24"/>
        </w:rPr>
      </w:pPr>
    </w:p>
    <w:p w14:paraId="5F45A63B" w14:textId="0E0720FE" w:rsidR="00ED3E9D" w:rsidRDefault="00ED3E9D" w:rsidP="007B7B8A">
      <w:pPr>
        <w:rPr>
          <w:rFonts w:cs="Times New Roman"/>
          <w:szCs w:val="24"/>
        </w:rPr>
      </w:pPr>
    </w:p>
    <w:p w14:paraId="428977E8" w14:textId="2EC9CBA2" w:rsidR="00ED3E9D" w:rsidRDefault="00ED3E9D" w:rsidP="007B7B8A">
      <w:pPr>
        <w:rPr>
          <w:rFonts w:cs="Times New Roman"/>
          <w:szCs w:val="24"/>
        </w:rPr>
      </w:pPr>
    </w:p>
    <w:p w14:paraId="39FFB79B" w14:textId="2A95DBE0" w:rsidR="00ED3E9D" w:rsidRDefault="00ED3E9D" w:rsidP="007B7B8A">
      <w:pPr>
        <w:rPr>
          <w:rFonts w:cs="Times New Roman"/>
          <w:szCs w:val="24"/>
        </w:rPr>
      </w:pPr>
    </w:p>
    <w:p w14:paraId="5220EEE6" w14:textId="5479D52E" w:rsidR="002A0CA2" w:rsidRDefault="002A0CA2" w:rsidP="007B7B8A">
      <w:pPr>
        <w:rPr>
          <w:rFonts w:cs="Times New Roman"/>
          <w:szCs w:val="24"/>
        </w:rPr>
      </w:pPr>
    </w:p>
    <w:p w14:paraId="60F42791" w14:textId="136DADE3" w:rsidR="002A0CA2" w:rsidRDefault="002A0CA2" w:rsidP="007B7B8A">
      <w:pPr>
        <w:rPr>
          <w:rFonts w:cs="Times New Roman"/>
          <w:szCs w:val="24"/>
        </w:rPr>
      </w:pPr>
      <w:r w:rsidRPr="00F746AB">
        <w:rPr>
          <w:rFonts w:cs="Times New Roman"/>
          <w:b/>
          <w:bCs/>
          <w:szCs w:val="24"/>
        </w:rPr>
        <w:lastRenderedPageBreak/>
        <w:t>Supplementary</w:t>
      </w:r>
      <w:r>
        <w:rPr>
          <w:rFonts w:cs="Times New Roman" w:hint="eastAsia"/>
          <w:b/>
          <w:bCs/>
          <w:szCs w:val="24"/>
        </w:rPr>
        <w:t xml:space="preserve"> T</w:t>
      </w:r>
      <w:r>
        <w:rPr>
          <w:rFonts w:cs="Times New Roman"/>
          <w:b/>
          <w:bCs/>
          <w:szCs w:val="24"/>
        </w:rPr>
        <w:t xml:space="preserve">able </w:t>
      </w:r>
      <w:r>
        <w:rPr>
          <w:rFonts w:cs="Times New Roman" w:hint="eastAsia"/>
          <w:b/>
          <w:bCs/>
          <w:szCs w:val="24"/>
        </w:rPr>
        <w:t>S</w:t>
      </w:r>
      <w:r>
        <w:rPr>
          <w:rFonts w:cs="Times New Roman"/>
          <w:b/>
          <w:bCs/>
          <w:szCs w:val="24"/>
        </w:rPr>
        <w:t xml:space="preserve">5. </w:t>
      </w:r>
      <w:r w:rsidRPr="00ED3E9D">
        <w:rPr>
          <w:rFonts w:cs="Times New Roman"/>
          <w:szCs w:val="24"/>
        </w:rPr>
        <w:t>Sequences of PCR primers used in this study</w:t>
      </w:r>
      <w:r>
        <w:rPr>
          <w:rFonts w:cs="Times New Roman"/>
          <w:szCs w:val="24"/>
        </w:rPr>
        <w:t>.</w:t>
      </w:r>
    </w:p>
    <w:tbl>
      <w:tblPr>
        <w:tblStyle w:val="TableGrid"/>
        <w:tblW w:w="9215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4252"/>
        <w:gridCol w:w="2127"/>
      </w:tblGrid>
      <w:tr w:rsidR="00ED3E9D" w:rsidRPr="007E69A9" w14:paraId="6D549517" w14:textId="77777777" w:rsidTr="005C1425">
        <w:trPr>
          <w:jc w:val="center"/>
        </w:trPr>
        <w:tc>
          <w:tcPr>
            <w:tcW w:w="1418" w:type="dxa"/>
            <w:tcBorders>
              <w:bottom w:val="single" w:sz="8" w:space="0" w:color="auto"/>
            </w:tcBorders>
          </w:tcPr>
          <w:p w14:paraId="50DA8836" w14:textId="7591CF6E" w:rsidR="00ED3E9D" w:rsidRPr="007E69A9" w:rsidRDefault="00ED3E9D" w:rsidP="00E47073">
            <w:pPr>
              <w:jc w:val="center"/>
              <w:rPr>
                <w:rFonts w:cs="Times New Roman"/>
                <w:szCs w:val="21"/>
                <w:lang w:eastAsia="zh-CN"/>
              </w:rPr>
            </w:pPr>
            <w:r w:rsidRPr="00ED3E9D">
              <w:rPr>
                <w:rFonts w:cs="Times New Roman"/>
                <w:b/>
                <w:bCs/>
                <w:sz w:val="18"/>
                <w:szCs w:val="18"/>
              </w:rPr>
              <w:t>Target gene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04AB5AE8" w14:textId="27A59581" w:rsidR="00ED3E9D" w:rsidRPr="007E69A9" w:rsidRDefault="00ED3E9D" w:rsidP="00E47073">
            <w:pPr>
              <w:jc w:val="center"/>
              <w:rPr>
                <w:rFonts w:cs="Times New Roman"/>
                <w:szCs w:val="21"/>
                <w:lang w:eastAsia="zh-CN"/>
              </w:rPr>
            </w:pPr>
            <w:r w:rsidRPr="007B7B8A">
              <w:rPr>
                <w:rFonts w:cs="Times New Roman" w:hint="eastAsia"/>
                <w:b/>
                <w:bCs/>
                <w:sz w:val="18"/>
                <w:szCs w:val="18"/>
              </w:rPr>
              <w:t>P</w:t>
            </w:r>
            <w:r w:rsidRPr="007B7B8A">
              <w:rPr>
                <w:rFonts w:cs="Times New Roman"/>
                <w:b/>
                <w:bCs/>
                <w:sz w:val="18"/>
                <w:szCs w:val="18"/>
              </w:rPr>
              <w:t>rimer name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vAlign w:val="center"/>
          </w:tcPr>
          <w:p w14:paraId="3CCB27A9" w14:textId="523DF2E7" w:rsidR="00ED3E9D" w:rsidRPr="00ED151B" w:rsidRDefault="00ED3E9D" w:rsidP="00E4707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Sequences (5’-3’)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58BD4CC5" w14:textId="6D302B5A" w:rsidR="00ED3E9D" w:rsidRPr="00ED151B" w:rsidRDefault="00ED3E9D" w:rsidP="00E4707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Reference</w:t>
            </w:r>
          </w:p>
        </w:tc>
      </w:tr>
      <w:tr w:rsidR="00FD6E2A" w:rsidRPr="007E69A9" w14:paraId="26B17298" w14:textId="77777777" w:rsidTr="002A7AE9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74B3CD08" w14:textId="704D70D1" w:rsid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16s rDNA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  <w:vAlign w:val="center"/>
          </w:tcPr>
          <w:p w14:paraId="60E8968E" w14:textId="38D3AD07" w:rsidR="00FD6E2A" w:rsidRPr="00ED151B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cs="Times New Roman"/>
                <w:sz w:val="18"/>
                <w:szCs w:val="18"/>
                <w:lang w:eastAsia="zh-CN"/>
              </w:rPr>
              <w:t>7F</w:t>
            </w:r>
          </w:p>
        </w:tc>
        <w:tc>
          <w:tcPr>
            <w:tcW w:w="4252" w:type="dxa"/>
            <w:tcBorders>
              <w:top w:val="single" w:sz="8" w:space="0" w:color="auto"/>
              <w:bottom w:val="nil"/>
            </w:tcBorders>
          </w:tcPr>
          <w:p w14:paraId="55E4A186" w14:textId="1733F1DD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AGAGTTTGATCCTGGCTCAG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14:paraId="3F1566A6" w14:textId="4A64660C" w:rsidR="00FD6E2A" w:rsidRPr="00ED151B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B7B8A">
              <w:rPr>
                <w:rFonts w:cs="Times New Roman"/>
                <w:sz w:val="18"/>
                <w:szCs w:val="18"/>
              </w:rPr>
              <w:t>Weisburg</w:t>
            </w:r>
            <w:proofErr w:type="spellEnd"/>
            <w:r w:rsidRPr="007B7B8A">
              <w:rPr>
                <w:rFonts w:cs="Times New Roman"/>
                <w:sz w:val="18"/>
                <w:szCs w:val="18"/>
              </w:rPr>
              <w:t xml:space="preserve"> et al. 1991</w:t>
            </w:r>
          </w:p>
        </w:tc>
      </w:tr>
      <w:tr w:rsidR="00FD6E2A" w:rsidRPr="007E69A9" w14:paraId="23E20BC5" w14:textId="77777777" w:rsidTr="002A7AE9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</w:tcPr>
          <w:p w14:paraId="5DE8D8FD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4C1FF8A" w14:textId="2BB2914F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1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492R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1750DF9" w14:textId="7E6B8549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GGTTACCTTGTTACGACTT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32A5F62E" w14:textId="77777777" w:rsidR="00FD6E2A" w:rsidRPr="00016AEC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00E3BB4F" w14:textId="77777777" w:rsidTr="00836E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528812E5" w14:textId="2265E01A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acnA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85F974" w14:textId="7BD852FE" w:rsidR="00FD6E2A" w:rsidRPr="00DB0B2F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acnA_F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EBF8E84" w14:textId="425F8558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CMAGRGTRTTRATGCARGAYTTTAC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05CB1A5A" w14:textId="4DA475F2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Ma et al. 2007</w:t>
            </w:r>
          </w:p>
        </w:tc>
      </w:tr>
      <w:tr w:rsidR="00FD6E2A" w:rsidRPr="007E69A9" w14:paraId="7E85B5A1" w14:textId="77777777" w:rsidTr="00836E9A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</w:tcPr>
          <w:p w14:paraId="2A5CB4F8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8CDE629" w14:textId="1750FF7D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acnA_R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7E037B7F" w14:textId="658B551C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GATCATGGTGGTRTGSGARTCVGT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66A5B7B6" w14:textId="77777777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6E64A8D6" w14:textId="77777777" w:rsidTr="00836E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672ABCA0" w14:textId="69C837D4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gapA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70C8B4" w14:textId="2EA4525F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gapA_F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8D07A1C" w14:textId="10F5F49A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ATCTTCCTGACCGACGAAACTGC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60E93A0B" w14:textId="394D9636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Ma et al. 2007</w:t>
            </w:r>
          </w:p>
        </w:tc>
      </w:tr>
      <w:tr w:rsidR="00FD6E2A" w:rsidRPr="007E69A9" w14:paraId="0E16E6D6" w14:textId="77777777" w:rsidTr="00836E9A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</w:tcPr>
          <w:p w14:paraId="4371538B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218B6DD" w14:textId="5BA80BC6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gapA_R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92C00FE" w14:textId="46B5710A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ACGTCATCTTCGGTGTAACCCAG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082EFFC5" w14:textId="77777777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6E63D042" w14:textId="77777777" w:rsidTr="00836E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0392FD16" w14:textId="618CE010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i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cdA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E052895" w14:textId="419069C3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icdA_F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36F2AC9A" w14:textId="74980598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GGTGGTATCCGTTCTCTGAACG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6D46CEF" w14:textId="70887287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Ma et al. 2007</w:t>
            </w:r>
          </w:p>
        </w:tc>
      </w:tr>
      <w:tr w:rsidR="00FD6E2A" w:rsidRPr="007E69A9" w14:paraId="1108E43D" w14:textId="77777777" w:rsidTr="00836E9A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68167CF3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CDF85D1" w14:textId="27507C65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icdA_R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61D61B7" w14:textId="071B9D25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TAGTCGCCGTTCAGGTTCATACA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03A8B8F" w14:textId="77777777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6867DA3F" w14:textId="77777777" w:rsidTr="00836E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27D16C11" w14:textId="1B5DA54A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m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dh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C5CE40C" w14:textId="6432B779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mdh_F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2A58390" w14:textId="0546941D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CCCAGCTTCCTTCAGGTTCAGA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32B51809" w14:textId="3D9E87E0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Ma et al. 2007</w:t>
            </w:r>
          </w:p>
        </w:tc>
      </w:tr>
      <w:tr w:rsidR="00FD6E2A" w:rsidRPr="007E69A9" w14:paraId="6F1428A0" w14:textId="77777777" w:rsidTr="00836E9A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95B6E83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BA47FA0" w14:textId="357E5791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mdh_R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20C10C3F" w14:textId="7FACD720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CTGCATTCTGAATACGTTTGGTCA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28FF8EC0" w14:textId="77777777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0D3FFEE1" w14:textId="77777777" w:rsidTr="00836E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4F8244CB" w14:textId="3911DC0E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p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roA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AE63A88" w14:textId="4538AD9A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proA_F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1D605FFB" w14:textId="6EB07DC4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CGGYAATGCGGTGATTCTGCG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54EDB4E" w14:textId="05CF6655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Ma et al. 2007</w:t>
            </w:r>
          </w:p>
        </w:tc>
      </w:tr>
      <w:tr w:rsidR="00FD6E2A" w:rsidRPr="007E69A9" w14:paraId="43116A5F" w14:textId="77777777" w:rsidTr="00FB0FDA">
        <w:trPr>
          <w:trHeight w:val="390"/>
          <w:jc w:val="center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3BA040A6" w14:textId="77777777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B5B8EE7" w14:textId="12CF657A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proA_R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5285F913" w14:textId="03D5C4E3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GGGTACTGACCGCCACTTC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78B140D7" w14:textId="77777777" w:rsidR="00FD6E2A" w:rsidRPr="00D304ED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D6E2A" w:rsidRPr="007E69A9" w14:paraId="0F6D95CA" w14:textId="77777777" w:rsidTr="00961B2B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6EEB8C57" w14:textId="4892F26A" w:rsidR="00FD6E2A" w:rsidRDefault="00FD6E2A" w:rsidP="00FD6E2A">
            <w:pPr>
              <w:spacing w:after="12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rpoS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B956ACA" w14:textId="4C523D11" w:rsidR="00FD6E2A" w:rsidRPr="00ED151B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rpoS_F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6E2E9DD9" w14:textId="156C0165" w:rsidR="00FD6E2A" w:rsidRPr="00FD6E2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ATGAGCCAAAGTACGCTGAA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14:paraId="0D6A8AAA" w14:textId="026B837F" w:rsidR="00FD6E2A" w:rsidRPr="009256BA" w:rsidRDefault="00FD6E2A" w:rsidP="00FD6E2A">
            <w:pPr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D6E2A">
              <w:rPr>
                <w:rFonts w:cs="Times New Roman"/>
                <w:sz w:val="18"/>
                <w:szCs w:val="18"/>
              </w:rPr>
              <w:t>Waleron</w:t>
            </w:r>
            <w:proofErr w:type="spellEnd"/>
            <w:r w:rsidRPr="00FD6E2A">
              <w:rPr>
                <w:rFonts w:cs="Times New Roman"/>
                <w:sz w:val="18"/>
                <w:szCs w:val="18"/>
              </w:rPr>
              <w:t xml:space="preserve"> et al. 2008</w:t>
            </w:r>
          </w:p>
        </w:tc>
      </w:tr>
      <w:tr w:rsidR="00FD6E2A" w:rsidRPr="007E69A9" w14:paraId="7EB08957" w14:textId="77777777" w:rsidTr="00961B2B">
        <w:trPr>
          <w:trHeight w:val="390"/>
          <w:jc w:val="center"/>
        </w:trPr>
        <w:tc>
          <w:tcPr>
            <w:tcW w:w="1418" w:type="dxa"/>
            <w:vMerge/>
          </w:tcPr>
          <w:p w14:paraId="3E0B3893" w14:textId="77777777" w:rsidR="00FD6E2A" w:rsidRDefault="00FD6E2A" w:rsidP="00FD6E2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4CF25C4" w14:textId="5DDA8FD7" w:rsidR="00FD6E2A" w:rsidRDefault="00FD6E2A" w:rsidP="00FD6E2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rpoS_R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09E894EA" w14:textId="6B7E4EBD" w:rsidR="00FD6E2A" w:rsidRPr="00FD6E2A" w:rsidRDefault="00FD6E2A" w:rsidP="00FD6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6E2A">
              <w:rPr>
                <w:rFonts w:cs="Times New Roman"/>
                <w:sz w:val="18"/>
                <w:szCs w:val="18"/>
              </w:rPr>
              <w:t>ACCTGAATCTGACGAACACG</w:t>
            </w:r>
          </w:p>
        </w:tc>
        <w:tc>
          <w:tcPr>
            <w:tcW w:w="2127" w:type="dxa"/>
            <w:vMerge/>
            <w:vAlign w:val="center"/>
          </w:tcPr>
          <w:p w14:paraId="3AA59E23" w14:textId="77777777" w:rsidR="00FD6E2A" w:rsidRPr="009256BA" w:rsidRDefault="00FD6E2A" w:rsidP="00FD6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72EAE7D" w14:textId="5910F9FA" w:rsidR="007A71E1" w:rsidRDefault="007A71E1" w:rsidP="00EA4006">
      <w:pPr>
        <w:rPr>
          <w:rFonts w:cs="Times New Roman"/>
          <w:szCs w:val="24"/>
        </w:rPr>
      </w:pPr>
    </w:p>
    <w:p w14:paraId="7B52C6A1" w14:textId="11AD24AD" w:rsidR="007A71E1" w:rsidRDefault="007A71E1" w:rsidP="00EA4006">
      <w:pPr>
        <w:rPr>
          <w:rFonts w:cs="Times New Roman"/>
          <w:szCs w:val="24"/>
        </w:rPr>
      </w:pPr>
    </w:p>
    <w:p w14:paraId="3A64C1BC" w14:textId="44AFCFCE" w:rsidR="007A71E1" w:rsidRDefault="007A71E1" w:rsidP="00EA4006">
      <w:pPr>
        <w:rPr>
          <w:rFonts w:cs="Times New Roman"/>
          <w:szCs w:val="24"/>
        </w:rPr>
      </w:pPr>
    </w:p>
    <w:p w14:paraId="27C3DA98" w14:textId="7740D0FF" w:rsidR="007A71E1" w:rsidRDefault="007A71E1" w:rsidP="00EA4006">
      <w:pPr>
        <w:rPr>
          <w:rFonts w:cs="Times New Roman"/>
          <w:szCs w:val="24"/>
        </w:rPr>
      </w:pPr>
    </w:p>
    <w:p w14:paraId="0C9EB3A9" w14:textId="06A87DAD" w:rsidR="007A71E1" w:rsidRDefault="007A71E1" w:rsidP="00EA4006">
      <w:pPr>
        <w:rPr>
          <w:rFonts w:cs="Times New Roman"/>
          <w:szCs w:val="24"/>
        </w:rPr>
      </w:pPr>
    </w:p>
    <w:p w14:paraId="08E9FFE3" w14:textId="07C018EF" w:rsidR="007A71E1" w:rsidRDefault="007A71E1" w:rsidP="00EA4006">
      <w:pPr>
        <w:rPr>
          <w:rFonts w:cs="Times New Roman"/>
          <w:szCs w:val="24"/>
        </w:rPr>
      </w:pPr>
    </w:p>
    <w:p w14:paraId="6F892B24" w14:textId="34244A61" w:rsidR="007A71E1" w:rsidRDefault="007A71E1" w:rsidP="00EA4006">
      <w:pPr>
        <w:rPr>
          <w:rFonts w:cs="Times New Roman"/>
          <w:szCs w:val="24"/>
        </w:rPr>
      </w:pPr>
    </w:p>
    <w:p w14:paraId="6F464D9E" w14:textId="2949EC81" w:rsidR="007A71E1" w:rsidRDefault="007A71E1" w:rsidP="00EA4006">
      <w:pPr>
        <w:rPr>
          <w:rFonts w:cs="Times New Roman"/>
          <w:szCs w:val="24"/>
        </w:rPr>
      </w:pPr>
    </w:p>
    <w:p w14:paraId="1402D820" w14:textId="442858C4" w:rsidR="007A71E1" w:rsidRDefault="007A71E1" w:rsidP="00EA4006">
      <w:pPr>
        <w:rPr>
          <w:rFonts w:cs="Times New Roman"/>
          <w:szCs w:val="24"/>
        </w:rPr>
      </w:pPr>
    </w:p>
    <w:p w14:paraId="5AE239CF" w14:textId="7BBC855E" w:rsidR="007A71E1" w:rsidRDefault="007A71E1" w:rsidP="00EA4006">
      <w:pPr>
        <w:rPr>
          <w:rFonts w:cs="Times New Roman"/>
          <w:szCs w:val="24"/>
        </w:rPr>
      </w:pPr>
    </w:p>
    <w:p w14:paraId="0A5562EF" w14:textId="3DB6A88D" w:rsidR="007A71E1" w:rsidRDefault="007A71E1" w:rsidP="00EA4006">
      <w:pPr>
        <w:rPr>
          <w:rFonts w:cs="Times New Roman"/>
          <w:szCs w:val="24"/>
        </w:rPr>
      </w:pPr>
    </w:p>
    <w:p w14:paraId="236CFF18" w14:textId="77777777" w:rsidR="007A71E1" w:rsidRDefault="007A71E1" w:rsidP="00EA4006">
      <w:pPr>
        <w:rPr>
          <w:rFonts w:cs="Times New Roman"/>
          <w:szCs w:val="24"/>
        </w:rPr>
      </w:pPr>
    </w:p>
    <w:p w14:paraId="5CD82354" w14:textId="77777777" w:rsidR="000D5C0E" w:rsidRPr="001549D3" w:rsidRDefault="000D5C0E" w:rsidP="000D5C0E">
      <w:pPr>
        <w:pStyle w:val="Heading2"/>
        <w:numPr>
          <w:ilvl w:val="1"/>
          <w:numId w:val="14"/>
        </w:numPr>
      </w:pPr>
      <w:r w:rsidRPr="0001436A">
        <w:t>Supplementary</w:t>
      </w:r>
      <w:r w:rsidRPr="001549D3">
        <w:t xml:space="preserve"> Figures</w:t>
      </w:r>
    </w:p>
    <w:p w14:paraId="6AD04387" w14:textId="77777777" w:rsidR="000D5C0E" w:rsidRPr="001549D3" w:rsidRDefault="000D5C0E" w:rsidP="000D5C0E">
      <w:pPr>
        <w:keepNext/>
        <w:rPr>
          <w:rFonts w:cs="Times New Roman"/>
          <w:szCs w:val="24"/>
        </w:rPr>
      </w:pPr>
    </w:p>
    <w:p w14:paraId="52BB6F1A" w14:textId="0D2AF299" w:rsidR="000D5C0E" w:rsidRPr="001549D3" w:rsidRDefault="000D5C0E" w:rsidP="000D5C0E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718F4" wp14:editId="7B6A4208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5275580" cy="4192905"/>
            <wp:effectExtent l="0" t="0" r="127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2295C" w14:textId="7FA5A53C" w:rsidR="000D5C0E" w:rsidRPr="00530801" w:rsidRDefault="000D5C0E" w:rsidP="00530801">
      <w:pPr>
        <w:rPr>
          <w:rFonts w:cs="Times New Roman"/>
          <w:color w:val="000000" w:themeColor="text1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Phylogenetic tree showing the phylogenetic relationship between </w:t>
      </w:r>
      <w:proofErr w:type="spellStart"/>
      <w:r w:rsidRPr="0055378F">
        <w:rPr>
          <w:rFonts w:cs="Times New Roman" w:hint="eastAsia"/>
          <w:i/>
          <w:iCs/>
          <w:color w:val="000000" w:themeColor="text1"/>
          <w:szCs w:val="24"/>
        </w:rPr>
        <w:t>Pec</w:t>
      </w:r>
      <w:r w:rsidRPr="0055378F">
        <w:rPr>
          <w:rFonts w:cs="Times New Roman"/>
          <w:i/>
          <w:iCs/>
          <w:color w:val="000000" w:themeColor="text1"/>
          <w:szCs w:val="24"/>
        </w:rPr>
        <w:t>tobacterium</w:t>
      </w:r>
      <w:proofErr w:type="spellEnd"/>
      <w:r>
        <w:rPr>
          <w:rFonts w:cs="Times New Roman"/>
          <w:color w:val="000000" w:themeColor="text1"/>
          <w:szCs w:val="24"/>
        </w:rPr>
        <w:t xml:space="preserve"> isolates </w:t>
      </w:r>
      <w:r>
        <w:rPr>
          <w:rFonts w:cs="Times New Roman" w:hint="eastAsia"/>
          <w:color w:val="000000" w:themeColor="text1"/>
          <w:szCs w:val="24"/>
        </w:rPr>
        <w:t>BY</w:t>
      </w:r>
      <w:r>
        <w:rPr>
          <w:rFonts w:cs="Times New Roman"/>
          <w:color w:val="000000" w:themeColor="text1"/>
          <w:szCs w:val="24"/>
        </w:rPr>
        <w:t xml:space="preserve">21311 and BY21312 to their </w:t>
      </w:r>
      <w:r w:rsidRPr="00020C3D">
        <w:rPr>
          <w:rFonts w:cs="Times New Roman"/>
          <w:color w:val="000000" w:themeColor="text1"/>
          <w:szCs w:val="24"/>
        </w:rPr>
        <w:t xml:space="preserve">closely related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Pectobacterium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 species, based on the concatenated sequences of six loci,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acnA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gapA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icdA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mdh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proA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 w:rsidRPr="00020C3D">
        <w:rPr>
          <w:rFonts w:cs="Times New Roman"/>
          <w:color w:val="000000" w:themeColor="text1"/>
          <w:szCs w:val="24"/>
        </w:rPr>
        <w:t xml:space="preserve"> and </w:t>
      </w:r>
      <w:proofErr w:type="spellStart"/>
      <w:r w:rsidRPr="00020C3D">
        <w:rPr>
          <w:rFonts w:cs="Times New Roman"/>
          <w:i/>
          <w:iCs/>
          <w:color w:val="000000" w:themeColor="text1"/>
          <w:szCs w:val="24"/>
        </w:rPr>
        <w:t>rpoS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 (3</w:t>
      </w:r>
      <w:r>
        <w:rPr>
          <w:rFonts w:cs="Times New Roman"/>
          <w:color w:val="000000" w:themeColor="text1"/>
          <w:szCs w:val="24"/>
        </w:rPr>
        <w:t>228</w:t>
      </w:r>
      <w:r w:rsidRPr="00020C3D">
        <w:rPr>
          <w:rFonts w:cs="Times New Roman"/>
          <w:color w:val="000000" w:themeColor="text1"/>
          <w:szCs w:val="24"/>
        </w:rPr>
        <w:t xml:space="preserve"> bp). </w:t>
      </w:r>
      <w:proofErr w:type="spellStart"/>
      <w:r w:rsidRPr="002754DA">
        <w:rPr>
          <w:rFonts w:cs="Times New Roman"/>
          <w:i/>
          <w:iCs/>
          <w:szCs w:val="24"/>
        </w:rPr>
        <w:t>Dickeya</w:t>
      </w:r>
      <w:proofErr w:type="spellEnd"/>
      <w:r w:rsidRPr="002754DA">
        <w:rPr>
          <w:rFonts w:cs="Times New Roman"/>
          <w:i/>
          <w:iCs/>
          <w:szCs w:val="24"/>
        </w:rPr>
        <w:t xml:space="preserve"> </w:t>
      </w:r>
      <w:proofErr w:type="spellStart"/>
      <w:r w:rsidRPr="002754DA">
        <w:rPr>
          <w:rFonts w:cs="Times New Roman"/>
          <w:i/>
          <w:iCs/>
          <w:szCs w:val="24"/>
        </w:rPr>
        <w:t>solani</w:t>
      </w:r>
      <w:proofErr w:type="spellEnd"/>
      <w:r>
        <w:rPr>
          <w:rFonts w:cs="Times New Roman"/>
          <w:szCs w:val="24"/>
        </w:rPr>
        <w:t xml:space="preserve"> and </w:t>
      </w:r>
      <w:r w:rsidRPr="002754DA">
        <w:rPr>
          <w:rFonts w:cs="Times New Roman"/>
          <w:i/>
          <w:iCs/>
          <w:szCs w:val="24"/>
        </w:rPr>
        <w:t xml:space="preserve">D. </w:t>
      </w:r>
      <w:proofErr w:type="spellStart"/>
      <w:r w:rsidRPr="002754DA">
        <w:rPr>
          <w:rFonts w:cs="Times New Roman"/>
          <w:i/>
          <w:iCs/>
          <w:szCs w:val="24"/>
        </w:rPr>
        <w:t>dadantii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were</w:t>
      </w:r>
      <w:r>
        <w:rPr>
          <w:rFonts w:cs="Times New Roman"/>
          <w:szCs w:val="24"/>
        </w:rPr>
        <w:t xml:space="preserve"> selected as outgroup</w:t>
      </w:r>
      <w:r w:rsidR="004C7BB2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  <w:r w:rsidRPr="00020C3D">
        <w:rPr>
          <w:rFonts w:cs="Times New Roman"/>
          <w:color w:val="000000" w:themeColor="text1"/>
          <w:szCs w:val="24"/>
        </w:rPr>
        <w:t xml:space="preserve"> </w:t>
      </w:r>
      <w:r w:rsidRPr="00C430FF">
        <w:rPr>
          <w:rFonts w:cs="Times New Roman"/>
          <w:color w:val="000000" w:themeColor="text1"/>
          <w:szCs w:val="24"/>
        </w:rPr>
        <w:t>The maximum likelihood method was used to reconstruct the phylogenetic tree</w:t>
      </w:r>
      <w:r w:rsidRPr="00C430FF" w:rsidDel="00C430FF">
        <w:rPr>
          <w:rFonts w:cs="Times New Roman"/>
          <w:color w:val="000000" w:themeColor="text1"/>
          <w:szCs w:val="24"/>
        </w:rPr>
        <w:t xml:space="preserve"> </w:t>
      </w:r>
      <w:r w:rsidRPr="00020C3D">
        <w:rPr>
          <w:rFonts w:cs="Times New Roman"/>
          <w:color w:val="000000" w:themeColor="text1"/>
          <w:szCs w:val="24"/>
        </w:rPr>
        <w:t xml:space="preserve">was constructed using </w:t>
      </w:r>
      <w:proofErr w:type="spellStart"/>
      <w:r w:rsidRPr="00020C3D">
        <w:rPr>
          <w:rFonts w:cs="Times New Roman"/>
          <w:color w:val="000000" w:themeColor="text1"/>
          <w:szCs w:val="24"/>
        </w:rPr>
        <w:t>RAxML</w:t>
      </w:r>
      <w:proofErr w:type="spellEnd"/>
      <w:r w:rsidRPr="00020C3D">
        <w:rPr>
          <w:rFonts w:cs="Times New Roman"/>
          <w:color w:val="000000" w:themeColor="text1"/>
          <w:szCs w:val="24"/>
        </w:rPr>
        <w:t xml:space="preserve"> v8.2.12 with </w:t>
      </w:r>
      <w:r w:rsidR="004C7BB2">
        <w:rPr>
          <w:rFonts w:cs="Times New Roman"/>
          <w:color w:val="000000" w:themeColor="text1"/>
          <w:szCs w:val="24"/>
        </w:rPr>
        <w:t xml:space="preserve">the </w:t>
      </w:r>
      <w:r w:rsidRPr="00020C3D">
        <w:rPr>
          <w:rFonts w:cs="Times New Roman"/>
          <w:color w:val="000000" w:themeColor="text1"/>
          <w:szCs w:val="24"/>
        </w:rPr>
        <w:t xml:space="preserve">‘GTRGAMMAI’ setting. </w:t>
      </w:r>
      <w:r>
        <w:rPr>
          <w:rFonts w:cs="Times New Roman"/>
          <w:color w:val="000000" w:themeColor="text1"/>
          <w:szCs w:val="24"/>
        </w:rPr>
        <w:t>The superscript ‘T’ in the tree indicates type strain.</w:t>
      </w:r>
      <w:r w:rsidRPr="00020C3D">
        <w:rPr>
          <w:rFonts w:cs="Times New Roman"/>
          <w:color w:val="000000" w:themeColor="text1"/>
          <w:szCs w:val="24"/>
        </w:rPr>
        <w:t xml:space="preserve"> The branch lengths in</w:t>
      </w:r>
      <w:r w:rsidRPr="000E4FD1">
        <w:rPr>
          <w:rFonts w:cs="Times New Roman"/>
          <w:color w:val="000000" w:themeColor="text1"/>
          <w:szCs w:val="24"/>
        </w:rPr>
        <w:t>dicate the evolutionary distance as the number of base substitutions per site.</w:t>
      </w:r>
      <w:r>
        <w:rPr>
          <w:rFonts w:cs="Times New Roman"/>
          <w:color w:val="000000" w:themeColor="text1"/>
          <w:szCs w:val="24"/>
        </w:rPr>
        <w:t xml:space="preserve"> </w:t>
      </w:r>
      <w:r w:rsidRPr="00020C3D">
        <w:rPr>
          <w:rFonts w:cs="Times New Roman"/>
          <w:color w:val="000000" w:themeColor="text1"/>
          <w:szCs w:val="24"/>
        </w:rPr>
        <w:t>The numbers shown next to the branches indicate the percentage of bootstrap support values (1000 replicates).</w:t>
      </w:r>
    </w:p>
    <w:p w14:paraId="19D65170" w14:textId="77777777" w:rsidR="000D5C0E" w:rsidRPr="00EA4006" w:rsidRDefault="000D5C0E" w:rsidP="00EA4006">
      <w:pPr>
        <w:rPr>
          <w:rFonts w:cs="Times New Roman"/>
          <w:szCs w:val="24"/>
        </w:rPr>
      </w:pPr>
    </w:p>
    <w:sectPr w:rsidR="000D5C0E" w:rsidRPr="00EA4006" w:rsidSect="00CF1254">
      <w:headerReference w:type="even" r:id="rId9"/>
      <w:footerReference w:type="even" r:id="rId10"/>
      <w:footerReference w:type="default" r:id="rId11"/>
      <w:headerReference w:type="first" r:id="rId12"/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1673" w14:textId="77777777" w:rsidR="006C2215" w:rsidRDefault="006C2215" w:rsidP="00117666">
      <w:pPr>
        <w:spacing w:after="0"/>
      </w:pPr>
      <w:r>
        <w:separator/>
      </w:r>
    </w:p>
  </w:endnote>
  <w:endnote w:type="continuationSeparator" w:id="0">
    <w:p w14:paraId="23770489" w14:textId="77777777" w:rsidR="006C2215" w:rsidRDefault="006C221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0D7E" w14:textId="77777777" w:rsidR="006C2215" w:rsidRDefault="006C2215" w:rsidP="00117666">
      <w:pPr>
        <w:spacing w:after="0"/>
      </w:pPr>
      <w:r>
        <w:separator/>
      </w:r>
    </w:p>
  </w:footnote>
  <w:footnote w:type="continuationSeparator" w:id="0">
    <w:p w14:paraId="68EC4AFD" w14:textId="77777777" w:rsidR="006C2215" w:rsidRDefault="006C221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91123838">
    <w:abstractNumId w:val="0"/>
  </w:num>
  <w:num w:numId="2" w16cid:durableId="1639453401">
    <w:abstractNumId w:val="4"/>
  </w:num>
  <w:num w:numId="3" w16cid:durableId="744491507">
    <w:abstractNumId w:val="1"/>
  </w:num>
  <w:num w:numId="4" w16cid:durableId="719208339">
    <w:abstractNumId w:val="5"/>
  </w:num>
  <w:num w:numId="5" w16cid:durableId="2023120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799423">
    <w:abstractNumId w:val="3"/>
  </w:num>
  <w:num w:numId="7" w16cid:durableId="244730014">
    <w:abstractNumId w:val="6"/>
  </w:num>
  <w:num w:numId="8" w16cid:durableId="1371882665">
    <w:abstractNumId w:val="6"/>
  </w:num>
  <w:num w:numId="9" w16cid:durableId="912200009">
    <w:abstractNumId w:val="6"/>
  </w:num>
  <w:num w:numId="10" w16cid:durableId="212739647">
    <w:abstractNumId w:val="6"/>
  </w:num>
  <w:num w:numId="11" w16cid:durableId="1178423504">
    <w:abstractNumId w:val="6"/>
  </w:num>
  <w:num w:numId="12" w16cid:durableId="1362783701">
    <w:abstractNumId w:val="6"/>
  </w:num>
  <w:num w:numId="13" w16cid:durableId="1640332573">
    <w:abstractNumId w:val="3"/>
  </w:num>
  <w:num w:numId="14" w16cid:durableId="688337002">
    <w:abstractNumId w:val="2"/>
  </w:num>
  <w:num w:numId="15" w16cid:durableId="647172062">
    <w:abstractNumId w:val="2"/>
  </w:num>
  <w:num w:numId="16" w16cid:durableId="1217087050">
    <w:abstractNumId w:val="2"/>
  </w:num>
  <w:num w:numId="17" w16cid:durableId="1694528704">
    <w:abstractNumId w:val="2"/>
  </w:num>
  <w:num w:numId="18" w16cid:durableId="1557012638">
    <w:abstractNumId w:val="2"/>
  </w:num>
  <w:num w:numId="19" w16cid:durableId="207705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5C0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0CA2"/>
    <w:rsid w:val="002B4A57"/>
    <w:rsid w:val="002C74CA"/>
    <w:rsid w:val="003123F4"/>
    <w:rsid w:val="003544FB"/>
    <w:rsid w:val="003D2F2D"/>
    <w:rsid w:val="003E73A8"/>
    <w:rsid w:val="00401590"/>
    <w:rsid w:val="00435810"/>
    <w:rsid w:val="00447801"/>
    <w:rsid w:val="00452E9C"/>
    <w:rsid w:val="004735C8"/>
    <w:rsid w:val="004947A6"/>
    <w:rsid w:val="004961FF"/>
    <w:rsid w:val="004B14CF"/>
    <w:rsid w:val="004C7BB2"/>
    <w:rsid w:val="00517A89"/>
    <w:rsid w:val="005250F2"/>
    <w:rsid w:val="00530801"/>
    <w:rsid w:val="00555CF4"/>
    <w:rsid w:val="00593EEA"/>
    <w:rsid w:val="005A5EEE"/>
    <w:rsid w:val="005F17C0"/>
    <w:rsid w:val="006375C7"/>
    <w:rsid w:val="00654E8F"/>
    <w:rsid w:val="00660D05"/>
    <w:rsid w:val="006820B1"/>
    <w:rsid w:val="006B7D14"/>
    <w:rsid w:val="006C2215"/>
    <w:rsid w:val="00701727"/>
    <w:rsid w:val="0070566C"/>
    <w:rsid w:val="00714C50"/>
    <w:rsid w:val="00725A7D"/>
    <w:rsid w:val="007501BE"/>
    <w:rsid w:val="00790BB3"/>
    <w:rsid w:val="007A71E1"/>
    <w:rsid w:val="007B7B8A"/>
    <w:rsid w:val="007C206C"/>
    <w:rsid w:val="00817DD6"/>
    <w:rsid w:val="0083759F"/>
    <w:rsid w:val="00846AB5"/>
    <w:rsid w:val="0086262E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30F8"/>
    <w:rsid w:val="00AA4D24"/>
    <w:rsid w:val="00AB6715"/>
    <w:rsid w:val="00B1671E"/>
    <w:rsid w:val="00B25EB8"/>
    <w:rsid w:val="00B37F4D"/>
    <w:rsid w:val="00B537DA"/>
    <w:rsid w:val="00B55F19"/>
    <w:rsid w:val="00C52A7B"/>
    <w:rsid w:val="00C56BAF"/>
    <w:rsid w:val="00C679AA"/>
    <w:rsid w:val="00C75972"/>
    <w:rsid w:val="00CD066B"/>
    <w:rsid w:val="00CE4FEE"/>
    <w:rsid w:val="00CF1254"/>
    <w:rsid w:val="00D060CF"/>
    <w:rsid w:val="00DB59C3"/>
    <w:rsid w:val="00DC259A"/>
    <w:rsid w:val="00DE23E8"/>
    <w:rsid w:val="00E52377"/>
    <w:rsid w:val="00E537AD"/>
    <w:rsid w:val="00E64E17"/>
    <w:rsid w:val="00E85AB6"/>
    <w:rsid w:val="00E866C9"/>
    <w:rsid w:val="00EA3D3C"/>
    <w:rsid w:val="00EA4006"/>
    <w:rsid w:val="00EC090A"/>
    <w:rsid w:val="00ED20B5"/>
    <w:rsid w:val="00ED3E9D"/>
    <w:rsid w:val="00F46900"/>
    <w:rsid w:val="00F61D89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0D5C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India Humphreys</cp:lastModifiedBy>
  <cp:revision>10</cp:revision>
  <cp:lastPrinted>2013-10-03T12:51:00Z</cp:lastPrinted>
  <dcterms:created xsi:type="dcterms:W3CDTF">2022-12-13T00:56:00Z</dcterms:created>
  <dcterms:modified xsi:type="dcterms:W3CDTF">2023-01-31T17:25:00Z</dcterms:modified>
</cp:coreProperties>
</file>