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D2A" w:rsidRDefault="00546D2A" w:rsidP="00546D2A">
      <w:pPr>
        <w:pStyle w:val="1"/>
        <w:numPr>
          <w:ilvl w:val="0"/>
          <w:numId w:val="0"/>
        </w:numPr>
        <w:ind w:left="567" w:hanging="567"/>
        <w:rPr>
          <w:rFonts w:eastAsiaTheme="minorEastAsia"/>
          <w:lang w:val="en-GB" w:eastAsia="zh-CN"/>
        </w:rPr>
      </w:pPr>
      <w:r>
        <w:rPr>
          <w:rFonts w:eastAsiaTheme="minorEastAsia" w:hint="eastAsia"/>
          <w:color w:val="000000" w:themeColor="text1"/>
          <w:lang w:eastAsia="zh-CN"/>
        </w:rPr>
        <w:t>Suppl.</w:t>
      </w:r>
      <w:r w:rsidRPr="00F30B18">
        <w:rPr>
          <w:rFonts w:hint="eastAsia"/>
          <w:color w:val="000000" w:themeColor="text1"/>
          <w:lang w:eastAsia="zh-CN"/>
        </w:rPr>
        <w:t>T</w:t>
      </w:r>
      <w:r>
        <w:rPr>
          <w:rFonts w:eastAsiaTheme="minorEastAsia" w:hint="eastAsia"/>
          <w:color w:val="000000" w:themeColor="text1"/>
          <w:lang w:eastAsia="zh-CN"/>
        </w:rPr>
        <w:t>able</w:t>
      </w:r>
      <w:r w:rsidRPr="00F30B18">
        <w:rPr>
          <w:color w:val="000000" w:themeColor="text1"/>
          <w:lang w:eastAsia="zh-CN"/>
        </w:rPr>
        <w:t xml:space="preserve"> </w:t>
      </w:r>
      <w:r>
        <w:rPr>
          <w:rFonts w:eastAsiaTheme="minorEastAsia" w:hint="eastAsia"/>
          <w:color w:val="000000" w:themeColor="text1"/>
          <w:lang w:eastAsia="zh-CN"/>
        </w:rPr>
        <w:t>1</w:t>
      </w:r>
      <w:r w:rsidRPr="00F30B18">
        <w:rPr>
          <w:rFonts w:ascii="宋体" w:eastAsia="宋体" w:hAnsi="宋体" w:cs="宋体" w:hint="eastAsia"/>
          <w:color w:val="000000" w:themeColor="text1"/>
          <w:lang w:eastAsia="zh-CN"/>
        </w:rPr>
        <w:t>︱</w:t>
      </w:r>
      <w:r w:rsidRPr="00BA1036">
        <w:rPr>
          <w:rFonts w:hint="eastAsia"/>
          <w:lang w:val="en-GB" w:eastAsia="en-GB"/>
        </w:rPr>
        <w:t>Biofunction</w:t>
      </w:r>
      <w:r w:rsidRPr="00BA1036">
        <w:rPr>
          <w:lang w:val="en-GB" w:eastAsia="en-GB"/>
        </w:rPr>
        <w:t xml:space="preserve"> </w:t>
      </w:r>
      <w:r w:rsidRPr="001B0B78">
        <w:rPr>
          <w:rFonts w:hAnsi="宋体"/>
          <w:color w:val="000000"/>
          <w:sz w:val="21"/>
          <w:szCs w:val="21"/>
        </w:rPr>
        <w:t>of</w:t>
      </w:r>
      <w:r w:rsidRPr="00101FCB">
        <w:rPr>
          <w:rFonts w:hint="eastAsia"/>
          <w:lang w:val="en-GB" w:eastAsia="en-GB"/>
        </w:rPr>
        <w:t xml:space="preserve"> Roots</w:t>
      </w:r>
      <w:r w:rsidRPr="00480B2D">
        <w:rPr>
          <w:lang w:val="en-GB" w:eastAsia="en-GB"/>
        </w:rPr>
        <w:t>'</w:t>
      </w:r>
      <w:r>
        <w:rPr>
          <w:rFonts w:hint="eastAsia"/>
          <w:lang w:val="en-GB" w:eastAsia="en-GB"/>
        </w:rPr>
        <w:t xml:space="preserve"> </w:t>
      </w:r>
      <w:r w:rsidRPr="00101FCB">
        <w:rPr>
          <w:lang w:val="en-GB" w:eastAsia="en-GB"/>
        </w:rPr>
        <w:t xml:space="preserve">Salt Tolerance-Related </w:t>
      </w:r>
      <w:r w:rsidR="00C34C4E">
        <w:rPr>
          <w:rFonts w:eastAsiaTheme="minorEastAsia" w:hint="eastAsia"/>
          <w:lang w:val="en-GB" w:eastAsia="zh-CN"/>
        </w:rPr>
        <w:t xml:space="preserve">170 </w:t>
      </w:r>
      <w:r w:rsidRPr="00F30B18">
        <w:rPr>
          <w:color w:val="000000" w:themeColor="text1"/>
          <w:lang w:eastAsia="zh-CN"/>
        </w:rPr>
        <w:t xml:space="preserve">Differentially </w:t>
      </w:r>
      <w:r>
        <w:rPr>
          <w:rFonts w:eastAsiaTheme="minorEastAsia" w:hint="eastAsia"/>
          <w:color w:val="000000" w:themeColor="text1"/>
          <w:lang w:eastAsia="zh-CN"/>
        </w:rPr>
        <w:t>A</w:t>
      </w:r>
      <w:r w:rsidRPr="00963290">
        <w:rPr>
          <w:color w:val="000000" w:themeColor="text1"/>
          <w:lang w:eastAsia="zh-CN"/>
        </w:rPr>
        <w:t>bundant</w:t>
      </w:r>
      <w:r w:rsidRPr="00F30B18">
        <w:rPr>
          <w:color w:val="000000" w:themeColor="text1"/>
          <w:lang w:eastAsia="zh-CN"/>
        </w:rPr>
        <w:t xml:space="preserve"> </w:t>
      </w:r>
      <w:r>
        <w:rPr>
          <w:rFonts w:eastAsiaTheme="minorEastAsia" w:hint="eastAsia"/>
          <w:color w:val="000000" w:themeColor="text1"/>
          <w:lang w:eastAsia="zh-CN"/>
        </w:rPr>
        <w:t>P</w:t>
      </w:r>
      <w:r w:rsidRPr="00F30B18">
        <w:rPr>
          <w:color w:val="000000" w:themeColor="text1"/>
          <w:lang w:eastAsia="zh-CN"/>
        </w:rPr>
        <w:t xml:space="preserve">roteins </w:t>
      </w:r>
      <w:r w:rsidRPr="00F30B18">
        <w:rPr>
          <w:rFonts w:hint="eastAsia"/>
          <w:color w:val="000000" w:themeColor="text1"/>
          <w:lang w:eastAsia="zh-CN"/>
        </w:rPr>
        <w:t xml:space="preserve">(DAPs) </w:t>
      </w:r>
      <w:r w:rsidRPr="00101FCB">
        <w:rPr>
          <w:rFonts w:hint="eastAsia"/>
          <w:lang w:val="en-GB" w:eastAsia="en-GB"/>
        </w:rPr>
        <w:t>in M</w:t>
      </w:r>
      <w:r w:rsidRPr="00101FCB">
        <w:rPr>
          <w:lang w:val="en-GB" w:eastAsia="en-GB"/>
        </w:rPr>
        <w:t>ycorrhiza</w:t>
      </w:r>
      <w:r w:rsidRPr="00101FCB">
        <w:rPr>
          <w:rFonts w:hint="eastAsia"/>
          <w:lang w:val="en-GB" w:eastAsia="en-GB"/>
        </w:rPr>
        <w:t xml:space="preserve">l </w:t>
      </w:r>
      <w:r w:rsidRPr="00101FCB">
        <w:rPr>
          <w:i/>
          <w:lang w:val="en-GB" w:eastAsia="en-GB"/>
        </w:rPr>
        <w:t>E. angustifolia</w:t>
      </w:r>
      <w:r w:rsidRPr="00101FCB">
        <w:rPr>
          <w:lang w:val="en-GB" w:eastAsia="en-GB"/>
        </w:rPr>
        <w:t xml:space="preserve"> </w:t>
      </w:r>
      <w:r w:rsidRPr="00101FCB">
        <w:rPr>
          <w:rFonts w:hint="eastAsia"/>
          <w:lang w:val="en-GB" w:eastAsia="en-GB"/>
        </w:rPr>
        <w:t>S</w:t>
      </w:r>
      <w:r w:rsidRPr="00101FCB">
        <w:rPr>
          <w:lang w:val="en-GB" w:eastAsia="en-GB"/>
        </w:rPr>
        <w:t>eedlings</w:t>
      </w:r>
    </w:p>
    <w:tbl>
      <w:tblPr>
        <w:tblW w:w="13793" w:type="dxa"/>
        <w:jc w:val="center"/>
        <w:tblLook w:val="04A0"/>
      </w:tblPr>
      <w:tblGrid>
        <w:gridCol w:w="2826"/>
        <w:gridCol w:w="2421"/>
        <w:gridCol w:w="1453"/>
        <w:gridCol w:w="1723"/>
        <w:gridCol w:w="1276"/>
        <w:gridCol w:w="1479"/>
        <w:gridCol w:w="1214"/>
        <w:gridCol w:w="1401"/>
      </w:tblGrid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F7AC7" w:rsidRPr="00FF7AC7" w:rsidRDefault="00FF7AC7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FF7AC7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Protein ID</w:t>
            </w:r>
          </w:p>
        </w:tc>
        <w:tc>
          <w:tcPr>
            <w:tcW w:w="242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F7AC7" w:rsidRPr="00FF7AC7" w:rsidRDefault="00FF7AC7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FF7AC7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Protein name and description</w:t>
            </w:r>
          </w:p>
        </w:tc>
        <w:tc>
          <w:tcPr>
            <w:tcW w:w="1453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F7AC7" w:rsidRPr="00FF7AC7" w:rsidRDefault="00FF7AC7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FF7AC7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GO term</w:t>
            </w:r>
          </w:p>
        </w:tc>
        <w:tc>
          <w:tcPr>
            <w:tcW w:w="1723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F7AC7" w:rsidRPr="00FF7AC7" w:rsidRDefault="00FF7AC7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FF7AC7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Category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7AC7" w:rsidRPr="00FF7AC7" w:rsidRDefault="00FF7AC7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FF7AC7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GO ID</w:t>
            </w:r>
          </w:p>
        </w:tc>
        <w:tc>
          <w:tcPr>
            <w:tcW w:w="147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7AC7" w:rsidRPr="00FF7AC7" w:rsidRDefault="00FF7AC7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FF7AC7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Differential expression</w:t>
            </w:r>
          </w:p>
        </w:tc>
        <w:tc>
          <w:tcPr>
            <w:tcW w:w="121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F7AC7" w:rsidRPr="00FF7AC7" w:rsidRDefault="00FF7AC7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i/>
                <w:iCs/>
                <w:sz w:val="21"/>
                <w:szCs w:val="21"/>
              </w:rPr>
            </w:pPr>
            <w:r w:rsidRPr="00FF7AC7">
              <w:rPr>
                <w:rFonts w:ascii="Times New Roman" w:eastAsia="宋体" w:hAnsi="Times New Roman" w:cs="Times New Roman"/>
                <w:b/>
                <w:i/>
                <w:iCs/>
                <w:sz w:val="21"/>
                <w:szCs w:val="21"/>
              </w:rPr>
              <w:t>P</w:t>
            </w:r>
            <w:r w:rsidRPr="00FF7AC7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 xml:space="preserve"> value</w:t>
            </w:r>
          </w:p>
        </w:tc>
        <w:tc>
          <w:tcPr>
            <w:tcW w:w="140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7AC7" w:rsidRPr="00FF7AC7" w:rsidRDefault="00FF7AC7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FF7AC7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Comparision group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AC7" w:rsidRPr="00FF7AC7" w:rsidRDefault="00FF7AC7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TR94455|c0_g1_i1|m.56869</w:t>
            </w:r>
          </w:p>
        </w:tc>
        <w:tc>
          <w:tcPr>
            <w:tcW w:w="242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AC7" w:rsidRPr="00FF7AC7" w:rsidRDefault="00FF7AC7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Integral to endoplasmic reticulum</w:t>
            </w:r>
          </w:p>
        </w:tc>
        <w:tc>
          <w:tcPr>
            <w:tcW w:w="145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AC7" w:rsidRPr="00FF7AC7" w:rsidRDefault="00FF7AC7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AC7" w:rsidRPr="00FF7AC7" w:rsidRDefault="00FF7AC7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AC7" w:rsidRPr="00FF7AC7" w:rsidRDefault="00FF7AC7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AC7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U</w:t>
            </w:r>
            <w:r w:rsidR="00FF7AC7"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p</w:t>
            </w: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-</w:t>
            </w:r>
            <w:r w:rsidR="00FF7AC7"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regulated</w:t>
            </w: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AC7" w:rsidRPr="00FF7AC7" w:rsidRDefault="00FF7AC7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AC7" w:rsidRPr="00FF7AC7" w:rsidRDefault="00FF7AC7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TR92388|c1_g1_i3|m.54839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transmembrane 205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DA" w:rsidRPr="00FF7AC7" w:rsidRDefault="00D154DA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U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p</w:t>
            </w: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-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regulated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TR74481|c0_g1_i2|m.39771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transmembrane DDB_G0292058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DA" w:rsidRPr="00FF7AC7" w:rsidRDefault="00D154DA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U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p</w:t>
            </w: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-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regulated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TR7126|c0_g1_i1|m.3325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CASP 1E2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DA" w:rsidRPr="00FF7AC7" w:rsidRDefault="00D154DA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U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p</w:t>
            </w: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-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regulated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TR66091|c0_g1_i1|m.33163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Late embryogenesis abundant (LEA) hydroxyproline-rich glyco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DA" w:rsidRPr="00FF7AC7" w:rsidRDefault="00D154DA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U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p</w:t>
            </w: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-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regulated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TR127518|c0_g1_i1|m.85891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pyrophosphate-energized vacuolar membrane proton pump 1-like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DA" w:rsidRPr="00FF7AC7" w:rsidRDefault="00D154DA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U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p</w:t>
            </w: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-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regulated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TR103702|c0_g1_i1|m.64799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BRASSINOSTEROID INSENSITIVE 1-associated receptor kinase 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DA" w:rsidRPr="00FF7AC7" w:rsidRDefault="00D154DA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U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p</w:t>
            </w: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-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regulated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TR9819|c0_g1_i1|m.4481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phosphoglycerate cytosolic-like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nucleus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GO:0005634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DA" w:rsidRPr="00FF7AC7" w:rsidRDefault="00D154DA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U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p</w:t>
            </w: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-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regulated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0.0401827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lastRenderedPageBreak/>
              <w:t>TR8332|c0_g1_i1|m.3844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non-symbiotic hemoglobin 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nucleus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GO:0005634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DA" w:rsidRPr="00FF7AC7" w:rsidRDefault="00D154DA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U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p</w:t>
            </w: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-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regulated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0.0401827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TR66550|c0_g1_i1|m.33529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DNA-directed RNA polymerases IV and V subunit 9A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nucleoplasm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GO:0005654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DA" w:rsidRPr="00FF7AC7" w:rsidRDefault="00D154DA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U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p</w:t>
            </w: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-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regulated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0.0239981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TR82728|c0_g1_i3|m.47193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phosphoribosylamine--glycine ligase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catalytic activity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Molecular function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GO:0003824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DA" w:rsidRPr="00FF7AC7" w:rsidRDefault="00D154DA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U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p</w:t>
            </w: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-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regulated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0.0293628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TR156744|c0_g1_i1|m.106231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fructose-bisphosphate aldolase cytoplasmic isozyme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catalytic activity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Molecular function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GO:0003824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DA" w:rsidRPr="00FF7AC7" w:rsidRDefault="00D154DA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U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p</w:t>
            </w: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-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regulated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0.0293628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TR109680|c2_g1_i1|m.70491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codeine O-demethylase-like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catalytic activity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Molecular function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GO:0003824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DA" w:rsidRPr="00FF7AC7" w:rsidRDefault="00D154DA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U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p</w:t>
            </w: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-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regulated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0.0293628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TR109247|c0_g1_i1|m.69768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SNF1-related kinase regulatory subunit gamma-1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catalytic activity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Molecular function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GO:0003824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DA" w:rsidRPr="00FF7AC7" w:rsidRDefault="00D154DA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U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p</w:t>
            </w: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-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regulated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0.0293628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TR92676|c0_g1_i2|m.55081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-L-isoaspartate O-methyltransferase 1-like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transferase activity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Molecular function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GO:0016740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DA" w:rsidRPr="00FF7AC7" w:rsidRDefault="00D154DA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U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p</w:t>
            </w: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-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regulated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0.0272254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TR79899|c1_g1_i1|m.44380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aspartate cytoplasmic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transferase activity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Molecular function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GO:0016740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DA" w:rsidRPr="00FF7AC7" w:rsidRDefault="00D154DA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U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p</w:t>
            </w: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-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regulated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0.0272254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TR138382|c1_g1_i1|m.95586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granule-bound starch synthase chloroplastic amyloplastic-like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transferase activity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Molecular function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GO:0016740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DA" w:rsidRPr="00FF7AC7" w:rsidRDefault="00D154DA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U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p</w:t>
            </w: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-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regulated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0.0272254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TR124267|c1_g4_i2|m.82959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G-type lectin S-receptor-like serine threonine- kinase At4g27290 isoform X1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kinase activity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Molecular function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GO:0016301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DA" w:rsidRPr="00FF7AC7" w:rsidRDefault="00D154DA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U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p</w:t>
            </w: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-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regulated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M300-NM300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TR131581|c1_g1_i1|m.89750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aspartyl protease AED3-like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 wall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GO:0005618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DA" w:rsidRPr="00FF7AC7" w:rsidRDefault="00D154DA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U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p</w:t>
            </w: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-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regulated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M300-NM300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lastRenderedPageBreak/>
              <w:t>TR101711|c0_g1_i2|m.62927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non-classical arabinogalactan 30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 wall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GO:0005618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DA" w:rsidRPr="00FF7AC7" w:rsidRDefault="00D154DA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U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p</w:t>
            </w: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-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regulated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M300-NM300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TR138997|c4_g1_i2|m.96070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CASP 1D1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DA" w:rsidRPr="00FF7AC7" w:rsidRDefault="00D154DA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U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p</w:t>
            </w: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-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regulated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M300-NM300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TR56157|c0_g1_i1|m.25926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peroxidase 47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DA" w:rsidRPr="00FF7AC7" w:rsidRDefault="00D154DA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U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p</w:t>
            </w: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-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regulated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4DA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M300-NM300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AC7" w:rsidRPr="00FF7AC7" w:rsidRDefault="00FF7AC7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TR97371|c0_g1_i2|m.58221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AC7" w:rsidRPr="00FF7AC7" w:rsidRDefault="00FF7AC7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geraniol 8-hydroxylase-like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AC7" w:rsidRPr="00FF7AC7" w:rsidRDefault="00FF7AC7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AC7" w:rsidRPr="00FF7AC7" w:rsidRDefault="00FF7AC7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AC7" w:rsidRPr="00FF7AC7" w:rsidRDefault="00FF7AC7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AC7" w:rsidRPr="00FF7AC7" w:rsidRDefault="00D154DA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D</w:t>
            </w:r>
            <w:r w:rsidR="00FF7AC7"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own</w:t>
            </w: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-</w:t>
            </w:r>
            <w:r w:rsidR="00FF7AC7"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regulated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AC7" w:rsidRPr="00FF7AC7" w:rsidRDefault="00FF7AC7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AC7" w:rsidRPr="00FF7AC7" w:rsidRDefault="00FF7AC7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TR9561|c0_g1_i2|m.4378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reticulon B2-like isoform 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D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own</w:t>
            </w: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-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regulated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TR91562|c0_g1_i1|m.53942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flavonoid 3 ,5 -hydroxylase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D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own</w:t>
            </w: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-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regulated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TR68724|c2_g2_i1|m.35201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reticulon B1-like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D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own</w:t>
            </w: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-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regulated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TR20634|c0_g1_i1|m.9280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ABC transporter A family member 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D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own</w:t>
            </w: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-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regulated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TR158804|c0_g1_i1|m.106898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F-ATPase beta partial (mitochondrion)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D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own</w:t>
            </w: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-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regulated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0.0401827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TR141458|c0_g1_i1|m.98312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altered inheritance of mitochondria 32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D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own</w:t>
            </w: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-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regulated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0.0401827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TR131324|c2_g1_i1|m.89435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glucose transporter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D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own</w:t>
            </w: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-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regulated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0.0043405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lastRenderedPageBreak/>
              <w:t>TR118526|c2_g1_i1|m.78078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Sodium calcium exchanger family calcium-binding EF hand family isoform 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D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own</w:t>
            </w: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-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regulated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0.0239981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TR102444|c0_g1_i1|m.63987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cytochrome b5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D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own</w:t>
            </w: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-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regulated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0.0239981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TR92675|c0_g1_i2|m.55079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splicing factor 3B subunit 3-like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nucleus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GO:0005634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D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own</w:t>
            </w: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-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regulated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0.0239981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TR132658|c2_g2_i2|m.91794</w:t>
            </w:r>
          </w:p>
        </w:tc>
        <w:tc>
          <w:tcPr>
            <w:tcW w:w="24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WEB family chloroplastic-like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nucleus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GO:0005634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D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own</w:t>
            </w: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-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regulated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0.0293628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24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reproduction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Biological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GO:0000003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D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own</w:t>
            </w: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-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regulated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0.04287081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M300-NM300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TR24767|c0_g1_i1|m.11347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tubulin beta chain isoform X2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receptor binding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Molecular function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GO:0005102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D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own</w:t>
            </w: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-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regulated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0.0293628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TR93544|c2_g1_i4|m.56509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rRNA 2 -O-methyltransferase fibrillarin 2-like isoform 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nucleoplasm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GO:0005654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D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own</w:t>
            </w: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-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regulated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0.0293628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TR69588|c0_g1_i1|m.36222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serine arginine-rich splicing factor SR30-like isoform X2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nucleoplasm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GO:0005654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D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own</w:t>
            </w: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-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regulated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0.0293628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TR108357|c0_g1_i1|m.68619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heterogeneous nuclear ribonucleo R-like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nucleoplasm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GO:0005654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D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own</w:t>
            </w: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-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regulated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0.0293628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TR93551|c0_g1_i1|m.56528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4-hydroxy-3-methylbut-2-enyl diphosphate synthase isoform 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catalytic activity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Molecular function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GO:0003824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D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own</w:t>
            </w: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-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regulated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0.0293628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TR86243|c0_g1_i1|m.49606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12-oxophytodienoate reductase 2-like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catalytic activity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Molecular function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GO:0003824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D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own</w:t>
            </w: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-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regulated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0.0293628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lastRenderedPageBreak/>
              <w:t>TR79213|c0_g2_i4|m.43558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thiamine thiazole chloroplastic-like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catalytic activity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Molecular function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GO:0003824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D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own</w:t>
            </w: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-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regulated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0.0293628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TR54215|c0_g1_i2|m.24930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phenylalanine ammonia lyase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catalytic activity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Molecular function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GO:0003824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D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own</w:t>
            </w: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-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regulated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0.0293628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TR143653|c0_g1_i1|m.101059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12-oxophytodienoate reductase 11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catalytic activity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Molecular function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GO:0003824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D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own</w:t>
            </w: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-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regulated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0.0272254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TR143362|c0_g1_i3|m.100535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anthranilate synthase component I- chloroplastic-like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catalytic activity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Molecular function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GO:0003824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D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own</w:t>
            </w: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-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regulated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0.0272254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TR135538|c0_g1_i2|m.93124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long chain acyl- synthetase chloroplastic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catalytic activity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Molecular function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GO:0003824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D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own</w:t>
            </w: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-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regulated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TR130044|c0_g1_i1|m.88155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tryptophan decarboxylase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catalytic activity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Molecular function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GO:0003824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D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own</w:t>
            </w: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-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regulated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TR109132|c1_g1_i1|m.69562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phenylalanine ammonia-lyase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catalytic activity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Molecular function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GO:0003824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D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own</w:t>
            </w: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-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regulated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TR79846|c2_g2_i5|m.44255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S-adenosylmethionine synthase 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transferase activity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Molecular function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GO:0016740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D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own</w:t>
            </w: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-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regulated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TR132556|c2_g1_i1|m.91459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2-dehydro-3-deoxyphosphoheptonate aldolase 3-deoxy-d-arabino-heptulosonate 7-phosphate synthetase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transferase activity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Molecular function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GO:0016740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D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own</w:t>
            </w: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-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regulated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TR1610|c0_g1_i1|m.849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mitochondrial pyruvate carrier 4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mitochondrion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GO:0005739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D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own</w:t>
            </w: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-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regulated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M300-NM300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TR103715|c0_g1_i1|m.64818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mitochondrial import inner membrane translocase subunit TIM14-1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mitochondrion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GO:0005739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D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own</w:t>
            </w:r>
            <w:r w:rsidRPr="005A0192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-</w:t>
            </w: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regulated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M300-NM300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AC7" w:rsidRPr="00FF7AC7" w:rsidRDefault="00FF7AC7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lastRenderedPageBreak/>
              <w:t>TR88268|c0_g1_i3|m.52073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AC7" w:rsidRPr="00FF7AC7" w:rsidRDefault="00FF7AC7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chloroplastic-like isoform X1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AC7" w:rsidRPr="00FF7AC7" w:rsidRDefault="00FF7AC7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AC7" w:rsidRPr="00FF7AC7" w:rsidRDefault="00FF7AC7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AC7" w:rsidRPr="00FF7AC7" w:rsidRDefault="00FF7AC7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AC7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AC7" w:rsidRPr="00FF7AC7" w:rsidRDefault="00FF7AC7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AC7" w:rsidRPr="00FF7AC7" w:rsidRDefault="00FF7AC7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TR79895|c0_g1_i2|m.44370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ALA-interacting subunit 3-like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TR79682|c1_g1_i2|m.44069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vam6 Vps39 -like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TR69091|c6_g2_i1|m.35624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Mediator of RNA polymerase II transcription subunit 11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TR66547|c1_g1_i2|m.33526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Ca2+ and calmodulin-dependent kinase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TR63986|c0_g1_i2|m.31242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cytochrome b5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TR63632|c0_g1_i2|m.30978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TBC1 domain family member 17-like isoform X1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TR63112|c0_g1_i1|m.30616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gamma-glutamyltranspeptidase 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TR51957|c0_g1_i1|m.23950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disulfide isomerase-like 1-4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TR44159|c0_g1_i1|m.20284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membrin-11-like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TR20416|c0_g2_i1|m.9195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fasciclin-like arabinogalactan 11-like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lastRenderedPageBreak/>
              <w:t>TR20194|c0_g1_i1|m.9110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vacuolar sorting-associated 55 homolog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TR165977|c0_g1_i1|m.109226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aldo keto reductase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TR143546|c1_g1_i4|m.100828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SEC12 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TR143305|c0_g1_i1|m.100426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Peroxisomal membrane 22 kDa family isoform 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TR143115|c0_g2_i4|m.100180</w:t>
            </w:r>
          </w:p>
        </w:tc>
        <w:tc>
          <w:tcPr>
            <w:tcW w:w="24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Sterol methyltransferase 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24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reproduction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Biological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GO:0000003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0.04287081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M300-NM300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TR141166|c0_g1_i1|m.98076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mitochondrial import inner membrane translocase subunit TIM23-2-like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TR140080|c1_g1_i1|m.97211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endoplasmic reticulum-Golgi intermediate compartment 3-like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TR135724|c1_g1_i1|m.93518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STRUBBELIG-RECEPTOR FAMILY 6-like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TR132233|c0_g1_i3|m.90684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lysine histidine transporter-like 8-like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TR128649|c0_g2_i2|m.87055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disulfide-isomerase 5-2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lastRenderedPageBreak/>
              <w:t>TR127349|c0_g1_i2|m.85756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FATTY ACID EXPORT chloroplastic-like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TR123584|c0_g1_i2|m.82623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beta-glucosidase-like chloroplastic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TR122506|c0_g1_i1|m.81477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Uncharacterized protein TCM_005902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0.0401827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TR120440|c0_g1_i1|m.79739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non-specific lipid-transfer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0.0293628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TR118450|c0_g1_i1|m.77956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Uro-adherence factor A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0.0293628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TR114562|c0_g1_i2|m.74605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aminoacylase-1 isoform X1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0.0293628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TR114501|c0_g1_i2|m.74524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thiosulfate sulfurtransferase 18-like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0.0293628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TR104013|c0_g1_i1|m.65097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psbP domain-containing chloroplastic-like isoform X1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0.0293628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TR101337|c3_g1_i1|m.62060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NADH dehydrogenase subunit 3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0.0293628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TR123452|c0_g1_i1|m.82426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Serine-type peptidase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nucleus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GO:0005634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0.0293628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TR88426|c0_g1_i2|m.52472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Aldo keto reductase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catalytic activity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Molecular function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GO:0003824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0.0293628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lastRenderedPageBreak/>
              <w:t>TR87244|c0_g1_i2|m.50534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Tonoplast monosaccharide transporter2 isoform 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catalytic activity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Molecular function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GO:0003824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0.0293628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TR82423|c0_g3_i9|m.46701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PREDICTED: uncharacterized protein YMR315W isoform X2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catalytic activity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Molecular function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GO:0003824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0.0293628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TR81764|c0_g1_i2|m.45869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L-idonate 5-dehydrogenase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catalytic activity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Molecular function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GO:0003824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0.0293628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TR7557|c0_g1_i1|m.3510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4-hydroxy-3-methylbut-2-enyl diphosphate reductase-like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catalytic activity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Molecular function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GO:0003824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0.0293628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TR74953|c0_g1_i1|m.39995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monocopper oxidase SKU5-like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catalytic activity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Molecular function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GO:0003824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0.0272254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TR22423|c0_g1_i1|m.10187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long chain acyl- synthetase 4-like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catalytic activity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Molecular function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GO:0003824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0.0272254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TR143909|c1_g1_i1|m.101843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acyl-activating enzyme 15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catalytic activity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Molecular function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GO:0003824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0.0272254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TR143422|c1_g1_i3|m.100668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external alternative NAD(P)H-ubiquinone oxidoreductase mitochondrial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catalytic activity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Molecular function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GO:0003824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0.0272254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TR139794|c2_g5_i1|m.96821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biotin carboxyl carrier of acetyl- chloroplastic-like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catalytic activity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Molecular function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GO:0003824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0.0272254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TR123556|c0_g1_i1|m.82567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fruit pKIWI502-like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catalytic activity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Molecular function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GO:0003824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0.0272254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TR121236|c0_g3_i1|m.80366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12-oxophytodienoate reductase 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catalytic activity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Molecular function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GO:0003824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0.0272254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lastRenderedPageBreak/>
              <w:t>TR93508|c0_g1_i1|m.56404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UDP-glycosyltransferase 74F2-like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transferase activity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Molecular function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GO:0016740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TR79915|c2_g1_i5|m.44422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glycerol-3-phosphate acyltransferase 3-like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transferase activity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Molecular function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GO:0016740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TR79210|c0_g1_i1|m.43553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HXXXD-type acyl-transferase family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transferase activity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Molecular function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GO:0016740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TR142628|c2_g1_i2|m.99535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adenine phosphoribosyltransferase 2-like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transferase activity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Molecular function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GO:0016740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TR132735|c1_g1_i7|m.92118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Fatty acid biosynthesis 1 isoform 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transferase activity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Molecular function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GO:0016740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TR122833|c2_g2_i1|m.81827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Ankyrin repeat domain-containing 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transferase activity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Molecular function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GO:0016740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TR101579|c0_g1_i3|m.62531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mannose-1-phosphate guanyltransferase alpha-like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transferase activity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Molecular function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GO:0016740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TR87266|c0_g1_i1|m.50560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Receptor kinase FERONIA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kinase activity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Molecular function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GO:0016301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M300-NM300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TR47093|c0_g1_i1|m.21514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vacuolar fusion CCZ1 homolog isoform X2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kinase activity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Molecular function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GO:0016301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M300-NM300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TR138836|c1_g1_i2|m.95935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diacylglycerol kinase 5-like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kinase activity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Molecular function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GO:0016301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M300-NM300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TR123157|c0_g2_i1|m.82102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Nodulation receptor kinase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kinase activity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Molecular function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GO:0016301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M300-NM300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lastRenderedPageBreak/>
              <w:t>TR104651|c0_g1_i2|m.65608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Alpha-glucan water chloroplastic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kinase activity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Molecular function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GO:0016301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M300-NM300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TR103312|c0_g1_i1|m.64552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pfkB-type carbohydrate kinase family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kinase activity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Molecular function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GO:0016301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M300-NM300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TR139179|c0_g1_i1|m.96252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probable inactive receptor kinase At1g48480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kinase activity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Molecular function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GO:0016301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M300-NM300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TR62303|c0_g1_i5|m.29773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ketol-acid chloroplastic-like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mitochondrion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GO:0005739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M300-NM300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TR143603|c1_g3_i1|m.100941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Mitochondrial ribosomal L51 S25 CI-B8 family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mitochondrion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GO:0005739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M300-NM300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TR103261|c0_g1_i3|m.64488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GDSL esterase lipase At5g14450-like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 wall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GO:0005618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M300-NM300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TR119398|c0_g1_i2|m.78859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Alpha-expansin 13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 wall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GO:0005618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M300-NM300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TR115234|c1_g2_i5|m.75634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subtilisin-like protease isoform X1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 wall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GO:0005618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M300-NM300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TR87992|c0_g1_i1|m.51524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subtilisin-like protease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M300-NM300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TR69659|c2_g1_i1|m.36409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signal peptide peptidase-like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M300-NM300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TR58811|c0_g2_i1|m.27408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Syntaxin 61 family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0.0401827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M300-NM300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lastRenderedPageBreak/>
              <w:t>TR140607|c0_g1_i1|m.97879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nucleotide binding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0.0401827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M300-NM300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TR109938|c0_g1_i2|m.71087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phospholipase D beta 1-like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0.0401827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M300-NM300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TR109876|c0_g2_i2|m.70924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UDP-glucuronic acid decarboxylase 1-like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0.0401827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M300-NM300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TR93538|c2_g1_i6|m.56486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probable sugar phosphate phosphate translocator At5g25400-like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Newly-expressed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0.0401827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58" w:rsidRPr="00FF7AC7" w:rsidRDefault="00B14658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M300-NM300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AC7" w:rsidRPr="00FF7AC7" w:rsidRDefault="00FF7AC7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TR98703|c0_g1_i1|m.59840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AC7" w:rsidRPr="00FF7AC7" w:rsidRDefault="00FF7AC7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N-terminal nucleophile aminohydrolase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AC7" w:rsidRPr="00FF7AC7" w:rsidRDefault="00FF7AC7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AC7" w:rsidRPr="00FF7AC7" w:rsidRDefault="00FF7AC7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AC7" w:rsidRPr="00FF7AC7" w:rsidRDefault="00FF7AC7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AC7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Non-expressed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AC7" w:rsidRPr="00FF7AC7" w:rsidRDefault="00FF7AC7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0.0401827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AC7" w:rsidRPr="00FF7AC7" w:rsidRDefault="00FF7AC7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TR92896|c0_g2_i4|m.55399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NRT1 PTR FAMILY -like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Non-expressed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0.0293628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TR80511|c0_g1_i1|m.44696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hypothetical protein PRUPE_ppa011920mg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Non-expressed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0.0293628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TR80192|c1_g1_i1|m.44518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chlorophyll a-b binding chloroplastic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Non-expressed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0.0293628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TR77976|c1_g2_i2|m.42531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probable aquaporin PIP2-5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Non-expressed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0.0293628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TR75266|c8_g1_i4|m.40687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atp synthase subunit mitochondrial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Non-expressed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0.0293628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TR74524|c0_g1_i1|m.39857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AAA-ATPase mitochondrial-like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Non-expressed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0.0272254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lastRenderedPageBreak/>
              <w:t>TR74308|c0_g1_i1|m.39580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cultured cell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Non-expressed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0.0272254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TR69371|c0_g1_i1|m.36012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SEC14 cytosolic factor family phosphoglyceride transfer family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Non-expressed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0.0272254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TR66032|c4_g4_i1|m.33107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probable methyltransferase PMT2-like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Non-expressed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75357C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TR60150|c1_g1_i1|m.28346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SEC14 cytosolic factor family phosphoglyceride transfer family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Non-expressed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TR58688|c1_g1_i2|m.27318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transportin-3-like isoform 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Non-expressed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TR35218|c0_g1_i1|m.16135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TT12-2 MATE transporter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Non-expressed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TR33131|c0_g1_i1|m.15228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dynamin-related 1C-like isoform 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Non-expressed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TR26801|c0_g1_i1|m.12368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Phospho-2-dehydro-3-deoxyheptonate aldolase chloroplast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Non-expressed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TR160004|c0_g1_i1|m.107220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HVA22 f-like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Non-expressed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TR141777|c0_g3_i1|m.98610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Alpha-soluble NSF attachment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Non-expressed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TR136395|c0_g1_i1|m.94207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40S ribosomal S9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Non-expressed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0.0401827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lastRenderedPageBreak/>
              <w:t>TR120037|c0_g1_i1|m.79357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developmentally regulated GTP binding 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Non-expressed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0.0401827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TR113592|c0_g1_i1|m.73613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chlorophyll a-b binding chloroplastic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Non-expressed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0.0239981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TR119981|c0_g1_i3|m.79309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CBS domain-containing CBSCBSPB3-like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Non-expressed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0.0293628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TR98171|c0_g1_i1|m.59032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thioredoxin 4A-like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nucleus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GO:0005634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Non-expressed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0.0293628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TR26416|c0_g2_i1|m.12182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Importin ALPHA,AIMP ALPHA isoform 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nucleus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GO:0005634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Non-expressed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0.0293628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TR128920|c0_g1_i3|m.87434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PPPDE peptidase domain-containing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nucleus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GO:0005634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Non-expressed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0.0293628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TR127978|c0_g1_i1|m.86394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crooked neck 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nucleus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GO:0005634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Non-expressed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0.0272254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8E6" w:rsidRPr="00FF7AC7" w:rsidRDefault="00C838E6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TR124599|c0_g1_i1|m.83925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26S proteasome non-ATPase regulatory subunit 2 partial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nucleus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GO:0005634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Non-expressed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0.0272254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TR101386|c1_g2_i3|m.62175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SUMO-activating enzyme subunit 1B-1-like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nucleus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GO:0005634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Non-expressed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0.0272254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TR82919|c2_g5_i10|m.47782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nadp-specific glutamate dehydrogenase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catalytic activity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Molecular function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GO:0003824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Non-expressed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TR74536|c0_g1_i3|m.39876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beta-amyrin 28-oxidase-like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catalytic activity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Molecular function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GO:0003824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Non-expressed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lastRenderedPageBreak/>
              <w:t>TR139389|c1_g1_i1|m.96583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4-hydroxy-3-methylbut-2-enyl diphosphate chloroplastic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catalytic activity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Molecular function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GO:0003824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Non-expressed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TR138640|c0_g2_i1|m.95764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cytochrome P450 71D10-like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catalytic activity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Molecular function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GO:0003824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Non-expressed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TR128954|c2_g1_i1|m.87498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6-phosphogluconate dehydrogenase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catalytic activity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Molecular function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GO:0003824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Non-expressed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TR81947|c0_g1_i1|m.46080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caffeic acid 3-O-methyltransferase 1-like isoform X2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transferase activity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Molecular function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GO:0016740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Non-expressed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TR50407|c0_g1_i1|m.23142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UDP-glucose flavonoid 3-O-glucosyltransferase 7-like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transferase activity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Molecular function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GO:0016740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Non-expressed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TR142640|c0_g1_i1|m.99551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BAHD acyltransferase At5g47980-like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transferase activity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Molecular function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GO:0016740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Non-expressed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M300-M0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TR92759|c8_g8_i3|m.55244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translation elongation factor 1a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kinase activity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Molecular function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GO:0016301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Non-expressed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M300-NM300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TR73873|c0_g1_i2|m.39195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ribose-phosphate pyrophosphokinase 4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kinase activity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Molecular function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GO:0016301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Non-expressed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0.0486499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M300-NM300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TR109719|c0_g1_i4|m.70579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inositol polyphosphate multikinase beta-like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kinase activity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Molecular function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GO:0016301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Non-expressed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0.0401827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M300-NM300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TR141539|c0_g1_i1|m.98395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cytochrome b-c1 complex subunit 7-2-like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mitochondrion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GO:0005739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Non-expressed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0.0401827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M300-NM300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TR85343|c0_g1_i1|m.49167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glycerol-3-phosphate dehydrogenase mitochondrial-like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mitochondrion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GO:0005739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Non-expressed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0.0043405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M300-NM300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lastRenderedPageBreak/>
              <w:t>TR81698|c0_g1_i1|m.45812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PREDICTED: uncharacterized protein C23H3.12c-like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mitochondrion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GO:0005739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Non-expressed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0.0239981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M300-NM300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TR61414|c0_g1_i1|m.29124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cytochrome c oxidase subunit 6b-2-like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mitochondrion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GO:0005739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Non-expressed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0.0239981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M300-NM300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TR21072|c0_g1_i1|m.9482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porin voltage-dependent anion-selective channel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mitochondrion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GO:0005739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Non-expressed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0.0239981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M300-NM300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TR120769|c0_g1_i1|m.79986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AF407337_1Ras-related Rab7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mitochondrion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GO:0005739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Non-expressed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0.0293628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M300-NM300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TR81224|c0_g1_i2|m.45342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mitochondrial-like isoform X1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Non-expressed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0.0293628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M300-NM300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TR143173|c0_g1_i1|m.100249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transmembrane 184C-like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Non-expressed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0.0293628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M300-NM300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TR122742|c0_g3_i1|m.81650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ATP-dependent Clp protease proteolytic subunit (chloroplast)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Non-expressed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0.0293628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M300-NM300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TR115070|c0_g2_i1|m.75355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syntaxin-121-like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Non-expressed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0.0293628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M300-NM300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TR110867|c0_g1_i1|m.72420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60S ribosomal L23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Non-expressed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0.0293628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M300-NM300</w:t>
            </w:r>
          </w:p>
        </w:tc>
      </w:tr>
      <w:tr w:rsidR="005A0192" w:rsidRPr="00FF7AC7" w:rsidTr="009F0DC7">
        <w:trPr>
          <w:trHeight w:hRule="exact" w:val="737"/>
          <w:jc w:val="center"/>
        </w:trPr>
        <w:tc>
          <w:tcPr>
            <w:tcW w:w="28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TR109857|c0_g2_i5|m.70885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cysteine-rich repeat secretory 38-like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membrane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Cellular component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GO:0016020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882D7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240D3">
              <w:rPr>
                <w:rFonts w:ascii="Times New Roman" w:eastAsia="宋体" w:hAnsi="Times New Roman" w:cs="Times New Roman"/>
                <w:sz w:val="15"/>
                <w:szCs w:val="15"/>
              </w:rPr>
              <w:t>Non-expressed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0.0293628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0192" w:rsidRPr="00FF7AC7" w:rsidRDefault="005A0192" w:rsidP="00FF7AC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F7AC7">
              <w:rPr>
                <w:rFonts w:ascii="Times New Roman" w:eastAsia="宋体" w:hAnsi="Times New Roman" w:cs="Times New Roman"/>
                <w:sz w:val="15"/>
                <w:szCs w:val="15"/>
              </w:rPr>
              <w:t>M300-NM300</w:t>
            </w:r>
          </w:p>
        </w:tc>
      </w:tr>
    </w:tbl>
    <w:p w:rsidR="00FF7AC7" w:rsidRDefault="00FF7AC7" w:rsidP="00D31D50">
      <w:pPr>
        <w:spacing w:line="220" w:lineRule="atLeast"/>
        <w:rPr>
          <w:rFonts w:hint="eastAsia"/>
        </w:rPr>
      </w:pPr>
    </w:p>
    <w:p w:rsidR="00FF7AC7" w:rsidRDefault="00FF7AC7" w:rsidP="00D31D50">
      <w:pPr>
        <w:spacing w:line="220" w:lineRule="atLeast"/>
      </w:pPr>
    </w:p>
    <w:sectPr w:rsidR="00FF7AC7" w:rsidSect="00546D2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DBB" w:rsidRDefault="00C36DBB" w:rsidP="00546D2A">
      <w:pPr>
        <w:spacing w:after="0"/>
      </w:pPr>
      <w:r>
        <w:separator/>
      </w:r>
    </w:p>
  </w:endnote>
  <w:endnote w:type="continuationSeparator" w:id="0">
    <w:p w:rsidR="00C36DBB" w:rsidRDefault="00C36DBB" w:rsidP="00546D2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DBB" w:rsidRDefault="00C36DBB" w:rsidP="00546D2A">
      <w:pPr>
        <w:spacing w:after="0"/>
      </w:pPr>
      <w:r>
        <w:separator/>
      </w:r>
    </w:p>
  </w:footnote>
  <w:footnote w:type="continuationSeparator" w:id="0">
    <w:p w:rsidR="00C36DBB" w:rsidRDefault="00C36DBB" w:rsidP="00546D2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0601A"/>
    <w:multiLevelType w:val="multilevel"/>
    <w:tmpl w:val="C6A8CCEA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3">
    <w:abstractNumId w:val="0"/>
  </w:num>
  <w:num w:numId="4">
    <w:abstractNumId w:val="0"/>
    <w:lvlOverride w:ilvl="0">
      <w:startOverride w:val="2"/>
      <w:lvl w:ilvl="0">
        <w:start w:val="2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startOverride w:val="7"/>
      <w:lvl w:ilvl="1">
        <w:start w:val="7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5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3870"/>
    <w:rsid w:val="002466C1"/>
    <w:rsid w:val="00323B43"/>
    <w:rsid w:val="003A4071"/>
    <w:rsid w:val="003D37D8"/>
    <w:rsid w:val="00426133"/>
    <w:rsid w:val="004358AB"/>
    <w:rsid w:val="00546D2A"/>
    <w:rsid w:val="005A0192"/>
    <w:rsid w:val="00627E32"/>
    <w:rsid w:val="00672D97"/>
    <w:rsid w:val="00683EF6"/>
    <w:rsid w:val="0075357C"/>
    <w:rsid w:val="00760884"/>
    <w:rsid w:val="008B7726"/>
    <w:rsid w:val="009F0DC7"/>
    <w:rsid w:val="00A33712"/>
    <w:rsid w:val="00B14658"/>
    <w:rsid w:val="00C34C4E"/>
    <w:rsid w:val="00C35FD9"/>
    <w:rsid w:val="00C36DBB"/>
    <w:rsid w:val="00C838E6"/>
    <w:rsid w:val="00D154DA"/>
    <w:rsid w:val="00D31D50"/>
    <w:rsid w:val="00D60A8C"/>
    <w:rsid w:val="00EF2AB0"/>
    <w:rsid w:val="00FF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0"/>
    <w:link w:val="1Char"/>
    <w:uiPriority w:val="2"/>
    <w:qFormat/>
    <w:rsid w:val="00546D2A"/>
    <w:pPr>
      <w:numPr>
        <w:numId w:val="2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546D2A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546D2A"/>
    <w:pPr>
      <w:keepNext/>
      <w:keepLines/>
      <w:numPr>
        <w:ilvl w:val="2"/>
        <w:numId w:val="2"/>
      </w:numPr>
      <w:adjustRightInd/>
      <w:snapToGrid/>
      <w:spacing w:before="40" w:after="120"/>
      <w:outlineLvl w:val="2"/>
    </w:pPr>
    <w:rPr>
      <w:rFonts w:ascii="Times New Roman" w:eastAsiaTheme="majorEastAsia" w:hAnsi="Times New Roman" w:cstheme="majorBidi"/>
      <w:b/>
      <w:sz w:val="24"/>
      <w:szCs w:val="24"/>
      <w:lang w:eastAsia="en-US"/>
    </w:rPr>
  </w:style>
  <w:style w:type="paragraph" w:styleId="4">
    <w:name w:val="heading 4"/>
    <w:basedOn w:val="3"/>
    <w:next w:val="a0"/>
    <w:link w:val="4Char"/>
    <w:uiPriority w:val="2"/>
    <w:qFormat/>
    <w:rsid w:val="00546D2A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546D2A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546D2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46D2A"/>
    <w:rPr>
      <w:rFonts w:ascii="Tahoma" w:hAnsi="Tahoma"/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546D2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546D2A"/>
    <w:rPr>
      <w:rFonts w:ascii="Tahoma" w:hAnsi="Tahoma"/>
      <w:sz w:val="18"/>
      <w:szCs w:val="18"/>
    </w:rPr>
  </w:style>
  <w:style w:type="character" w:customStyle="1" w:styleId="1Char">
    <w:name w:val="标题 1 Char"/>
    <w:basedOn w:val="a1"/>
    <w:link w:val="1"/>
    <w:uiPriority w:val="2"/>
    <w:rsid w:val="00546D2A"/>
    <w:rPr>
      <w:rFonts w:ascii="Times New Roman" w:eastAsia="Cambria" w:hAnsi="Times New Roman" w:cs="Times New Roman"/>
      <w:b/>
      <w:sz w:val="24"/>
      <w:szCs w:val="24"/>
      <w:lang w:eastAsia="en-US"/>
    </w:rPr>
  </w:style>
  <w:style w:type="character" w:customStyle="1" w:styleId="2Char">
    <w:name w:val="标题 2 Char"/>
    <w:basedOn w:val="a1"/>
    <w:link w:val="2"/>
    <w:uiPriority w:val="2"/>
    <w:rsid w:val="00546D2A"/>
    <w:rPr>
      <w:rFonts w:ascii="Times New Roman" w:eastAsia="Cambria" w:hAnsi="Times New Roman" w:cs="Times New Roman"/>
      <w:b/>
      <w:sz w:val="24"/>
      <w:szCs w:val="24"/>
      <w:lang w:eastAsia="en-US"/>
    </w:rPr>
  </w:style>
  <w:style w:type="character" w:customStyle="1" w:styleId="3Char">
    <w:name w:val="标题 3 Char"/>
    <w:basedOn w:val="a1"/>
    <w:link w:val="3"/>
    <w:uiPriority w:val="2"/>
    <w:rsid w:val="00546D2A"/>
    <w:rPr>
      <w:rFonts w:ascii="Times New Roman" w:eastAsiaTheme="majorEastAsia" w:hAnsi="Times New Roman" w:cstheme="majorBidi"/>
      <w:b/>
      <w:sz w:val="24"/>
      <w:szCs w:val="24"/>
      <w:lang w:eastAsia="en-US"/>
    </w:rPr>
  </w:style>
  <w:style w:type="character" w:customStyle="1" w:styleId="4Char">
    <w:name w:val="标题 4 Char"/>
    <w:basedOn w:val="a1"/>
    <w:link w:val="4"/>
    <w:uiPriority w:val="2"/>
    <w:rsid w:val="00546D2A"/>
    <w:rPr>
      <w:rFonts w:ascii="Times New Roman" w:eastAsiaTheme="majorEastAsia" w:hAnsi="Times New Roman" w:cstheme="majorBidi"/>
      <w:b/>
      <w:iCs/>
      <w:sz w:val="24"/>
      <w:szCs w:val="24"/>
      <w:lang w:eastAsia="en-US"/>
    </w:rPr>
  </w:style>
  <w:style w:type="character" w:customStyle="1" w:styleId="5Char">
    <w:name w:val="标题 5 Char"/>
    <w:basedOn w:val="a1"/>
    <w:link w:val="5"/>
    <w:uiPriority w:val="2"/>
    <w:rsid w:val="00546D2A"/>
    <w:rPr>
      <w:rFonts w:ascii="Times New Roman" w:eastAsiaTheme="majorEastAsia" w:hAnsi="Times New Roman" w:cstheme="majorBidi"/>
      <w:b/>
      <w:iCs/>
      <w:sz w:val="24"/>
      <w:szCs w:val="24"/>
      <w:lang w:eastAsia="en-US"/>
    </w:rPr>
  </w:style>
  <w:style w:type="character" w:styleId="a6">
    <w:name w:val="Emphasis"/>
    <w:basedOn w:val="a1"/>
    <w:uiPriority w:val="20"/>
    <w:qFormat/>
    <w:rsid w:val="00546D2A"/>
    <w:rPr>
      <w:rFonts w:ascii="Times New Roman" w:hAnsi="Times New Roman"/>
      <w:i/>
      <w:iCs/>
    </w:rPr>
  </w:style>
  <w:style w:type="paragraph" w:styleId="a">
    <w:name w:val="List Paragraph"/>
    <w:basedOn w:val="a0"/>
    <w:uiPriority w:val="3"/>
    <w:qFormat/>
    <w:rsid w:val="00546D2A"/>
    <w:pPr>
      <w:numPr>
        <w:numId w:val="1"/>
      </w:numPr>
      <w:adjustRightInd/>
      <w:snapToGrid/>
      <w:spacing w:before="120" w:after="240"/>
      <w:ind w:left="1434" w:hanging="357"/>
      <w:contextualSpacing/>
    </w:pPr>
    <w:rPr>
      <w:rFonts w:ascii="Times New Roman" w:eastAsia="Cambria" w:hAnsi="Times New Roman" w:cs="Times New Roman"/>
      <w:sz w:val="24"/>
      <w:szCs w:val="24"/>
      <w:lang w:eastAsia="en-US"/>
    </w:rPr>
  </w:style>
  <w:style w:type="character" w:styleId="a7">
    <w:name w:val="Strong"/>
    <w:basedOn w:val="a1"/>
    <w:uiPriority w:val="22"/>
    <w:qFormat/>
    <w:rsid w:val="00546D2A"/>
    <w:rPr>
      <w:rFonts w:ascii="Times New Roman" w:hAnsi="Times New Roman"/>
      <w:b/>
      <w:bCs/>
    </w:rPr>
  </w:style>
  <w:style w:type="paragraph" w:styleId="a8">
    <w:name w:val="Normal (Web)"/>
    <w:basedOn w:val="a0"/>
    <w:uiPriority w:val="99"/>
    <w:unhideWhenUsed/>
    <w:rsid w:val="00546D2A"/>
    <w:pPr>
      <w:adjustRightInd/>
      <w:snapToGri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9">
    <w:name w:val="Table Grid"/>
    <w:basedOn w:val="a2"/>
    <w:uiPriority w:val="59"/>
    <w:rsid w:val="00546D2A"/>
    <w:pPr>
      <w:spacing w:after="0" w:line="240" w:lineRule="auto"/>
    </w:pPr>
    <w:rPr>
      <w:rFonts w:asciiTheme="majorHAnsi" w:eastAsiaTheme="minorEastAsia" w:hAnsiTheme="maj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0"/>
    <w:link w:val="Char1"/>
    <w:uiPriority w:val="99"/>
    <w:semiHidden/>
    <w:unhideWhenUsed/>
    <w:rsid w:val="00546D2A"/>
    <w:pPr>
      <w:adjustRightInd/>
      <w:snapToGrid/>
      <w:spacing w:before="120" w:after="0"/>
    </w:pPr>
    <w:rPr>
      <w:rFonts w:ascii="Times New Roman" w:eastAsiaTheme="minorEastAsia" w:hAnsi="Times New Roman"/>
      <w:sz w:val="20"/>
      <w:szCs w:val="20"/>
      <w:lang w:eastAsia="en-US"/>
    </w:rPr>
  </w:style>
  <w:style w:type="character" w:customStyle="1" w:styleId="Char1">
    <w:name w:val="脚注文本 Char"/>
    <w:basedOn w:val="a1"/>
    <w:link w:val="aa"/>
    <w:uiPriority w:val="99"/>
    <w:semiHidden/>
    <w:rsid w:val="00546D2A"/>
    <w:rPr>
      <w:rFonts w:ascii="Times New Roman" w:eastAsiaTheme="minorEastAsia" w:hAnsi="Times New Roman"/>
      <w:sz w:val="20"/>
      <w:szCs w:val="20"/>
      <w:lang w:eastAsia="en-US"/>
    </w:rPr>
  </w:style>
  <w:style w:type="character" w:styleId="ab">
    <w:name w:val="footnote reference"/>
    <w:basedOn w:val="a1"/>
    <w:uiPriority w:val="99"/>
    <w:semiHidden/>
    <w:unhideWhenUsed/>
    <w:rsid w:val="00546D2A"/>
    <w:rPr>
      <w:vertAlign w:val="superscript"/>
    </w:rPr>
  </w:style>
  <w:style w:type="paragraph" w:styleId="ac">
    <w:name w:val="caption"/>
    <w:basedOn w:val="a0"/>
    <w:next w:val="ad"/>
    <w:uiPriority w:val="35"/>
    <w:unhideWhenUsed/>
    <w:qFormat/>
    <w:rsid w:val="00546D2A"/>
    <w:pPr>
      <w:keepNext/>
      <w:adjustRightInd/>
      <w:snapToGrid/>
      <w:spacing w:before="120" w:after="240"/>
    </w:pPr>
    <w:rPr>
      <w:rFonts w:ascii="Times New Roman" w:eastAsiaTheme="minorEastAsia" w:hAnsi="Times New Roman" w:cs="Times New Roman"/>
      <w:b/>
      <w:bCs/>
      <w:sz w:val="24"/>
      <w:szCs w:val="24"/>
      <w:lang w:eastAsia="en-US"/>
    </w:rPr>
  </w:style>
  <w:style w:type="paragraph" w:styleId="ae">
    <w:name w:val="Balloon Text"/>
    <w:basedOn w:val="a0"/>
    <w:link w:val="Char2"/>
    <w:uiPriority w:val="99"/>
    <w:semiHidden/>
    <w:unhideWhenUsed/>
    <w:rsid w:val="00546D2A"/>
    <w:pPr>
      <w:adjustRightInd/>
      <w:snapToGrid/>
      <w:spacing w:before="120" w:after="0"/>
    </w:pPr>
    <w:rPr>
      <w:rFonts w:eastAsiaTheme="minorEastAsia" w:cs="Tahoma"/>
      <w:sz w:val="16"/>
      <w:szCs w:val="16"/>
      <w:lang w:eastAsia="en-US"/>
    </w:rPr>
  </w:style>
  <w:style w:type="character" w:customStyle="1" w:styleId="Char2">
    <w:name w:val="批注框文本 Char"/>
    <w:basedOn w:val="a1"/>
    <w:link w:val="ae"/>
    <w:uiPriority w:val="99"/>
    <w:semiHidden/>
    <w:rsid w:val="00546D2A"/>
    <w:rPr>
      <w:rFonts w:ascii="Tahoma" w:eastAsiaTheme="minorEastAsia" w:hAnsi="Tahoma" w:cs="Tahoma"/>
      <w:sz w:val="16"/>
      <w:szCs w:val="16"/>
      <w:lang w:eastAsia="en-US"/>
    </w:rPr>
  </w:style>
  <w:style w:type="character" w:styleId="af">
    <w:name w:val="line number"/>
    <w:basedOn w:val="a1"/>
    <w:uiPriority w:val="99"/>
    <w:semiHidden/>
    <w:unhideWhenUsed/>
    <w:rsid w:val="00546D2A"/>
  </w:style>
  <w:style w:type="paragraph" w:styleId="af0">
    <w:name w:val="endnote text"/>
    <w:basedOn w:val="a0"/>
    <w:link w:val="Char3"/>
    <w:uiPriority w:val="99"/>
    <w:semiHidden/>
    <w:unhideWhenUsed/>
    <w:rsid w:val="00546D2A"/>
    <w:pPr>
      <w:adjustRightInd/>
      <w:snapToGrid/>
      <w:spacing w:before="120" w:after="0"/>
    </w:pPr>
    <w:rPr>
      <w:rFonts w:ascii="Times New Roman" w:eastAsiaTheme="minorEastAsia" w:hAnsi="Times New Roman"/>
      <w:sz w:val="20"/>
      <w:szCs w:val="20"/>
      <w:lang w:eastAsia="en-US"/>
    </w:rPr>
  </w:style>
  <w:style w:type="character" w:customStyle="1" w:styleId="Char3">
    <w:name w:val="尾注文本 Char"/>
    <w:basedOn w:val="a1"/>
    <w:link w:val="af0"/>
    <w:uiPriority w:val="99"/>
    <w:semiHidden/>
    <w:rsid w:val="00546D2A"/>
    <w:rPr>
      <w:rFonts w:ascii="Times New Roman" w:eastAsiaTheme="minorEastAsia" w:hAnsi="Times New Roman"/>
      <w:sz w:val="20"/>
      <w:szCs w:val="20"/>
      <w:lang w:eastAsia="en-US"/>
    </w:rPr>
  </w:style>
  <w:style w:type="character" w:styleId="af1">
    <w:name w:val="endnote reference"/>
    <w:basedOn w:val="a1"/>
    <w:uiPriority w:val="99"/>
    <w:semiHidden/>
    <w:unhideWhenUsed/>
    <w:rsid w:val="00546D2A"/>
    <w:rPr>
      <w:vertAlign w:val="superscript"/>
    </w:rPr>
  </w:style>
  <w:style w:type="character" w:styleId="af2">
    <w:name w:val="annotation reference"/>
    <w:basedOn w:val="a1"/>
    <w:uiPriority w:val="99"/>
    <w:semiHidden/>
    <w:unhideWhenUsed/>
    <w:rsid w:val="00546D2A"/>
    <w:rPr>
      <w:sz w:val="16"/>
      <w:szCs w:val="16"/>
    </w:rPr>
  </w:style>
  <w:style w:type="paragraph" w:styleId="af3">
    <w:name w:val="annotation text"/>
    <w:basedOn w:val="a0"/>
    <w:link w:val="Char4"/>
    <w:uiPriority w:val="99"/>
    <w:semiHidden/>
    <w:unhideWhenUsed/>
    <w:rsid w:val="00546D2A"/>
    <w:pPr>
      <w:adjustRightInd/>
      <w:snapToGrid/>
      <w:spacing w:before="120" w:after="240"/>
    </w:pPr>
    <w:rPr>
      <w:rFonts w:ascii="Times New Roman" w:eastAsiaTheme="minorEastAsia" w:hAnsi="Times New Roman"/>
      <w:sz w:val="20"/>
      <w:szCs w:val="20"/>
      <w:lang w:eastAsia="en-US"/>
    </w:rPr>
  </w:style>
  <w:style w:type="character" w:customStyle="1" w:styleId="Char4">
    <w:name w:val="批注文字 Char"/>
    <w:basedOn w:val="a1"/>
    <w:link w:val="af3"/>
    <w:uiPriority w:val="99"/>
    <w:semiHidden/>
    <w:rsid w:val="00546D2A"/>
    <w:rPr>
      <w:rFonts w:ascii="Times New Roman" w:eastAsiaTheme="minorEastAsia" w:hAnsi="Times New Roman"/>
      <w:sz w:val="20"/>
      <w:szCs w:val="20"/>
      <w:lang w:eastAsia="en-US"/>
    </w:rPr>
  </w:style>
  <w:style w:type="paragraph" w:styleId="af4">
    <w:name w:val="annotation subject"/>
    <w:basedOn w:val="af3"/>
    <w:next w:val="af3"/>
    <w:link w:val="Char5"/>
    <w:uiPriority w:val="99"/>
    <w:semiHidden/>
    <w:unhideWhenUsed/>
    <w:rsid w:val="00546D2A"/>
    <w:rPr>
      <w:b/>
      <w:bCs/>
    </w:rPr>
  </w:style>
  <w:style w:type="character" w:customStyle="1" w:styleId="Char5">
    <w:name w:val="批注主题 Char"/>
    <w:basedOn w:val="Char4"/>
    <w:link w:val="af4"/>
    <w:uiPriority w:val="99"/>
    <w:semiHidden/>
    <w:rsid w:val="00546D2A"/>
    <w:rPr>
      <w:b/>
      <w:bCs/>
    </w:rPr>
  </w:style>
  <w:style w:type="character" w:styleId="af5">
    <w:name w:val="Hyperlink"/>
    <w:basedOn w:val="a1"/>
    <w:uiPriority w:val="99"/>
    <w:unhideWhenUsed/>
    <w:rsid w:val="00546D2A"/>
    <w:rPr>
      <w:color w:val="0000FF"/>
      <w:u w:val="single"/>
    </w:rPr>
  </w:style>
  <w:style w:type="character" w:styleId="af6">
    <w:name w:val="FollowedHyperlink"/>
    <w:basedOn w:val="a1"/>
    <w:uiPriority w:val="99"/>
    <w:semiHidden/>
    <w:unhideWhenUsed/>
    <w:rsid w:val="00546D2A"/>
    <w:rPr>
      <w:color w:val="800080" w:themeColor="followedHyperlink"/>
      <w:u w:val="single"/>
    </w:rPr>
  </w:style>
  <w:style w:type="paragraph" w:styleId="af7">
    <w:name w:val="Title"/>
    <w:basedOn w:val="a0"/>
    <w:next w:val="a0"/>
    <w:link w:val="Char6"/>
    <w:qFormat/>
    <w:rsid w:val="00546D2A"/>
    <w:pPr>
      <w:suppressLineNumbers/>
      <w:adjustRightInd/>
      <w:snapToGrid/>
      <w:spacing w:before="240" w:after="360"/>
      <w:jc w:val="center"/>
    </w:pPr>
    <w:rPr>
      <w:rFonts w:ascii="Times New Roman" w:eastAsiaTheme="minorEastAsia" w:hAnsi="Times New Roman" w:cs="Times New Roman"/>
      <w:b/>
      <w:sz w:val="32"/>
      <w:szCs w:val="32"/>
      <w:lang w:eastAsia="en-US"/>
    </w:rPr>
  </w:style>
  <w:style w:type="character" w:customStyle="1" w:styleId="Char6">
    <w:name w:val="标题 Char"/>
    <w:basedOn w:val="a1"/>
    <w:link w:val="af7"/>
    <w:rsid w:val="00546D2A"/>
    <w:rPr>
      <w:rFonts w:ascii="Times New Roman" w:eastAsiaTheme="minorEastAsia" w:hAnsi="Times New Roman" w:cs="Times New Roman"/>
      <w:b/>
      <w:sz w:val="32"/>
      <w:szCs w:val="32"/>
      <w:lang w:eastAsia="en-US"/>
    </w:rPr>
  </w:style>
  <w:style w:type="paragraph" w:styleId="af8">
    <w:name w:val="Subtitle"/>
    <w:basedOn w:val="a0"/>
    <w:next w:val="a0"/>
    <w:link w:val="Char7"/>
    <w:uiPriority w:val="99"/>
    <w:unhideWhenUsed/>
    <w:qFormat/>
    <w:rsid w:val="00546D2A"/>
    <w:pPr>
      <w:adjustRightInd/>
      <w:snapToGrid/>
      <w:spacing w:before="240" w:after="240"/>
    </w:pPr>
    <w:rPr>
      <w:rFonts w:ascii="Times New Roman" w:eastAsiaTheme="minorEastAsia" w:hAnsi="Times New Roman" w:cs="Times New Roman"/>
      <w:b/>
      <w:sz w:val="24"/>
      <w:szCs w:val="24"/>
      <w:lang w:eastAsia="en-US"/>
    </w:rPr>
  </w:style>
  <w:style w:type="character" w:customStyle="1" w:styleId="Char7">
    <w:name w:val="副标题 Char"/>
    <w:basedOn w:val="a1"/>
    <w:link w:val="af8"/>
    <w:uiPriority w:val="99"/>
    <w:rsid w:val="00546D2A"/>
    <w:rPr>
      <w:rFonts w:ascii="Times New Roman" w:eastAsiaTheme="minorEastAsia" w:hAnsi="Times New Roman" w:cs="Times New Roman"/>
      <w:b/>
      <w:sz w:val="24"/>
      <w:szCs w:val="24"/>
      <w:lang w:eastAsia="en-US"/>
    </w:rPr>
  </w:style>
  <w:style w:type="paragraph" w:styleId="ad">
    <w:name w:val="No Spacing"/>
    <w:uiPriority w:val="99"/>
    <w:unhideWhenUsed/>
    <w:qFormat/>
    <w:rsid w:val="00546D2A"/>
    <w:pPr>
      <w:spacing w:after="0" w:line="240" w:lineRule="auto"/>
    </w:pPr>
    <w:rPr>
      <w:rFonts w:ascii="Times New Roman" w:eastAsiaTheme="minorEastAsia" w:hAnsi="Times New Roman"/>
      <w:sz w:val="24"/>
      <w:lang w:eastAsia="en-US"/>
    </w:rPr>
  </w:style>
  <w:style w:type="paragraph" w:customStyle="1" w:styleId="AuthorList">
    <w:name w:val="Author List"/>
    <w:aliases w:val="Keywords,Abstract"/>
    <w:basedOn w:val="af8"/>
    <w:next w:val="a0"/>
    <w:uiPriority w:val="1"/>
    <w:qFormat/>
    <w:rsid w:val="00546D2A"/>
  </w:style>
  <w:style w:type="character" w:styleId="af9">
    <w:name w:val="Subtle Emphasis"/>
    <w:basedOn w:val="a1"/>
    <w:uiPriority w:val="19"/>
    <w:qFormat/>
    <w:rsid w:val="00546D2A"/>
    <w:rPr>
      <w:rFonts w:ascii="Times New Roman" w:hAnsi="Times New Roman"/>
      <w:i/>
      <w:iCs/>
      <w:color w:val="404040" w:themeColor="text1" w:themeTint="BF"/>
    </w:rPr>
  </w:style>
  <w:style w:type="character" w:styleId="afa">
    <w:name w:val="Intense Emphasis"/>
    <w:basedOn w:val="a1"/>
    <w:uiPriority w:val="21"/>
    <w:unhideWhenUsed/>
    <w:rsid w:val="00546D2A"/>
    <w:rPr>
      <w:rFonts w:ascii="Times New Roman" w:hAnsi="Times New Roman"/>
      <w:i/>
      <w:iCs/>
      <w:color w:val="auto"/>
    </w:rPr>
  </w:style>
  <w:style w:type="paragraph" w:styleId="afb">
    <w:name w:val="Quote"/>
    <w:basedOn w:val="a0"/>
    <w:next w:val="a0"/>
    <w:link w:val="Char8"/>
    <w:uiPriority w:val="29"/>
    <w:qFormat/>
    <w:rsid w:val="00546D2A"/>
    <w:pPr>
      <w:adjustRightInd/>
      <w:snapToGrid/>
      <w:spacing w:before="200" w:after="160"/>
      <w:ind w:left="864" w:right="864"/>
      <w:jc w:val="center"/>
    </w:pPr>
    <w:rPr>
      <w:rFonts w:ascii="Times New Roman" w:eastAsiaTheme="minorEastAsia" w:hAnsi="Times New Roman"/>
      <w:i/>
      <w:iCs/>
      <w:color w:val="404040" w:themeColor="text1" w:themeTint="BF"/>
      <w:sz w:val="24"/>
      <w:lang w:eastAsia="en-US"/>
    </w:rPr>
  </w:style>
  <w:style w:type="character" w:customStyle="1" w:styleId="Char8">
    <w:name w:val="引用 Char"/>
    <w:basedOn w:val="a1"/>
    <w:link w:val="afb"/>
    <w:uiPriority w:val="29"/>
    <w:rsid w:val="00546D2A"/>
    <w:rPr>
      <w:rFonts w:ascii="Times New Roman" w:eastAsiaTheme="minorEastAsia" w:hAnsi="Times New Roman"/>
      <w:i/>
      <w:iCs/>
      <w:color w:val="404040" w:themeColor="text1" w:themeTint="BF"/>
      <w:sz w:val="24"/>
      <w:lang w:eastAsia="en-US"/>
    </w:rPr>
  </w:style>
  <w:style w:type="character" w:styleId="afc">
    <w:name w:val="Intense Reference"/>
    <w:basedOn w:val="a1"/>
    <w:uiPriority w:val="32"/>
    <w:qFormat/>
    <w:rsid w:val="00546D2A"/>
    <w:rPr>
      <w:b/>
      <w:bCs/>
      <w:smallCaps/>
      <w:color w:val="auto"/>
      <w:spacing w:val="5"/>
    </w:rPr>
  </w:style>
  <w:style w:type="character" w:styleId="afd">
    <w:name w:val="Book Title"/>
    <w:basedOn w:val="a1"/>
    <w:uiPriority w:val="33"/>
    <w:qFormat/>
    <w:rsid w:val="00546D2A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546D2A"/>
    <w:pPr>
      <w:numPr>
        <w:numId w:val="3"/>
      </w:numPr>
    </w:pPr>
  </w:style>
  <w:style w:type="paragraph" w:styleId="afe">
    <w:name w:val="Revision"/>
    <w:hidden/>
    <w:uiPriority w:val="99"/>
    <w:semiHidden/>
    <w:rsid w:val="00546D2A"/>
    <w:pPr>
      <w:spacing w:after="0" w:line="240" w:lineRule="auto"/>
    </w:pPr>
    <w:rPr>
      <w:rFonts w:ascii="Times New Roman" w:eastAsiaTheme="minorEastAsia" w:hAnsi="Times New Roman"/>
      <w:sz w:val="24"/>
      <w:lang w:eastAsia="en-US"/>
    </w:rPr>
  </w:style>
  <w:style w:type="paragraph" w:styleId="aff">
    <w:name w:val="Body Text"/>
    <w:basedOn w:val="a0"/>
    <w:link w:val="Char9"/>
    <w:uiPriority w:val="99"/>
    <w:semiHidden/>
    <w:unhideWhenUsed/>
    <w:rsid w:val="00546D2A"/>
    <w:pPr>
      <w:adjustRightInd/>
      <w:snapToGrid/>
      <w:spacing w:before="120" w:after="120"/>
    </w:pPr>
    <w:rPr>
      <w:rFonts w:ascii="Times New Roman" w:eastAsiaTheme="minorEastAsia" w:hAnsi="Times New Roman"/>
      <w:sz w:val="24"/>
      <w:lang w:eastAsia="en-US"/>
    </w:rPr>
  </w:style>
  <w:style w:type="character" w:customStyle="1" w:styleId="Char9">
    <w:name w:val="正文文本 Char"/>
    <w:basedOn w:val="a1"/>
    <w:link w:val="aff"/>
    <w:uiPriority w:val="99"/>
    <w:semiHidden/>
    <w:rsid w:val="00546D2A"/>
    <w:rPr>
      <w:rFonts w:ascii="Times New Roman" w:eastAsiaTheme="minorEastAsia" w:hAnsi="Times New Roman"/>
      <w:sz w:val="24"/>
      <w:lang w:eastAsia="en-US"/>
    </w:rPr>
  </w:style>
  <w:style w:type="paragraph" w:styleId="aff0">
    <w:name w:val="Body Text First Indent"/>
    <w:basedOn w:val="a0"/>
    <w:link w:val="Chara"/>
    <w:rsid w:val="00546D2A"/>
    <w:pPr>
      <w:widowControl w:val="0"/>
      <w:adjustRightInd/>
      <w:snapToGrid/>
      <w:spacing w:after="0"/>
      <w:ind w:firstLineChars="200" w:firstLine="498"/>
      <w:jc w:val="both"/>
    </w:pPr>
    <w:rPr>
      <w:rFonts w:ascii="Times New Roman" w:eastAsia="宋体" w:hAnsi="Times New Roman" w:cs="Times New Roman"/>
      <w:kern w:val="2"/>
      <w:sz w:val="24"/>
      <w:szCs w:val="24"/>
      <w:lang w:eastAsia="en-US"/>
    </w:rPr>
  </w:style>
  <w:style w:type="character" w:customStyle="1" w:styleId="Chara">
    <w:name w:val="正文首行缩进 Char"/>
    <w:basedOn w:val="Char9"/>
    <w:link w:val="aff0"/>
    <w:rsid w:val="00546D2A"/>
    <w:rPr>
      <w:rFonts w:eastAsia="宋体" w:cs="Times New Roman"/>
      <w:kern w:val="2"/>
      <w:szCs w:val="24"/>
    </w:rPr>
  </w:style>
  <w:style w:type="paragraph" w:styleId="aff1">
    <w:name w:val="Document Map"/>
    <w:basedOn w:val="a0"/>
    <w:link w:val="Charb"/>
    <w:uiPriority w:val="99"/>
    <w:semiHidden/>
    <w:unhideWhenUsed/>
    <w:rsid w:val="00546D2A"/>
    <w:pPr>
      <w:adjustRightInd/>
      <w:snapToGrid/>
      <w:spacing w:before="120" w:after="240"/>
    </w:pPr>
    <w:rPr>
      <w:rFonts w:ascii="宋体" w:eastAsia="宋体" w:hAnsi="Times New Roman"/>
      <w:sz w:val="18"/>
      <w:szCs w:val="18"/>
      <w:lang w:eastAsia="en-US"/>
    </w:rPr>
  </w:style>
  <w:style w:type="character" w:customStyle="1" w:styleId="Charb">
    <w:name w:val="文档结构图 Char"/>
    <w:basedOn w:val="a1"/>
    <w:link w:val="aff1"/>
    <w:uiPriority w:val="99"/>
    <w:semiHidden/>
    <w:rsid w:val="00546D2A"/>
    <w:rPr>
      <w:rFonts w:ascii="宋体" w:eastAsia="宋体" w:hAnsi="Times New Roman"/>
      <w:sz w:val="18"/>
      <w:szCs w:val="18"/>
      <w:lang w:eastAsia="en-US"/>
    </w:rPr>
  </w:style>
  <w:style w:type="paragraph" w:customStyle="1" w:styleId="EndNoteBibliographyTitle">
    <w:name w:val="EndNote Bibliography Title"/>
    <w:basedOn w:val="a0"/>
    <w:link w:val="EndNoteBibliographyTitleChar"/>
    <w:rsid w:val="00546D2A"/>
    <w:pPr>
      <w:adjustRightInd/>
      <w:snapToGrid/>
      <w:spacing w:before="120" w:after="0"/>
      <w:jc w:val="center"/>
    </w:pPr>
    <w:rPr>
      <w:rFonts w:ascii="Times New Roman" w:eastAsiaTheme="minorEastAsia" w:hAnsi="Times New Roman" w:cs="Times New Roman"/>
      <w:noProof/>
      <w:sz w:val="24"/>
      <w:lang w:eastAsia="en-US"/>
    </w:rPr>
  </w:style>
  <w:style w:type="character" w:customStyle="1" w:styleId="EndNoteBibliographyTitleChar">
    <w:name w:val="EndNote Bibliography Title Char"/>
    <w:basedOn w:val="a1"/>
    <w:link w:val="EndNoteBibliographyTitle"/>
    <w:rsid w:val="00546D2A"/>
    <w:rPr>
      <w:rFonts w:ascii="Times New Roman" w:eastAsiaTheme="minorEastAsia" w:hAnsi="Times New Roman" w:cs="Times New Roman"/>
      <w:noProof/>
      <w:sz w:val="24"/>
      <w:lang w:eastAsia="en-US"/>
    </w:rPr>
  </w:style>
  <w:style w:type="paragraph" w:customStyle="1" w:styleId="EndNoteBibliography">
    <w:name w:val="EndNote Bibliography"/>
    <w:basedOn w:val="a0"/>
    <w:link w:val="EndNoteBibliographyChar"/>
    <w:rsid w:val="00546D2A"/>
    <w:pPr>
      <w:adjustRightInd/>
      <w:snapToGrid/>
      <w:spacing w:before="120" w:after="240"/>
    </w:pPr>
    <w:rPr>
      <w:rFonts w:ascii="Times New Roman" w:eastAsiaTheme="minorEastAsia" w:hAnsi="Times New Roman" w:cs="Times New Roman"/>
      <w:noProof/>
      <w:sz w:val="24"/>
      <w:lang w:eastAsia="en-US"/>
    </w:rPr>
  </w:style>
  <w:style w:type="character" w:customStyle="1" w:styleId="EndNoteBibliographyChar">
    <w:name w:val="EndNote Bibliography Char"/>
    <w:basedOn w:val="a1"/>
    <w:link w:val="EndNoteBibliography"/>
    <w:rsid w:val="00546D2A"/>
    <w:rPr>
      <w:rFonts w:ascii="Times New Roman" w:eastAsiaTheme="minorEastAsia" w:hAnsi="Times New Roman" w:cs="Times New Roman"/>
      <w:noProof/>
      <w:sz w:val="24"/>
      <w:lang w:eastAsia="en-US"/>
    </w:rPr>
  </w:style>
  <w:style w:type="character" w:customStyle="1" w:styleId="content-right8zs40">
    <w:name w:val="content-right_8zs40"/>
    <w:basedOn w:val="a1"/>
    <w:rsid w:val="00546D2A"/>
  </w:style>
  <w:style w:type="character" w:customStyle="1" w:styleId="underline">
    <w:name w:val="underline"/>
    <w:basedOn w:val="a1"/>
    <w:rsid w:val="00546D2A"/>
  </w:style>
  <w:style w:type="character" w:customStyle="1" w:styleId="captions">
    <w:name w:val="captions"/>
    <w:basedOn w:val="a1"/>
    <w:rsid w:val="00546D2A"/>
  </w:style>
  <w:style w:type="character" w:customStyle="1" w:styleId="high-light-bg">
    <w:name w:val="high-light-bg"/>
    <w:basedOn w:val="a1"/>
    <w:rsid w:val="00546D2A"/>
  </w:style>
  <w:style w:type="character" w:customStyle="1" w:styleId="opdict3font24">
    <w:name w:val="op_dict3_font24"/>
    <w:basedOn w:val="a1"/>
    <w:rsid w:val="00546D2A"/>
  </w:style>
  <w:style w:type="character" w:customStyle="1" w:styleId="value">
    <w:name w:val="value"/>
    <w:basedOn w:val="a1"/>
    <w:rsid w:val="00546D2A"/>
  </w:style>
  <w:style w:type="paragraph" w:customStyle="1" w:styleId="font5">
    <w:name w:val="font5"/>
    <w:basedOn w:val="a0"/>
    <w:rsid w:val="00FF7AC7"/>
    <w:pPr>
      <w:adjustRightInd/>
      <w:snapToGrid/>
      <w:spacing w:before="100" w:beforeAutospacing="1" w:after="100" w:afterAutospacing="1"/>
    </w:pPr>
    <w:rPr>
      <w:rFonts w:ascii="Times New Roman" w:eastAsia="宋体" w:hAnsi="Times New Roman" w:cs="Times New Roman"/>
      <w:sz w:val="15"/>
      <w:szCs w:val="15"/>
    </w:rPr>
  </w:style>
  <w:style w:type="paragraph" w:customStyle="1" w:styleId="font6">
    <w:name w:val="font6"/>
    <w:basedOn w:val="a0"/>
    <w:rsid w:val="00FF7AC7"/>
    <w:pPr>
      <w:adjustRightInd/>
      <w:snapToGrid/>
      <w:spacing w:before="100" w:beforeAutospacing="1" w:after="100" w:afterAutospacing="1"/>
    </w:pPr>
    <w:rPr>
      <w:rFonts w:ascii="Times New Roman" w:eastAsia="宋体" w:hAnsi="Times New Roman" w:cs="Times New Roman"/>
      <w:sz w:val="13"/>
      <w:szCs w:val="13"/>
    </w:rPr>
  </w:style>
  <w:style w:type="paragraph" w:customStyle="1" w:styleId="xl65">
    <w:name w:val="xl65"/>
    <w:basedOn w:val="a0"/>
    <w:rsid w:val="00FF7AC7"/>
    <w:pPr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15"/>
      <w:szCs w:val="15"/>
    </w:rPr>
  </w:style>
  <w:style w:type="paragraph" w:customStyle="1" w:styleId="xl66">
    <w:name w:val="xl66"/>
    <w:basedOn w:val="a0"/>
    <w:rsid w:val="00FF7AC7"/>
    <w:pPr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13"/>
      <w:szCs w:val="13"/>
    </w:rPr>
  </w:style>
  <w:style w:type="paragraph" w:customStyle="1" w:styleId="xl67">
    <w:name w:val="xl67"/>
    <w:basedOn w:val="a0"/>
    <w:rsid w:val="00FF7AC7"/>
    <w:pPr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13"/>
      <w:szCs w:val="13"/>
    </w:rPr>
  </w:style>
  <w:style w:type="paragraph" w:customStyle="1" w:styleId="xl68">
    <w:name w:val="xl68"/>
    <w:basedOn w:val="a0"/>
    <w:rsid w:val="00FF7AC7"/>
    <w:pPr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15"/>
      <w:szCs w:val="15"/>
    </w:rPr>
  </w:style>
  <w:style w:type="paragraph" w:customStyle="1" w:styleId="xl69">
    <w:name w:val="xl69"/>
    <w:basedOn w:val="a0"/>
    <w:rsid w:val="00FF7AC7"/>
    <w:pPr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i/>
      <w:iCs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3592</Words>
  <Characters>20476</Characters>
  <Application>Microsoft Office Word</Application>
  <DocSecurity>0</DocSecurity>
  <Lines>170</Lines>
  <Paragraphs>48</Paragraphs>
  <ScaleCrop>false</ScaleCrop>
  <Company/>
  <LinksUpToDate>false</LinksUpToDate>
  <CharactersWithSpaces>24020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23</cp:revision>
  <dcterms:created xsi:type="dcterms:W3CDTF">2008-09-11T17:20:00Z</dcterms:created>
  <dcterms:modified xsi:type="dcterms:W3CDTF">2022-11-14T15:36:00Z</dcterms:modified>
</cp:coreProperties>
</file>