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913B" w14:textId="1483C31F" w:rsidR="00C74845" w:rsidRPr="00C74845" w:rsidRDefault="00C74845" w:rsidP="00C74845">
      <w:proofErr w:type="spellStart"/>
      <w:r w:rsidRPr="00C74845">
        <w:t>Teves</w:t>
      </w:r>
      <w:proofErr w:type="spellEnd"/>
      <w:r w:rsidRPr="00C74845">
        <w:t xml:space="preserve"> J</w:t>
      </w:r>
      <w:r>
        <w:t>B</w:t>
      </w:r>
      <w:r w:rsidRPr="00C74845">
        <w:t xml:space="preserve">, Gonzalez-Castillo J, </w:t>
      </w:r>
      <w:proofErr w:type="spellStart"/>
      <w:r w:rsidRPr="00C74845">
        <w:t>Holness</w:t>
      </w:r>
      <w:proofErr w:type="spellEnd"/>
      <w:r w:rsidRPr="00C74845">
        <w:t xml:space="preserve"> M,</w:t>
      </w:r>
      <w:r>
        <w:t xml:space="preserve"> </w:t>
      </w:r>
      <w:proofErr w:type="spellStart"/>
      <w:r w:rsidRPr="00C74845">
        <w:t>Spurney</w:t>
      </w:r>
      <w:proofErr w:type="spellEnd"/>
      <w:r w:rsidRPr="00C74845">
        <w:t xml:space="preserve"> M, </w:t>
      </w:r>
      <w:proofErr w:type="spellStart"/>
      <w:r w:rsidRPr="00C74845">
        <w:t>Bandettini</w:t>
      </w:r>
      <w:proofErr w:type="spellEnd"/>
      <w:r w:rsidRPr="00C74845">
        <w:t xml:space="preserve"> PA and</w:t>
      </w:r>
      <w:r>
        <w:t xml:space="preserve"> </w:t>
      </w:r>
      <w:proofErr w:type="spellStart"/>
      <w:r w:rsidRPr="00C74845">
        <w:t>Handwerker</w:t>
      </w:r>
      <w:proofErr w:type="spellEnd"/>
      <w:r w:rsidRPr="00C74845">
        <w:t xml:space="preserve"> DA (2023) The art</w:t>
      </w:r>
      <w:r>
        <w:t xml:space="preserve"> </w:t>
      </w:r>
      <w:r w:rsidRPr="00C74845">
        <w:t>and science of</w:t>
      </w:r>
      <w:r>
        <w:t xml:space="preserve"> </w:t>
      </w:r>
      <w:r w:rsidRPr="00C74845">
        <w:t>using quality control to understand and</w:t>
      </w:r>
      <w:r>
        <w:t xml:space="preserve"> </w:t>
      </w:r>
      <w:r w:rsidRPr="00C74845">
        <w:t>improve fMRI data.</w:t>
      </w:r>
      <w:r>
        <w:t xml:space="preserve"> </w:t>
      </w:r>
      <w:r w:rsidRPr="00C74845">
        <w:rPr>
          <w:i/>
          <w:iCs/>
        </w:rPr>
        <w:t xml:space="preserve">Front. </w:t>
      </w:r>
      <w:proofErr w:type="spellStart"/>
      <w:r w:rsidRPr="00C74845">
        <w:rPr>
          <w:i/>
          <w:iCs/>
        </w:rPr>
        <w:t>Neurosci</w:t>
      </w:r>
      <w:proofErr w:type="spellEnd"/>
      <w:r w:rsidRPr="00C74845">
        <w:rPr>
          <w:i/>
          <w:iCs/>
        </w:rPr>
        <w:t>.</w:t>
      </w:r>
      <w:r w:rsidRPr="00C74845">
        <w:t xml:space="preserve"> 17:1100544.</w:t>
      </w:r>
      <w:r>
        <w:t xml:space="preserve"> </w:t>
      </w:r>
      <w:proofErr w:type="spellStart"/>
      <w:r w:rsidRPr="00C74845">
        <w:t>doi</w:t>
      </w:r>
      <w:proofErr w:type="spellEnd"/>
      <w:r w:rsidRPr="00C74845">
        <w:t>: 10.3389/fnins.2023.1100544</w:t>
      </w:r>
    </w:p>
    <w:p w14:paraId="192ABC4B" w14:textId="24F8C3DC" w:rsidR="00784F4F" w:rsidRPr="00DA0406" w:rsidRDefault="00784F4F" w:rsidP="00784F4F">
      <w:pPr>
        <w:rPr>
          <w:b/>
          <w:bCs/>
        </w:rPr>
      </w:pPr>
      <w:r w:rsidRPr="00DA0406">
        <w:rPr>
          <w:b/>
          <w:bCs/>
        </w:rPr>
        <w:t>Appendix</w:t>
      </w:r>
    </w:p>
    <w:p w14:paraId="17863C33" w14:textId="77777777" w:rsidR="00784F4F" w:rsidRDefault="00784F4F" w:rsidP="00784F4F">
      <w:r>
        <w:t xml:space="preserve">The following is a list of priorities to consider as part of a Quality Control Protocol. It is designed to be summary of the key points in this manuscript that can guide the creation of a study-specific QC protocol. While these priorities are independent of processing software, an </w:t>
      </w:r>
      <w:r w:rsidRPr="00B12D9A">
        <w:rPr>
          <w:vertAlign w:val="superscript"/>
        </w:rPr>
        <w:t>*</w:t>
      </w:r>
      <w:r>
        <w:t xml:space="preserve"> denotes information that is collected within </w:t>
      </w:r>
      <w:proofErr w:type="spellStart"/>
      <w:r w:rsidRPr="00AA4450">
        <w:rPr>
          <w:i/>
          <w:iCs/>
        </w:rPr>
        <w:t>afni_proc.py</w:t>
      </w:r>
      <w:r>
        <w:t>’s</w:t>
      </w:r>
      <w:proofErr w:type="spellEnd"/>
      <w:r>
        <w:t xml:space="preserve"> automatically generated QC report or from logs explaining a script failure. QC measures from other AFNI functions are listed. Measures that are demonstrated in our </w:t>
      </w:r>
      <w:proofErr w:type="spellStart"/>
      <w:r>
        <w:t>github</w:t>
      </w:r>
      <w:proofErr w:type="spellEnd"/>
      <w:r>
        <w:t xml:space="preserve"> repository but aren’t automatically generated by AFNI are denoted with a </w:t>
      </w:r>
      <w:r w:rsidRPr="00B12D9A">
        <w:rPr>
          <w:vertAlign w:val="superscript"/>
        </w:rPr>
        <w:t>+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784F4F" w:rsidRPr="00857F3C" w14:paraId="4CA1C1CB" w14:textId="77777777" w:rsidTr="000E1937">
        <w:tc>
          <w:tcPr>
            <w:tcW w:w="4315" w:type="dxa"/>
          </w:tcPr>
          <w:p w14:paraId="13C037CA" w14:textId="77777777" w:rsidR="00784F4F" w:rsidRPr="00857F3C" w:rsidRDefault="00784F4F" w:rsidP="000E1937">
            <w:pPr>
              <w:rPr>
                <w:b/>
                <w:bCs/>
              </w:rPr>
            </w:pPr>
            <w:r w:rsidRPr="00857F3C">
              <w:rPr>
                <w:b/>
                <w:bCs/>
              </w:rPr>
              <w:t>Priority</w:t>
            </w:r>
          </w:p>
        </w:tc>
        <w:tc>
          <w:tcPr>
            <w:tcW w:w="5035" w:type="dxa"/>
          </w:tcPr>
          <w:p w14:paraId="5028E9E4" w14:textId="77777777" w:rsidR="00784F4F" w:rsidRPr="00857F3C" w:rsidRDefault="00784F4F" w:rsidP="000E1937">
            <w:pPr>
              <w:rPr>
                <w:b/>
                <w:bCs/>
              </w:rPr>
            </w:pPr>
            <w:r w:rsidRPr="00857F3C">
              <w:rPr>
                <w:b/>
                <w:bCs/>
              </w:rPr>
              <w:t>Context</w:t>
            </w:r>
            <w:r>
              <w:rPr>
                <w:b/>
                <w:bCs/>
              </w:rPr>
              <w:t xml:space="preserve"> &amp; </w:t>
            </w:r>
            <w:r w:rsidRPr="00857F3C">
              <w:rPr>
                <w:b/>
                <w:bCs/>
              </w:rPr>
              <w:t>Examples</w:t>
            </w:r>
          </w:p>
        </w:tc>
      </w:tr>
      <w:tr w:rsidR="00784F4F" w:rsidRPr="00857F3C" w14:paraId="7D2C33ED" w14:textId="77777777" w:rsidTr="000E1937">
        <w:tc>
          <w:tcPr>
            <w:tcW w:w="9350" w:type="dxa"/>
            <w:gridSpan w:val="2"/>
          </w:tcPr>
          <w:p w14:paraId="74946D26" w14:textId="77777777" w:rsidR="00784F4F" w:rsidRPr="00857F3C" w:rsidRDefault="00784F4F" w:rsidP="000E1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</w:p>
        </w:tc>
      </w:tr>
      <w:tr w:rsidR="00784F4F" w:rsidRPr="00857F3C" w14:paraId="43C30DF3" w14:textId="77777777" w:rsidTr="000E1937">
        <w:tc>
          <w:tcPr>
            <w:tcW w:w="4315" w:type="dxa"/>
          </w:tcPr>
          <w:p w14:paraId="23D1054F" w14:textId="77777777" w:rsidR="00784F4F" w:rsidRPr="0050085B" w:rsidRDefault="00784F4F" w:rsidP="000E1937">
            <w:r w:rsidRPr="0050085B">
              <w:t>Which voxels have usable data?</w:t>
            </w:r>
          </w:p>
        </w:tc>
        <w:tc>
          <w:tcPr>
            <w:tcW w:w="5035" w:type="dxa"/>
          </w:tcPr>
          <w:p w14:paraId="24C56511" w14:textId="77777777" w:rsidR="00784F4F" w:rsidRPr="0050085B" w:rsidRDefault="00784F4F" w:rsidP="000E1937">
            <w:r>
              <w:t>Voxel-wise data quality &amp; coverage</w:t>
            </w:r>
            <w:r w:rsidRPr="00B12D9A">
              <w:rPr>
                <w:vertAlign w:val="superscript"/>
              </w:rPr>
              <w:t>*</w:t>
            </w:r>
          </w:p>
        </w:tc>
      </w:tr>
      <w:tr w:rsidR="00784F4F" w:rsidRPr="00857F3C" w14:paraId="2C31E625" w14:textId="77777777" w:rsidTr="000E1937">
        <w:tc>
          <w:tcPr>
            <w:tcW w:w="4315" w:type="dxa"/>
          </w:tcPr>
          <w:p w14:paraId="2CFAF5C6" w14:textId="77777777" w:rsidR="00784F4F" w:rsidRPr="0050085B" w:rsidRDefault="00784F4F" w:rsidP="000E1937">
            <w:r w:rsidRPr="0050085B">
              <w:t>Are locations of voxels accurately defined?</w:t>
            </w:r>
          </w:p>
        </w:tc>
        <w:tc>
          <w:tcPr>
            <w:tcW w:w="5035" w:type="dxa"/>
          </w:tcPr>
          <w:p w14:paraId="32B3863F" w14:textId="77777777" w:rsidR="00784F4F" w:rsidRPr="0050085B" w:rsidRDefault="00784F4F" w:rsidP="000E1937">
            <w:r>
              <w:t>Distortion &amp; alignment to anatomy &amp; templates</w:t>
            </w:r>
            <w:r w:rsidRPr="009D7CA5">
              <w:rPr>
                <w:vertAlign w:val="superscript"/>
              </w:rPr>
              <w:t>*</w:t>
            </w:r>
          </w:p>
        </w:tc>
      </w:tr>
      <w:tr w:rsidR="00784F4F" w:rsidRPr="00857F3C" w14:paraId="44D8B4F2" w14:textId="77777777" w:rsidTr="000E1937">
        <w:tc>
          <w:tcPr>
            <w:tcW w:w="4315" w:type="dxa"/>
          </w:tcPr>
          <w:p w14:paraId="1156E951" w14:textId="77777777" w:rsidR="00784F4F" w:rsidRPr="0050085B" w:rsidRDefault="00784F4F" w:rsidP="000E1937">
            <w:r>
              <w:t>Define context</w:t>
            </w:r>
          </w:p>
        </w:tc>
        <w:tc>
          <w:tcPr>
            <w:tcW w:w="5035" w:type="dxa"/>
          </w:tcPr>
          <w:p w14:paraId="4E419407" w14:textId="77777777" w:rsidR="00784F4F" w:rsidRDefault="00784F4F" w:rsidP="000E1937">
            <w:r>
              <w:t>Scientific questions &amp; study priorities affect what is or is not good quality data</w:t>
            </w:r>
          </w:p>
        </w:tc>
      </w:tr>
      <w:tr w:rsidR="00784F4F" w:rsidRPr="00857F3C" w14:paraId="1FA30068" w14:textId="77777777" w:rsidTr="000E1937">
        <w:tc>
          <w:tcPr>
            <w:tcW w:w="9350" w:type="dxa"/>
            <w:gridSpan w:val="2"/>
          </w:tcPr>
          <w:p w14:paraId="48A2910A" w14:textId="77777777" w:rsidR="00784F4F" w:rsidRPr="00857F3C" w:rsidRDefault="00784F4F" w:rsidP="000E1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During study planning</w:t>
            </w:r>
          </w:p>
        </w:tc>
      </w:tr>
      <w:tr w:rsidR="00784F4F" w14:paraId="4800838A" w14:textId="77777777" w:rsidTr="000E1937">
        <w:tc>
          <w:tcPr>
            <w:tcW w:w="4315" w:type="dxa"/>
          </w:tcPr>
          <w:p w14:paraId="4B534C1B" w14:textId="77777777" w:rsidR="00784F4F" w:rsidRDefault="00784F4F" w:rsidP="000E1937">
            <w:r>
              <w:t>QC measures to support study goals</w:t>
            </w:r>
          </w:p>
        </w:tc>
        <w:tc>
          <w:tcPr>
            <w:tcW w:w="5035" w:type="dxa"/>
          </w:tcPr>
          <w:p w14:paraId="559B75BC" w14:textId="77777777" w:rsidR="00784F4F" w:rsidRDefault="00784F4F" w:rsidP="000E1937">
            <w:r>
              <w:t>Particularly for study-specific QC priorities, this is a good time to seek expert advice</w:t>
            </w:r>
          </w:p>
        </w:tc>
      </w:tr>
      <w:tr w:rsidR="00784F4F" w14:paraId="0F4D2D8E" w14:textId="77777777" w:rsidTr="000E1937">
        <w:tc>
          <w:tcPr>
            <w:tcW w:w="4315" w:type="dxa"/>
          </w:tcPr>
          <w:p w14:paraId="56C32198" w14:textId="77777777" w:rsidR="00784F4F" w:rsidRDefault="00784F4F" w:rsidP="000E1937">
            <w:r>
              <w:t>Operation procedures to decrease acquisition errors</w:t>
            </w:r>
          </w:p>
        </w:tc>
        <w:tc>
          <w:tcPr>
            <w:tcW w:w="5035" w:type="dxa"/>
          </w:tcPr>
          <w:p w14:paraId="16ECA39B" w14:textId="77777777" w:rsidR="00784F4F" w:rsidRDefault="00784F4F" w:rsidP="000E1937">
            <w:r>
              <w:t>Good procedures are critical for making sure data are accessible and consistently documented</w:t>
            </w:r>
          </w:p>
        </w:tc>
      </w:tr>
      <w:tr w:rsidR="00784F4F" w14:paraId="26F7A340" w14:textId="77777777" w:rsidTr="000E1937">
        <w:tc>
          <w:tcPr>
            <w:tcW w:w="4315" w:type="dxa"/>
          </w:tcPr>
          <w:p w14:paraId="1ED95590" w14:textId="77777777" w:rsidR="00784F4F" w:rsidRDefault="00784F4F" w:rsidP="000E1937">
            <w:r>
              <w:t>Additional measures to collect</w:t>
            </w:r>
          </w:p>
        </w:tc>
        <w:tc>
          <w:tcPr>
            <w:tcW w:w="5035" w:type="dxa"/>
          </w:tcPr>
          <w:p w14:paraId="12B438E7" w14:textId="77777777" w:rsidR="00784F4F" w:rsidRDefault="00784F4F" w:rsidP="000E1937">
            <w:r>
              <w:t>Experimenter notes, behavior logs, respiratory &amp; cardiac traces</w:t>
            </w:r>
          </w:p>
        </w:tc>
      </w:tr>
      <w:tr w:rsidR="00784F4F" w14:paraId="6127C1F2" w14:textId="77777777" w:rsidTr="000E1937">
        <w:tc>
          <w:tcPr>
            <w:tcW w:w="4315" w:type="dxa"/>
          </w:tcPr>
          <w:p w14:paraId="053EA3F9" w14:textId="77777777" w:rsidR="00784F4F" w:rsidRDefault="00784F4F" w:rsidP="000E1937">
            <w:r>
              <w:t>Organization &amp; sharing QC measures</w:t>
            </w:r>
          </w:p>
        </w:tc>
        <w:tc>
          <w:tcPr>
            <w:tcW w:w="5035" w:type="dxa"/>
          </w:tcPr>
          <w:p w14:paraId="4F253324" w14:textId="77777777" w:rsidR="00784F4F" w:rsidRDefault="00784F4F" w:rsidP="000E1937">
            <w:r>
              <w:t>Inaccessible information is not useful</w:t>
            </w:r>
          </w:p>
        </w:tc>
      </w:tr>
      <w:tr w:rsidR="00784F4F" w14:paraId="44781672" w14:textId="77777777" w:rsidTr="000E1937">
        <w:tc>
          <w:tcPr>
            <w:tcW w:w="4315" w:type="dxa"/>
          </w:tcPr>
          <w:p w14:paraId="4D4840E6" w14:textId="77777777" w:rsidR="00784F4F" w:rsidRDefault="00784F4F" w:rsidP="000E1937">
            <w:r>
              <w:t>Piloting acquisition &amp; processing</w:t>
            </w:r>
          </w:p>
        </w:tc>
        <w:tc>
          <w:tcPr>
            <w:tcW w:w="5035" w:type="dxa"/>
          </w:tcPr>
          <w:p w14:paraId="67EE852E" w14:textId="77777777" w:rsidR="00784F4F" w:rsidRDefault="00784F4F" w:rsidP="000E1937">
            <w:r>
              <w:t>Evaluate and improve a QC protocol as part of study piloting</w:t>
            </w:r>
          </w:p>
        </w:tc>
      </w:tr>
      <w:tr w:rsidR="00784F4F" w14:paraId="3814E986" w14:textId="77777777" w:rsidTr="000E1937">
        <w:tc>
          <w:tcPr>
            <w:tcW w:w="9350" w:type="dxa"/>
            <w:gridSpan w:val="2"/>
          </w:tcPr>
          <w:p w14:paraId="4E01D9FF" w14:textId="77777777" w:rsidR="00784F4F" w:rsidRPr="000D2704" w:rsidRDefault="00784F4F" w:rsidP="000E1937">
            <w:pPr>
              <w:jc w:val="center"/>
              <w:rPr>
                <w:b/>
                <w:bCs/>
              </w:rPr>
            </w:pPr>
            <w:r w:rsidRPr="000D2704">
              <w:rPr>
                <w:b/>
                <w:bCs/>
              </w:rPr>
              <w:t>During Acquisition</w:t>
            </w:r>
          </w:p>
        </w:tc>
      </w:tr>
      <w:tr w:rsidR="00784F4F" w14:paraId="4F83F1EF" w14:textId="77777777" w:rsidTr="000E1937">
        <w:tc>
          <w:tcPr>
            <w:tcW w:w="4315" w:type="dxa"/>
          </w:tcPr>
          <w:p w14:paraId="154F8403" w14:textId="77777777" w:rsidR="00784F4F" w:rsidRDefault="00784F4F" w:rsidP="000E1937">
            <w:r>
              <w:t>Real-time monitoring of severe image distortions, head motion, task non-compliance</w:t>
            </w:r>
          </w:p>
        </w:tc>
        <w:tc>
          <w:tcPr>
            <w:tcW w:w="5035" w:type="dxa"/>
          </w:tcPr>
          <w:p w14:paraId="268821C3" w14:textId="77777777" w:rsidR="00784F4F" w:rsidRDefault="00784F4F" w:rsidP="000E1937">
            <w:r>
              <w:t>Observing problems during acquisition can give time to recollect data or fix problems for the current or future scans</w:t>
            </w:r>
          </w:p>
        </w:tc>
      </w:tr>
      <w:tr w:rsidR="00784F4F" w14:paraId="07131981" w14:textId="77777777" w:rsidTr="000E1937">
        <w:tc>
          <w:tcPr>
            <w:tcW w:w="4315" w:type="dxa"/>
          </w:tcPr>
          <w:p w14:paraId="13E52B3A" w14:textId="77777777" w:rsidR="00784F4F" w:rsidRDefault="00784F4F" w:rsidP="000E1937">
            <w:r>
              <w:t>Monitor peripheral measures</w:t>
            </w:r>
          </w:p>
        </w:tc>
        <w:tc>
          <w:tcPr>
            <w:tcW w:w="5035" w:type="dxa"/>
          </w:tcPr>
          <w:p w14:paraId="59B81BE6" w14:textId="77777777" w:rsidR="00784F4F" w:rsidRDefault="00784F4F" w:rsidP="000E1937">
            <w:r>
              <w:t>Respiration, cardiac, eye tracking</w:t>
            </w:r>
          </w:p>
        </w:tc>
      </w:tr>
      <w:tr w:rsidR="00784F4F" w:rsidRPr="00857F3C" w14:paraId="05D07F3D" w14:textId="77777777" w:rsidTr="000E1937">
        <w:tc>
          <w:tcPr>
            <w:tcW w:w="9350" w:type="dxa"/>
            <w:gridSpan w:val="2"/>
          </w:tcPr>
          <w:p w14:paraId="02C62044" w14:textId="77777777" w:rsidR="00784F4F" w:rsidRPr="00857F3C" w:rsidRDefault="00784F4F" w:rsidP="000E1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Soon after acquisition or download</w:t>
            </w:r>
          </w:p>
        </w:tc>
      </w:tr>
      <w:tr w:rsidR="00784F4F" w14:paraId="1E332F71" w14:textId="77777777" w:rsidTr="000E1937">
        <w:tc>
          <w:tcPr>
            <w:tcW w:w="4315" w:type="dxa"/>
          </w:tcPr>
          <w:p w14:paraId="2AADF2EC" w14:textId="77777777" w:rsidR="00784F4F" w:rsidRDefault="00784F4F" w:rsidP="000E1937">
            <w:r>
              <w:lastRenderedPageBreak/>
              <w:t>Expected data are all present and properly documented</w:t>
            </w:r>
          </w:p>
        </w:tc>
        <w:tc>
          <w:tcPr>
            <w:tcW w:w="5035" w:type="dxa"/>
          </w:tcPr>
          <w:p w14:paraId="6E4D1533" w14:textId="77777777" w:rsidR="00784F4F" w:rsidRDefault="00784F4F" w:rsidP="000E1937">
            <w:r>
              <w:t xml:space="preserve">Missing, duplicated, or corrupted files, incomplete </w:t>
            </w:r>
            <w:proofErr w:type="gramStart"/>
            <w:r>
              <w:t>runs.</w:t>
            </w:r>
            <w:r w:rsidRPr="009D7CA5">
              <w:rPr>
                <w:vertAlign w:val="superscript"/>
              </w:rPr>
              <w:t>*</w:t>
            </w:r>
            <w:proofErr w:type="gramEnd"/>
            <w:r>
              <w:t xml:space="preserve"> For MRI data, behavioral logs, and peripheral measurements</w:t>
            </w:r>
          </w:p>
        </w:tc>
      </w:tr>
      <w:tr w:rsidR="00784F4F" w14:paraId="5ABCB0E0" w14:textId="77777777" w:rsidTr="000E1937">
        <w:tc>
          <w:tcPr>
            <w:tcW w:w="4315" w:type="dxa"/>
          </w:tcPr>
          <w:p w14:paraId="2CAFBF1E" w14:textId="77777777" w:rsidR="00784F4F" w:rsidRDefault="00784F4F" w:rsidP="000E1937">
            <w:r>
              <w:t>Data consistency &amp; documented parameters match data</w:t>
            </w:r>
          </w:p>
        </w:tc>
        <w:tc>
          <w:tcPr>
            <w:tcW w:w="5035" w:type="dxa"/>
          </w:tcPr>
          <w:p w14:paraId="6D43BD29" w14:textId="77777777" w:rsidR="00784F4F" w:rsidRDefault="00784F4F" w:rsidP="000E1937">
            <w:r>
              <w:t>Consistent MRI field of view, contrast, orientation, number of runs, &amp; run lengths match documentation</w:t>
            </w:r>
            <w:r w:rsidRPr="009D7CA5">
              <w:rPr>
                <w:vertAlign w:val="superscript"/>
              </w:rPr>
              <w:t>*+</w:t>
            </w:r>
          </w:p>
        </w:tc>
      </w:tr>
      <w:tr w:rsidR="00784F4F" w14:paraId="0F8004E7" w14:textId="77777777" w:rsidTr="000E1937">
        <w:tc>
          <w:tcPr>
            <w:tcW w:w="4315" w:type="dxa"/>
          </w:tcPr>
          <w:p w14:paraId="13DA5945" w14:textId="77777777" w:rsidR="00784F4F" w:rsidRDefault="00784F4F" w:rsidP="000E1937">
            <w:r>
              <w:t>Documentation on QC during acquisition or pre-sharing exists</w:t>
            </w:r>
          </w:p>
        </w:tc>
        <w:tc>
          <w:tcPr>
            <w:tcW w:w="5035" w:type="dxa"/>
          </w:tcPr>
          <w:p w14:paraId="3A9F6204" w14:textId="77777777" w:rsidR="00784F4F" w:rsidRDefault="00784F4F" w:rsidP="000E1937">
            <w:r>
              <w:t>No documentation means there are undocumented problems</w:t>
            </w:r>
          </w:p>
        </w:tc>
      </w:tr>
      <w:tr w:rsidR="00784F4F" w14:paraId="357DFF5B" w14:textId="77777777" w:rsidTr="000E1937">
        <w:tc>
          <w:tcPr>
            <w:tcW w:w="4315" w:type="dxa"/>
          </w:tcPr>
          <w:p w14:paraId="3D48D667" w14:textId="77777777" w:rsidR="00784F4F" w:rsidRDefault="00784F4F" w:rsidP="000E1937">
            <w:r>
              <w:t>Data plausibly useful for study goals</w:t>
            </w:r>
          </w:p>
        </w:tc>
        <w:tc>
          <w:tcPr>
            <w:tcW w:w="5035" w:type="dxa"/>
          </w:tcPr>
          <w:p w14:paraId="2E560802" w14:textId="77777777" w:rsidR="00784F4F" w:rsidRDefault="00784F4F" w:rsidP="000E1937">
            <w:r>
              <w:t>Regions of interest should have full coverage. No substantive temporal artifacts that affect connectivity measures</w:t>
            </w:r>
          </w:p>
        </w:tc>
      </w:tr>
      <w:tr w:rsidR="00784F4F" w14:paraId="0D043346" w14:textId="77777777" w:rsidTr="000E1937">
        <w:tc>
          <w:tcPr>
            <w:tcW w:w="4315" w:type="dxa"/>
          </w:tcPr>
          <w:p w14:paraId="3DBA1C9A" w14:textId="77777777" w:rsidR="00784F4F" w:rsidRDefault="00784F4F" w:rsidP="000E1937">
            <w:r>
              <w:t>Atypical brain structures, acquisition artifacts, drop out, and distortion</w:t>
            </w:r>
          </w:p>
        </w:tc>
        <w:tc>
          <w:tcPr>
            <w:tcW w:w="5035" w:type="dxa"/>
          </w:tcPr>
          <w:p w14:paraId="27E811EB" w14:textId="77777777" w:rsidR="00784F4F" w:rsidRDefault="00784F4F" w:rsidP="000E1937">
            <w:r>
              <w:t xml:space="preserve">May still be </w:t>
            </w:r>
            <w:proofErr w:type="gramStart"/>
            <w:r>
              <w:t>fine, but</w:t>
            </w:r>
            <w:proofErr w:type="gramEnd"/>
            <w:r>
              <w:t xml:space="preserve"> might require altered processing. AFNI’s </w:t>
            </w:r>
            <w:proofErr w:type="spellStart"/>
            <w:r w:rsidRPr="00465827">
              <w:rPr>
                <w:i/>
                <w:iCs/>
              </w:rPr>
              <w:t>instacorr</w:t>
            </w:r>
            <w:proofErr w:type="spellEnd"/>
            <w:r>
              <w:t xml:space="preserve"> can be useful for assessment</w:t>
            </w:r>
          </w:p>
        </w:tc>
      </w:tr>
      <w:tr w:rsidR="00784F4F" w:rsidRPr="00857F3C" w14:paraId="4438DF3C" w14:textId="77777777" w:rsidTr="000E1937">
        <w:tc>
          <w:tcPr>
            <w:tcW w:w="9350" w:type="dxa"/>
            <w:gridSpan w:val="2"/>
          </w:tcPr>
          <w:p w14:paraId="752FC22B" w14:textId="77777777" w:rsidR="00784F4F" w:rsidRPr="00857F3C" w:rsidRDefault="00784F4F" w:rsidP="000E1937">
            <w:pPr>
              <w:jc w:val="center"/>
              <w:rPr>
                <w:b/>
                <w:bCs/>
              </w:rPr>
            </w:pPr>
            <w:r w:rsidRPr="00857F3C">
              <w:rPr>
                <w:b/>
                <w:bCs/>
              </w:rPr>
              <w:t xml:space="preserve">During </w:t>
            </w:r>
            <w:r>
              <w:rPr>
                <w:b/>
                <w:bCs/>
              </w:rPr>
              <w:t xml:space="preserve">and after </w:t>
            </w:r>
            <w:r w:rsidRPr="00857F3C">
              <w:rPr>
                <w:b/>
                <w:bCs/>
              </w:rPr>
              <w:t>processing</w:t>
            </w:r>
          </w:p>
        </w:tc>
      </w:tr>
      <w:tr w:rsidR="00784F4F" w14:paraId="2AA1768C" w14:textId="77777777" w:rsidTr="000E1937">
        <w:tc>
          <w:tcPr>
            <w:tcW w:w="4315" w:type="dxa"/>
          </w:tcPr>
          <w:p w14:paraId="54D8E520" w14:textId="77777777" w:rsidR="00784F4F" w:rsidRDefault="00784F4F" w:rsidP="000E1937">
            <w:r>
              <w:t>Scripts ran properly</w:t>
            </w:r>
          </w:p>
        </w:tc>
        <w:tc>
          <w:tcPr>
            <w:tcW w:w="5035" w:type="dxa"/>
          </w:tcPr>
          <w:p w14:paraId="1FDADEC9" w14:textId="77777777" w:rsidR="00784F4F" w:rsidRDefault="00784F4F" w:rsidP="000E1937">
            <w:r>
              <w:t>Expected logs, QC metrics, &amp; outputs created</w:t>
            </w:r>
            <w:r w:rsidRPr="009D7CA5">
              <w:rPr>
                <w:vertAlign w:val="superscript"/>
              </w:rPr>
              <w:t>*</w:t>
            </w:r>
          </w:p>
        </w:tc>
      </w:tr>
      <w:tr w:rsidR="00784F4F" w14:paraId="4064A8CF" w14:textId="77777777" w:rsidTr="000E1937">
        <w:tc>
          <w:tcPr>
            <w:tcW w:w="4315" w:type="dxa"/>
          </w:tcPr>
          <w:p w14:paraId="0F4DB52D" w14:textId="77777777" w:rsidR="00784F4F" w:rsidRDefault="00784F4F" w:rsidP="000E1937">
            <w:r>
              <w:t>Appropriate voxels retained or removed</w:t>
            </w:r>
          </w:p>
        </w:tc>
        <w:tc>
          <w:tcPr>
            <w:tcW w:w="5035" w:type="dxa"/>
          </w:tcPr>
          <w:p w14:paraId="332C2A6F" w14:textId="77777777" w:rsidR="00784F4F" w:rsidRDefault="00784F4F" w:rsidP="000E1937">
            <w:r>
              <w:t xml:space="preserve">Voxels with good SNR in brain are within mask and voxels outside of brain are </w:t>
            </w:r>
            <w:proofErr w:type="gramStart"/>
            <w:r>
              <w:t>removed.</w:t>
            </w:r>
            <w:r w:rsidRPr="009D7CA5">
              <w:rPr>
                <w:vertAlign w:val="superscript"/>
              </w:rPr>
              <w:t>*</w:t>
            </w:r>
            <w:proofErr w:type="gramEnd"/>
          </w:p>
        </w:tc>
      </w:tr>
      <w:tr w:rsidR="00784F4F" w14:paraId="555E78A2" w14:textId="77777777" w:rsidTr="000E1937">
        <w:tc>
          <w:tcPr>
            <w:tcW w:w="4315" w:type="dxa"/>
          </w:tcPr>
          <w:p w14:paraId="70ACE7C9" w14:textId="77777777" w:rsidR="00784F4F" w:rsidRDefault="00784F4F" w:rsidP="000E1937">
            <w:r>
              <w:t>Voxels lost to dropout or field of view</w:t>
            </w:r>
          </w:p>
        </w:tc>
        <w:tc>
          <w:tcPr>
            <w:tcW w:w="5035" w:type="dxa"/>
          </w:tcPr>
          <w:p w14:paraId="3444FB03" w14:textId="77777777" w:rsidR="00784F4F" w:rsidRDefault="00784F4F" w:rsidP="000E1937">
            <w:r>
              <w:t>Check that similar voxels are retained across the population</w:t>
            </w:r>
            <w:r w:rsidRPr="009D7CA5">
              <w:rPr>
                <w:vertAlign w:val="superscript"/>
              </w:rPr>
              <w:t>+</w:t>
            </w:r>
          </w:p>
        </w:tc>
      </w:tr>
      <w:tr w:rsidR="00784F4F" w14:paraId="0DE3CE55" w14:textId="77777777" w:rsidTr="000E1937">
        <w:tc>
          <w:tcPr>
            <w:tcW w:w="4315" w:type="dxa"/>
          </w:tcPr>
          <w:p w14:paraId="2446B0D3" w14:textId="77777777" w:rsidR="00784F4F" w:rsidRDefault="00784F4F" w:rsidP="000E1937">
            <w:r>
              <w:t>Consistent measures of temporal signal-to-noise and intrinsic spatial smoothness across population</w:t>
            </w:r>
          </w:p>
        </w:tc>
        <w:tc>
          <w:tcPr>
            <w:tcW w:w="5035" w:type="dxa"/>
          </w:tcPr>
          <w:p w14:paraId="46FA5D8D" w14:textId="77777777" w:rsidR="00784F4F" w:rsidRDefault="00784F4F" w:rsidP="000E1937">
            <w:r>
              <w:t>Sessions with non-trivially lower TSNR or different smoothness can be a warning sign of other problems</w:t>
            </w:r>
            <w:r w:rsidRPr="009D7CA5">
              <w:rPr>
                <w:vertAlign w:val="superscript"/>
              </w:rPr>
              <w:t>*</w:t>
            </w:r>
          </w:p>
        </w:tc>
      </w:tr>
      <w:tr w:rsidR="00784F4F" w14:paraId="29D37BD8" w14:textId="77777777" w:rsidTr="000E1937">
        <w:tc>
          <w:tcPr>
            <w:tcW w:w="4315" w:type="dxa"/>
          </w:tcPr>
          <w:p w14:paraId="776F39C3" w14:textId="77777777" w:rsidR="00784F4F" w:rsidRDefault="00784F4F" w:rsidP="000E1937">
            <w:r>
              <w:t>Automatically removed data</w:t>
            </w:r>
          </w:p>
        </w:tc>
        <w:tc>
          <w:tcPr>
            <w:tcW w:w="5035" w:type="dxa"/>
          </w:tcPr>
          <w:p w14:paraId="0107F876" w14:textId="77777777" w:rsidR="00784F4F" w:rsidRDefault="00784F4F" w:rsidP="000E1937">
            <w:r>
              <w:t>Number of censored volumed and DOF lost from noise regression, temporal filtering, &amp; censoring</w:t>
            </w:r>
            <w:r w:rsidRPr="009D7CA5">
              <w:rPr>
                <w:vertAlign w:val="superscript"/>
              </w:rPr>
              <w:t>*</w:t>
            </w:r>
          </w:p>
        </w:tc>
      </w:tr>
      <w:tr w:rsidR="00784F4F" w14:paraId="191ADF87" w14:textId="77777777" w:rsidTr="000E1937">
        <w:tc>
          <w:tcPr>
            <w:tcW w:w="4315" w:type="dxa"/>
          </w:tcPr>
          <w:p w14:paraId="3142D10E" w14:textId="77777777" w:rsidR="00784F4F" w:rsidRDefault="00784F4F" w:rsidP="000E1937">
            <w:r>
              <w:t>Artifacts like ghosting, phase wrapping, or leakage</w:t>
            </w:r>
          </w:p>
        </w:tc>
        <w:tc>
          <w:tcPr>
            <w:tcW w:w="5035" w:type="dxa"/>
          </w:tcPr>
          <w:p w14:paraId="6B5AE548" w14:textId="77777777" w:rsidR="00784F4F" w:rsidRDefault="00784F4F" w:rsidP="000E1937">
            <w:proofErr w:type="spellStart"/>
            <w:r w:rsidRPr="00852B77">
              <w:rPr>
                <w:i/>
                <w:iCs/>
              </w:rPr>
              <w:t>Instacorr</w:t>
            </w:r>
            <w:proofErr w:type="spellEnd"/>
            <w:r>
              <w:t xml:space="preserve"> is useful for checking if the temporal signal from an article is folding over into other brain regions</w:t>
            </w:r>
          </w:p>
        </w:tc>
      </w:tr>
      <w:tr w:rsidR="00784F4F" w14:paraId="12CCD605" w14:textId="77777777" w:rsidTr="000E1937">
        <w:tc>
          <w:tcPr>
            <w:tcW w:w="4315" w:type="dxa"/>
          </w:tcPr>
          <w:p w14:paraId="36FDEA2D" w14:textId="77777777" w:rsidR="00784F4F" w:rsidRDefault="00784F4F" w:rsidP="000E1937">
            <w:r>
              <w:t>Partially-</w:t>
            </w:r>
            <w:proofErr w:type="spellStart"/>
            <w:r>
              <w:t>thresholded</w:t>
            </w:r>
            <w:proofErr w:type="spellEnd"/>
            <w:r>
              <w:t xml:space="preserve"> activation maps</w:t>
            </w:r>
          </w:p>
        </w:tc>
        <w:tc>
          <w:tcPr>
            <w:tcW w:w="5035" w:type="dxa"/>
          </w:tcPr>
          <w:p w14:paraId="460D99AA" w14:textId="77777777" w:rsidR="00784F4F" w:rsidRDefault="00784F4F" w:rsidP="000E1937">
            <w:r>
              <w:t xml:space="preserve">Are areas with the largest model fits in anatomically plausible patterns inside the </w:t>
            </w:r>
            <w:proofErr w:type="gramStart"/>
            <w:r>
              <w:t>brain?</w:t>
            </w:r>
            <w:r w:rsidRPr="009D7CA5">
              <w:rPr>
                <w:vertAlign w:val="superscript"/>
              </w:rPr>
              <w:t>*</w:t>
            </w:r>
            <w:proofErr w:type="gramEnd"/>
          </w:p>
        </w:tc>
      </w:tr>
      <w:tr w:rsidR="00784F4F" w14:paraId="7A129C4D" w14:textId="77777777" w:rsidTr="000E1937">
        <w:tc>
          <w:tcPr>
            <w:tcW w:w="4315" w:type="dxa"/>
          </w:tcPr>
          <w:p w14:paraId="573B2753" w14:textId="77777777" w:rsidR="00784F4F" w:rsidRDefault="00784F4F" w:rsidP="000E1937">
            <w:r>
              <w:t>Task correlated head motion or breathing</w:t>
            </w:r>
          </w:p>
        </w:tc>
        <w:tc>
          <w:tcPr>
            <w:tcW w:w="5035" w:type="dxa"/>
          </w:tcPr>
          <w:p w14:paraId="13608D1F" w14:textId="77777777" w:rsidR="00784F4F" w:rsidRDefault="00784F4F" w:rsidP="000E1937">
            <w:r>
              <w:t xml:space="preserve">Not commonly checked and can bias </w:t>
            </w:r>
            <w:proofErr w:type="gramStart"/>
            <w:r>
              <w:t>results.</w:t>
            </w:r>
            <w:r w:rsidRPr="00B12D9A">
              <w:rPr>
                <w:vertAlign w:val="superscript"/>
              </w:rPr>
              <w:t>*</w:t>
            </w:r>
            <w:proofErr w:type="gramEnd"/>
            <w:r>
              <w:t xml:space="preserve"> (AFNI automatically checks motion, but not breathing.)</w:t>
            </w:r>
          </w:p>
        </w:tc>
      </w:tr>
      <w:tr w:rsidR="00784F4F" w14:paraId="0637C8C2" w14:textId="77777777" w:rsidTr="000E1937">
        <w:tc>
          <w:tcPr>
            <w:tcW w:w="4315" w:type="dxa"/>
          </w:tcPr>
          <w:p w14:paraId="37031F19" w14:textId="77777777" w:rsidR="00784F4F" w:rsidRDefault="00784F4F" w:rsidP="000E1937">
            <w:r>
              <w:t>Skull properly masked for anatomical &amp; functional data</w:t>
            </w:r>
          </w:p>
        </w:tc>
        <w:tc>
          <w:tcPr>
            <w:tcW w:w="5035" w:type="dxa"/>
          </w:tcPr>
          <w:p w14:paraId="0DCCD5EE" w14:textId="77777777" w:rsidR="00784F4F" w:rsidRDefault="00784F4F" w:rsidP="000E1937">
            <w:r>
              <w:t xml:space="preserve">Can cause problems with alignment. Part of report from AFNI’s </w:t>
            </w:r>
            <w:proofErr w:type="spellStart"/>
            <w:r w:rsidRPr="00ED2E01">
              <w:rPr>
                <w:i/>
                <w:iCs/>
              </w:rPr>
              <w:t>SSwarper</w:t>
            </w:r>
            <w:proofErr w:type="spellEnd"/>
          </w:p>
        </w:tc>
      </w:tr>
      <w:tr w:rsidR="00784F4F" w14:paraId="524C80D9" w14:textId="77777777" w:rsidTr="000E1937">
        <w:tc>
          <w:tcPr>
            <w:tcW w:w="4315" w:type="dxa"/>
          </w:tcPr>
          <w:p w14:paraId="251D5DEB" w14:textId="77777777" w:rsidR="00784F4F" w:rsidRDefault="00784F4F" w:rsidP="000E1937">
            <w:r>
              <w:t>Intensity inhomogeneity</w:t>
            </w:r>
          </w:p>
        </w:tc>
        <w:tc>
          <w:tcPr>
            <w:tcW w:w="5035" w:type="dxa"/>
          </w:tcPr>
          <w:p w14:paraId="72A8D6FC" w14:textId="77777777" w:rsidR="00784F4F" w:rsidRDefault="00784F4F" w:rsidP="000E1937">
            <w:r>
              <w:t>Brighter signal on the surface can be expected, but can cause problems with masking and alignment</w:t>
            </w:r>
            <w:r w:rsidRPr="009D7CA5">
              <w:rPr>
                <w:vertAlign w:val="superscript"/>
              </w:rPr>
              <w:t>*</w:t>
            </w:r>
          </w:p>
        </w:tc>
      </w:tr>
      <w:tr w:rsidR="00784F4F" w14:paraId="6EFC6BCE" w14:textId="77777777" w:rsidTr="000E1937">
        <w:tc>
          <w:tcPr>
            <w:tcW w:w="4315" w:type="dxa"/>
          </w:tcPr>
          <w:p w14:paraId="5BF7F60C" w14:textId="77777777" w:rsidR="00784F4F" w:rsidRDefault="00784F4F" w:rsidP="000E1937">
            <w:r>
              <w:lastRenderedPageBreak/>
              <w:t>Good anatomical to functional alignment &amp; alignment across days/runs</w:t>
            </w:r>
          </w:p>
        </w:tc>
        <w:tc>
          <w:tcPr>
            <w:tcW w:w="5035" w:type="dxa"/>
          </w:tcPr>
          <w:p w14:paraId="52A715CE" w14:textId="77777777" w:rsidR="00784F4F" w:rsidRDefault="00784F4F" w:rsidP="000E1937">
            <w:r>
              <w:t xml:space="preserve">Can be a serious hidden problem if one just looks at group </w:t>
            </w:r>
            <w:proofErr w:type="gramStart"/>
            <w:r>
              <w:t>maps.</w:t>
            </w:r>
            <w:r w:rsidRPr="009D7CA5">
              <w:rPr>
                <w:vertAlign w:val="superscript"/>
              </w:rPr>
              <w:t>+</w:t>
            </w:r>
            <w:proofErr w:type="gramEnd"/>
          </w:p>
        </w:tc>
      </w:tr>
      <w:tr w:rsidR="00784F4F" w14:paraId="4AE4F50C" w14:textId="77777777" w:rsidTr="000E1937">
        <w:tc>
          <w:tcPr>
            <w:tcW w:w="4315" w:type="dxa"/>
          </w:tcPr>
          <w:p w14:paraId="64C0B439" w14:textId="77777777" w:rsidR="00784F4F" w:rsidRDefault="00784F4F" w:rsidP="000E1937">
            <w:r>
              <w:t>Left &amp; right hemispheres flipped between anatomical &amp; functional data</w:t>
            </w:r>
          </w:p>
        </w:tc>
        <w:tc>
          <w:tcPr>
            <w:tcW w:w="5035" w:type="dxa"/>
          </w:tcPr>
          <w:p w14:paraId="4FCEC83F" w14:textId="77777777" w:rsidR="00784F4F" w:rsidRDefault="00784F4F" w:rsidP="000E1937">
            <w:r>
              <w:t>More common than it should be &amp; requires excluding data unless the true left/right can be determined</w:t>
            </w:r>
            <w:r w:rsidRPr="00B12D9A">
              <w:rPr>
                <w:vertAlign w:val="superscript"/>
              </w:rPr>
              <w:t>*</w:t>
            </w:r>
          </w:p>
        </w:tc>
      </w:tr>
      <w:tr w:rsidR="00784F4F" w14:paraId="57D2FF85" w14:textId="77777777" w:rsidTr="000E1937">
        <w:tc>
          <w:tcPr>
            <w:tcW w:w="4315" w:type="dxa"/>
          </w:tcPr>
          <w:p w14:paraId="4C99B73C" w14:textId="77777777" w:rsidR="00784F4F" w:rsidRDefault="00784F4F" w:rsidP="000E1937">
            <w:r>
              <w:t>Good anatomical to anatomical alignment across participants</w:t>
            </w:r>
          </w:p>
        </w:tc>
        <w:tc>
          <w:tcPr>
            <w:tcW w:w="5035" w:type="dxa"/>
          </w:tcPr>
          <w:p w14:paraId="40174586" w14:textId="77777777" w:rsidR="00784F4F" w:rsidRDefault="00784F4F" w:rsidP="000E1937">
            <w:r>
              <w:t>Often correctable and causes problems if not corrected</w:t>
            </w:r>
            <w:r w:rsidRPr="009D7CA5">
              <w:rPr>
                <w:vertAlign w:val="superscript"/>
              </w:rPr>
              <w:t>+</w:t>
            </w:r>
          </w:p>
        </w:tc>
      </w:tr>
      <w:tr w:rsidR="00784F4F" w14:paraId="3B8B2133" w14:textId="77777777" w:rsidTr="000E1937">
        <w:tc>
          <w:tcPr>
            <w:tcW w:w="4315" w:type="dxa"/>
          </w:tcPr>
          <w:p w14:paraId="54A162FD" w14:textId="77777777" w:rsidR="00784F4F" w:rsidRDefault="00784F4F" w:rsidP="000E1937">
            <w:r>
              <w:t>Group coverage across population</w:t>
            </w:r>
          </w:p>
        </w:tc>
        <w:tc>
          <w:tcPr>
            <w:tcW w:w="5035" w:type="dxa"/>
          </w:tcPr>
          <w:p w14:paraId="4E5F5D4D" w14:textId="77777777" w:rsidR="00784F4F" w:rsidRDefault="00784F4F" w:rsidP="000E1937">
            <w:r>
              <w:t>A summation of aligned functional masks highlights brain areas missing in part of the population</w:t>
            </w:r>
            <w:r w:rsidRPr="009D7CA5">
              <w:rPr>
                <w:vertAlign w:val="superscript"/>
              </w:rPr>
              <w:t>+</w:t>
            </w:r>
          </w:p>
        </w:tc>
      </w:tr>
      <w:tr w:rsidR="00784F4F" w14:paraId="6B230C3B" w14:textId="77777777" w:rsidTr="000E1937">
        <w:tc>
          <w:tcPr>
            <w:tcW w:w="4315" w:type="dxa"/>
          </w:tcPr>
          <w:p w14:paraId="63856D47" w14:textId="77777777" w:rsidR="00784F4F" w:rsidRDefault="00784F4F" w:rsidP="000E1937">
            <w:r>
              <w:t>Processed peripheral data are good</w:t>
            </w:r>
          </w:p>
        </w:tc>
        <w:tc>
          <w:tcPr>
            <w:tcW w:w="5035" w:type="dxa"/>
          </w:tcPr>
          <w:p w14:paraId="10BE2F23" w14:textId="77777777" w:rsidR="00784F4F" w:rsidRDefault="00784F4F" w:rsidP="000E1937">
            <w:r>
              <w:t>Plausible behavioral timing files, good peak detection in respiratory &amp; cardiac traces</w:t>
            </w:r>
          </w:p>
        </w:tc>
      </w:tr>
    </w:tbl>
    <w:p w14:paraId="7DDE1C18" w14:textId="77777777" w:rsidR="00B67C3A" w:rsidRDefault="00B67C3A"/>
    <w:sectPr w:rsidR="00B67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4F"/>
    <w:rsid w:val="00784F4F"/>
    <w:rsid w:val="00B67C3A"/>
    <w:rsid w:val="00C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07F8D"/>
  <w15:chartTrackingRefBased/>
  <w15:docId w15:val="{2E94E1E6-C11F-6F43-A2A3-BF754635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F4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4113</Characters>
  <Application>Microsoft Office Word</Application>
  <DocSecurity>0</DocSecurity>
  <Lines>66</Lines>
  <Paragraphs>12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Handwerker, Dan (NIH/NIMH) [E]</dc:creator>
  <cp:keywords/>
  <dc:description/>
  <cp:lastModifiedBy>Handwerker, Dan (NIH/NIMH) [E]</cp:lastModifiedBy>
  <cp:revision>2</cp:revision>
  <dcterms:created xsi:type="dcterms:W3CDTF">2023-03-24T14:47:00Z</dcterms:created>
  <dcterms:modified xsi:type="dcterms:W3CDTF">2023-03-24T14:51:00Z</dcterms:modified>
</cp:coreProperties>
</file>