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3142"/>
        <w:tblOverlap w:val="never"/>
        <w:tblW w:w="9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023"/>
        <w:gridCol w:w="982"/>
        <w:gridCol w:w="1373"/>
        <w:gridCol w:w="1346"/>
        <w:gridCol w:w="3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37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Theme="minorAscii"/>
                <w:sz w:val="20"/>
                <w:szCs w:val="20"/>
                <w:vertAlign w:val="baseline"/>
              </w:rPr>
            </w:pPr>
            <w:r>
              <w:rPr>
                <w:rFonts w:hint="eastAsia" w:asciiTheme="minorAscii"/>
                <w:sz w:val="20"/>
                <w:szCs w:val="20"/>
              </w:rPr>
              <w:t>Isolate</w:t>
            </w:r>
          </w:p>
        </w:tc>
        <w:tc>
          <w:tcPr>
            <w:tcW w:w="1023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Theme="minorAscii"/>
                <w:sz w:val="20"/>
                <w:szCs w:val="20"/>
                <w:vertAlign w:val="baseline"/>
              </w:rPr>
            </w:pPr>
            <w:r>
              <w:rPr>
                <w:rFonts w:hint="eastAsia" w:asciiTheme="minorAscii"/>
                <w:sz w:val="20"/>
                <w:szCs w:val="20"/>
              </w:rPr>
              <w:t>Clade</w:t>
            </w:r>
          </w:p>
        </w:tc>
        <w:tc>
          <w:tcPr>
            <w:tcW w:w="982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Theme="minorAscii"/>
                <w:sz w:val="20"/>
                <w:szCs w:val="20"/>
                <w:vertAlign w:val="baseline"/>
              </w:rPr>
            </w:pPr>
            <w:r>
              <w:rPr>
                <w:rFonts w:hint="eastAsia" w:asciiTheme="minorAscii"/>
                <w:sz w:val="20"/>
                <w:szCs w:val="20"/>
              </w:rPr>
              <w:t>MLST ST</w:t>
            </w:r>
          </w:p>
        </w:tc>
        <w:tc>
          <w:tcPr>
            <w:tcW w:w="1373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Theme="minorAscii"/>
                <w:sz w:val="20"/>
                <w:szCs w:val="20"/>
                <w:vertAlign w:val="baseline"/>
              </w:rPr>
            </w:pPr>
            <w:r>
              <w:rPr>
                <w:rFonts w:hint="eastAsia" w:asciiTheme="minorAscii"/>
                <w:sz w:val="20"/>
                <w:szCs w:val="20"/>
              </w:rPr>
              <w:t>PCR ribotype</w:t>
            </w:r>
          </w:p>
        </w:tc>
        <w:tc>
          <w:tcPr>
            <w:tcW w:w="1346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Theme="minorAscii"/>
                <w:sz w:val="20"/>
                <w:szCs w:val="20"/>
                <w:vertAlign w:val="baseline"/>
              </w:rPr>
            </w:pPr>
            <w:r>
              <w:rPr>
                <w:rFonts w:hint="eastAsia" w:asciiTheme="minorAscii"/>
                <w:sz w:val="20"/>
                <w:szCs w:val="20"/>
              </w:rPr>
              <w:t>Toxinotype</w:t>
            </w:r>
          </w:p>
        </w:tc>
        <w:tc>
          <w:tcPr>
            <w:tcW w:w="3673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eastAsia" w:asciiTheme="minorAscii"/>
                <w:sz w:val="20"/>
                <w:szCs w:val="20"/>
              </w:rPr>
            </w:pPr>
            <w:r>
              <w:rPr>
                <w:rFonts w:hint="eastAsia" w:asciiTheme="minorAscii"/>
                <w:sz w:val="20"/>
                <w:szCs w:val="20"/>
              </w:rPr>
              <w:t>NCBI or ENA SRA accession no. (reference)</w:t>
            </w:r>
          </w:p>
          <w:p>
            <w:pPr>
              <w:jc w:val="center"/>
              <w:rPr>
                <w:rFonts w:hint="eastAsia" w:asciiTheme="minorAsci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Ascii"/>
                <w:sz w:val="20"/>
                <w:szCs w:val="20"/>
                <w:vertAlign w:val="baseline"/>
              </w:rPr>
            </w:pPr>
            <w:r>
              <w:rPr>
                <w:rFonts w:hint="eastAsia" w:asciiTheme="minorAscii"/>
                <w:sz w:val="20"/>
                <w:szCs w:val="20"/>
              </w:rPr>
              <w:t>M68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Ascii"/>
                <w:sz w:val="20"/>
                <w:szCs w:val="20"/>
                <w:vertAlign w:val="baseline"/>
              </w:rPr>
            </w:pPr>
            <w:r>
              <w:rPr>
                <w:rFonts w:hint="eastAsia" w:asciiTheme="minorAscii"/>
                <w:sz w:val="20"/>
                <w:szCs w:val="20"/>
              </w:rPr>
              <w:t>4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Ascii"/>
                <w:sz w:val="20"/>
                <w:szCs w:val="20"/>
                <w:vertAlign w:val="baseline"/>
              </w:rPr>
            </w:pPr>
            <w:r>
              <w:rPr>
                <w:rFonts w:hint="eastAsia" w:asciiTheme="minorAscii"/>
                <w:sz w:val="20"/>
                <w:szCs w:val="20"/>
              </w:rPr>
              <w:t>37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Theme="minorAscii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Ascii"/>
                <w:sz w:val="20"/>
                <w:szCs w:val="20"/>
                <w:vertAlign w:val="baseline"/>
                <w:lang w:val="en-US" w:eastAsia="zh-CN"/>
              </w:rPr>
              <w:t>17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</w:rPr>
              <w:t>VIII</w:t>
            </w:r>
          </w:p>
        </w:tc>
        <w:tc>
          <w:tcPr>
            <w:tcW w:w="367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Ascii"/>
                <w:sz w:val="20"/>
                <w:szCs w:val="20"/>
                <w:vertAlign w:val="baseline"/>
              </w:rPr>
            </w:pPr>
            <w:r>
              <w:rPr>
                <w:rFonts w:hint="eastAsia" w:asciiTheme="minorAscii"/>
                <w:sz w:val="20"/>
                <w:szCs w:val="20"/>
              </w:rPr>
              <w:t>NC_017175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Ascii"/>
                <w:sz w:val="20"/>
                <w:szCs w:val="20"/>
                <w:vertAlign w:val="baseline"/>
              </w:rPr>
            </w:pPr>
            <w:r>
              <w:rPr>
                <w:rFonts w:hint="eastAsia" w:asciiTheme="minorAscii"/>
                <w:sz w:val="20"/>
                <w:szCs w:val="20"/>
              </w:rPr>
              <w:t>R20</w:t>
            </w:r>
            <w:r>
              <w:rPr>
                <w:rFonts w:hint="eastAsia" w:asciiTheme="minorAscii"/>
                <w:sz w:val="20"/>
                <w:szCs w:val="20"/>
                <w:vertAlign w:val="baseline"/>
                <w:lang w:val="en-US" w:eastAsia="zh-CN"/>
              </w:rPr>
              <w:t>291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Theme="minorAscii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Ascii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Theme="minorAscii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Ascii"/>
                <w:sz w:val="20"/>
                <w:szCs w:val="20"/>
                <w:vertAlign w:val="baseline"/>
                <w:lang w:val="en-US" w:eastAsia="zh-CN"/>
              </w:rPr>
              <w:t>17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Theme="minorAscii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Ascii"/>
                <w:sz w:val="20"/>
                <w:szCs w:val="20"/>
                <w:vertAlign w:val="baseline"/>
                <w:lang w:val="en-US" w:eastAsia="zh-CN"/>
              </w:rPr>
              <w:t>27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Theme="minorAscii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Ascii"/>
                <w:sz w:val="20"/>
                <w:szCs w:val="20"/>
              </w:rPr>
              <w:t>III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Ascii"/>
                <w:sz w:val="20"/>
                <w:szCs w:val="20"/>
                <w:vertAlign w:val="baseline"/>
              </w:rPr>
            </w:pPr>
            <w:r>
              <w:rPr>
                <w:rFonts w:hint="eastAsia" w:asciiTheme="minorAscii"/>
                <w:sz w:val="20"/>
                <w:szCs w:val="20"/>
              </w:rPr>
              <w:t>NC_013316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Ascii"/>
                <w:sz w:val="20"/>
                <w:szCs w:val="20"/>
                <w:vertAlign w:val="baseline"/>
              </w:rPr>
            </w:pPr>
            <w:r>
              <w:rPr>
                <w:rFonts w:hint="eastAsia" w:asciiTheme="minorAscii"/>
                <w:sz w:val="20"/>
                <w:szCs w:val="20"/>
              </w:rPr>
              <w:t>P1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Theme="minorAscii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Ascii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Theme="minorAscii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Ascii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Ascii"/>
                <w:sz w:val="20"/>
                <w:szCs w:val="20"/>
                <w:vertAlign w:val="baselin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Ascii"/>
                <w:sz w:val="20"/>
                <w:szCs w:val="20"/>
                <w:vertAlign w:val="baseline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Ascii"/>
                <w:sz w:val="20"/>
                <w:szCs w:val="20"/>
                <w:vertAlign w:val="baseline"/>
              </w:rPr>
            </w:pPr>
            <w:r>
              <w:rPr>
                <w:rFonts w:hint="eastAsia" w:asciiTheme="minorAscii"/>
                <w:sz w:val="20"/>
                <w:szCs w:val="20"/>
              </w:rPr>
              <w:t>SRX821661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</w:rPr>
              <w:t>P</w:t>
            </w:r>
            <w:r>
              <w:rPr>
                <w:rFonts w:hint="eastAsia" w:asciiTheme="minorAscii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</w:rPr>
              <w:t>SRX821763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</w:rPr>
              <w:t>P</w:t>
            </w:r>
            <w:r>
              <w:rPr>
                <w:rFonts w:hint="eastAsia" w:asciiTheme="minorAscii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</w:rPr>
              <w:t>SRX821764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</w:rPr>
              <w:t>P</w:t>
            </w:r>
            <w:r>
              <w:rPr>
                <w:rFonts w:hint="eastAsia" w:asciiTheme="minorAscii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</w:rPr>
              <w:t>SRX821765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</w:rPr>
              <w:t>P</w:t>
            </w:r>
            <w:r>
              <w:rPr>
                <w:rFonts w:hint="eastAsia" w:asciiTheme="minorAscii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</w:rPr>
              <w:t>SRX821766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</w:rPr>
              <w:t>P</w:t>
            </w:r>
            <w:r>
              <w:rPr>
                <w:rFonts w:hint="eastAsia" w:asciiTheme="minorAscii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</w:rPr>
              <w:t>SRX821767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</w:rPr>
              <w:t>P</w:t>
            </w:r>
            <w:r>
              <w:rPr>
                <w:rFonts w:hint="eastAsia" w:asciiTheme="minorAscii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</w:rPr>
              <w:t>SRX821768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</w:rPr>
              <w:t>P</w:t>
            </w:r>
            <w:r>
              <w:rPr>
                <w:rFonts w:hint="eastAsia" w:asciiTheme="minorAscii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default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default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</w:rPr>
              <w:t>SRX821769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</w:rPr>
              <w:t>P</w:t>
            </w:r>
            <w:r>
              <w:rPr>
                <w:rFonts w:hint="eastAsia" w:asciiTheme="minorAscii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default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default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</w:rPr>
              <w:t>SRX821770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</w:rPr>
              <w:t>P1</w:t>
            </w:r>
            <w:r>
              <w:rPr>
                <w:rFonts w:hint="eastAsia" w:asciiTheme="minorAsci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default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default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</w:rPr>
              <w:t>SRX821771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</w:rPr>
              <w:t>P1</w:t>
            </w:r>
            <w:r>
              <w:rPr>
                <w:rFonts w:hint="eastAsia" w:asciiTheme="minorAscii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default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default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</w:rPr>
              <w:t>SRX821772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</w:rPr>
              <w:t>P1</w:t>
            </w:r>
            <w:r>
              <w:rPr>
                <w:rFonts w:hint="eastAsia" w:asciiTheme="minorAscii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default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default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  <w:t>81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</w:rPr>
              <w:t>SRX821773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default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</w:rPr>
              <w:t>P1</w:t>
            </w:r>
            <w:r>
              <w:rPr>
                <w:rFonts w:hint="eastAsia" w:asciiTheme="minorAscii"/>
                <w:sz w:val="20"/>
                <w:szCs w:val="20"/>
                <w:lang w:val="en-US" w:eastAsia="zh-CN"/>
              </w:rPr>
              <w:t>3A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</w:rPr>
              <w:t>SRX821774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default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</w:rPr>
              <w:t>P1</w:t>
            </w:r>
            <w:r>
              <w:rPr>
                <w:rFonts w:hint="eastAsia" w:asciiTheme="minorAscii"/>
                <w:sz w:val="20"/>
                <w:szCs w:val="20"/>
                <w:lang w:val="en-US" w:eastAsia="zh-CN"/>
              </w:rPr>
              <w:t>3B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</w:rPr>
              <w:t>SRX821775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default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</w:rPr>
              <w:t>P1</w:t>
            </w:r>
            <w:r>
              <w:rPr>
                <w:rFonts w:hint="eastAsia" w:asciiTheme="minorAscii"/>
                <w:sz w:val="20"/>
                <w:szCs w:val="20"/>
                <w:lang w:val="en-US" w:eastAsia="zh-CN"/>
              </w:rPr>
              <w:t>3C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</w:rPr>
              <w:t>SRX821777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</w:rPr>
              <w:t>P1</w:t>
            </w:r>
            <w:r>
              <w:rPr>
                <w:rFonts w:hint="eastAsia" w:asciiTheme="minorAscii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default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default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</w:rPr>
              <w:t>SRX821778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</w:rPr>
              <w:t>P1</w:t>
            </w:r>
            <w:r>
              <w:rPr>
                <w:rFonts w:hint="eastAsia" w:asciiTheme="minorAscii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default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default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</w:rPr>
              <w:t>SRX821779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</w:rPr>
              <w:t>P1</w:t>
            </w:r>
            <w:r>
              <w:rPr>
                <w:rFonts w:hint="eastAsia" w:asciiTheme="minorAscii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default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default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</w:rPr>
              <w:t>SRX821780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</w:rPr>
              <w:t>P1</w:t>
            </w:r>
            <w:r>
              <w:rPr>
                <w:rFonts w:hint="eastAsia" w:asciiTheme="minorAscii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</w:rPr>
              <w:t>SRX821781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</w:rPr>
              <w:t>P1</w:t>
            </w:r>
            <w:r>
              <w:rPr>
                <w:rFonts w:hint="eastAsia" w:asciiTheme="minorAscii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</w:rPr>
              <w:t>SRX821782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</w:rPr>
              <w:t>P1</w:t>
            </w:r>
            <w:r>
              <w:rPr>
                <w:rFonts w:hint="eastAsia" w:asciiTheme="minorAscii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default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default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  <w:vertAlign w:val="baseline"/>
                <w:lang w:val="en-US" w:eastAsia="zh-CN"/>
              </w:rPr>
              <w:t>81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</w:rPr>
              <w:t>SRX821783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jc w:val="center"/>
              <w:rPr>
                <w:rFonts w:hint="default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</w:rPr>
              <w:t>P</w:t>
            </w:r>
            <w:r>
              <w:rPr>
                <w:rFonts w:hint="eastAsia" w:asciiTheme="minorAscii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023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jc w:val="center"/>
              <w:rPr>
                <w:rFonts w:hint="default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jc w:val="center"/>
              <w:rPr>
                <w:rFonts w:hint="default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  <w:vertAlign w:val="baseline"/>
                <w:lang w:val="en-US" w:eastAsia="zh-CN"/>
              </w:rPr>
              <w:t>81</w:t>
            </w:r>
          </w:p>
        </w:tc>
        <w:tc>
          <w:tcPr>
            <w:tcW w:w="1373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jc w:val="center"/>
              <w:rPr>
                <w:rFonts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673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Asci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Ascii"/>
                <w:sz w:val="20"/>
                <w:szCs w:val="20"/>
              </w:rPr>
              <w:t>SRX821784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auto"/>
        <w:ind w:right="0" w:rightChars="0"/>
        <w:jc w:val="center"/>
        <w:textAlignment w:val="auto"/>
        <w:outlineLvl w:val="9"/>
        <w:rPr>
          <w:rFonts w:asciiTheme="minorAscii"/>
          <w:sz w:val="20"/>
          <w:szCs w:val="20"/>
        </w:rPr>
      </w:pPr>
      <w:r>
        <w:rPr>
          <w:rFonts w:asciiTheme="minorAscii"/>
          <w:b/>
          <w:bCs/>
          <w:sz w:val="20"/>
          <w:szCs w:val="20"/>
        </w:rPr>
        <w:t xml:space="preserve">Table </w:t>
      </w:r>
      <w:r>
        <w:rPr>
          <w:rFonts w:hint="eastAsia" w:asciiTheme="minorAscii"/>
          <w:b/>
          <w:bCs/>
          <w:sz w:val="20"/>
          <w:szCs w:val="20"/>
          <w:lang w:val="en-US" w:eastAsia="zh-CN"/>
        </w:rPr>
        <w:t>S</w:t>
      </w:r>
      <w:r>
        <w:rPr>
          <w:rFonts w:hint="default" w:asciiTheme="minorAscii"/>
          <w:b/>
          <w:bCs/>
          <w:sz w:val="20"/>
          <w:szCs w:val="20"/>
          <w:lang w:eastAsia="zh-CN"/>
        </w:rPr>
        <w:t>4</w:t>
      </w:r>
      <w:r>
        <w:rPr>
          <w:rFonts w:hint="eastAsia" w:asciiTheme="minorAscii"/>
          <w:b/>
          <w:bCs/>
          <w:sz w:val="20"/>
          <w:szCs w:val="20"/>
          <w:lang w:val="en-US" w:eastAsia="zh-CN"/>
        </w:rPr>
        <w:t>.</w:t>
      </w:r>
      <w:r>
        <w:rPr>
          <w:rFonts w:hint="default" w:hAnsi="Times New Roman" w:eastAsia="宋体" w:cs="Times New Roman" w:asciiTheme="minorAscii"/>
          <w:b w:val="0"/>
          <w:bCs/>
          <w:i w:val="0"/>
          <w:iCs/>
          <w:color w:val="000000"/>
          <w:kern w:val="0"/>
          <w:sz w:val="20"/>
          <w:szCs w:val="20"/>
          <w:lang w:val="en-US" w:eastAsia="zh-CN" w:bidi="ar"/>
        </w:rPr>
        <w:t xml:space="preserve"> List of 22 C. difficile isolates and genomes (toxinotypes and cluster/outbreak isolates) for evaluation of the novel cgMLST scheme.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NDU4OTFiM2IyNjgzZWQzN2ExYWEzYWExMTcwOTAifQ=="/>
  </w:docVars>
  <w:rsids>
    <w:rsidRoot w:val="00000000"/>
    <w:rsid w:val="38DE01B1"/>
    <w:rsid w:val="42DE6055"/>
    <w:rsid w:val="4DF32CD4"/>
    <w:rsid w:val="576FD2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654</Characters>
  <Lines>0</Lines>
  <Paragraphs>0</Paragraphs>
  <TotalTime>3</TotalTime>
  <ScaleCrop>false</ScaleCrop>
  <LinksUpToDate>false</LinksUpToDate>
  <CharactersWithSpaces>710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王媛媛</cp:lastModifiedBy>
  <dcterms:modified xsi:type="dcterms:W3CDTF">2023-01-18T02:30:15Z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1B67CFEA0A0A29436AFC4B6332E7D85A</vt:lpwstr>
  </property>
</Properties>
</file>