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1FB9F" w14:textId="77777777" w:rsidR="005C1871" w:rsidRDefault="00C102B4">
      <w:pPr>
        <w:pStyle w:val="SupplementaryMaterial"/>
        <w:rPr>
          <w:b w:val="0"/>
        </w:rPr>
      </w:pPr>
      <w:r>
        <w:t>Supplementary Material</w:t>
      </w:r>
    </w:p>
    <w:p w14:paraId="7D4ECA51" w14:textId="77777777" w:rsidR="005C1871" w:rsidRDefault="00C102B4">
      <w:pPr>
        <w:pStyle w:val="Title"/>
        <w:jc w:val="left"/>
      </w:pPr>
      <w:r>
        <w:t xml:space="preserve">Alterations in the gut microbiome and metabolome profiles of septic mice treated with Shen </w:t>
      </w:r>
      <w:proofErr w:type="spellStart"/>
      <w:r>
        <w:t>Fuhuang</w:t>
      </w:r>
      <w:proofErr w:type="spellEnd"/>
      <w:r>
        <w:t xml:space="preserve"> Formula</w:t>
      </w:r>
    </w:p>
    <w:p w14:paraId="52B4712C" w14:textId="77777777" w:rsidR="005C1871" w:rsidRDefault="00C102B4">
      <w:pPr>
        <w:spacing w:line="480" w:lineRule="auto"/>
        <w:rPr>
          <w:rFonts w:eastAsia="SimSun"/>
          <w:b/>
          <w:bCs/>
          <w:szCs w:val="24"/>
          <w:vertAlign w:val="superscript"/>
        </w:rPr>
      </w:pPr>
      <w:bookmarkStart w:id="0" w:name="_Hlk120104716"/>
      <w:proofErr w:type="spellStart"/>
      <w:r>
        <w:rPr>
          <w:rFonts w:eastAsia="SimSun"/>
          <w:b/>
          <w:bCs/>
          <w:szCs w:val="24"/>
        </w:rPr>
        <w:t>Shasha</w:t>
      </w:r>
      <w:proofErr w:type="spellEnd"/>
      <w:r>
        <w:rPr>
          <w:rFonts w:eastAsia="SimSun"/>
          <w:b/>
          <w:bCs/>
          <w:szCs w:val="24"/>
        </w:rPr>
        <w:t xml:space="preserve"> He</w:t>
      </w:r>
      <w:r>
        <w:rPr>
          <w:rFonts w:eastAsia="SimSun" w:cs="Times New Roman"/>
          <w:b/>
          <w:bCs/>
          <w:szCs w:val="24"/>
          <w:vertAlign w:val="superscript"/>
        </w:rPr>
        <w:t>†</w:t>
      </w:r>
      <w:r>
        <w:rPr>
          <w:rFonts w:eastAsia="SimSun"/>
          <w:b/>
          <w:bCs/>
          <w:szCs w:val="24"/>
        </w:rPr>
        <w:t xml:space="preserve">, </w:t>
      </w:r>
      <w:proofErr w:type="spellStart"/>
      <w:r>
        <w:rPr>
          <w:rFonts w:eastAsia="SimSun"/>
          <w:b/>
          <w:bCs/>
          <w:szCs w:val="24"/>
        </w:rPr>
        <w:t>Chunxia</w:t>
      </w:r>
      <w:proofErr w:type="spellEnd"/>
      <w:r>
        <w:rPr>
          <w:rFonts w:eastAsia="SimSun"/>
          <w:b/>
          <w:bCs/>
          <w:szCs w:val="24"/>
        </w:rPr>
        <w:t xml:space="preserve"> Zhao</w:t>
      </w:r>
      <w:bookmarkEnd w:id="0"/>
      <w:r>
        <w:rPr>
          <w:rFonts w:eastAsia="SimSun" w:cs="Times New Roman"/>
          <w:b/>
          <w:bCs/>
          <w:szCs w:val="24"/>
          <w:vertAlign w:val="superscript"/>
        </w:rPr>
        <w:t>†</w:t>
      </w:r>
      <w:r>
        <w:rPr>
          <w:rFonts w:eastAsia="SimSun"/>
          <w:b/>
          <w:bCs/>
          <w:szCs w:val="24"/>
        </w:rPr>
        <w:t xml:space="preserve">, </w:t>
      </w:r>
      <w:proofErr w:type="spellStart"/>
      <w:r>
        <w:rPr>
          <w:rFonts w:eastAsia="SimSun"/>
          <w:b/>
          <w:bCs/>
          <w:szCs w:val="24"/>
        </w:rPr>
        <w:t>Yuhong</w:t>
      </w:r>
      <w:proofErr w:type="spellEnd"/>
      <w:r>
        <w:rPr>
          <w:rFonts w:eastAsia="SimSun"/>
          <w:b/>
          <w:bCs/>
          <w:szCs w:val="24"/>
        </w:rPr>
        <w:t xml:space="preserve"> Guo, </w:t>
      </w:r>
      <w:proofErr w:type="spellStart"/>
      <w:r>
        <w:rPr>
          <w:rFonts w:eastAsia="SimSun"/>
          <w:b/>
          <w:bCs/>
          <w:szCs w:val="24"/>
        </w:rPr>
        <w:t>Jingxia</w:t>
      </w:r>
      <w:proofErr w:type="spellEnd"/>
      <w:r>
        <w:rPr>
          <w:rFonts w:eastAsia="SimSun"/>
          <w:b/>
          <w:bCs/>
          <w:szCs w:val="24"/>
        </w:rPr>
        <w:t xml:space="preserve"> Zhao, </w:t>
      </w:r>
      <w:proofErr w:type="spellStart"/>
      <w:r>
        <w:rPr>
          <w:rFonts w:eastAsia="SimSun"/>
          <w:b/>
          <w:bCs/>
          <w:szCs w:val="24"/>
        </w:rPr>
        <w:t>Xiaolong</w:t>
      </w:r>
      <w:proofErr w:type="spellEnd"/>
      <w:r>
        <w:rPr>
          <w:rFonts w:eastAsia="SimSun"/>
          <w:b/>
          <w:bCs/>
          <w:szCs w:val="24"/>
        </w:rPr>
        <w:t xml:space="preserve"> Xu, </w:t>
      </w:r>
      <w:proofErr w:type="spellStart"/>
      <w:r>
        <w:rPr>
          <w:rFonts w:eastAsia="SimSun"/>
          <w:b/>
          <w:bCs/>
          <w:szCs w:val="24"/>
        </w:rPr>
        <w:t>Yahui</w:t>
      </w:r>
      <w:proofErr w:type="spellEnd"/>
      <w:r>
        <w:rPr>
          <w:rFonts w:eastAsia="SimSun"/>
          <w:b/>
          <w:bCs/>
          <w:szCs w:val="24"/>
        </w:rPr>
        <w:t xml:space="preserve"> Hu, Bo Lian, </w:t>
      </w:r>
      <w:proofErr w:type="spellStart"/>
      <w:r>
        <w:rPr>
          <w:rFonts w:eastAsia="SimSun"/>
          <w:b/>
          <w:bCs/>
          <w:szCs w:val="24"/>
        </w:rPr>
        <w:t>Haoran</w:t>
      </w:r>
      <w:proofErr w:type="spellEnd"/>
      <w:r>
        <w:rPr>
          <w:rFonts w:eastAsia="SimSun"/>
          <w:b/>
          <w:bCs/>
          <w:szCs w:val="24"/>
        </w:rPr>
        <w:t xml:space="preserve"> Ye, Ning Wang, </w:t>
      </w:r>
      <w:proofErr w:type="spellStart"/>
      <w:r>
        <w:rPr>
          <w:rFonts w:eastAsia="SimSun"/>
          <w:b/>
          <w:bCs/>
          <w:szCs w:val="24"/>
        </w:rPr>
        <w:t>Lianxiang</w:t>
      </w:r>
      <w:proofErr w:type="spellEnd"/>
      <w:r>
        <w:rPr>
          <w:rFonts w:eastAsia="SimSun"/>
          <w:b/>
          <w:bCs/>
          <w:szCs w:val="24"/>
        </w:rPr>
        <w:t xml:space="preserve"> </w:t>
      </w:r>
      <w:r>
        <w:rPr>
          <w:rFonts w:eastAsia="SimSun"/>
          <w:b/>
          <w:bCs/>
          <w:szCs w:val="24"/>
        </w:rPr>
        <w:t xml:space="preserve">Luo*, and </w:t>
      </w:r>
      <w:proofErr w:type="spellStart"/>
      <w:r>
        <w:rPr>
          <w:rFonts w:eastAsia="SimSun"/>
          <w:b/>
          <w:bCs/>
          <w:szCs w:val="24"/>
        </w:rPr>
        <w:t>Qingquan</w:t>
      </w:r>
      <w:proofErr w:type="spellEnd"/>
      <w:r>
        <w:rPr>
          <w:rFonts w:eastAsia="SimSun"/>
          <w:b/>
          <w:bCs/>
          <w:szCs w:val="24"/>
        </w:rPr>
        <w:t xml:space="preserve"> Liu*</w:t>
      </w:r>
      <w:r>
        <w:rPr>
          <w:rFonts w:eastAsia="SimSun"/>
          <w:b/>
          <w:bCs/>
          <w:szCs w:val="24"/>
          <w:vertAlign w:val="superscript"/>
        </w:rPr>
        <w:t xml:space="preserve"> </w:t>
      </w:r>
    </w:p>
    <w:p w14:paraId="6F66869D" w14:textId="77777777" w:rsidR="005C1871" w:rsidRDefault="005C1871">
      <w:pPr>
        <w:pStyle w:val="AuthorList"/>
      </w:pPr>
    </w:p>
    <w:p w14:paraId="4B4728E0" w14:textId="77777777" w:rsidR="005C1871" w:rsidRDefault="00C102B4"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* Correspondence: </w:t>
      </w:r>
      <w:r>
        <w:rPr>
          <w:rFonts w:cs="Times New Roman"/>
        </w:rPr>
        <w:t xml:space="preserve">Corresponding Author: </w:t>
      </w:r>
      <w:proofErr w:type="spellStart"/>
      <w:r>
        <w:rPr>
          <w:rFonts w:cs="Times New Roman"/>
        </w:rPr>
        <w:t>Qingquan</w:t>
      </w:r>
      <w:proofErr w:type="spellEnd"/>
      <w:r>
        <w:rPr>
          <w:rFonts w:cs="Times New Roman"/>
        </w:rPr>
        <w:t xml:space="preserve"> Liu</w:t>
      </w:r>
      <w:r>
        <w:rPr>
          <w:rFonts w:cs="Times New Roman"/>
          <w:lang w:eastAsia="zh-CN"/>
        </w:rPr>
        <w:t xml:space="preserve">; </w:t>
      </w:r>
      <w:r>
        <w:rPr>
          <w:rFonts w:cs="Times New Roman"/>
        </w:rPr>
        <w:t>liuqingquan_2003@126.com</w:t>
      </w:r>
    </w:p>
    <w:p w14:paraId="03F7EC53" w14:textId="77777777" w:rsidR="005C1871" w:rsidRDefault="00C102B4">
      <w:pPr>
        <w:spacing w:before="240" w:after="0"/>
        <w:rPr>
          <w:rFonts w:cs="Times New Roman"/>
        </w:rPr>
      </w:pPr>
      <w:proofErr w:type="spellStart"/>
      <w:r>
        <w:rPr>
          <w:rFonts w:cs="Times New Roman"/>
        </w:rPr>
        <w:t>Lianxiang</w:t>
      </w:r>
      <w:proofErr w:type="spellEnd"/>
      <w:r>
        <w:rPr>
          <w:rFonts w:cs="Times New Roman"/>
        </w:rPr>
        <w:t xml:space="preserve"> Luo</w:t>
      </w:r>
      <w:r>
        <w:rPr>
          <w:rFonts w:cs="Times New Roman" w:hint="eastAsia"/>
          <w:lang w:eastAsia="zh-CN"/>
        </w:rPr>
        <w:t>;</w:t>
      </w:r>
      <w:r>
        <w:rPr>
          <w:rFonts w:cs="Times New Roman"/>
          <w:lang w:eastAsia="zh-CN"/>
        </w:rPr>
        <w:t xml:space="preserve"> </w:t>
      </w:r>
      <w:r>
        <w:rPr>
          <w:rFonts w:cs="Times New Roman"/>
        </w:rPr>
        <w:t>Luolianxiang321@gdmu.edu.cn</w:t>
      </w:r>
    </w:p>
    <w:p w14:paraId="5931E28D" w14:textId="77777777" w:rsidR="005C1871" w:rsidRDefault="00C102B4">
      <w:pPr>
        <w:spacing w:before="240" w:after="0"/>
        <w:rPr>
          <w:rFonts w:cs="Times New Roman"/>
        </w:rPr>
      </w:pPr>
      <w:proofErr w:type="spellStart"/>
      <w:r>
        <w:rPr>
          <w:rFonts w:cs="Times New Roman"/>
        </w:rPr>
        <w:t>Shasha</w:t>
      </w:r>
      <w:proofErr w:type="spellEnd"/>
      <w:r>
        <w:rPr>
          <w:rFonts w:cs="Times New Roman"/>
        </w:rPr>
        <w:t xml:space="preserve"> He </w:t>
      </w:r>
      <w:r>
        <w:rPr>
          <w:rFonts w:cs="Times New Roman"/>
          <w:vertAlign w:val="superscript"/>
        </w:rPr>
        <w:t>†</w:t>
      </w:r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Chunxia</w:t>
      </w:r>
      <w:proofErr w:type="spellEnd"/>
      <w:r>
        <w:rPr>
          <w:rFonts w:cs="Times New Roman"/>
        </w:rPr>
        <w:t xml:space="preserve"> Zhao </w:t>
      </w:r>
      <w:r>
        <w:rPr>
          <w:rFonts w:cs="Times New Roman"/>
          <w:vertAlign w:val="superscript"/>
        </w:rPr>
        <w:t xml:space="preserve">† </w:t>
      </w:r>
      <w:r>
        <w:rPr>
          <w:rFonts w:cs="Times New Roman"/>
        </w:rPr>
        <w:t>These authors have contributed equally to this work.</w:t>
      </w:r>
    </w:p>
    <w:p w14:paraId="69CD101D" w14:textId="77777777" w:rsidR="005C1871" w:rsidRDefault="00C102B4">
      <w:pPr>
        <w:pStyle w:val="Heading2"/>
        <w:numPr>
          <w:ilvl w:val="0"/>
          <w:numId w:val="0"/>
        </w:numPr>
        <w:ind w:left="567" w:hanging="567"/>
      </w:pPr>
      <w:r>
        <w:t>Supplementary Figures</w:t>
      </w:r>
    </w:p>
    <w:p w14:paraId="7AF02104" w14:textId="77777777" w:rsidR="005C1871" w:rsidRDefault="00C102B4">
      <w:r>
        <w:rPr>
          <w:noProof/>
        </w:rPr>
        <w:lastRenderedPageBreak/>
        <w:drawing>
          <wp:inline distT="0" distB="0" distL="0" distR="0" wp14:anchorId="67D14C40" wp14:editId="63671FF8">
            <wp:extent cx="6208395" cy="6033770"/>
            <wp:effectExtent l="0" t="0" r="190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99A6" w14:textId="77777777" w:rsidR="005C1871" w:rsidRDefault="00C102B4">
      <w:r>
        <w:rPr>
          <w:noProof/>
        </w:rPr>
        <w:lastRenderedPageBreak/>
        <w:drawing>
          <wp:inline distT="0" distB="0" distL="0" distR="0" wp14:anchorId="06425C71" wp14:editId="3AE10B61">
            <wp:extent cx="6208395" cy="591502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779A" w14:textId="77777777" w:rsidR="005C1871" w:rsidRDefault="00C102B4">
      <w:pPr>
        <w:pStyle w:val="Heading2"/>
        <w:numPr>
          <w:ilvl w:val="0"/>
          <w:numId w:val="0"/>
        </w:numPr>
      </w:pPr>
      <w:r>
        <w:t xml:space="preserve">Supplementary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t>1</w:t>
      </w:r>
      <w:r>
        <w:fldChar w:fldCharType="end"/>
      </w:r>
      <w:r>
        <w:t xml:space="preserve">. </w:t>
      </w:r>
      <w:r>
        <w:rPr>
          <w:b w:val="0"/>
          <w:bCs/>
        </w:rPr>
        <w:t>Positive and negative ion flow diagram. (A, C) positive ion flow diagram, (B, D) negative ion flow diagram.</w:t>
      </w:r>
    </w:p>
    <w:p w14:paraId="78C74A46" w14:textId="77777777" w:rsidR="005C1871" w:rsidRDefault="00C102B4">
      <w:r>
        <w:rPr>
          <w:noProof/>
        </w:rPr>
        <w:lastRenderedPageBreak/>
        <w:drawing>
          <wp:inline distT="0" distB="0" distL="0" distR="0" wp14:anchorId="667E6825" wp14:editId="1A6E4077">
            <wp:extent cx="6208395" cy="383032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95EE3" w14:textId="77777777" w:rsidR="005C1871" w:rsidRDefault="00C102B4">
      <w:r>
        <w:rPr>
          <w:noProof/>
        </w:rPr>
        <w:lastRenderedPageBreak/>
        <w:drawing>
          <wp:inline distT="0" distB="0" distL="0" distR="0" wp14:anchorId="12ABD3B9" wp14:editId="64E6266A">
            <wp:extent cx="6208395" cy="5477510"/>
            <wp:effectExtent l="0" t="0" r="1905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DCE5" w14:textId="77777777" w:rsidR="005C1871" w:rsidRDefault="00C102B4">
      <w:r>
        <w:rPr>
          <w:noProof/>
        </w:rPr>
        <w:lastRenderedPageBreak/>
        <w:drawing>
          <wp:inline distT="0" distB="0" distL="0" distR="0" wp14:anchorId="6C5C91EA" wp14:editId="36569CF1">
            <wp:extent cx="6208395" cy="513334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FA09" w14:textId="77777777" w:rsidR="005C1871" w:rsidRDefault="00C102B4">
      <w:r>
        <w:rPr>
          <w:noProof/>
        </w:rPr>
        <w:lastRenderedPageBreak/>
        <w:drawing>
          <wp:inline distT="0" distB="0" distL="0" distR="0" wp14:anchorId="33CFA8C9" wp14:editId="408AFBB0">
            <wp:extent cx="6208395" cy="5001260"/>
            <wp:effectExtent l="0" t="0" r="190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F1A1" w14:textId="77777777" w:rsidR="005C1871" w:rsidRDefault="00C102B4">
      <w:r>
        <w:rPr>
          <w:noProof/>
        </w:rPr>
        <w:lastRenderedPageBreak/>
        <w:drawing>
          <wp:inline distT="0" distB="0" distL="0" distR="0" wp14:anchorId="2EE67285" wp14:editId="59C41B27">
            <wp:extent cx="6208395" cy="478917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7679" w14:textId="77777777" w:rsidR="005C1871" w:rsidRDefault="00C102B4">
      <w:r>
        <w:rPr>
          <w:noProof/>
        </w:rPr>
        <w:lastRenderedPageBreak/>
        <w:drawing>
          <wp:inline distT="0" distB="0" distL="0" distR="0" wp14:anchorId="535281E8" wp14:editId="1F4E79D9">
            <wp:extent cx="6208395" cy="482854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B04A" w14:textId="77777777" w:rsidR="005C1871" w:rsidRDefault="00C102B4">
      <w:pPr>
        <w:pStyle w:val="Heading2"/>
        <w:numPr>
          <w:ilvl w:val="0"/>
          <w:numId w:val="0"/>
        </w:numPr>
        <w:rPr>
          <w:b w:val="0"/>
        </w:rPr>
      </w:pPr>
      <w:r>
        <w:t xml:space="preserve">Supplementary Figure 2. </w:t>
      </w:r>
      <w:r>
        <w:rPr>
          <w:b w:val="0"/>
        </w:rPr>
        <w:t xml:space="preserve">Major compounds in SFH. (A) </w:t>
      </w:r>
      <w:proofErr w:type="spellStart"/>
      <w:r>
        <w:rPr>
          <w:b w:val="0"/>
        </w:rPr>
        <w:t>Rheic</w:t>
      </w:r>
      <w:proofErr w:type="spellEnd"/>
      <w:r>
        <w:rPr>
          <w:b w:val="0"/>
        </w:rPr>
        <w:t xml:space="preserve"> Acid (B) Catechin</w:t>
      </w:r>
      <w:r>
        <w:t xml:space="preserve"> </w:t>
      </w:r>
      <w:r>
        <w:rPr>
          <w:b w:val="0"/>
          <w:bCs/>
        </w:rPr>
        <w:t>(C)</w:t>
      </w:r>
      <w:r>
        <w:rPr>
          <w:b w:val="0"/>
        </w:rPr>
        <w:t>Emodin</w:t>
      </w:r>
      <w:r>
        <w:rPr>
          <w:b w:val="0"/>
        </w:rPr>
        <w:t xml:space="preserve"> (D)Gallic acid (E)</w:t>
      </w:r>
      <w:r>
        <w:t xml:space="preserve"> </w:t>
      </w:r>
      <w:proofErr w:type="spellStart"/>
      <w:r>
        <w:rPr>
          <w:b w:val="0"/>
        </w:rPr>
        <w:t>Benzoylmesaconine</w:t>
      </w:r>
      <w:proofErr w:type="spellEnd"/>
      <w:r>
        <w:rPr>
          <w:b w:val="0"/>
        </w:rPr>
        <w:t xml:space="preserve"> (F)</w:t>
      </w:r>
      <w:r>
        <w:t xml:space="preserve"> </w:t>
      </w:r>
      <w:r>
        <w:rPr>
          <w:b w:val="0"/>
        </w:rPr>
        <w:t>Ginsenoside Rg1(G)</w:t>
      </w:r>
      <w:r>
        <w:t xml:space="preserve"> </w:t>
      </w:r>
      <w:proofErr w:type="spellStart"/>
      <w:r>
        <w:rPr>
          <w:b w:val="0"/>
        </w:rPr>
        <w:t>Chrysophanol</w:t>
      </w:r>
      <w:proofErr w:type="spellEnd"/>
      <w:r>
        <w:rPr>
          <w:b w:val="0"/>
        </w:rPr>
        <w:t xml:space="preserve"> (H)</w:t>
      </w:r>
      <w:r>
        <w:t xml:space="preserve"> </w:t>
      </w:r>
      <w:r>
        <w:rPr>
          <w:b w:val="0"/>
        </w:rPr>
        <w:t xml:space="preserve">Aconitine (I) Aloe emodin (J) </w:t>
      </w:r>
      <w:proofErr w:type="spellStart"/>
      <w:r>
        <w:rPr>
          <w:b w:val="0"/>
        </w:rPr>
        <w:t>Mesaconitine</w:t>
      </w:r>
      <w:proofErr w:type="spellEnd"/>
      <w:r>
        <w:rPr>
          <w:b w:val="0"/>
        </w:rPr>
        <w:t xml:space="preserve"> (K)</w:t>
      </w:r>
      <w:r>
        <w:t xml:space="preserve"> </w:t>
      </w:r>
      <w:r>
        <w:rPr>
          <w:b w:val="0"/>
        </w:rPr>
        <w:t>Ginsenoside Rb1 (L)</w:t>
      </w:r>
      <w:r>
        <w:t xml:space="preserve"> </w:t>
      </w:r>
      <w:r>
        <w:rPr>
          <w:b w:val="0"/>
        </w:rPr>
        <w:t>Ginsenoside Re</w:t>
      </w:r>
    </w:p>
    <w:p w14:paraId="2621C06E" w14:textId="77777777" w:rsidR="005C1871" w:rsidRDefault="00C102B4">
      <w:r>
        <w:rPr>
          <w:noProof/>
        </w:rPr>
        <w:lastRenderedPageBreak/>
        <w:drawing>
          <wp:inline distT="0" distB="0" distL="0" distR="0" wp14:anchorId="20A54822" wp14:editId="7FCD1312">
            <wp:extent cx="6208395" cy="464312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029D" w14:textId="77777777" w:rsidR="005C1871" w:rsidRDefault="00C102B4">
      <w:pPr>
        <w:spacing w:before="240"/>
      </w:pPr>
      <w:r>
        <w:rPr>
          <w:b/>
          <w:bCs/>
        </w:rPr>
        <w:t>Supplementary Figure 3.</w:t>
      </w:r>
      <w:r>
        <w:t xml:space="preserve"> Negative ion modes (A, B) Scores plots of OPLS−DA between the Sham and CLP groups and the corresponding coefficient of loading plots. (C, D) Scores plots of OPLS−DA between the CLP and SFH groups and the corresponding coefficient of loading plots.</w:t>
      </w:r>
    </w:p>
    <w:sectPr w:rsidR="005C1871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7165A" w14:textId="77777777" w:rsidR="005C1871" w:rsidRDefault="00C102B4">
      <w:r>
        <w:separator/>
      </w:r>
    </w:p>
  </w:endnote>
  <w:endnote w:type="continuationSeparator" w:id="0">
    <w:p w14:paraId="069140E1" w14:textId="77777777" w:rsidR="005C1871" w:rsidRDefault="00C1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3779" w14:textId="77777777" w:rsidR="005C1871" w:rsidRDefault="00C102B4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B9D1A9" wp14:editId="31AD310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4D930F4" w14:textId="77777777" w:rsidR="005C1871" w:rsidRDefault="00C102B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4EB6" w14:textId="77777777" w:rsidR="005C1871" w:rsidRDefault="00C102B4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E1A27" wp14:editId="557E30B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18C21D" w14:textId="77777777" w:rsidR="005C1871" w:rsidRDefault="00C102B4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187C1" w14:textId="77777777" w:rsidR="005C1871" w:rsidRDefault="00C102B4">
      <w:pPr>
        <w:spacing w:before="0" w:after="0"/>
      </w:pPr>
      <w:r>
        <w:separator/>
      </w:r>
    </w:p>
  </w:footnote>
  <w:footnote w:type="continuationSeparator" w:id="0">
    <w:p w14:paraId="3AB9233E" w14:textId="77777777" w:rsidR="005C1871" w:rsidRDefault="00C102B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12B9" w14:textId="77777777" w:rsidR="005C1871" w:rsidRDefault="00C102B4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DD921" w14:textId="77777777" w:rsidR="005C1871" w:rsidRDefault="00C102B4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520DC69" wp14:editId="38B49DDC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3140254">
    <w:abstractNumId w:val="0"/>
  </w:num>
  <w:num w:numId="2" w16cid:durableId="1040785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U5YTk2NWU3OTRhNTU0YjZlNWE0ODExMjY4YzM0MTg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6594"/>
    <w:rsid w:val="00267D18"/>
    <w:rsid w:val="002868E2"/>
    <w:rsid w:val="002869C3"/>
    <w:rsid w:val="002936E4"/>
    <w:rsid w:val="002B4A57"/>
    <w:rsid w:val="002C74CA"/>
    <w:rsid w:val="003544FB"/>
    <w:rsid w:val="0035689B"/>
    <w:rsid w:val="003D2F2D"/>
    <w:rsid w:val="00401590"/>
    <w:rsid w:val="00447801"/>
    <w:rsid w:val="00452287"/>
    <w:rsid w:val="00452E9C"/>
    <w:rsid w:val="004735C8"/>
    <w:rsid w:val="004961FF"/>
    <w:rsid w:val="004E6863"/>
    <w:rsid w:val="00517A89"/>
    <w:rsid w:val="005250F2"/>
    <w:rsid w:val="00593EEA"/>
    <w:rsid w:val="005A5EEE"/>
    <w:rsid w:val="005C1871"/>
    <w:rsid w:val="005C568C"/>
    <w:rsid w:val="005C6935"/>
    <w:rsid w:val="005D5956"/>
    <w:rsid w:val="006375C7"/>
    <w:rsid w:val="00654E8F"/>
    <w:rsid w:val="00660D05"/>
    <w:rsid w:val="006820B1"/>
    <w:rsid w:val="006B7D14"/>
    <w:rsid w:val="00701727"/>
    <w:rsid w:val="0070566C"/>
    <w:rsid w:val="0071165C"/>
    <w:rsid w:val="00714C50"/>
    <w:rsid w:val="00725A7D"/>
    <w:rsid w:val="007501BE"/>
    <w:rsid w:val="0076032E"/>
    <w:rsid w:val="00790BB3"/>
    <w:rsid w:val="007C206C"/>
    <w:rsid w:val="00803D24"/>
    <w:rsid w:val="00817DD6"/>
    <w:rsid w:val="00885156"/>
    <w:rsid w:val="00892C2A"/>
    <w:rsid w:val="00893438"/>
    <w:rsid w:val="009151AA"/>
    <w:rsid w:val="009325A4"/>
    <w:rsid w:val="0093429D"/>
    <w:rsid w:val="00943573"/>
    <w:rsid w:val="00970F7D"/>
    <w:rsid w:val="009851EE"/>
    <w:rsid w:val="00994A3D"/>
    <w:rsid w:val="009C2B12"/>
    <w:rsid w:val="009C70F3"/>
    <w:rsid w:val="009D04E3"/>
    <w:rsid w:val="009E1993"/>
    <w:rsid w:val="00A174D9"/>
    <w:rsid w:val="00A568C4"/>
    <w:rsid w:val="00A569CD"/>
    <w:rsid w:val="00AB6715"/>
    <w:rsid w:val="00B1671E"/>
    <w:rsid w:val="00B25EB8"/>
    <w:rsid w:val="00B354E1"/>
    <w:rsid w:val="00B37F4D"/>
    <w:rsid w:val="00BA2C96"/>
    <w:rsid w:val="00C102B4"/>
    <w:rsid w:val="00C2346C"/>
    <w:rsid w:val="00C52A7B"/>
    <w:rsid w:val="00C56BAF"/>
    <w:rsid w:val="00C679AA"/>
    <w:rsid w:val="00C75972"/>
    <w:rsid w:val="00CB5611"/>
    <w:rsid w:val="00CC0A3A"/>
    <w:rsid w:val="00CD066B"/>
    <w:rsid w:val="00CE4FEE"/>
    <w:rsid w:val="00D067B1"/>
    <w:rsid w:val="00DB59C3"/>
    <w:rsid w:val="00DC259A"/>
    <w:rsid w:val="00DD0DBC"/>
    <w:rsid w:val="00DE23E8"/>
    <w:rsid w:val="00E4769A"/>
    <w:rsid w:val="00E52377"/>
    <w:rsid w:val="00E64E17"/>
    <w:rsid w:val="00E82558"/>
    <w:rsid w:val="00E866C9"/>
    <w:rsid w:val="00EA3D3C"/>
    <w:rsid w:val="00F46900"/>
    <w:rsid w:val="00F61D89"/>
    <w:rsid w:val="3836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2E28D"/>
  <w15:docId w15:val="{C3A875DA-9500-46C7-8A8D-01C8DE4E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Revision1">
    <w:name w:val="Revision1"/>
    <w:hidden/>
    <w:uiPriority w:val="99"/>
    <w:semiHidden/>
    <w:qFormat/>
    <w:rPr>
      <w:rFonts w:ascii="Times New Roman" w:hAnsi="Times New Roman"/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tif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/>
</ds:datastoreItem>
</file>

<file path=customXml/itemProps2.xml><?xml version="1.0" encoding="utf-8"?>
<ds:datastoreItem xmlns:ds="http://schemas.openxmlformats.org/officeDocument/2006/customXml" ds:itemID="{2558679B-78FB-42CD-A1EA-A99096AF5568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/>
</ds:datastoreItem>
</file>

<file path=customXml/itemProps5.xml><?xml version="1.0" encoding="utf-8"?>
<ds:datastoreItem xmlns:ds="http://schemas.openxmlformats.org/officeDocument/2006/customXml" ds:itemID="{DFF441E3-103C-4487-877D-08CD22337C19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10</Pages>
  <Words>178</Words>
  <Characters>1015</Characters>
  <Application>Microsoft Office Word</Application>
  <DocSecurity>0</DocSecurity>
  <Lines>8</Lines>
  <Paragraphs>2</Paragraphs>
  <ScaleCrop>false</ScaleCrop>
  <Company>Frontiers Media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Palmira Seixas</cp:lastModifiedBy>
  <cp:revision>2</cp:revision>
  <cp:lastPrinted>2013-10-03T12:51:00Z</cp:lastPrinted>
  <dcterms:created xsi:type="dcterms:W3CDTF">2023-02-20T12:08:00Z</dcterms:created>
  <dcterms:modified xsi:type="dcterms:W3CDTF">2023-02-20T12:08:00Z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2052-11.1.0.12763</vt:lpwstr>
  </property>
  <property fmtid="{D5CDD505-2E9C-101B-9397-08002B2CF9AE}" pid="11" name="ICV">
    <vt:lpwstr>9CB0A32F686C4813B53FBDE2E51AD463</vt:lpwstr>
  </property>
</Properties>
</file>