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F7204" w14:textId="77777777" w:rsidR="00D03939" w:rsidRDefault="00AF46B8">
      <w:pPr>
        <w:keepNext/>
        <w:keepLines/>
        <w:spacing w:before="260" w:after="260" w:line="360" w:lineRule="auto"/>
        <w:jc w:val="left"/>
        <w:outlineLvl w:val="1"/>
        <w:rPr>
          <w:rFonts w:ascii="Times New Roman" w:hAnsi="Times New Roman"/>
          <w:b/>
          <w:sz w:val="24"/>
          <w:szCs w:val="24"/>
        </w:rPr>
      </w:pPr>
      <w:bookmarkStart w:id="0" w:name="_Hlk125637745"/>
      <w:bookmarkEnd w:id="0"/>
      <w:r>
        <w:rPr>
          <w:rFonts w:ascii="Times New Roman" w:hAnsi="Times New Roman"/>
          <w:b/>
          <w:sz w:val="24"/>
          <w:szCs w:val="24"/>
        </w:rPr>
        <w:t xml:space="preserve">Periodontal disease is associated with cardiovascular disease independent of sex: a </w:t>
      </w:r>
      <w:r w:rsidR="00184A35">
        <w:rPr>
          <w:rFonts w:ascii="Times New Roman" w:hAnsi="Times New Roman"/>
          <w:b/>
          <w:sz w:val="24"/>
          <w:szCs w:val="24"/>
        </w:rPr>
        <w:t>meta</w:t>
      </w:r>
      <w:r>
        <w:rPr>
          <w:rFonts w:ascii="Times New Roman" w:hAnsi="Times New Roman"/>
          <w:b/>
          <w:sz w:val="24"/>
          <w:szCs w:val="24"/>
        </w:rPr>
        <w:t>-analysis</w:t>
      </w:r>
    </w:p>
    <w:p w14:paraId="0DF5DCC6" w14:textId="77777777" w:rsidR="00D03939" w:rsidRDefault="00AF46B8">
      <w:pPr>
        <w:keepNext/>
        <w:keepLines/>
        <w:spacing w:before="260" w:after="260" w:line="360" w:lineRule="auto"/>
        <w:jc w:val="center"/>
        <w:outlineLvl w:val="1"/>
        <w:rPr>
          <w:rFonts w:ascii="Times New Roman" w:eastAsia="宋体" w:hAnsi="Times New Roman"/>
          <w:bCs/>
          <w:sz w:val="24"/>
          <w:szCs w:val="24"/>
        </w:rPr>
      </w:pPr>
      <w:r>
        <w:rPr>
          <w:rFonts w:ascii="Times New Roman" w:eastAsia="宋体" w:hAnsi="Times New Roman"/>
          <w:b/>
          <w:sz w:val="24"/>
          <w:szCs w:val="24"/>
        </w:rPr>
        <w:t>Supplementary</w:t>
      </w:r>
      <w:r>
        <w:rPr>
          <w:rFonts w:ascii="Times New Roman" w:hAnsi="Times New Roman"/>
          <w:b/>
          <w:sz w:val="24"/>
          <w:szCs w:val="24"/>
        </w:rPr>
        <w:t xml:space="preserve"> Table S1: Article content checklist</w:t>
      </w:r>
    </w:p>
    <w:tbl>
      <w:tblPr>
        <w:tblW w:w="13892" w:type="dxa"/>
        <w:tblInd w:w="-6" w:type="dxa"/>
        <w:tblLook w:val="04A0" w:firstRow="1" w:lastRow="0" w:firstColumn="1" w:lastColumn="0" w:noHBand="0" w:noVBand="1"/>
      </w:tblPr>
      <w:tblGrid>
        <w:gridCol w:w="2545"/>
        <w:gridCol w:w="36"/>
        <w:gridCol w:w="538"/>
        <w:gridCol w:w="9497"/>
        <w:gridCol w:w="1276"/>
      </w:tblGrid>
      <w:tr w:rsidR="00D03939" w14:paraId="47CBCA8D" w14:textId="77777777">
        <w:trPr>
          <w:trHeight w:val="663"/>
        </w:trPr>
        <w:tc>
          <w:tcPr>
            <w:tcW w:w="2581" w:type="dxa"/>
            <w:gridSpan w:val="2"/>
            <w:tcBorders>
              <w:top w:val="double" w:sz="4" w:space="0" w:color="000000"/>
              <w:left w:val="single" w:sz="4" w:space="0" w:color="000000"/>
              <w:bottom w:val="double" w:sz="2" w:space="0" w:color="FFFFCC"/>
              <w:right w:val="single" w:sz="4" w:space="0" w:color="000000"/>
            </w:tcBorders>
            <w:shd w:val="clear" w:color="auto" w:fill="63639A"/>
            <w:vAlign w:val="center"/>
          </w:tcPr>
          <w:p w14:paraId="2C23444A" w14:textId="77777777" w:rsidR="00D03939" w:rsidRDefault="00AF46B8">
            <w:pPr>
              <w:pStyle w:val="Default"/>
              <w:spacing w:line="360" w:lineRule="auto"/>
              <w:rPr>
                <w:rFonts w:ascii="Times New Roman" w:hAnsi="Times New Roman" w:cs="Times New Roman"/>
                <w:color w:val="FFFFFF"/>
              </w:rPr>
            </w:pPr>
            <w:r>
              <w:rPr>
                <w:rFonts w:ascii="Times New Roman" w:hAnsi="Times New Roman" w:cs="Times New Roman"/>
                <w:b/>
                <w:bCs/>
                <w:color w:val="FFFFFF"/>
              </w:rPr>
              <w:t xml:space="preserve">Section/topic </w:t>
            </w:r>
          </w:p>
        </w:tc>
        <w:tc>
          <w:tcPr>
            <w:tcW w:w="535" w:type="dxa"/>
            <w:tcBorders>
              <w:top w:val="double" w:sz="4" w:space="0" w:color="000000"/>
              <w:left w:val="single" w:sz="4" w:space="0" w:color="000000"/>
              <w:bottom w:val="double" w:sz="2" w:space="0" w:color="FFFFCC"/>
              <w:right w:val="single" w:sz="4" w:space="0" w:color="000000"/>
            </w:tcBorders>
            <w:shd w:val="clear" w:color="auto" w:fill="63639A"/>
            <w:vAlign w:val="center"/>
          </w:tcPr>
          <w:p w14:paraId="5FFF92BD" w14:textId="77777777" w:rsidR="00D03939" w:rsidRDefault="00AF46B8">
            <w:pPr>
              <w:pStyle w:val="Default"/>
              <w:spacing w:line="360" w:lineRule="auto"/>
              <w:rPr>
                <w:rFonts w:ascii="Times New Roman" w:hAnsi="Times New Roman" w:cs="Times New Roman"/>
                <w:b/>
                <w:bCs/>
                <w:color w:val="FFFFFF"/>
              </w:rPr>
            </w:pPr>
            <w:r>
              <w:rPr>
                <w:rFonts w:ascii="Times New Roman" w:hAnsi="Times New Roman" w:cs="Times New Roman"/>
                <w:b/>
                <w:bCs/>
                <w:color w:val="FFFFFF"/>
              </w:rPr>
              <w:t>#</w:t>
            </w:r>
          </w:p>
        </w:tc>
        <w:tc>
          <w:tcPr>
            <w:tcW w:w="9500" w:type="dxa"/>
            <w:tcBorders>
              <w:top w:val="double" w:sz="4" w:space="0" w:color="000000"/>
              <w:left w:val="single" w:sz="4" w:space="0" w:color="000000"/>
              <w:bottom w:val="double" w:sz="4" w:space="0" w:color="000000"/>
              <w:right w:val="single" w:sz="4" w:space="0" w:color="000000"/>
            </w:tcBorders>
            <w:shd w:val="clear" w:color="auto" w:fill="63639A"/>
            <w:vAlign w:val="center"/>
          </w:tcPr>
          <w:p w14:paraId="6AAD3DEA" w14:textId="77777777" w:rsidR="00D03939" w:rsidRDefault="00AF46B8">
            <w:pPr>
              <w:pStyle w:val="Default"/>
              <w:spacing w:line="360" w:lineRule="auto"/>
              <w:rPr>
                <w:rFonts w:ascii="Times New Roman" w:hAnsi="Times New Roman" w:cs="Times New Roman"/>
                <w:color w:val="FFFFFF"/>
              </w:rPr>
            </w:pPr>
            <w:r>
              <w:rPr>
                <w:rFonts w:ascii="Times New Roman" w:hAnsi="Times New Roman" w:cs="Times New Roman"/>
                <w:b/>
                <w:bCs/>
                <w:color w:val="FFFFFF"/>
              </w:rPr>
              <w:t xml:space="preserve">Checklist item </w:t>
            </w:r>
          </w:p>
        </w:tc>
        <w:tc>
          <w:tcPr>
            <w:tcW w:w="1276" w:type="dxa"/>
            <w:tcBorders>
              <w:top w:val="double" w:sz="4" w:space="0" w:color="000000"/>
              <w:left w:val="single" w:sz="4" w:space="0" w:color="000000"/>
              <w:bottom w:val="double" w:sz="4" w:space="0" w:color="000000"/>
              <w:right w:val="single" w:sz="4" w:space="0" w:color="000000"/>
            </w:tcBorders>
            <w:shd w:val="clear" w:color="auto" w:fill="63639A"/>
            <w:vAlign w:val="center"/>
          </w:tcPr>
          <w:p w14:paraId="132D315F" w14:textId="77777777" w:rsidR="00D03939" w:rsidRDefault="00AF46B8">
            <w:pPr>
              <w:pStyle w:val="Default"/>
              <w:spacing w:line="360" w:lineRule="auto"/>
              <w:rPr>
                <w:rFonts w:ascii="Times New Roman" w:hAnsi="Times New Roman" w:cs="Times New Roman"/>
                <w:color w:val="FFFFFF"/>
              </w:rPr>
            </w:pPr>
            <w:r>
              <w:rPr>
                <w:rFonts w:ascii="Times New Roman" w:hAnsi="Times New Roman" w:cs="Times New Roman"/>
                <w:b/>
                <w:bCs/>
                <w:color w:val="FFFFFF"/>
              </w:rPr>
              <w:t xml:space="preserve">Reported on page # </w:t>
            </w:r>
          </w:p>
        </w:tc>
      </w:tr>
      <w:tr w:rsidR="00D03939" w14:paraId="5E494964" w14:textId="77777777">
        <w:trPr>
          <w:trHeight w:val="335"/>
        </w:trPr>
        <w:tc>
          <w:tcPr>
            <w:tcW w:w="12616" w:type="dxa"/>
            <w:gridSpan w:val="4"/>
            <w:tcBorders>
              <w:top w:val="double" w:sz="4" w:space="0" w:color="000000"/>
              <w:left w:val="single" w:sz="4" w:space="0" w:color="000000"/>
              <w:bottom w:val="single" w:sz="4" w:space="0" w:color="000000"/>
              <w:right w:val="single" w:sz="4" w:space="0" w:color="000000"/>
            </w:tcBorders>
            <w:shd w:val="clear" w:color="auto" w:fill="FFFFCC"/>
            <w:vAlign w:val="center"/>
          </w:tcPr>
          <w:p w14:paraId="7026502C" w14:textId="77777777" w:rsidR="00D03939" w:rsidRDefault="00AF46B8">
            <w:pPr>
              <w:pStyle w:val="Default"/>
              <w:spacing w:line="360" w:lineRule="auto"/>
              <w:rPr>
                <w:rFonts w:ascii="Times New Roman" w:hAnsi="Times New Roman" w:cs="Times New Roman"/>
              </w:rPr>
            </w:pPr>
            <w:r>
              <w:rPr>
                <w:rFonts w:ascii="Times New Roman" w:hAnsi="Times New Roman" w:cs="Times New Roman"/>
                <w:b/>
                <w:bCs/>
              </w:rPr>
              <w:t>TITLE</w:t>
            </w:r>
          </w:p>
        </w:tc>
        <w:tc>
          <w:tcPr>
            <w:tcW w:w="1276" w:type="dxa"/>
            <w:tcBorders>
              <w:top w:val="double" w:sz="4" w:space="0" w:color="000000"/>
              <w:left w:val="single" w:sz="4" w:space="0" w:color="000000"/>
              <w:bottom w:val="single" w:sz="4" w:space="0" w:color="000000"/>
              <w:right w:val="single" w:sz="4" w:space="0" w:color="000000"/>
            </w:tcBorders>
            <w:shd w:val="clear" w:color="auto" w:fill="FFFFCC"/>
          </w:tcPr>
          <w:p w14:paraId="08DE96BB" w14:textId="77777777" w:rsidR="00D03939" w:rsidRDefault="00D03939">
            <w:pPr>
              <w:pStyle w:val="Default"/>
              <w:spacing w:line="360" w:lineRule="auto"/>
              <w:jc w:val="right"/>
              <w:rPr>
                <w:rFonts w:ascii="Times New Roman" w:hAnsi="Times New Roman" w:cs="Times New Roman"/>
                <w:color w:val="auto"/>
              </w:rPr>
            </w:pPr>
          </w:p>
        </w:tc>
      </w:tr>
      <w:tr w:rsidR="00D03939" w14:paraId="1E1216C3" w14:textId="77777777">
        <w:trPr>
          <w:trHeight w:val="323"/>
        </w:trPr>
        <w:tc>
          <w:tcPr>
            <w:tcW w:w="2581" w:type="dxa"/>
            <w:gridSpan w:val="2"/>
            <w:tcBorders>
              <w:top w:val="single" w:sz="4" w:space="0" w:color="000000"/>
              <w:left w:val="single" w:sz="4" w:space="0" w:color="000000"/>
              <w:bottom w:val="double" w:sz="2" w:space="0" w:color="FFFFCC"/>
              <w:right w:val="single" w:sz="4" w:space="0" w:color="000000"/>
            </w:tcBorders>
          </w:tcPr>
          <w:p w14:paraId="3C9169C7"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Title </w:t>
            </w:r>
          </w:p>
        </w:tc>
        <w:tc>
          <w:tcPr>
            <w:tcW w:w="535" w:type="dxa"/>
            <w:tcBorders>
              <w:top w:val="single" w:sz="4" w:space="0" w:color="000000"/>
              <w:left w:val="single" w:sz="4" w:space="0" w:color="000000"/>
              <w:bottom w:val="double" w:sz="2" w:space="0" w:color="FFFFCC"/>
              <w:right w:val="single" w:sz="4" w:space="0" w:color="000000"/>
            </w:tcBorders>
          </w:tcPr>
          <w:p w14:paraId="3193D913"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1</w:t>
            </w:r>
          </w:p>
        </w:tc>
        <w:tc>
          <w:tcPr>
            <w:tcW w:w="9500" w:type="dxa"/>
            <w:tcBorders>
              <w:top w:val="single" w:sz="4" w:space="0" w:color="000000"/>
              <w:left w:val="single" w:sz="4" w:space="0" w:color="000000"/>
              <w:bottom w:val="double" w:sz="4" w:space="0" w:color="000000"/>
              <w:right w:val="single" w:sz="4" w:space="0" w:color="000000"/>
            </w:tcBorders>
          </w:tcPr>
          <w:p w14:paraId="0FFB8951"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Identify the report as a systematic review, meta-analysis, or both. </w:t>
            </w:r>
          </w:p>
        </w:tc>
        <w:tc>
          <w:tcPr>
            <w:tcW w:w="1276" w:type="dxa"/>
            <w:tcBorders>
              <w:top w:val="single" w:sz="4" w:space="0" w:color="000000"/>
              <w:left w:val="single" w:sz="4" w:space="0" w:color="000000"/>
              <w:bottom w:val="double" w:sz="4" w:space="0" w:color="000000"/>
              <w:right w:val="single" w:sz="4" w:space="0" w:color="000000"/>
            </w:tcBorders>
          </w:tcPr>
          <w:p w14:paraId="3FCFB2FB"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color w:val="auto"/>
                <w:lang w:eastAsia="zh-CN"/>
              </w:rPr>
              <w:t>1</w:t>
            </w:r>
          </w:p>
        </w:tc>
      </w:tr>
      <w:tr w:rsidR="00D03939" w14:paraId="526FA4F0" w14:textId="77777777">
        <w:trPr>
          <w:trHeight w:val="335"/>
        </w:trPr>
        <w:tc>
          <w:tcPr>
            <w:tcW w:w="12616" w:type="dxa"/>
            <w:gridSpan w:val="4"/>
            <w:tcBorders>
              <w:top w:val="double" w:sz="4" w:space="0" w:color="000000"/>
              <w:left w:val="single" w:sz="4" w:space="0" w:color="000000"/>
              <w:bottom w:val="single" w:sz="4" w:space="0" w:color="000000"/>
              <w:right w:val="single" w:sz="4" w:space="0" w:color="000000"/>
            </w:tcBorders>
            <w:shd w:val="clear" w:color="auto" w:fill="FFFFCC"/>
            <w:vAlign w:val="center"/>
          </w:tcPr>
          <w:p w14:paraId="36FFE692" w14:textId="77777777" w:rsidR="00D03939" w:rsidRDefault="00AF46B8">
            <w:pPr>
              <w:pStyle w:val="Default"/>
              <w:spacing w:line="360" w:lineRule="auto"/>
              <w:rPr>
                <w:rFonts w:ascii="Times New Roman" w:hAnsi="Times New Roman" w:cs="Times New Roman"/>
              </w:rPr>
            </w:pPr>
            <w:r>
              <w:rPr>
                <w:rFonts w:ascii="Times New Roman" w:hAnsi="Times New Roman" w:cs="Times New Roman"/>
                <w:b/>
                <w:bCs/>
              </w:rPr>
              <w:t>ABSTRACT</w:t>
            </w:r>
          </w:p>
        </w:tc>
        <w:tc>
          <w:tcPr>
            <w:tcW w:w="1276" w:type="dxa"/>
            <w:tcBorders>
              <w:top w:val="double" w:sz="4" w:space="0" w:color="000000"/>
              <w:left w:val="single" w:sz="4" w:space="0" w:color="000000"/>
              <w:bottom w:val="single" w:sz="4" w:space="0" w:color="000000"/>
              <w:right w:val="single" w:sz="4" w:space="0" w:color="000000"/>
            </w:tcBorders>
            <w:shd w:val="clear" w:color="auto" w:fill="FFFFCC"/>
          </w:tcPr>
          <w:p w14:paraId="123D3D91" w14:textId="77777777" w:rsidR="00D03939" w:rsidRDefault="00D03939">
            <w:pPr>
              <w:pStyle w:val="Default"/>
              <w:spacing w:line="360" w:lineRule="auto"/>
              <w:jc w:val="right"/>
              <w:rPr>
                <w:rFonts w:ascii="Times New Roman" w:hAnsi="Times New Roman" w:cs="Times New Roman"/>
                <w:color w:val="auto"/>
              </w:rPr>
            </w:pPr>
          </w:p>
        </w:tc>
      </w:tr>
      <w:tr w:rsidR="00D03939" w14:paraId="4EAD9EE5" w14:textId="77777777">
        <w:trPr>
          <w:trHeight w:val="810"/>
        </w:trPr>
        <w:tc>
          <w:tcPr>
            <w:tcW w:w="2581" w:type="dxa"/>
            <w:gridSpan w:val="2"/>
            <w:tcBorders>
              <w:top w:val="single" w:sz="4" w:space="0" w:color="000000"/>
              <w:left w:val="single" w:sz="4" w:space="0" w:color="000000"/>
              <w:bottom w:val="double" w:sz="2" w:space="0" w:color="FFFFCC"/>
              <w:right w:val="single" w:sz="4" w:space="0" w:color="000000"/>
            </w:tcBorders>
          </w:tcPr>
          <w:p w14:paraId="20176D0C"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Structured summary </w:t>
            </w:r>
          </w:p>
        </w:tc>
        <w:tc>
          <w:tcPr>
            <w:tcW w:w="535" w:type="dxa"/>
            <w:tcBorders>
              <w:top w:val="single" w:sz="4" w:space="0" w:color="000000"/>
              <w:left w:val="single" w:sz="4" w:space="0" w:color="000000"/>
              <w:bottom w:val="double" w:sz="2" w:space="0" w:color="FFFFCC"/>
              <w:right w:val="single" w:sz="4" w:space="0" w:color="000000"/>
            </w:tcBorders>
          </w:tcPr>
          <w:p w14:paraId="3DBF2161"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2</w:t>
            </w:r>
          </w:p>
        </w:tc>
        <w:tc>
          <w:tcPr>
            <w:tcW w:w="9500" w:type="dxa"/>
            <w:tcBorders>
              <w:top w:val="single" w:sz="4" w:space="0" w:color="000000"/>
              <w:left w:val="single" w:sz="4" w:space="0" w:color="000000"/>
              <w:bottom w:val="double" w:sz="4" w:space="0" w:color="000000"/>
              <w:right w:val="single" w:sz="4" w:space="0" w:color="000000"/>
            </w:tcBorders>
          </w:tcPr>
          <w:p w14:paraId="68704CAB"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76" w:type="dxa"/>
            <w:tcBorders>
              <w:top w:val="single" w:sz="4" w:space="0" w:color="000000"/>
              <w:left w:val="single" w:sz="4" w:space="0" w:color="000000"/>
              <w:bottom w:val="double" w:sz="4" w:space="0" w:color="000000"/>
              <w:right w:val="single" w:sz="4" w:space="0" w:color="000000"/>
            </w:tcBorders>
          </w:tcPr>
          <w:p w14:paraId="373A326F"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color w:val="auto"/>
                <w:lang w:eastAsia="zh-CN"/>
              </w:rPr>
              <w:t>1</w:t>
            </w:r>
          </w:p>
        </w:tc>
      </w:tr>
      <w:tr w:rsidR="00D03939" w14:paraId="3615E6C1" w14:textId="77777777">
        <w:trPr>
          <w:trHeight w:val="335"/>
        </w:trPr>
        <w:tc>
          <w:tcPr>
            <w:tcW w:w="12616" w:type="dxa"/>
            <w:gridSpan w:val="4"/>
            <w:tcBorders>
              <w:top w:val="double" w:sz="4" w:space="0" w:color="000000"/>
              <w:left w:val="single" w:sz="4" w:space="0" w:color="000000"/>
              <w:bottom w:val="single" w:sz="4" w:space="0" w:color="000000"/>
              <w:right w:val="single" w:sz="4" w:space="0" w:color="000000"/>
            </w:tcBorders>
            <w:shd w:val="clear" w:color="auto" w:fill="FFFFCC"/>
            <w:vAlign w:val="center"/>
          </w:tcPr>
          <w:p w14:paraId="75B59779" w14:textId="77777777" w:rsidR="00D03939" w:rsidRDefault="00AF46B8">
            <w:pPr>
              <w:pStyle w:val="Default"/>
              <w:spacing w:line="360" w:lineRule="auto"/>
              <w:rPr>
                <w:rFonts w:ascii="Times New Roman" w:hAnsi="Times New Roman" w:cs="Times New Roman"/>
              </w:rPr>
            </w:pPr>
            <w:r>
              <w:rPr>
                <w:rFonts w:ascii="Times New Roman" w:hAnsi="Times New Roman" w:cs="Times New Roman"/>
                <w:b/>
                <w:bCs/>
              </w:rPr>
              <w:t>INTRODUCTION</w:t>
            </w:r>
          </w:p>
        </w:tc>
        <w:tc>
          <w:tcPr>
            <w:tcW w:w="1276" w:type="dxa"/>
            <w:tcBorders>
              <w:top w:val="double" w:sz="4" w:space="0" w:color="000000"/>
              <w:left w:val="single" w:sz="4" w:space="0" w:color="000000"/>
              <w:bottom w:val="single" w:sz="4" w:space="0" w:color="000000"/>
              <w:right w:val="single" w:sz="4" w:space="0" w:color="000000"/>
            </w:tcBorders>
            <w:shd w:val="clear" w:color="auto" w:fill="FFFFCC"/>
          </w:tcPr>
          <w:p w14:paraId="5280E675" w14:textId="77777777" w:rsidR="00D03939" w:rsidRDefault="00D03939">
            <w:pPr>
              <w:pStyle w:val="Default"/>
              <w:spacing w:line="360" w:lineRule="auto"/>
              <w:jc w:val="right"/>
              <w:rPr>
                <w:rFonts w:ascii="Times New Roman" w:hAnsi="Times New Roman" w:cs="Times New Roman"/>
                <w:color w:val="auto"/>
              </w:rPr>
            </w:pPr>
          </w:p>
        </w:tc>
      </w:tr>
      <w:tr w:rsidR="00D03939" w14:paraId="0E926EAA" w14:textId="77777777">
        <w:trPr>
          <w:trHeight w:val="333"/>
        </w:trPr>
        <w:tc>
          <w:tcPr>
            <w:tcW w:w="2581" w:type="dxa"/>
            <w:gridSpan w:val="2"/>
            <w:tcBorders>
              <w:top w:val="single" w:sz="4" w:space="0" w:color="000000"/>
              <w:left w:val="single" w:sz="4" w:space="0" w:color="000000"/>
              <w:bottom w:val="single" w:sz="6" w:space="0" w:color="000000"/>
              <w:right w:val="single" w:sz="4" w:space="0" w:color="000000"/>
            </w:tcBorders>
          </w:tcPr>
          <w:p w14:paraId="01424233"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Rationale </w:t>
            </w:r>
          </w:p>
        </w:tc>
        <w:tc>
          <w:tcPr>
            <w:tcW w:w="535" w:type="dxa"/>
            <w:tcBorders>
              <w:top w:val="single" w:sz="4" w:space="0" w:color="000000"/>
              <w:left w:val="single" w:sz="4" w:space="0" w:color="000000"/>
              <w:bottom w:val="single" w:sz="6" w:space="0" w:color="000000"/>
              <w:right w:val="single" w:sz="4" w:space="0" w:color="000000"/>
            </w:tcBorders>
          </w:tcPr>
          <w:p w14:paraId="65F247F6"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3</w:t>
            </w:r>
          </w:p>
        </w:tc>
        <w:tc>
          <w:tcPr>
            <w:tcW w:w="9500" w:type="dxa"/>
            <w:tcBorders>
              <w:top w:val="single" w:sz="4" w:space="0" w:color="000000"/>
              <w:left w:val="single" w:sz="4" w:space="0" w:color="000000"/>
              <w:bottom w:val="single" w:sz="6" w:space="0" w:color="000000"/>
              <w:right w:val="single" w:sz="4" w:space="0" w:color="000000"/>
            </w:tcBorders>
          </w:tcPr>
          <w:p w14:paraId="1ABF935E"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Describe the rationale for the review in the context of what is already known. </w:t>
            </w:r>
          </w:p>
        </w:tc>
        <w:tc>
          <w:tcPr>
            <w:tcW w:w="1276" w:type="dxa"/>
            <w:tcBorders>
              <w:top w:val="single" w:sz="4" w:space="0" w:color="000000"/>
              <w:left w:val="single" w:sz="4" w:space="0" w:color="000000"/>
              <w:bottom w:val="single" w:sz="4" w:space="0" w:color="000000"/>
              <w:right w:val="single" w:sz="4" w:space="0" w:color="000000"/>
            </w:tcBorders>
          </w:tcPr>
          <w:p w14:paraId="42854AC6"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color w:val="auto"/>
                <w:lang w:eastAsia="zh-CN"/>
              </w:rPr>
              <w:t>2</w:t>
            </w:r>
          </w:p>
        </w:tc>
      </w:tr>
      <w:tr w:rsidR="00D03939" w14:paraId="70C0BDD9" w14:textId="77777777">
        <w:trPr>
          <w:trHeight w:val="568"/>
        </w:trPr>
        <w:tc>
          <w:tcPr>
            <w:tcW w:w="2581" w:type="dxa"/>
            <w:gridSpan w:val="2"/>
            <w:tcBorders>
              <w:top w:val="single" w:sz="6" w:space="0" w:color="000000"/>
              <w:left w:val="single" w:sz="6" w:space="0" w:color="000000"/>
              <w:bottom w:val="single" w:sz="4" w:space="0" w:color="auto"/>
              <w:right w:val="single" w:sz="6" w:space="0" w:color="000000"/>
            </w:tcBorders>
          </w:tcPr>
          <w:p w14:paraId="22AC3658"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Objectives </w:t>
            </w:r>
          </w:p>
        </w:tc>
        <w:tc>
          <w:tcPr>
            <w:tcW w:w="535" w:type="dxa"/>
            <w:tcBorders>
              <w:top w:val="single" w:sz="6" w:space="0" w:color="000000"/>
              <w:left w:val="single" w:sz="6" w:space="0" w:color="000000"/>
              <w:bottom w:val="single" w:sz="4" w:space="0" w:color="auto"/>
              <w:right w:val="single" w:sz="6" w:space="0" w:color="000000"/>
            </w:tcBorders>
          </w:tcPr>
          <w:p w14:paraId="43AD857E"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4</w:t>
            </w:r>
          </w:p>
        </w:tc>
        <w:tc>
          <w:tcPr>
            <w:tcW w:w="9500" w:type="dxa"/>
            <w:tcBorders>
              <w:top w:val="single" w:sz="6" w:space="0" w:color="000000"/>
              <w:left w:val="single" w:sz="6" w:space="0" w:color="000000"/>
              <w:bottom w:val="single" w:sz="4" w:space="0" w:color="auto"/>
              <w:right w:val="single" w:sz="6" w:space="0" w:color="000000"/>
            </w:tcBorders>
          </w:tcPr>
          <w:p w14:paraId="72E6FD19"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Provide an explicit statement of questions being addressed with reference to participants, </w:t>
            </w:r>
            <w:r>
              <w:rPr>
                <w:rFonts w:ascii="Times New Roman" w:hAnsi="Times New Roman" w:cs="Times New Roman"/>
              </w:rPr>
              <w:lastRenderedPageBreak/>
              <w:t xml:space="preserve">interventions, comparisons, outcomes, and study design (PICOS). </w:t>
            </w:r>
          </w:p>
        </w:tc>
        <w:tc>
          <w:tcPr>
            <w:tcW w:w="1276" w:type="dxa"/>
            <w:tcBorders>
              <w:top w:val="single" w:sz="4" w:space="0" w:color="000000"/>
              <w:left w:val="single" w:sz="6" w:space="0" w:color="000000"/>
              <w:bottom w:val="double" w:sz="4" w:space="0" w:color="000000"/>
              <w:right w:val="single" w:sz="4" w:space="0" w:color="000000"/>
            </w:tcBorders>
          </w:tcPr>
          <w:p w14:paraId="2288AF7B"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color w:val="auto"/>
                <w:lang w:eastAsia="zh-CN"/>
              </w:rPr>
              <w:lastRenderedPageBreak/>
              <w:t>2</w:t>
            </w:r>
          </w:p>
        </w:tc>
      </w:tr>
      <w:tr w:rsidR="00D03939" w14:paraId="52DDE4AA" w14:textId="77777777">
        <w:trPr>
          <w:trHeight w:val="335"/>
        </w:trPr>
        <w:tc>
          <w:tcPr>
            <w:tcW w:w="12616" w:type="dxa"/>
            <w:gridSpan w:val="4"/>
            <w:tcBorders>
              <w:top w:val="single" w:sz="4" w:space="0" w:color="auto"/>
              <w:left w:val="single" w:sz="4" w:space="0" w:color="000000"/>
              <w:bottom w:val="single" w:sz="4" w:space="0" w:color="000000"/>
              <w:right w:val="single" w:sz="4" w:space="0" w:color="000000"/>
            </w:tcBorders>
            <w:shd w:val="clear" w:color="auto" w:fill="FFFFCC"/>
            <w:vAlign w:val="center"/>
          </w:tcPr>
          <w:p w14:paraId="2D402891" w14:textId="77777777" w:rsidR="00D03939" w:rsidRDefault="00AF46B8">
            <w:pPr>
              <w:pStyle w:val="Default"/>
              <w:spacing w:line="360" w:lineRule="auto"/>
              <w:rPr>
                <w:rFonts w:ascii="Times New Roman" w:hAnsi="Times New Roman" w:cs="Times New Roman"/>
              </w:rPr>
            </w:pPr>
            <w:r>
              <w:rPr>
                <w:rFonts w:ascii="Times New Roman" w:hAnsi="Times New Roman" w:cs="Times New Roman"/>
                <w:b/>
                <w:bCs/>
              </w:rPr>
              <w:t>METHODS</w:t>
            </w:r>
          </w:p>
        </w:tc>
        <w:tc>
          <w:tcPr>
            <w:tcW w:w="1276" w:type="dxa"/>
            <w:tcBorders>
              <w:top w:val="double" w:sz="4" w:space="0" w:color="000000"/>
              <w:left w:val="single" w:sz="4" w:space="0" w:color="000000"/>
              <w:bottom w:val="single" w:sz="4" w:space="0" w:color="000000"/>
              <w:right w:val="single" w:sz="4" w:space="0" w:color="000000"/>
            </w:tcBorders>
            <w:shd w:val="clear" w:color="auto" w:fill="FFFFCC"/>
          </w:tcPr>
          <w:p w14:paraId="11610A89" w14:textId="77777777" w:rsidR="00D03939" w:rsidRDefault="00D03939">
            <w:pPr>
              <w:pStyle w:val="Default"/>
              <w:spacing w:line="360" w:lineRule="auto"/>
              <w:jc w:val="right"/>
              <w:rPr>
                <w:rFonts w:ascii="Times New Roman" w:hAnsi="Times New Roman" w:cs="Times New Roman"/>
                <w:color w:val="auto"/>
              </w:rPr>
            </w:pPr>
          </w:p>
        </w:tc>
      </w:tr>
      <w:tr w:rsidR="00D03939" w14:paraId="6299EC11" w14:textId="77777777">
        <w:trPr>
          <w:trHeight w:val="578"/>
        </w:trPr>
        <w:tc>
          <w:tcPr>
            <w:tcW w:w="2581" w:type="dxa"/>
            <w:gridSpan w:val="2"/>
            <w:tcBorders>
              <w:top w:val="single" w:sz="4" w:space="0" w:color="000000"/>
              <w:left w:val="single" w:sz="4" w:space="0" w:color="000000"/>
              <w:bottom w:val="single" w:sz="4" w:space="0" w:color="000000"/>
              <w:right w:val="single" w:sz="4" w:space="0" w:color="000000"/>
            </w:tcBorders>
          </w:tcPr>
          <w:p w14:paraId="259A1EC2"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Protocol and registration </w:t>
            </w:r>
          </w:p>
        </w:tc>
        <w:tc>
          <w:tcPr>
            <w:tcW w:w="535" w:type="dxa"/>
            <w:tcBorders>
              <w:top w:val="single" w:sz="4" w:space="0" w:color="000000"/>
              <w:left w:val="single" w:sz="4" w:space="0" w:color="000000"/>
              <w:bottom w:val="single" w:sz="4" w:space="0" w:color="000000"/>
              <w:right w:val="single" w:sz="4" w:space="0" w:color="000000"/>
            </w:tcBorders>
          </w:tcPr>
          <w:p w14:paraId="249AB984"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5</w:t>
            </w:r>
          </w:p>
        </w:tc>
        <w:tc>
          <w:tcPr>
            <w:tcW w:w="9500" w:type="dxa"/>
            <w:tcBorders>
              <w:top w:val="single" w:sz="4" w:space="0" w:color="000000"/>
              <w:left w:val="single" w:sz="4" w:space="0" w:color="000000"/>
              <w:bottom w:val="single" w:sz="4" w:space="0" w:color="000000"/>
              <w:right w:val="single" w:sz="4" w:space="0" w:color="000000"/>
            </w:tcBorders>
          </w:tcPr>
          <w:p w14:paraId="5ECBC9E7"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Indicate if a review protocol exists, if and where it can be accessed (e.g., Web address), and, if available, provide registration information including registration number. </w:t>
            </w:r>
          </w:p>
        </w:tc>
        <w:tc>
          <w:tcPr>
            <w:tcW w:w="1276" w:type="dxa"/>
            <w:tcBorders>
              <w:top w:val="single" w:sz="4" w:space="0" w:color="000000"/>
              <w:left w:val="single" w:sz="4" w:space="0" w:color="000000"/>
              <w:bottom w:val="single" w:sz="4" w:space="0" w:color="000000"/>
              <w:right w:val="single" w:sz="4" w:space="0" w:color="000000"/>
            </w:tcBorders>
          </w:tcPr>
          <w:p w14:paraId="4B0D91A9"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color w:val="auto"/>
                <w:lang w:eastAsia="zh-CN"/>
              </w:rPr>
              <w:t>3</w:t>
            </w:r>
          </w:p>
        </w:tc>
      </w:tr>
      <w:tr w:rsidR="00D03939" w14:paraId="01E9424A" w14:textId="77777777">
        <w:trPr>
          <w:trHeight w:val="578"/>
        </w:trPr>
        <w:tc>
          <w:tcPr>
            <w:tcW w:w="2581" w:type="dxa"/>
            <w:gridSpan w:val="2"/>
            <w:tcBorders>
              <w:top w:val="single" w:sz="4" w:space="0" w:color="000000"/>
              <w:left w:val="single" w:sz="4" w:space="0" w:color="000000"/>
              <w:bottom w:val="single" w:sz="4" w:space="0" w:color="000000"/>
              <w:right w:val="single" w:sz="4" w:space="0" w:color="000000"/>
            </w:tcBorders>
          </w:tcPr>
          <w:p w14:paraId="460222B0"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Eligibility criteria </w:t>
            </w:r>
          </w:p>
        </w:tc>
        <w:tc>
          <w:tcPr>
            <w:tcW w:w="535" w:type="dxa"/>
            <w:tcBorders>
              <w:top w:val="single" w:sz="4" w:space="0" w:color="000000"/>
              <w:left w:val="single" w:sz="4" w:space="0" w:color="000000"/>
              <w:bottom w:val="single" w:sz="4" w:space="0" w:color="000000"/>
              <w:right w:val="single" w:sz="4" w:space="0" w:color="000000"/>
            </w:tcBorders>
          </w:tcPr>
          <w:p w14:paraId="5AF9A3F6"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6</w:t>
            </w:r>
          </w:p>
        </w:tc>
        <w:tc>
          <w:tcPr>
            <w:tcW w:w="9500" w:type="dxa"/>
            <w:tcBorders>
              <w:top w:val="single" w:sz="4" w:space="0" w:color="000000"/>
              <w:left w:val="single" w:sz="4" w:space="0" w:color="000000"/>
              <w:bottom w:val="single" w:sz="4" w:space="0" w:color="000000"/>
              <w:right w:val="single" w:sz="4" w:space="0" w:color="000000"/>
            </w:tcBorders>
          </w:tcPr>
          <w:p w14:paraId="3613EF08"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Specify study characteristics (e.g., PICOS, length of follow-up) and report characteristics (e.g., years considered, language, publication status) used as criteria for eligibility, giving rationale. </w:t>
            </w:r>
          </w:p>
        </w:tc>
        <w:tc>
          <w:tcPr>
            <w:tcW w:w="1276" w:type="dxa"/>
            <w:tcBorders>
              <w:top w:val="single" w:sz="4" w:space="0" w:color="000000"/>
              <w:left w:val="single" w:sz="4" w:space="0" w:color="000000"/>
              <w:bottom w:val="single" w:sz="4" w:space="0" w:color="000000"/>
              <w:right w:val="single" w:sz="4" w:space="0" w:color="000000"/>
            </w:tcBorders>
          </w:tcPr>
          <w:p w14:paraId="35C5D781"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4</w:t>
            </w:r>
          </w:p>
        </w:tc>
      </w:tr>
      <w:tr w:rsidR="00D03939" w14:paraId="6DFBC71A" w14:textId="77777777">
        <w:trPr>
          <w:trHeight w:val="578"/>
        </w:trPr>
        <w:tc>
          <w:tcPr>
            <w:tcW w:w="2581" w:type="dxa"/>
            <w:gridSpan w:val="2"/>
            <w:tcBorders>
              <w:top w:val="single" w:sz="4" w:space="0" w:color="000000"/>
              <w:left w:val="single" w:sz="4" w:space="0" w:color="000000"/>
              <w:bottom w:val="single" w:sz="4" w:space="0" w:color="000000"/>
              <w:right w:val="single" w:sz="4" w:space="0" w:color="000000"/>
            </w:tcBorders>
          </w:tcPr>
          <w:p w14:paraId="6CA0BCDD"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Information sources </w:t>
            </w:r>
          </w:p>
        </w:tc>
        <w:tc>
          <w:tcPr>
            <w:tcW w:w="535" w:type="dxa"/>
            <w:tcBorders>
              <w:top w:val="single" w:sz="4" w:space="0" w:color="000000"/>
              <w:left w:val="single" w:sz="4" w:space="0" w:color="000000"/>
              <w:bottom w:val="single" w:sz="4" w:space="0" w:color="000000"/>
              <w:right w:val="single" w:sz="4" w:space="0" w:color="000000"/>
            </w:tcBorders>
          </w:tcPr>
          <w:p w14:paraId="6D7A5C07"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7</w:t>
            </w:r>
          </w:p>
        </w:tc>
        <w:tc>
          <w:tcPr>
            <w:tcW w:w="9500" w:type="dxa"/>
            <w:tcBorders>
              <w:top w:val="single" w:sz="4" w:space="0" w:color="000000"/>
              <w:left w:val="single" w:sz="4" w:space="0" w:color="000000"/>
              <w:bottom w:val="single" w:sz="4" w:space="0" w:color="000000"/>
              <w:right w:val="single" w:sz="4" w:space="0" w:color="000000"/>
            </w:tcBorders>
          </w:tcPr>
          <w:p w14:paraId="0A295F20"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Describe all information sources (e.g., databases with dates of coverage, contact with study authors to identify additional studies) in the search and date last searched. </w:t>
            </w:r>
          </w:p>
        </w:tc>
        <w:tc>
          <w:tcPr>
            <w:tcW w:w="1276" w:type="dxa"/>
            <w:tcBorders>
              <w:top w:val="single" w:sz="4" w:space="0" w:color="000000"/>
              <w:left w:val="single" w:sz="4" w:space="0" w:color="000000"/>
              <w:bottom w:val="single" w:sz="4" w:space="0" w:color="000000"/>
              <w:right w:val="single" w:sz="4" w:space="0" w:color="000000"/>
            </w:tcBorders>
          </w:tcPr>
          <w:p w14:paraId="7032F55C"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4</w:t>
            </w:r>
          </w:p>
        </w:tc>
      </w:tr>
      <w:tr w:rsidR="00D03939" w14:paraId="17D07CA0" w14:textId="77777777">
        <w:trPr>
          <w:trHeight w:val="578"/>
        </w:trPr>
        <w:tc>
          <w:tcPr>
            <w:tcW w:w="2581" w:type="dxa"/>
            <w:gridSpan w:val="2"/>
            <w:tcBorders>
              <w:top w:val="single" w:sz="4" w:space="0" w:color="000000"/>
              <w:left w:val="single" w:sz="4" w:space="0" w:color="000000"/>
              <w:bottom w:val="single" w:sz="4" w:space="0" w:color="000000"/>
              <w:right w:val="single" w:sz="4" w:space="0" w:color="000000"/>
            </w:tcBorders>
          </w:tcPr>
          <w:p w14:paraId="6F1213DF"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Search </w:t>
            </w:r>
          </w:p>
        </w:tc>
        <w:tc>
          <w:tcPr>
            <w:tcW w:w="535" w:type="dxa"/>
            <w:tcBorders>
              <w:top w:val="single" w:sz="4" w:space="0" w:color="000000"/>
              <w:left w:val="single" w:sz="4" w:space="0" w:color="000000"/>
              <w:bottom w:val="single" w:sz="4" w:space="0" w:color="000000"/>
              <w:right w:val="single" w:sz="4" w:space="0" w:color="000000"/>
            </w:tcBorders>
          </w:tcPr>
          <w:p w14:paraId="239153B7"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8</w:t>
            </w:r>
          </w:p>
        </w:tc>
        <w:tc>
          <w:tcPr>
            <w:tcW w:w="9500" w:type="dxa"/>
            <w:tcBorders>
              <w:top w:val="single" w:sz="4" w:space="0" w:color="000000"/>
              <w:left w:val="single" w:sz="4" w:space="0" w:color="000000"/>
              <w:bottom w:val="single" w:sz="4" w:space="0" w:color="000000"/>
              <w:right w:val="single" w:sz="4" w:space="0" w:color="000000"/>
            </w:tcBorders>
          </w:tcPr>
          <w:p w14:paraId="19455725"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Present full electronic search strategy for at least one database, including any limits used, such that it could be repeated. </w:t>
            </w:r>
          </w:p>
        </w:tc>
        <w:tc>
          <w:tcPr>
            <w:tcW w:w="1276" w:type="dxa"/>
            <w:tcBorders>
              <w:top w:val="single" w:sz="4" w:space="0" w:color="000000"/>
              <w:left w:val="single" w:sz="4" w:space="0" w:color="000000"/>
              <w:bottom w:val="single" w:sz="4" w:space="0" w:color="000000"/>
              <w:right w:val="single" w:sz="4" w:space="0" w:color="000000"/>
            </w:tcBorders>
          </w:tcPr>
          <w:p w14:paraId="142CDABF"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4</w:t>
            </w:r>
          </w:p>
        </w:tc>
      </w:tr>
      <w:tr w:rsidR="00D03939" w14:paraId="5A3E81E4" w14:textId="77777777">
        <w:trPr>
          <w:trHeight w:val="578"/>
        </w:trPr>
        <w:tc>
          <w:tcPr>
            <w:tcW w:w="2581" w:type="dxa"/>
            <w:gridSpan w:val="2"/>
            <w:tcBorders>
              <w:top w:val="single" w:sz="4" w:space="0" w:color="000000"/>
              <w:left w:val="single" w:sz="4" w:space="0" w:color="000000"/>
              <w:bottom w:val="single" w:sz="4" w:space="0" w:color="000000"/>
              <w:right w:val="single" w:sz="4" w:space="0" w:color="000000"/>
            </w:tcBorders>
          </w:tcPr>
          <w:p w14:paraId="3449B22F"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Study selection </w:t>
            </w:r>
          </w:p>
        </w:tc>
        <w:tc>
          <w:tcPr>
            <w:tcW w:w="535" w:type="dxa"/>
            <w:tcBorders>
              <w:top w:val="single" w:sz="4" w:space="0" w:color="000000"/>
              <w:left w:val="single" w:sz="4" w:space="0" w:color="000000"/>
              <w:bottom w:val="single" w:sz="4" w:space="0" w:color="000000"/>
              <w:right w:val="single" w:sz="4" w:space="0" w:color="000000"/>
            </w:tcBorders>
          </w:tcPr>
          <w:p w14:paraId="0A45876D"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9</w:t>
            </w:r>
          </w:p>
        </w:tc>
        <w:tc>
          <w:tcPr>
            <w:tcW w:w="9500" w:type="dxa"/>
            <w:tcBorders>
              <w:top w:val="single" w:sz="4" w:space="0" w:color="000000"/>
              <w:left w:val="single" w:sz="4" w:space="0" w:color="000000"/>
              <w:bottom w:val="single" w:sz="4" w:space="0" w:color="000000"/>
              <w:right w:val="single" w:sz="4" w:space="0" w:color="000000"/>
            </w:tcBorders>
          </w:tcPr>
          <w:p w14:paraId="2869059D"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State the process for selecting studies (i.e., screening, eligibility, included in systematic review, and, if applicable, included in the meta-analysis). </w:t>
            </w:r>
          </w:p>
        </w:tc>
        <w:tc>
          <w:tcPr>
            <w:tcW w:w="1276" w:type="dxa"/>
            <w:tcBorders>
              <w:top w:val="single" w:sz="4" w:space="0" w:color="000000"/>
              <w:left w:val="single" w:sz="4" w:space="0" w:color="000000"/>
              <w:bottom w:val="single" w:sz="4" w:space="0" w:color="000000"/>
              <w:right w:val="single" w:sz="4" w:space="0" w:color="000000"/>
            </w:tcBorders>
          </w:tcPr>
          <w:p w14:paraId="60092788"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4</w:t>
            </w:r>
          </w:p>
        </w:tc>
      </w:tr>
      <w:tr w:rsidR="00D03939" w14:paraId="156F51CF" w14:textId="77777777">
        <w:trPr>
          <w:trHeight w:val="578"/>
        </w:trPr>
        <w:tc>
          <w:tcPr>
            <w:tcW w:w="2581" w:type="dxa"/>
            <w:gridSpan w:val="2"/>
            <w:tcBorders>
              <w:top w:val="single" w:sz="4" w:space="0" w:color="000000"/>
              <w:left w:val="single" w:sz="4" w:space="0" w:color="000000"/>
              <w:bottom w:val="single" w:sz="4" w:space="0" w:color="000000"/>
              <w:right w:val="single" w:sz="4" w:space="0" w:color="000000"/>
            </w:tcBorders>
          </w:tcPr>
          <w:p w14:paraId="2B0A00D7"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Data collection process </w:t>
            </w:r>
          </w:p>
        </w:tc>
        <w:tc>
          <w:tcPr>
            <w:tcW w:w="535" w:type="dxa"/>
            <w:tcBorders>
              <w:top w:val="single" w:sz="4" w:space="0" w:color="000000"/>
              <w:left w:val="single" w:sz="4" w:space="0" w:color="000000"/>
              <w:bottom w:val="single" w:sz="4" w:space="0" w:color="000000"/>
              <w:right w:val="single" w:sz="4" w:space="0" w:color="000000"/>
            </w:tcBorders>
          </w:tcPr>
          <w:p w14:paraId="39CEF8FE"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10</w:t>
            </w:r>
          </w:p>
        </w:tc>
        <w:tc>
          <w:tcPr>
            <w:tcW w:w="9500" w:type="dxa"/>
            <w:tcBorders>
              <w:top w:val="single" w:sz="4" w:space="0" w:color="000000"/>
              <w:left w:val="single" w:sz="4" w:space="0" w:color="000000"/>
              <w:bottom w:val="single" w:sz="4" w:space="0" w:color="000000"/>
              <w:right w:val="single" w:sz="4" w:space="0" w:color="000000"/>
            </w:tcBorders>
          </w:tcPr>
          <w:p w14:paraId="54330DA7"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Describe method of data extraction from reports (e.g., piloted forms, independently, in duplicate) and any processes for obtaining and confirming data from investigators. </w:t>
            </w:r>
          </w:p>
        </w:tc>
        <w:tc>
          <w:tcPr>
            <w:tcW w:w="1276" w:type="dxa"/>
            <w:tcBorders>
              <w:top w:val="single" w:sz="4" w:space="0" w:color="000000"/>
              <w:left w:val="single" w:sz="4" w:space="0" w:color="000000"/>
              <w:bottom w:val="single" w:sz="4" w:space="0" w:color="000000"/>
              <w:right w:val="single" w:sz="4" w:space="0" w:color="000000"/>
            </w:tcBorders>
          </w:tcPr>
          <w:p w14:paraId="459F904A"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5</w:t>
            </w:r>
          </w:p>
        </w:tc>
      </w:tr>
      <w:tr w:rsidR="00D03939" w14:paraId="5AB452F1" w14:textId="77777777">
        <w:trPr>
          <w:trHeight w:val="578"/>
        </w:trPr>
        <w:tc>
          <w:tcPr>
            <w:tcW w:w="2581" w:type="dxa"/>
            <w:gridSpan w:val="2"/>
            <w:tcBorders>
              <w:top w:val="single" w:sz="4" w:space="0" w:color="000000"/>
              <w:left w:val="single" w:sz="4" w:space="0" w:color="000000"/>
              <w:bottom w:val="single" w:sz="4" w:space="0" w:color="000000"/>
              <w:right w:val="single" w:sz="4" w:space="0" w:color="000000"/>
            </w:tcBorders>
          </w:tcPr>
          <w:p w14:paraId="6AA22D64"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Data items </w:t>
            </w:r>
          </w:p>
        </w:tc>
        <w:tc>
          <w:tcPr>
            <w:tcW w:w="535" w:type="dxa"/>
            <w:tcBorders>
              <w:top w:val="single" w:sz="4" w:space="0" w:color="000000"/>
              <w:left w:val="single" w:sz="4" w:space="0" w:color="000000"/>
              <w:bottom w:val="single" w:sz="4" w:space="0" w:color="000000"/>
              <w:right w:val="single" w:sz="4" w:space="0" w:color="000000"/>
            </w:tcBorders>
          </w:tcPr>
          <w:p w14:paraId="6AB44232"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11</w:t>
            </w:r>
          </w:p>
        </w:tc>
        <w:tc>
          <w:tcPr>
            <w:tcW w:w="9500" w:type="dxa"/>
            <w:tcBorders>
              <w:top w:val="single" w:sz="4" w:space="0" w:color="000000"/>
              <w:left w:val="single" w:sz="4" w:space="0" w:color="000000"/>
              <w:bottom w:val="single" w:sz="4" w:space="0" w:color="000000"/>
              <w:right w:val="single" w:sz="4" w:space="0" w:color="000000"/>
            </w:tcBorders>
          </w:tcPr>
          <w:p w14:paraId="205C7572"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List and define all variables for which data were sought (e.g., PICOS, funding sources) and any assumptions and simplifications made. </w:t>
            </w:r>
          </w:p>
        </w:tc>
        <w:tc>
          <w:tcPr>
            <w:tcW w:w="1276" w:type="dxa"/>
            <w:tcBorders>
              <w:top w:val="single" w:sz="4" w:space="0" w:color="000000"/>
              <w:left w:val="single" w:sz="4" w:space="0" w:color="000000"/>
              <w:bottom w:val="single" w:sz="4" w:space="0" w:color="000000"/>
              <w:right w:val="single" w:sz="4" w:space="0" w:color="000000"/>
            </w:tcBorders>
          </w:tcPr>
          <w:p w14:paraId="161264DE"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5</w:t>
            </w:r>
          </w:p>
        </w:tc>
      </w:tr>
      <w:tr w:rsidR="00D03939" w14:paraId="5847B71D" w14:textId="77777777">
        <w:trPr>
          <w:trHeight w:val="578"/>
        </w:trPr>
        <w:tc>
          <w:tcPr>
            <w:tcW w:w="2581" w:type="dxa"/>
            <w:gridSpan w:val="2"/>
            <w:tcBorders>
              <w:top w:val="single" w:sz="4" w:space="0" w:color="000000"/>
              <w:left w:val="single" w:sz="4" w:space="0" w:color="000000"/>
              <w:bottom w:val="single" w:sz="4" w:space="0" w:color="000000"/>
              <w:right w:val="single" w:sz="4" w:space="0" w:color="000000"/>
            </w:tcBorders>
          </w:tcPr>
          <w:p w14:paraId="52DECD87" w14:textId="77777777" w:rsidR="00D03939" w:rsidRDefault="00AF46B8">
            <w:pPr>
              <w:pStyle w:val="Default"/>
              <w:spacing w:before="40" w:after="40" w:line="360" w:lineRule="auto"/>
              <w:ind w:leftChars="-54" w:left="-113"/>
              <w:rPr>
                <w:rFonts w:ascii="Times New Roman" w:hAnsi="Times New Roman" w:cs="Times New Roman"/>
              </w:rPr>
            </w:pPr>
            <w:r>
              <w:rPr>
                <w:rFonts w:ascii="Times New Roman" w:hAnsi="Times New Roman" w:cs="Times New Roman"/>
              </w:rPr>
              <w:lastRenderedPageBreak/>
              <w:t xml:space="preserve">Risk of bias in individual studies </w:t>
            </w:r>
          </w:p>
        </w:tc>
        <w:tc>
          <w:tcPr>
            <w:tcW w:w="535" w:type="dxa"/>
            <w:tcBorders>
              <w:top w:val="single" w:sz="4" w:space="0" w:color="000000"/>
              <w:left w:val="single" w:sz="4" w:space="0" w:color="000000"/>
              <w:bottom w:val="single" w:sz="4" w:space="0" w:color="000000"/>
              <w:right w:val="single" w:sz="4" w:space="0" w:color="000000"/>
            </w:tcBorders>
          </w:tcPr>
          <w:p w14:paraId="487F960D"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12</w:t>
            </w:r>
          </w:p>
        </w:tc>
        <w:tc>
          <w:tcPr>
            <w:tcW w:w="9500" w:type="dxa"/>
            <w:tcBorders>
              <w:top w:val="single" w:sz="4" w:space="0" w:color="000000"/>
              <w:left w:val="single" w:sz="4" w:space="0" w:color="000000"/>
              <w:bottom w:val="single" w:sz="4" w:space="0" w:color="000000"/>
              <w:right w:val="single" w:sz="4" w:space="0" w:color="000000"/>
            </w:tcBorders>
          </w:tcPr>
          <w:p w14:paraId="61AC3AAD"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Describe methods used for assessing risk of bias of individual studies (including specification of whether this was done at the study or outcome level), and how this information is to be used in any data synthesis. </w:t>
            </w:r>
          </w:p>
        </w:tc>
        <w:tc>
          <w:tcPr>
            <w:tcW w:w="1276" w:type="dxa"/>
            <w:tcBorders>
              <w:top w:val="single" w:sz="4" w:space="0" w:color="000000"/>
              <w:left w:val="single" w:sz="4" w:space="0" w:color="000000"/>
              <w:bottom w:val="single" w:sz="4" w:space="0" w:color="000000"/>
              <w:right w:val="single" w:sz="4" w:space="0" w:color="000000"/>
            </w:tcBorders>
          </w:tcPr>
          <w:p w14:paraId="2753E367"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6</w:t>
            </w:r>
          </w:p>
        </w:tc>
      </w:tr>
      <w:tr w:rsidR="00D03939" w14:paraId="37198785" w14:textId="77777777">
        <w:trPr>
          <w:trHeight w:val="333"/>
        </w:trPr>
        <w:tc>
          <w:tcPr>
            <w:tcW w:w="2581" w:type="dxa"/>
            <w:gridSpan w:val="2"/>
            <w:tcBorders>
              <w:top w:val="single" w:sz="4" w:space="0" w:color="000000"/>
              <w:left w:val="single" w:sz="4" w:space="0" w:color="000000"/>
              <w:bottom w:val="single" w:sz="4" w:space="0" w:color="000000"/>
              <w:right w:val="single" w:sz="4" w:space="0" w:color="000000"/>
            </w:tcBorders>
          </w:tcPr>
          <w:p w14:paraId="5248C56D"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Summary measures </w:t>
            </w:r>
          </w:p>
        </w:tc>
        <w:tc>
          <w:tcPr>
            <w:tcW w:w="535" w:type="dxa"/>
            <w:tcBorders>
              <w:top w:val="single" w:sz="4" w:space="0" w:color="000000"/>
              <w:left w:val="single" w:sz="4" w:space="0" w:color="000000"/>
              <w:bottom w:val="single" w:sz="4" w:space="0" w:color="000000"/>
              <w:right w:val="single" w:sz="4" w:space="0" w:color="000000"/>
            </w:tcBorders>
          </w:tcPr>
          <w:p w14:paraId="4CCAC408"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13</w:t>
            </w:r>
          </w:p>
        </w:tc>
        <w:tc>
          <w:tcPr>
            <w:tcW w:w="9500" w:type="dxa"/>
            <w:tcBorders>
              <w:top w:val="single" w:sz="4" w:space="0" w:color="000000"/>
              <w:left w:val="single" w:sz="4" w:space="0" w:color="000000"/>
              <w:bottom w:val="single" w:sz="4" w:space="0" w:color="000000"/>
              <w:right w:val="single" w:sz="4" w:space="0" w:color="000000"/>
            </w:tcBorders>
          </w:tcPr>
          <w:p w14:paraId="19CF5428"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State the principal summary measures (e.g., risk ratio, difference in means). </w:t>
            </w:r>
          </w:p>
        </w:tc>
        <w:tc>
          <w:tcPr>
            <w:tcW w:w="1276" w:type="dxa"/>
            <w:tcBorders>
              <w:top w:val="single" w:sz="4" w:space="0" w:color="000000"/>
              <w:left w:val="single" w:sz="4" w:space="0" w:color="000000"/>
              <w:bottom w:val="single" w:sz="4" w:space="0" w:color="000000"/>
              <w:right w:val="single" w:sz="4" w:space="0" w:color="000000"/>
            </w:tcBorders>
          </w:tcPr>
          <w:p w14:paraId="41DC2F90"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6</w:t>
            </w:r>
          </w:p>
        </w:tc>
      </w:tr>
      <w:tr w:rsidR="00D03939" w14:paraId="54476128" w14:textId="77777777">
        <w:trPr>
          <w:trHeight w:val="580"/>
        </w:trPr>
        <w:tc>
          <w:tcPr>
            <w:tcW w:w="2581" w:type="dxa"/>
            <w:gridSpan w:val="2"/>
            <w:tcBorders>
              <w:top w:val="single" w:sz="4" w:space="0" w:color="000000"/>
              <w:left w:val="single" w:sz="4" w:space="0" w:color="000000"/>
              <w:bottom w:val="single" w:sz="4" w:space="0" w:color="000000"/>
              <w:right w:val="single" w:sz="4" w:space="0" w:color="000000"/>
            </w:tcBorders>
          </w:tcPr>
          <w:p w14:paraId="6970DBD8"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Synthesis of results </w:t>
            </w:r>
          </w:p>
        </w:tc>
        <w:tc>
          <w:tcPr>
            <w:tcW w:w="535" w:type="dxa"/>
            <w:tcBorders>
              <w:top w:val="single" w:sz="4" w:space="0" w:color="000000"/>
              <w:left w:val="single" w:sz="4" w:space="0" w:color="000000"/>
              <w:bottom w:val="single" w:sz="4" w:space="0" w:color="000000"/>
              <w:right w:val="single" w:sz="4" w:space="0" w:color="000000"/>
            </w:tcBorders>
          </w:tcPr>
          <w:p w14:paraId="29AEE834"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14</w:t>
            </w:r>
          </w:p>
        </w:tc>
        <w:tc>
          <w:tcPr>
            <w:tcW w:w="9500" w:type="dxa"/>
            <w:tcBorders>
              <w:top w:val="single" w:sz="4" w:space="0" w:color="000000"/>
              <w:left w:val="single" w:sz="4" w:space="0" w:color="000000"/>
              <w:bottom w:val="single" w:sz="4" w:space="0" w:color="000000"/>
              <w:right w:val="single" w:sz="4" w:space="0" w:color="000000"/>
            </w:tcBorders>
          </w:tcPr>
          <w:p w14:paraId="360EDA99"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Describe the methods of handling data and combining results of studies, if done, including measures of consistency (e.g., I</w:t>
            </w:r>
            <w:r>
              <w:rPr>
                <w:rFonts w:ascii="Times New Roman" w:hAnsi="Times New Roman" w:cs="Times New Roman"/>
                <w:vertAlign w:val="superscript"/>
              </w:rPr>
              <w:t>2</w:t>
            </w:r>
            <w:r>
              <w:rPr>
                <w:rFonts w:ascii="Times New Roman" w:hAnsi="Times New Roman" w:cs="Times New Roman"/>
              </w:rPr>
              <w:t xml:space="preserve">) for each meta-analysis. </w:t>
            </w:r>
          </w:p>
        </w:tc>
        <w:tc>
          <w:tcPr>
            <w:tcW w:w="1276" w:type="dxa"/>
            <w:tcBorders>
              <w:top w:val="single" w:sz="4" w:space="0" w:color="000000"/>
              <w:left w:val="single" w:sz="4" w:space="0" w:color="000000"/>
              <w:bottom w:val="single" w:sz="4" w:space="0" w:color="000000"/>
              <w:right w:val="single" w:sz="4" w:space="0" w:color="000000"/>
            </w:tcBorders>
          </w:tcPr>
          <w:p w14:paraId="72E4F2E6"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7</w:t>
            </w:r>
          </w:p>
        </w:tc>
      </w:tr>
      <w:tr w:rsidR="00D03939" w14:paraId="46898D98" w14:textId="77777777">
        <w:trPr>
          <w:trHeight w:val="580"/>
        </w:trPr>
        <w:tc>
          <w:tcPr>
            <w:tcW w:w="2581" w:type="dxa"/>
            <w:gridSpan w:val="2"/>
            <w:tcBorders>
              <w:top w:val="single" w:sz="4" w:space="0" w:color="000000"/>
              <w:left w:val="single" w:sz="4" w:space="0" w:color="000000"/>
              <w:bottom w:val="single" w:sz="4" w:space="0" w:color="000000"/>
              <w:right w:val="single" w:sz="4" w:space="0" w:color="000000"/>
            </w:tcBorders>
          </w:tcPr>
          <w:p w14:paraId="51672242"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Risk of bias across studies </w:t>
            </w:r>
          </w:p>
        </w:tc>
        <w:tc>
          <w:tcPr>
            <w:tcW w:w="535" w:type="dxa"/>
            <w:tcBorders>
              <w:top w:val="single" w:sz="4" w:space="0" w:color="000000"/>
              <w:left w:val="single" w:sz="4" w:space="0" w:color="000000"/>
              <w:bottom w:val="single" w:sz="4" w:space="0" w:color="000000"/>
              <w:right w:val="single" w:sz="4" w:space="0" w:color="000000"/>
            </w:tcBorders>
          </w:tcPr>
          <w:p w14:paraId="7C9A18F0"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15</w:t>
            </w:r>
          </w:p>
        </w:tc>
        <w:tc>
          <w:tcPr>
            <w:tcW w:w="9500" w:type="dxa"/>
            <w:tcBorders>
              <w:top w:val="single" w:sz="4" w:space="0" w:color="000000"/>
              <w:left w:val="single" w:sz="4" w:space="0" w:color="000000"/>
              <w:bottom w:val="single" w:sz="4" w:space="0" w:color="000000"/>
              <w:right w:val="single" w:sz="4" w:space="0" w:color="000000"/>
            </w:tcBorders>
          </w:tcPr>
          <w:p w14:paraId="3EBB9CA8"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Specify any assessment of risk of bias that may affect the cumulative evidence (e.g., publication bias, selective reporting within studies). </w:t>
            </w:r>
          </w:p>
        </w:tc>
        <w:tc>
          <w:tcPr>
            <w:tcW w:w="1276" w:type="dxa"/>
            <w:tcBorders>
              <w:top w:val="single" w:sz="4" w:space="0" w:color="000000"/>
              <w:left w:val="single" w:sz="4" w:space="0" w:color="000000"/>
              <w:bottom w:val="single" w:sz="4" w:space="0" w:color="000000"/>
              <w:right w:val="single" w:sz="4" w:space="0" w:color="000000"/>
            </w:tcBorders>
          </w:tcPr>
          <w:p w14:paraId="3E75C168"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7</w:t>
            </w:r>
          </w:p>
        </w:tc>
      </w:tr>
      <w:tr w:rsidR="00D03939" w14:paraId="4E3B4DFD" w14:textId="77777777">
        <w:trPr>
          <w:trHeight w:val="580"/>
        </w:trPr>
        <w:tc>
          <w:tcPr>
            <w:tcW w:w="2581" w:type="dxa"/>
            <w:gridSpan w:val="2"/>
            <w:tcBorders>
              <w:top w:val="single" w:sz="4" w:space="0" w:color="000000"/>
              <w:left w:val="single" w:sz="4" w:space="0" w:color="000000"/>
              <w:bottom w:val="single" w:sz="4" w:space="0" w:color="000000"/>
              <w:right w:val="single" w:sz="4" w:space="0" w:color="000000"/>
            </w:tcBorders>
          </w:tcPr>
          <w:p w14:paraId="2609DFC1"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Additional analyses </w:t>
            </w:r>
          </w:p>
        </w:tc>
        <w:tc>
          <w:tcPr>
            <w:tcW w:w="535" w:type="dxa"/>
            <w:tcBorders>
              <w:top w:val="single" w:sz="4" w:space="0" w:color="000000"/>
              <w:left w:val="single" w:sz="4" w:space="0" w:color="000000"/>
              <w:bottom w:val="single" w:sz="4" w:space="0" w:color="000000"/>
              <w:right w:val="single" w:sz="4" w:space="0" w:color="000000"/>
            </w:tcBorders>
          </w:tcPr>
          <w:p w14:paraId="63D9B94A"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16</w:t>
            </w:r>
          </w:p>
        </w:tc>
        <w:tc>
          <w:tcPr>
            <w:tcW w:w="9500" w:type="dxa"/>
            <w:tcBorders>
              <w:top w:val="single" w:sz="4" w:space="0" w:color="000000"/>
              <w:left w:val="single" w:sz="4" w:space="0" w:color="000000"/>
              <w:bottom w:val="single" w:sz="4" w:space="0" w:color="000000"/>
              <w:right w:val="single" w:sz="4" w:space="0" w:color="000000"/>
            </w:tcBorders>
          </w:tcPr>
          <w:p w14:paraId="32A64558"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Describe methods of additional analyses (e.g., sensitivity or subgroup analyses, meta-regression), if done, indicating which were pre-specified. </w:t>
            </w:r>
          </w:p>
        </w:tc>
        <w:tc>
          <w:tcPr>
            <w:tcW w:w="1276" w:type="dxa"/>
            <w:tcBorders>
              <w:top w:val="single" w:sz="4" w:space="0" w:color="000000"/>
              <w:left w:val="single" w:sz="4" w:space="0" w:color="000000"/>
              <w:bottom w:val="single" w:sz="4" w:space="0" w:color="000000"/>
              <w:right w:val="single" w:sz="4" w:space="0" w:color="000000"/>
            </w:tcBorders>
          </w:tcPr>
          <w:p w14:paraId="2FBF054E"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7</w:t>
            </w:r>
          </w:p>
        </w:tc>
      </w:tr>
      <w:tr w:rsidR="00D03939" w14:paraId="3A3107CB" w14:textId="77777777">
        <w:trPr>
          <w:trHeight w:val="335"/>
        </w:trPr>
        <w:tc>
          <w:tcPr>
            <w:tcW w:w="12616" w:type="dxa"/>
            <w:gridSpan w:val="4"/>
            <w:tcBorders>
              <w:top w:val="double" w:sz="4" w:space="0" w:color="000000"/>
              <w:left w:val="single" w:sz="4" w:space="0" w:color="000000"/>
              <w:bottom w:val="single" w:sz="4" w:space="0" w:color="000000"/>
              <w:right w:val="single" w:sz="4" w:space="0" w:color="000000"/>
            </w:tcBorders>
            <w:shd w:val="clear" w:color="auto" w:fill="FFFFCC"/>
            <w:vAlign w:val="center"/>
          </w:tcPr>
          <w:p w14:paraId="542BB5C8" w14:textId="77777777" w:rsidR="00D03939" w:rsidRDefault="00AF46B8">
            <w:pPr>
              <w:pStyle w:val="Default"/>
              <w:spacing w:line="360" w:lineRule="auto"/>
              <w:rPr>
                <w:rFonts w:ascii="Times New Roman" w:hAnsi="Times New Roman" w:cs="Times New Roman"/>
              </w:rPr>
            </w:pPr>
            <w:r>
              <w:rPr>
                <w:rFonts w:ascii="Times New Roman" w:hAnsi="Times New Roman" w:cs="Times New Roman"/>
                <w:b/>
                <w:bCs/>
              </w:rPr>
              <w:t>RESULTS</w:t>
            </w:r>
          </w:p>
        </w:tc>
        <w:tc>
          <w:tcPr>
            <w:tcW w:w="1276" w:type="dxa"/>
            <w:tcBorders>
              <w:top w:val="double" w:sz="4" w:space="0" w:color="000000"/>
              <w:left w:val="single" w:sz="4" w:space="0" w:color="000000"/>
              <w:bottom w:val="single" w:sz="4" w:space="0" w:color="000000"/>
              <w:right w:val="single" w:sz="4" w:space="0" w:color="000000"/>
            </w:tcBorders>
            <w:shd w:val="clear" w:color="auto" w:fill="FFFFCC"/>
          </w:tcPr>
          <w:p w14:paraId="2BE98F73" w14:textId="77777777" w:rsidR="00D03939" w:rsidRDefault="00D03939">
            <w:pPr>
              <w:pStyle w:val="Default"/>
              <w:spacing w:line="360" w:lineRule="auto"/>
              <w:jc w:val="center"/>
              <w:rPr>
                <w:rFonts w:ascii="Times New Roman" w:hAnsi="Times New Roman" w:cs="Times New Roman"/>
                <w:color w:val="auto"/>
              </w:rPr>
            </w:pPr>
          </w:p>
        </w:tc>
      </w:tr>
      <w:tr w:rsidR="00D03939" w14:paraId="1C1422D0" w14:textId="77777777">
        <w:trPr>
          <w:trHeight w:val="578"/>
        </w:trPr>
        <w:tc>
          <w:tcPr>
            <w:tcW w:w="2545" w:type="dxa"/>
            <w:tcBorders>
              <w:top w:val="single" w:sz="4" w:space="0" w:color="000000"/>
              <w:left w:val="single" w:sz="4" w:space="0" w:color="000000"/>
              <w:bottom w:val="single" w:sz="4" w:space="0" w:color="000000"/>
              <w:right w:val="single" w:sz="4" w:space="0" w:color="000000"/>
            </w:tcBorders>
          </w:tcPr>
          <w:p w14:paraId="0604C87F"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Study selection </w:t>
            </w:r>
          </w:p>
        </w:tc>
        <w:tc>
          <w:tcPr>
            <w:tcW w:w="574" w:type="dxa"/>
            <w:gridSpan w:val="2"/>
            <w:tcBorders>
              <w:top w:val="single" w:sz="4" w:space="0" w:color="000000"/>
              <w:left w:val="single" w:sz="4" w:space="0" w:color="000000"/>
              <w:bottom w:val="single" w:sz="4" w:space="0" w:color="000000"/>
              <w:right w:val="single" w:sz="4" w:space="0" w:color="000000"/>
            </w:tcBorders>
          </w:tcPr>
          <w:p w14:paraId="008C6A23"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17</w:t>
            </w:r>
          </w:p>
        </w:tc>
        <w:tc>
          <w:tcPr>
            <w:tcW w:w="9497" w:type="dxa"/>
            <w:tcBorders>
              <w:top w:val="single" w:sz="4" w:space="0" w:color="000000"/>
              <w:left w:val="single" w:sz="4" w:space="0" w:color="000000"/>
              <w:bottom w:val="single" w:sz="4" w:space="0" w:color="000000"/>
              <w:right w:val="single" w:sz="4" w:space="0" w:color="000000"/>
            </w:tcBorders>
          </w:tcPr>
          <w:p w14:paraId="25D06475"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Give numbers of studies screened, assessed for eligibility, and included in the review, with reasons for exclusions at each stage, ideally with a flow diagram. </w:t>
            </w:r>
          </w:p>
        </w:tc>
        <w:tc>
          <w:tcPr>
            <w:tcW w:w="1276" w:type="dxa"/>
            <w:tcBorders>
              <w:top w:val="single" w:sz="4" w:space="0" w:color="000000"/>
              <w:left w:val="single" w:sz="4" w:space="0" w:color="000000"/>
              <w:bottom w:val="single" w:sz="4" w:space="0" w:color="000000"/>
              <w:right w:val="single" w:sz="4" w:space="0" w:color="000000"/>
            </w:tcBorders>
          </w:tcPr>
          <w:p w14:paraId="46AAA8A2"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7</w:t>
            </w:r>
          </w:p>
        </w:tc>
      </w:tr>
      <w:tr w:rsidR="00D03939" w14:paraId="132A847A" w14:textId="77777777">
        <w:trPr>
          <w:trHeight w:val="578"/>
        </w:trPr>
        <w:tc>
          <w:tcPr>
            <w:tcW w:w="2545" w:type="dxa"/>
            <w:tcBorders>
              <w:top w:val="single" w:sz="4" w:space="0" w:color="000000"/>
              <w:left w:val="single" w:sz="4" w:space="0" w:color="000000"/>
              <w:bottom w:val="single" w:sz="4" w:space="0" w:color="000000"/>
              <w:right w:val="single" w:sz="4" w:space="0" w:color="000000"/>
            </w:tcBorders>
          </w:tcPr>
          <w:p w14:paraId="4B883A29"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Study characteristics </w:t>
            </w:r>
          </w:p>
        </w:tc>
        <w:tc>
          <w:tcPr>
            <w:tcW w:w="574" w:type="dxa"/>
            <w:gridSpan w:val="2"/>
            <w:tcBorders>
              <w:top w:val="single" w:sz="4" w:space="0" w:color="000000"/>
              <w:left w:val="single" w:sz="4" w:space="0" w:color="000000"/>
              <w:bottom w:val="single" w:sz="4" w:space="0" w:color="000000"/>
              <w:right w:val="single" w:sz="4" w:space="0" w:color="000000"/>
            </w:tcBorders>
          </w:tcPr>
          <w:p w14:paraId="442C245D"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18</w:t>
            </w:r>
          </w:p>
        </w:tc>
        <w:tc>
          <w:tcPr>
            <w:tcW w:w="9497" w:type="dxa"/>
            <w:tcBorders>
              <w:top w:val="single" w:sz="4" w:space="0" w:color="000000"/>
              <w:left w:val="single" w:sz="4" w:space="0" w:color="000000"/>
              <w:bottom w:val="single" w:sz="4" w:space="0" w:color="000000"/>
              <w:right w:val="single" w:sz="4" w:space="0" w:color="000000"/>
            </w:tcBorders>
          </w:tcPr>
          <w:p w14:paraId="6C7BEC15"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For each study, present characteristics for which data were extracted (e.g., study size, PICOS, follow-up period) and provide the citations. </w:t>
            </w:r>
          </w:p>
        </w:tc>
        <w:tc>
          <w:tcPr>
            <w:tcW w:w="1276" w:type="dxa"/>
            <w:tcBorders>
              <w:top w:val="single" w:sz="4" w:space="0" w:color="000000"/>
              <w:left w:val="single" w:sz="4" w:space="0" w:color="000000"/>
              <w:bottom w:val="single" w:sz="4" w:space="0" w:color="000000"/>
              <w:right w:val="single" w:sz="4" w:space="0" w:color="000000"/>
            </w:tcBorders>
          </w:tcPr>
          <w:p w14:paraId="691CDBD6"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8</w:t>
            </w:r>
          </w:p>
        </w:tc>
      </w:tr>
      <w:tr w:rsidR="00D03939" w14:paraId="48B55C99" w14:textId="77777777">
        <w:trPr>
          <w:trHeight w:val="333"/>
        </w:trPr>
        <w:tc>
          <w:tcPr>
            <w:tcW w:w="2545" w:type="dxa"/>
            <w:tcBorders>
              <w:top w:val="single" w:sz="4" w:space="0" w:color="000000"/>
              <w:left w:val="single" w:sz="4" w:space="0" w:color="000000"/>
              <w:bottom w:val="single" w:sz="4" w:space="0" w:color="000000"/>
              <w:right w:val="single" w:sz="4" w:space="0" w:color="000000"/>
            </w:tcBorders>
          </w:tcPr>
          <w:p w14:paraId="6128E6BA"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Risk of bias within </w:t>
            </w:r>
            <w:r>
              <w:rPr>
                <w:rFonts w:ascii="Times New Roman" w:hAnsi="Times New Roman" w:cs="Times New Roman"/>
              </w:rPr>
              <w:lastRenderedPageBreak/>
              <w:t xml:space="preserve">studies </w:t>
            </w:r>
          </w:p>
        </w:tc>
        <w:tc>
          <w:tcPr>
            <w:tcW w:w="574" w:type="dxa"/>
            <w:gridSpan w:val="2"/>
            <w:tcBorders>
              <w:top w:val="single" w:sz="4" w:space="0" w:color="000000"/>
              <w:left w:val="single" w:sz="4" w:space="0" w:color="000000"/>
              <w:bottom w:val="single" w:sz="4" w:space="0" w:color="000000"/>
              <w:right w:val="single" w:sz="4" w:space="0" w:color="000000"/>
            </w:tcBorders>
          </w:tcPr>
          <w:p w14:paraId="7928666D"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lastRenderedPageBreak/>
              <w:t>19</w:t>
            </w:r>
          </w:p>
        </w:tc>
        <w:tc>
          <w:tcPr>
            <w:tcW w:w="9497" w:type="dxa"/>
            <w:tcBorders>
              <w:top w:val="single" w:sz="4" w:space="0" w:color="000000"/>
              <w:left w:val="single" w:sz="4" w:space="0" w:color="000000"/>
              <w:bottom w:val="single" w:sz="4" w:space="0" w:color="000000"/>
              <w:right w:val="single" w:sz="4" w:space="0" w:color="000000"/>
            </w:tcBorders>
          </w:tcPr>
          <w:p w14:paraId="1DEE6347"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Present data on risk of bias of each study and, if available, any outcome level assessment (see </w:t>
            </w:r>
            <w:r>
              <w:rPr>
                <w:rFonts w:ascii="Times New Roman" w:hAnsi="Times New Roman" w:cs="Times New Roman"/>
              </w:rPr>
              <w:lastRenderedPageBreak/>
              <w:t xml:space="preserve">item 12). </w:t>
            </w:r>
          </w:p>
        </w:tc>
        <w:tc>
          <w:tcPr>
            <w:tcW w:w="1276" w:type="dxa"/>
            <w:tcBorders>
              <w:top w:val="single" w:sz="4" w:space="0" w:color="000000"/>
              <w:left w:val="single" w:sz="4" w:space="0" w:color="000000"/>
              <w:bottom w:val="single" w:sz="4" w:space="0" w:color="000000"/>
              <w:right w:val="single" w:sz="4" w:space="0" w:color="000000"/>
            </w:tcBorders>
          </w:tcPr>
          <w:p w14:paraId="5D63620C" w14:textId="4F3E0BF4" w:rsidR="00D03939" w:rsidRDefault="00DF50A3">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lastRenderedPageBreak/>
              <w:t>9</w:t>
            </w:r>
          </w:p>
        </w:tc>
      </w:tr>
      <w:tr w:rsidR="00D03939" w14:paraId="0D5CE5C4" w14:textId="77777777">
        <w:trPr>
          <w:trHeight w:val="578"/>
        </w:trPr>
        <w:tc>
          <w:tcPr>
            <w:tcW w:w="2545" w:type="dxa"/>
            <w:tcBorders>
              <w:top w:val="single" w:sz="4" w:space="0" w:color="000000"/>
              <w:left w:val="single" w:sz="4" w:space="0" w:color="000000"/>
              <w:bottom w:val="single" w:sz="4" w:space="0" w:color="000000"/>
              <w:right w:val="single" w:sz="4" w:space="0" w:color="000000"/>
            </w:tcBorders>
          </w:tcPr>
          <w:p w14:paraId="70AE252F"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Results of individual studies </w:t>
            </w:r>
          </w:p>
        </w:tc>
        <w:tc>
          <w:tcPr>
            <w:tcW w:w="574" w:type="dxa"/>
            <w:gridSpan w:val="2"/>
            <w:tcBorders>
              <w:top w:val="single" w:sz="4" w:space="0" w:color="000000"/>
              <w:left w:val="single" w:sz="4" w:space="0" w:color="000000"/>
              <w:bottom w:val="single" w:sz="4" w:space="0" w:color="000000"/>
              <w:right w:val="single" w:sz="4" w:space="0" w:color="000000"/>
            </w:tcBorders>
          </w:tcPr>
          <w:p w14:paraId="63D5607A"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20</w:t>
            </w:r>
          </w:p>
        </w:tc>
        <w:tc>
          <w:tcPr>
            <w:tcW w:w="9497" w:type="dxa"/>
            <w:tcBorders>
              <w:top w:val="single" w:sz="4" w:space="0" w:color="000000"/>
              <w:left w:val="single" w:sz="4" w:space="0" w:color="000000"/>
              <w:bottom w:val="single" w:sz="4" w:space="0" w:color="000000"/>
              <w:right w:val="single" w:sz="4" w:space="0" w:color="000000"/>
            </w:tcBorders>
          </w:tcPr>
          <w:p w14:paraId="0BE31173"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For all outcomes considered (benefits or harms), present, for each study: (a) simple summary data for each intervention group (b) effect estimates and confidence intervals, ideally with a forest plot. </w:t>
            </w:r>
          </w:p>
        </w:tc>
        <w:tc>
          <w:tcPr>
            <w:tcW w:w="1276" w:type="dxa"/>
            <w:tcBorders>
              <w:top w:val="single" w:sz="4" w:space="0" w:color="000000"/>
              <w:left w:val="single" w:sz="4" w:space="0" w:color="000000"/>
              <w:bottom w:val="single" w:sz="4" w:space="0" w:color="000000"/>
              <w:right w:val="single" w:sz="4" w:space="0" w:color="000000"/>
            </w:tcBorders>
          </w:tcPr>
          <w:p w14:paraId="21211630"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9</w:t>
            </w:r>
          </w:p>
        </w:tc>
      </w:tr>
      <w:tr w:rsidR="00D03939" w14:paraId="5737CE15" w14:textId="77777777">
        <w:trPr>
          <w:trHeight w:val="335"/>
        </w:trPr>
        <w:tc>
          <w:tcPr>
            <w:tcW w:w="2545" w:type="dxa"/>
            <w:tcBorders>
              <w:top w:val="single" w:sz="4" w:space="0" w:color="000000"/>
              <w:left w:val="single" w:sz="4" w:space="0" w:color="000000"/>
              <w:bottom w:val="single" w:sz="4" w:space="0" w:color="000000"/>
              <w:right w:val="single" w:sz="4" w:space="0" w:color="000000"/>
            </w:tcBorders>
          </w:tcPr>
          <w:p w14:paraId="3FE737C4"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Synthesis of results </w:t>
            </w:r>
          </w:p>
        </w:tc>
        <w:tc>
          <w:tcPr>
            <w:tcW w:w="574" w:type="dxa"/>
            <w:gridSpan w:val="2"/>
            <w:tcBorders>
              <w:top w:val="single" w:sz="4" w:space="0" w:color="000000"/>
              <w:left w:val="single" w:sz="4" w:space="0" w:color="000000"/>
              <w:bottom w:val="single" w:sz="4" w:space="0" w:color="000000"/>
              <w:right w:val="single" w:sz="4" w:space="0" w:color="000000"/>
            </w:tcBorders>
          </w:tcPr>
          <w:p w14:paraId="24533073"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21</w:t>
            </w:r>
          </w:p>
        </w:tc>
        <w:tc>
          <w:tcPr>
            <w:tcW w:w="9497" w:type="dxa"/>
            <w:tcBorders>
              <w:top w:val="single" w:sz="4" w:space="0" w:color="000000"/>
              <w:left w:val="single" w:sz="4" w:space="0" w:color="000000"/>
              <w:bottom w:val="single" w:sz="4" w:space="0" w:color="000000"/>
              <w:right w:val="single" w:sz="4" w:space="0" w:color="000000"/>
            </w:tcBorders>
          </w:tcPr>
          <w:p w14:paraId="267661E1"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Present results of each meta-analysis done, including confidence intervals and measures of consistency. </w:t>
            </w:r>
          </w:p>
        </w:tc>
        <w:tc>
          <w:tcPr>
            <w:tcW w:w="1276" w:type="dxa"/>
            <w:tcBorders>
              <w:top w:val="single" w:sz="4" w:space="0" w:color="000000"/>
              <w:left w:val="single" w:sz="4" w:space="0" w:color="000000"/>
              <w:bottom w:val="single" w:sz="4" w:space="0" w:color="000000"/>
              <w:right w:val="single" w:sz="4" w:space="0" w:color="000000"/>
            </w:tcBorders>
          </w:tcPr>
          <w:p w14:paraId="2695ADC3"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1</w:t>
            </w:r>
            <w:r>
              <w:rPr>
                <w:rFonts w:ascii="Times New Roman" w:hAnsi="Times New Roman" w:cs="Times New Roman"/>
                <w:color w:val="auto"/>
                <w:lang w:eastAsia="zh-CN"/>
              </w:rPr>
              <w:t>0</w:t>
            </w:r>
          </w:p>
        </w:tc>
      </w:tr>
      <w:tr w:rsidR="00D03939" w14:paraId="55AFB10C" w14:textId="77777777">
        <w:trPr>
          <w:trHeight w:val="333"/>
        </w:trPr>
        <w:tc>
          <w:tcPr>
            <w:tcW w:w="2545" w:type="dxa"/>
            <w:tcBorders>
              <w:top w:val="single" w:sz="4" w:space="0" w:color="000000"/>
              <w:left w:val="single" w:sz="4" w:space="0" w:color="000000"/>
              <w:bottom w:val="single" w:sz="4" w:space="0" w:color="000000"/>
              <w:right w:val="single" w:sz="4" w:space="0" w:color="000000"/>
            </w:tcBorders>
          </w:tcPr>
          <w:p w14:paraId="12E9D6F8"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Risk of bias across studies </w:t>
            </w:r>
          </w:p>
        </w:tc>
        <w:tc>
          <w:tcPr>
            <w:tcW w:w="574" w:type="dxa"/>
            <w:gridSpan w:val="2"/>
            <w:tcBorders>
              <w:top w:val="single" w:sz="4" w:space="0" w:color="000000"/>
              <w:left w:val="single" w:sz="4" w:space="0" w:color="000000"/>
              <w:bottom w:val="single" w:sz="4" w:space="0" w:color="000000"/>
              <w:right w:val="single" w:sz="4" w:space="0" w:color="000000"/>
            </w:tcBorders>
          </w:tcPr>
          <w:p w14:paraId="2FE8ABAE"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22</w:t>
            </w:r>
          </w:p>
        </w:tc>
        <w:tc>
          <w:tcPr>
            <w:tcW w:w="9497" w:type="dxa"/>
            <w:tcBorders>
              <w:top w:val="single" w:sz="4" w:space="0" w:color="000000"/>
              <w:left w:val="single" w:sz="4" w:space="0" w:color="000000"/>
              <w:bottom w:val="single" w:sz="4" w:space="0" w:color="000000"/>
              <w:right w:val="single" w:sz="4" w:space="0" w:color="000000"/>
            </w:tcBorders>
          </w:tcPr>
          <w:p w14:paraId="0C0F05E9" w14:textId="77777777" w:rsidR="00D03939" w:rsidRDefault="00AF46B8">
            <w:pPr>
              <w:pStyle w:val="Default"/>
              <w:spacing w:before="40" w:after="40" w:line="360" w:lineRule="auto"/>
              <w:rPr>
                <w:rFonts w:ascii="Times New Roman" w:hAnsi="Times New Roman" w:cs="Times New Roman"/>
              </w:rPr>
            </w:pPr>
            <w:r>
              <w:rPr>
                <w:rFonts w:ascii="Times New Roman" w:hAnsi="Times New Roman" w:cs="Times New Roman"/>
              </w:rPr>
              <w:t xml:space="preserve">Present results of any assessment of risk of bias across studies (see Item 15). </w:t>
            </w:r>
          </w:p>
        </w:tc>
        <w:tc>
          <w:tcPr>
            <w:tcW w:w="1276" w:type="dxa"/>
            <w:tcBorders>
              <w:top w:val="single" w:sz="4" w:space="0" w:color="000000"/>
              <w:left w:val="single" w:sz="4" w:space="0" w:color="000000"/>
              <w:bottom w:val="single" w:sz="4" w:space="0" w:color="000000"/>
              <w:right w:val="single" w:sz="4" w:space="0" w:color="000000"/>
            </w:tcBorders>
          </w:tcPr>
          <w:p w14:paraId="37626B00" w14:textId="77777777" w:rsidR="00D03939" w:rsidRDefault="00AF46B8">
            <w:pPr>
              <w:pStyle w:val="Default"/>
              <w:spacing w:before="40" w:after="40" w:line="360" w:lineRule="auto"/>
              <w:rPr>
                <w:rFonts w:ascii="Times New Roman" w:hAnsi="Times New Roman" w:cs="Times New Roman"/>
                <w:color w:val="auto"/>
                <w:lang w:eastAsia="zh-CN"/>
              </w:rPr>
            </w:pPr>
            <w:r>
              <w:rPr>
                <w:rFonts w:ascii="Times New Roman" w:hAnsi="Times New Roman" w:cs="Times New Roman" w:hint="eastAsia"/>
                <w:color w:val="auto"/>
                <w:lang w:eastAsia="zh-CN"/>
              </w:rPr>
              <w:t>1</w:t>
            </w:r>
            <w:r>
              <w:rPr>
                <w:rFonts w:ascii="Times New Roman" w:hAnsi="Times New Roman" w:cs="Times New Roman"/>
                <w:color w:val="auto"/>
                <w:lang w:eastAsia="zh-CN"/>
              </w:rPr>
              <w:t>0</w:t>
            </w:r>
          </w:p>
        </w:tc>
      </w:tr>
    </w:tbl>
    <w:p w14:paraId="5027EF3A" w14:textId="77777777" w:rsidR="00D03939" w:rsidRDefault="00AF46B8">
      <w:pPr>
        <w:spacing w:line="360" w:lineRule="auto"/>
        <w:rPr>
          <w:rFonts w:ascii="Times New Roman" w:hAnsi="Times New Roman"/>
          <w:b/>
          <w:sz w:val="24"/>
          <w:szCs w:val="24"/>
        </w:rPr>
      </w:pPr>
      <w:r>
        <w:rPr>
          <w:rFonts w:ascii="Times New Roman" w:hAnsi="Times New Roman"/>
          <w:b/>
          <w:sz w:val="24"/>
          <w:szCs w:val="24"/>
        </w:rPr>
        <w:br w:type="page"/>
      </w:r>
    </w:p>
    <w:p w14:paraId="2711640E" w14:textId="77777777" w:rsidR="00D03939" w:rsidRDefault="00D03939">
      <w:pPr>
        <w:spacing w:line="360" w:lineRule="auto"/>
        <w:rPr>
          <w:rFonts w:ascii="Times New Roman" w:hAnsi="Times New Roman"/>
          <w:b/>
          <w:sz w:val="24"/>
          <w:szCs w:val="24"/>
        </w:rPr>
      </w:pPr>
    </w:p>
    <w:p w14:paraId="61383AB6" w14:textId="77777777" w:rsidR="00D03939" w:rsidRDefault="00AF46B8">
      <w:pPr>
        <w:spacing w:line="360" w:lineRule="auto"/>
        <w:jc w:val="center"/>
        <w:rPr>
          <w:rFonts w:ascii="Times New Roman" w:hAnsi="Times New Roman"/>
          <w:sz w:val="24"/>
          <w:szCs w:val="24"/>
        </w:rPr>
      </w:pPr>
      <w:r>
        <w:rPr>
          <w:rFonts w:ascii="Times New Roman" w:hAnsi="Times New Roman"/>
          <w:b/>
          <w:bCs/>
          <w:sz w:val="24"/>
          <w:szCs w:val="24"/>
        </w:rPr>
        <w:t xml:space="preserve"> </w:t>
      </w:r>
      <w:r>
        <w:rPr>
          <w:rFonts w:ascii="Times New Roman" w:eastAsia="宋体" w:hAnsi="Times New Roman"/>
          <w:b/>
          <w:sz w:val="24"/>
          <w:szCs w:val="24"/>
        </w:rPr>
        <w:t>Supplementary</w:t>
      </w:r>
      <w:r>
        <w:rPr>
          <w:rFonts w:ascii="Times New Roman" w:hAnsi="Times New Roman"/>
          <w:b/>
          <w:bCs/>
          <w:sz w:val="24"/>
          <w:szCs w:val="24"/>
        </w:rPr>
        <w:t xml:space="preserve"> </w:t>
      </w:r>
      <w:r>
        <w:rPr>
          <w:rFonts w:ascii="Times New Roman" w:hAnsi="Times New Roman"/>
          <w:b/>
          <w:sz w:val="24"/>
          <w:szCs w:val="24"/>
        </w:rPr>
        <w:t>Table S2</w:t>
      </w:r>
      <w:r>
        <w:rPr>
          <w:rFonts w:ascii="Times New Roman" w:hAnsi="Times New Roman"/>
          <w:sz w:val="24"/>
          <w:szCs w:val="24"/>
        </w:rPr>
        <w:t xml:space="preserve">: </w:t>
      </w:r>
      <w:r>
        <w:rPr>
          <w:rFonts w:ascii="Times New Roman" w:hAnsi="Times New Roman"/>
          <w:b/>
          <w:bCs/>
          <w:sz w:val="24"/>
          <w:szCs w:val="24"/>
        </w:rPr>
        <w:t>Detailed description of the search strategy</w:t>
      </w:r>
    </w:p>
    <w:tbl>
      <w:tblPr>
        <w:tblStyle w:val="a7"/>
        <w:tblW w:w="0" w:type="auto"/>
        <w:tblInd w:w="199" w:type="dxa"/>
        <w:tblLook w:val="04A0" w:firstRow="1" w:lastRow="0" w:firstColumn="1" w:lastColumn="0" w:noHBand="0" w:noVBand="1"/>
      </w:tblPr>
      <w:tblGrid>
        <w:gridCol w:w="2243"/>
        <w:gridCol w:w="1423"/>
        <w:gridCol w:w="10083"/>
      </w:tblGrid>
      <w:tr w:rsidR="00D03939" w14:paraId="77867009" w14:textId="77777777">
        <w:tc>
          <w:tcPr>
            <w:tcW w:w="2255" w:type="dxa"/>
            <w:vAlign w:val="center"/>
          </w:tcPr>
          <w:p w14:paraId="453138DA" w14:textId="77777777" w:rsidR="00D03939" w:rsidRDefault="00AF46B8">
            <w:pPr>
              <w:widowControl/>
              <w:spacing w:line="480" w:lineRule="auto"/>
              <w:jc w:val="center"/>
              <w:rPr>
                <w:rFonts w:ascii="Times New Roman" w:eastAsia="宋体" w:hAnsi="Times New Roman"/>
                <w:bCs/>
                <w:kern w:val="0"/>
                <w:sz w:val="24"/>
              </w:rPr>
            </w:pPr>
            <w:proofErr w:type="spellStart"/>
            <w:r>
              <w:rPr>
                <w:rFonts w:ascii="Times New Roman" w:eastAsia="宋体" w:hAnsi="Times New Roman" w:hint="eastAsia"/>
                <w:bCs/>
                <w:kern w:val="0"/>
                <w:sz w:val="24"/>
              </w:rPr>
              <w:t>Datebase</w:t>
            </w:r>
            <w:proofErr w:type="spellEnd"/>
          </w:p>
        </w:tc>
        <w:tc>
          <w:tcPr>
            <w:tcW w:w="1429" w:type="dxa"/>
            <w:vAlign w:val="center"/>
          </w:tcPr>
          <w:p w14:paraId="0C5EC9C8" w14:textId="77777777" w:rsidR="00D03939" w:rsidRDefault="00AF46B8">
            <w:pPr>
              <w:jc w:val="center"/>
              <w:rPr>
                <w:rFonts w:ascii="Times New Roman" w:eastAsia="宋体" w:hAnsi="Times New Roman"/>
                <w:bCs/>
                <w:color w:val="000000"/>
                <w:sz w:val="24"/>
                <w:shd w:val="clear" w:color="auto" w:fill="F6F6F6"/>
                <w:lang w:val="en-CA"/>
              </w:rPr>
            </w:pPr>
            <w:r>
              <w:rPr>
                <w:rFonts w:ascii="Times New Roman" w:eastAsia="宋体" w:hAnsi="Times New Roman" w:hint="eastAsia"/>
                <w:bCs/>
                <w:color w:val="000000"/>
                <w:sz w:val="24"/>
                <w:shd w:val="clear" w:color="auto" w:fill="F6F6F6"/>
              </w:rPr>
              <w:t>Search</w:t>
            </w:r>
          </w:p>
        </w:tc>
        <w:tc>
          <w:tcPr>
            <w:tcW w:w="10152" w:type="dxa"/>
            <w:vAlign w:val="center"/>
          </w:tcPr>
          <w:p w14:paraId="2B6FB52E" w14:textId="77777777" w:rsidR="00D03939" w:rsidRDefault="00AF46B8">
            <w:pPr>
              <w:jc w:val="center"/>
              <w:rPr>
                <w:rFonts w:ascii="Times New Roman" w:eastAsia="宋体" w:hAnsi="Times New Roman"/>
                <w:bCs/>
                <w:color w:val="000000"/>
                <w:sz w:val="24"/>
                <w:shd w:val="clear" w:color="auto" w:fill="F6F6F6"/>
                <w:lang w:val="en-CA"/>
              </w:rPr>
            </w:pPr>
            <w:r>
              <w:rPr>
                <w:rFonts w:ascii="Times New Roman" w:eastAsia="宋体" w:hAnsi="Times New Roman" w:hint="eastAsia"/>
                <w:bCs/>
                <w:color w:val="000000"/>
                <w:sz w:val="24"/>
                <w:shd w:val="clear" w:color="auto" w:fill="F6F6F6"/>
              </w:rPr>
              <w:t>Query</w:t>
            </w:r>
          </w:p>
        </w:tc>
      </w:tr>
      <w:tr w:rsidR="00D03939" w14:paraId="30443700" w14:textId="77777777">
        <w:tc>
          <w:tcPr>
            <w:tcW w:w="2255" w:type="dxa"/>
            <w:vMerge w:val="restart"/>
            <w:vAlign w:val="center"/>
          </w:tcPr>
          <w:p w14:paraId="7B8510A9" w14:textId="77777777" w:rsidR="00D03939" w:rsidRDefault="00AF46B8">
            <w:pPr>
              <w:widowControl/>
              <w:tabs>
                <w:tab w:val="left" w:pos="1060"/>
              </w:tabs>
              <w:jc w:val="center"/>
              <w:rPr>
                <w:rFonts w:ascii="Times New Roman" w:eastAsia="宋体" w:hAnsi="Times New Roman"/>
                <w:kern w:val="0"/>
                <w:sz w:val="24"/>
              </w:rPr>
            </w:pPr>
            <w:r>
              <w:rPr>
                <w:rFonts w:ascii="Times New Roman" w:eastAsia="宋体" w:hAnsi="Times New Roman" w:hint="eastAsia"/>
                <w:kern w:val="0"/>
                <w:sz w:val="24"/>
              </w:rPr>
              <w:t>PubMed database</w:t>
            </w:r>
          </w:p>
          <w:p w14:paraId="3ADD2C4A" w14:textId="77777777" w:rsidR="00D03939" w:rsidRDefault="00D03939">
            <w:pPr>
              <w:widowControl/>
              <w:spacing w:line="480" w:lineRule="auto"/>
              <w:jc w:val="center"/>
              <w:rPr>
                <w:rFonts w:ascii="Times New Roman" w:eastAsia="宋体" w:hAnsi="Times New Roman"/>
                <w:kern w:val="0"/>
                <w:sz w:val="24"/>
                <w:lang w:val="en-CA"/>
              </w:rPr>
            </w:pPr>
          </w:p>
        </w:tc>
        <w:tc>
          <w:tcPr>
            <w:tcW w:w="1429" w:type="dxa"/>
          </w:tcPr>
          <w:p w14:paraId="51F8E754" w14:textId="77777777" w:rsidR="00D03939" w:rsidRDefault="00AF46B8">
            <w:pPr>
              <w:rPr>
                <w:rFonts w:ascii="Times New Roman" w:eastAsia="宋体" w:hAnsi="Times New Roman"/>
                <w:color w:val="000000"/>
                <w:sz w:val="24"/>
                <w:shd w:val="clear" w:color="auto" w:fill="F6F6F6"/>
                <w:lang w:val="en-CA"/>
              </w:rPr>
            </w:pPr>
            <w:r>
              <w:rPr>
                <w:rFonts w:ascii="Times New Roman" w:eastAsia="宋体" w:hAnsi="Times New Roman"/>
                <w:color w:val="000000"/>
                <w:sz w:val="24"/>
                <w:shd w:val="clear" w:color="auto" w:fill="F6F6F6"/>
              </w:rPr>
              <w:t>#1</w:t>
            </w:r>
          </w:p>
        </w:tc>
        <w:tc>
          <w:tcPr>
            <w:tcW w:w="10152" w:type="dxa"/>
          </w:tcPr>
          <w:p w14:paraId="54CF5030" w14:textId="77777777" w:rsidR="00D03939" w:rsidRDefault="00AF46B8">
            <w:pPr>
              <w:rPr>
                <w:rFonts w:ascii="Times New Roman" w:eastAsia="宋体" w:hAnsi="Times New Roman"/>
                <w:color w:val="000000"/>
                <w:sz w:val="24"/>
                <w:shd w:val="clear" w:color="auto" w:fill="F6F6F6"/>
              </w:rPr>
            </w:pPr>
            <w:r>
              <w:rPr>
                <w:rFonts w:ascii="Times New Roman" w:eastAsia="宋体" w:hAnsi="Times New Roman"/>
                <w:color w:val="000000"/>
                <w:sz w:val="24"/>
                <w:shd w:val="clear" w:color="auto" w:fill="F6F6F6"/>
              </w:rPr>
              <w:t>(((((((((((("</w:t>
            </w:r>
            <w:r>
              <w:rPr>
                <w:rFonts w:ascii="Times New Roman" w:hAnsi="Times New Roman"/>
                <w:sz w:val="24"/>
                <w:szCs w:val="24"/>
              </w:rPr>
              <w:t>Periodontal Disease</w:t>
            </w:r>
            <w:r>
              <w:rPr>
                <w:rFonts w:ascii="Times New Roman" w:eastAsia="宋体" w:hAnsi="Times New Roman"/>
                <w:color w:val="000000"/>
                <w:sz w:val="24"/>
                <w:shd w:val="clear" w:color="auto" w:fill="F6F6F6"/>
              </w:rPr>
              <w:t>"[Mesh]) OR (</w:t>
            </w:r>
            <w:r>
              <w:rPr>
                <w:rFonts w:ascii="Times New Roman" w:hAnsi="Times New Roman"/>
                <w:sz w:val="24"/>
                <w:szCs w:val="24"/>
              </w:rPr>
              <w:t>furcation defects</w:t>
            </w:r>
            <w:r>
              <w:rPr>
                <w:rFonts w:ascii="Times New Roman" w:eastAsia="宋体" w:hAnsi="Times New Roman"/>
                <w:color w:val="000000"/>
                <w:sz w:val="24"/>
                <w:shd w:val="clear" w:color="auto" w:fill="F6F6F6"/>
              </w:rPr>
              <w:t>)</w:t>
            </w:r>
            <w:r>
              <w:rPr>
                <w:rFonts w:ascii="Times New Roman" w:eastAsia="宋体" w:hAnsi="Times New Roman" w:hint="eastAsia"/>
                <w:color w:val="000000"/>
                <w:sz w:val="24"/>
                <w:shd w:val="clear" w:color="auto" w:fill="F6F6F6"/>
              </w:rPr>
              <w:t>)</w:t>
            </w:r>
            <w:r>
              <w:rPr>
                <w:rFonts w:ascii="Times New Roman" w:eastAsia="宋体" w:hAnsi="Times New Roman"/>
                <w:color w:val="000000"/>
                <w:sz w:val="24"/>
                <w:shd w:val="clear" w:color="auto" w:fill="F6F6F6"/>
              </w:rPr>
              <w:t xml:space="preserve"> OR (</w:t>
            </w:r>
            <w:r>
              <w:rPr>
                <w:rFonts w:ascii="Times New Roman" w:hAnsi="Times New Roman"/>
                <w:sz w:val="24"/>
                <w:szCs w:val="24"/>
              </w:rPr>
              <w:t>gingival diseases</w:t>
            </w:r>
            <w:r>
              <w:rPr>
                <w:rFonts w:ascii="Times New Roman" w:eastAsia="宋体" w:hAnsi="Times New Roman"/>
                <w:color w:val="000000"/>
                <w:sz w:val="24"/>
                <w:shd w:val="clear" w:color="auto" w:fill="F6F6F6"/>
              </w:rPr>
              <w:t>)) OR (</w:t>
            </w:r>
            <w:r>
              <w:rPr>
                <w:rFonts w:ascii="Times New Roman" w:hAnsi="Times New Roman"/>
                <w:sz w:val="24"/>
                <w:szCs w:val="24"/>
              </w:rPr>
              <w:t>peri-implantitis</w:t>
            </w:r>
            <w:r>
              <w:rPr>
                <w:rFonts w:ascii="Times New Roman" w:eastAsia="宋体" w:hAnsi="Times New Roman"/>
                <w:color w:val="000000"/>
                <w:sz w:val="24"/>
                <w:shd w:val="clear" w:color="auto" w:fill="F6F6F6"/>
              </w:rPr>
              <w:t>)) OR (</w:t>
            </w:r>
            <w:r>
              <w:rPr>
                <w:rFonts w:ascii="Times New Roman" w:hAnsi="Times New Roman"/>
                <w:sz w:val="24"/>
                <w:szCs w:val="24"/>
              </w:rPr>
              <w:t>periapical diseases</w:t>
            </w:r>
            <w:r>
              <w:rPr>
                <w:rFonts w:ascii="Times New Roman" w:eastAsia="宋体" w:hAnsi="Times New Roman"/>
                <w:color w:val="000000"/>
                <w:sz w:val="24"/>
                <w:shd w:val="clear" w:color="auto" w:fill="F6F6F6"/>
              </w:rPr>
              <w:t>)) OR (</w:t>
            </w:r>
            <w:r>
              <w:rPr>
                <w:rFonts w:ascii="Times New Roman" w:hAnsi="Times New Roman"/>
                <w:sz w:val="24"/>
                <w:szCs w:val="24"/>
              </w:rPr>
              <w:t>periodontal atrophy</w:t>
            </w:r>
            <w:r>
              <w:rPr>
                <w:rFonts w:ascii="Times New Roman" w:eastAsia="宋体" w:hAnsi="Times New Roman"/>
                <w:color w:val="000000"/>
                <w:sz w:val="24"/>
                <w:shd w:val="clear" w:color="auto" w:fill="F6F6F6"/>
              </w:rPr>
              <w:t>)) OR (</w:t>
            </w:r>
            <w:r>
              <w:rPr>
                <w:rFonts w:ascii="Times New Roman" w:hAnsi="Times New Roman"/>
                <w:sz w:val="24"/>
                <w:szCs w:val="24"/>
              </w:rPr>
              <w:t>periodontal cyst</w:t>
            </w:r>
            <w:r>
              <w:rPr>
                <w:rFonts w:ascii="Times New Roman" w:eastAsia="宋体" w:hAnsi="Times New Roman"/>
                <w:color w:val="000000"/>
                <w:sz w:val="24"/>
                <w:shd w:val="clear" w:color="auto" w:fill="F6F6F6"/>
              </w:rPr>
              <w:t>)) OR (</w:t>
            </w:r>
            <w:r>
              <w:rPr>
                <w:rFonts w:ascii="Times New Roman" w:hAnsi="Times New Roman"/>
                <w:sz w:val="24"/>
                <w:szCs w:val="24"/>
              </w:rPr>
              <w:t>periodontitis</w:t>
            </w:r>
            <w:r>
              <w:rPr>
                <w:rFonts w:ascii="Times New Roman" w:eastAsia="宋体" w:hAnsi="Times New Roman"/>
                <w:color w:val="000000"/>
                <w:sz w:val="24"/>
                <w:shd w:val="clear" w:color="auto" w:fill="F6F6F6"/>
              </w:rPr>
              <w:t>)) OR (</w:t>
            </w:r>
            <w:r>
              <w:rPr>
                <w:rFonts w:ascii="Times New Roman" w:hAnsi="Times New Roman"/>
                <w:sz w:val="24"/>
                <w:szCs w:val="24"/>
              </w:rPr>
              <w:t>tooth migration</w:t>
            </w:r>
            <w:r>
              <w:rPr>
                <w:rFonts w:ascii="Times New Roman" w:eastAsia="宋体" w:hAnsi="Times New Roman"/>
                <w:color w:val="000000"/>
                <w:sz w:val="24"/>
                <w:shd w:val="clear" w:color="auto" w:fill="F6F6F6"/>
              </w:rPr>
              <w:t>)) OR (</w:t>
            </w:r>
            <w:r>
              <w:rPr>
                <w:rFonts w:ascii="Times New Roman" w:hAnsi="Times New Roman"/>
                <w:sz w:val="24"/>
                <w:szCs w:val="24"/>
              </w:rPr>
              <w:t>periodontitis</w:t>
            </w:r>
            <w:r>
              <w:rPr>
                <w:rFonts w:ascii="Times New Roman" w:eastAsia="宋体" w:hAnsi="Times New Roman"/>
                <w:color w:val="000000"/>
                <w:sz w:val="24"/>
                <w:shd w:val="clear" w:color="auto" w:fill="F6F6F6"/>
              </w:rPr>
              <w:t>)) OR (</w:t>
            </w:r>
            <w:r>
              <w:rPr>
                <w:rFonts w:ascii="Times New Roman" w:hAnsi="Times New Roman"/>
                <w:sz w:val="24"/>
                <w:szCs w:val="24"/>
              </w:rPr>
              <w:t>tooth mobility</w:t>
            </w:r>
            <w:r>
              <w:rPr>
                <w:rFonts w:ascii="Times New Roman" w:eastAsia="宋体" w:hAnsi="Times New Roman"/>
                <w:color w:val="000000"/>
                <w:sz w:val="24"/>
                <w:shd w:val="clear" w:color="auto" w:fill="F6F6F6"/>
              </w:rPr>
              <w:t>)) OR (</w:t>
            </w:r>
            <w:r>
              <w:rPr>
                <w:rFonts w:ascii="Times New Roman" w:hAnsi="Times New Roman"/>
                <w:sz w:val="24"/>
                <w:szCs w:val="24"/>
              </w:rPr>
              <w:t>tooth loss</w:t>
            </w:r>
            <w:r>
              <w:rPr>
                <w:rFonts w:ascii="Times New Roman" w:eastAsia="宋体" w:hAnsi="Times New Roman"/>
                <w:color w:val="000000"/>
                <w:sz w:val="24"/>
                <w:shd w:val="clear" w:color="auto" w:fill="F6F6F6"/>
              </w:rPr>
              <w:t>)</w:t>
            </w:r>
            <w:r>
              <w:rPr>
                <w:rFonts w:ascii="Times New Roman" w:eastAsia="宋体" w:hAnsi="Times New Roman" w:hint="eastAsia"/>
                <w:color w:val="000000"/>
                <w:sz w:val="24"/>
                <w:shd w:val="clear" w:color="auto" w:fill="F6F6F6"/>
              </w:rPr>
              <w:t>)</w:t>
            </w:r>
          </w:p>
        </w:tc>
      </w:tr>
      <w:tr w:rsidR="00D03939" w14:paraId="37BF6B31" w14:textId="77777777">
        <w:tc>
          <w:tcPr>
            <w:tcW w:w="2255" w:type="dxa"/>
            <w:vMerge/>
            <w:vAlign w:val="center"/>
          </w:tcPr>
          <w:p w14:paraId="43FED49D" w14:textId="77777777" w:rsidR="00D03939" w:rsidRDefault="00D03939">
            <w:pPr>
              <w:widowControl/>
              <w:spacing w:line="480" w:lineRule="auto"/>
              <w:jc w:val="center"/>
              <w:rPr>
                <w:rFonts w:ascii="Times New Roman" w:eastAsia="宋体" w:hAnsi="Times New Roman"/>
                <w:kern w:val="0"/>
                <w:sz w:val="24"/>
                <w:lang w:val="en-CA"/>
              </w:rPr>
            </w:pPr>
          </w:p>
        </w:tc>
        <w:tc>
          <w:tcPr>
            <w:tcW w:w="1429" w:type="dxa"/>
          </w:tcPr>
          <w:p w14:paraId="222F6E2B" w14:textId="77777777" w:rsidR="00D03939" w:rsidRDefault="00AF46B8">
            <w:pPr>
              <w:rPr>
                <w:rFonts w:ascii="Times New Roman" w:eastAsia="宋体" w:hAnsi="Times New Roman"/>
                <w:color w:val="000000"/>
                <w:sz w:val="24"/>
                <w:shd w:val="clear" w:color="auto" w:fill="F6F6F6"/>
                <w:lang w:val="en-CA"/>
              </w:rPr>
            </w:pPr>
            <w:r>
              <w:rPr>
                <w:rFonts w:ascii="Times New Roman" w:eastAsia="宋体" w:hAnsi="Times New Roman"/>
                <w:color w:val="000000"/>
                <w:sz w:val="24"/>
                <w:shd w:val="clear" w:color="auto" w:fill="F6F6F6"/>
              </w:rPr>
              <w:t>#2</w:t>
            </w:r>
          </w:p>
        </w:tc>
        <w:tc>
          <w:tcPr>
            <w:tcW w:w="10152" w:type="dxa"/>
          </w:tcPr>
          <w:p w14:paraId="10A22703" w14:textId="77777777" w:rsidR="00D03939" w:rsidRDefault="00AF46B8">
            <w:pPr>
              <w:rPr>
                <w:rFonts w:ascii="Times New Roman" w:eastAsia="宋体" w:hAnsi="Times New Roman"/>
                <w:color w:val="000000"/>
                <w:sz w:val="24"/>
                <w:shd w:val="clear" w:color="auto" w:fill="F6F6F6"/>
              </w:rPr>
            </w:pPr>
            <w:r>
              <w:rPr>
                <w:rFonts w:ascii="Times New Roman" w:eastAsia="宋体" w:hAnsi="Times New Roman" w:hint="eastAsia"/>
                <w:color w:val="000000"/>
                <w:sz w:val="24"/>
                <w:shd w:val="clear" w:color="auto" w:fill="F6F6F6"/>
              </w:rPr>
              <w:t>((((((((((((((((((((((((</w:t>
            </w:r>
            <w:r>
              <w:rPr>
                <w:rFonts w:ascii="Times New Roman" w:eastAsia="宋体" w:hAnsi="Times New Roman"/>
                <w:color w:val="000000"/>
                <w:sz w:val="24"/>
                <w:shd w:val="clear" w:color="auto" w:fill="F6F6F6"/>
                <w:lang w:val="en-CA"/>
              </w:rPr>
              <w:t>"Cardiovascular Diseases"[Mesh]</w:t>
            </w:r>
            <w:r>
              <w:rPr>
                <w:rFonts w:ascii="Times New Roman" w:eastAsia="宋体" w:hAnsi="Times New Roman" w:hint="eastAsia"/>
                <w:color w:val="000000"/>
                <w:sz w:val="24"/>
                <w:shd w:val="clear" w:color="auto" w:fill="F6F6F6"/>
              </w:rPr>
              <w:t>) OR (cardiovascular disease)) OR (cardiovascular diseases)) OR (CVD)) OR (coronary heart disease)) OR (CHD)) OR (coronary artery disease)) OR (CAD)) OR (myocardial infarction)) OR (MI)) OR (coronary arteriosclerosis)) OR (heart attack)) OR (heart failure)) OR (HF)) OR (heart decompensation)) OR (atrial fibrillation)) OR (AF)) OR (sudden cardiac death)) OR (SCD)) OR (arrhythmia)) OR (cardiomyopathy)) OR (hypertrophic cardiomyopathy)) OR (HCM)) OR (dilated cardiomyopathy)) OR (DCM))</w:t>
            </w:r>
          </w:p>
        </w:tc>
      </w:tr>
      <w:tr w:rsidR="00D03939" w14:paraId="0AD6F547" w14:textId="77777777">
        <w:tc>
          <w:tcPr>
            <w:tcW w:w="2255" w:type="dxa"/>
            <w:vMerge/>
            <w:vAlign w:val="center"/>
          </w:tcPr>
          <w:p w14:paraId="45800D1E" w14:textId="77777777" w:rsidR="00D03939" w:rsidRDefault="00D03939">
            <w:pPr>
              <w:widowControl/>
              <w:spacing w:line="480" w:lineRule="auto"/>
              <w:jc w:val="center"/>
              <w:rPr>
                <w:rFonts w:ascii="Times New Roman" w:eastAsia="宋体" w:hAnsi="Times New Roman"/>
                <w:kern w:val="0"/>
                <w:sz w:val="24"/>
                <w:lang w:val="en-CA"/>
              </w:rPr>
            </w:pPr>
          </w:p>
        </w:tc>
        <w:tc>
          <w:tcPr>
            <w:tcW w:w="1429" w:type="dxa"/>
          </w:tcPr>
          <w:p w14:paraId="5C841B54" w14:textId="77777777" w:rsidR="00D03939" w:rsidRDefault="00AF46B8">
            <w:pPr>
              <w:rPr>
                <w:rFonts w:ascii="Times New Roman" w:eastAsia="宋体" w:hAnsi="Times New Roman"/>
                <w:bCs/>
                <w:color w:val="000000"/>
                <w:sz w:val="24"/>
                <w:shd w:val="clear" w:color="auto" w:fill="F6F6F6"/>
                <w:lang w:val="en-CA"/>
              </w:rPr>
            </w:pPr>
            <w:r>
              <w:rPr>
                <w:rFonts w:ascii="Times New Roman" w:eastAsia="宋体" w:hAnsi="Times New Roman"/>
                <w:color w:val="000000"/>
                <w:sz w:val="24"/>
                <w:shd w:val="clear" w:color="auto" w:fill="F6F6F6"/>
              </w:rPr>
              <w:t>#3</w:t>
            </w:r>
          </w:p>
        </w:tc>
        <w:tc>
          <w:tcPr>
            <w:tcW w:w="10152" w:type="dxa"/>
          </w:tcPr>
          <w:p w14:paraId="531940C7" w14:textId="77777777" w:rsidR="00D03939" w:rsidRDefault="00AF46B8">
            <w:pPr>
              <w:rPr>
                <w:rFonts w:ascii="Times New Roman" w:eastAsia="宋体" w:hAnsi="Times New Roman"/>
                <w:color w:val="000000"/>
                <w:sz w:val="24"/>
                <w:shd w:val="clear" w:color="auto" w:fill="F6F6F6"/>
                <w:lang w:val="en-CA"/>
              </w:rPr>
            </w:pPr>
            <w:r>
              <w:rPr>
                <w:rFonts w:ascii="Times New Roman" w:eastAsia="宋体" w:hAnsi="Times New Roman"/>
                <w:color w:val="000000"/>
                <w:sz w:val="24"/>
                <w:shd w:val="clear" w:color="auto" w:fill="F6F6F6"/>
              </w:rPr>
              <w:t>#1 AND #2</w:t>
            </w:r>
          </w:p>
        </w:tc>
      </w:tr>
      <w:tr w:rsidR="00D03939" w14:paraId="4BDBD4F5" w14:textId="77777777">
        <w:tc>
          <w:tcPr>
            <w:tcW w:w="2255" w:type="dxa"/>
            <w:vMerge w:val="restart"/>
            <w:vAlign w:val="center"/>
          </w:tcPr>
          <w:p w14:paraId="738C563E" w14:textId="77777777" w:rsidR="00D03939" w:rsidRDefault="00AF46B8">
            <w:pPr>
              <w:widowControl/>
              <w:tabs>
                <w:tab w:val="left" w:pos="1060"/>
              </w:tabs>
              <w:jc w:val="center"/>
              <w:rPr>
                <w:rFonts w:ascii="Times New Roman" w:eastAsia="宋体" w:hAnsi="Times New Roman"/>
                <w:kern w:val="0"/>
                <w:sz w:val="24"/>
              </w:rPr>
            </w:pPr>
            <w:r>
              <w:rPr>
                <w:rFonts w:ascii="Times New Roman" w:eastAsia="宋体" w:hAnsi="Times New Roman" w:hint="eastAsia"/>
                <w:kern w:val="0"/>
                <w:sz w:val="24"/>
              </w:rPr>
              <w:t>Embase database</w:t>
            </w:r>
          </w:p>
          <w:p w14:paraId="69D5843A" w14:textId="77777777" w:rsidR="00D03939" w:rsidRDefault="00D03939">
            <w:pPr>
              <w:widowControl/>
              <w:spacing w:line="480" w:lineRule="auto"/>
              <w:jc w:val="center"/>
              <w:rPr>
                <w:rFonts w:ascii="Times New Roman" w:eastAsia="宋体" w:hAnsi="Times New Roman"/>
                <w:kern w:val="0"/>
                <w:sz w:val="24"/>
                <w:lang w:val="en-CA"/>
              </w:rPr>
            </w:pPr>
          </w:p>
        </w:tc>
        <w:tc>
          <w:tcPr>
            <w:tcW w:w="1429" w:type="dxa"/>
          </w:tcPr>
          <w:p w14:paraId="3F3EA114" w14:textId="77777777" w:rsidR="00D03939" w:rsidRDefault="00AF46B8">
            <w:pPr>
              <w:rPr>
                <w:rFonts w:ascii="Times New Roman" w:eastAsia="宋体" w:hAnsi="Times New Roman"/>
                <w:color w:val="000000"/>
                <w:sz w:val="24"/>
                <w:shd w:val="clear" w:color="auto" w:fill="F6F6F6"/>
                <w:lang w:val="en-CA"/>
              </w:rPr>
            </w:pPr>
            <w:r>
              <w:rPr>
                <w:rFonts w:ascii="Times New Roman" w:eastAsia="宋体" w:hAnsi="Times New Roman" w:hint="eastAsia"/>
                <w:color w:val="000000"/>
                <w:sz w:val="24"/>
                <w:shd w:val="clear" w:color="auto" w:fill="F6F6F6"/>
              </w:rPr>
              <w:t>#1</w:t>
            </w:r>
          </w:p>
        </w:tc>
        <w:tc>
          <w:tcPr>
            <w:tcW w:w="10152" w:type="dxa"/>
          </w:tcPr>
          <w:p w14:paraId="60B64758" w14:textId="77777777" w:rsidR="00D03939" w:rsidRDefault="00AF46B8">
            <w:pPr>
              <w:rPr>
                <w:rFonts w:ascii="Times New Roman" w:eastAsia="宋体" w:hAnsi="Times New Roman"/>
                <w:color w:val="000000"/>
                <w:sz w:val="24"/>
                <w:shd w:val="clear" w:color="auto" w:fill="F6F6F6"/>
                <w:lang w:val="en-CA"/>
              </w:rPr>
            </w:pPr>
            <w:r>
              <w:rPr>
                <w:rFonts w:ascii="Times New Roman" w:hAnsi="Times New Roman"/>
                <w:sz w:val="24"/>
                <w:szCs w:val="24"/>
              </w:rPr>
              <w:t>‘Periodontal Disease’</w:t>
            </w:r>
            <w:r>
              <w:rPr>
                <w:rFonts w:ascii="Times New Roman" w:eastAsia="宋体" w:hAnsi="Times New Roman"/>
                <w:color w:val="000000"/>
                <w:sz w:val="24"/>
                <w:shd w:val="clear" w:color="auto" w:fill="F6F6F6"/>
              </w:rPr>
              <w:t>/exp</w:t>
            </w:r>
          </w:p>
        </w:tc>
      </w:tr>
      <w:tr w:rsidR="00D03939" w14:paraId="780E036E" w14:textId="77777777">
        <w:tc>
          <w:tcPr>
            <w:tcW w:w="2255" w:type="dxa"/>
            <w:vMerge/>
            <w:vAlign w:val="center"/>
          </w:tcPr>
          <w:p w14:paraId="4B859A9D" w14:textId="77777777" w:rsidR="00D03939" w:rsidRDefault="00D03939">
            <w:pPr>
              <w:widowControl/>
              <w:spacing w:line="480" w:lineRule="auto"/>
              <w:jc w:val="center"/>
              <w:rPr>
                <w:rFonts w:ascii="Times New Roman" w:eastAsia="宋体" w:hAnsi="Times New Roman"/>
                <w:kern w:val="0"/>
                <w:sz w:val="24"/>
                <w:lang w:val="en-CA"/>
              </w:rPr>
            </w:pPr>
          </w:p>
        </w:tc>
        <w:tc>
          <w:tcPr>
            <w:tcW w:w="1429" w:type="dxa"/>
          </w:tcPr>
          <w:p w14:paraId="5F894A2E" w14:textId="77777777" w:rsidR="00D03939" w:rsidRDefault="00AF46B8">
            <w:pPr>
              <w:rPr>
                <w:rFonts w:ascii="Times New Roman" w:eastAsia="宋体" w:hAnsi="Times New Roman"/>
                <w:color w:val="000000"/>
                <w:sz w:val="24"/>
                <w:shd w:val="clear" w:color="auto" w:fill="F6F6F6"/>
                <w:lang w:val="en-CA"/>
              </w:rPr>
            </w:pPr>
            <w:r>
              <w:rPr>
                <w:rFonts w:ascii="Times New Roman" w:eastAsia="宋体" w:hAnsi="Times New Roman" w:hint="eastAsia"/>
                <w:color w:val="000000"/>
                <w:sz w:val="24"/>
                <w:shd w:val="clear" w:color="auto" w:fill="F6F6F6"/>
              </w:rPr>
              <w:t>#2</w:t>
            </w:r>
          </w:p>
        </w:tc>
        <w:tc>
          <w:tcPr>
            <w:tcW w:w="10152" w:type="dxa"/>
          </w:tcPr>
          <w:p w14:paraId="30EFBC0D" w14:textId="77777777" w:rsidR="00D03939" w:rsidRDefault="00AF46B8">
            <w:pPr>
              <w:rPr>
                <w:rFonts w:ascii="Times New Roman" w:hAnsi="Times New Roman"/>
                <w:color w:val="000000"/>
                <w:sz w:val="24"/>
                <w:shd w:val="clear" w:color="auto" w:fill="F6F6F6"/>
              </w:rPr>
            </w:pPr>
            <w:r>
              <w:rPr>
                <w:rFonts w:ascii="Times New Roman" w:hAnsi="Times New Roman"/>
                <w:sz w:val="24"/>
                <w:szCs w:val="24"/>
              </w:rPr>
              <w:t>‘</w:t>
            </w:r>
            <w:proofErr w:type="gramStart"/>
            <w:r>
              <w:rPr>
                <w:rFonts w:ascii="Times New Roman" w:hAnsi="Times New Roman"/>
                <w:sz w:val="24"/>
                <w:szCs w:val="24"/>
              </w:rPr>
              <w:t>furcation</w:t>
            </w:r>
            <w:proofErr w:type="gramEnd"/>
            <w:r>
              <w:rPr>
                <w:rFonts w:ascii="Times New Roman" w:hAnsi="Times New Roman"/>
                <w:sz w:val="24"/>
                <w:szCs w:val="24"/>
              </w:rPr>
              <w:t xml:space="preserve"> defects’</w:t>
            </w:r>
            <w:r>
              <w:rPr>
                <w:rFonts w:ascii="Times New Roman" w:eastAsia="宋体" w:hAnsi="Times New Roman"/>
                <w:color w:val="000000"/>
                <w:sz w:val="24"/>
                <w:shd w:val="clear" w:color="auto" w:fill="F6F6F6"/>
              </w:rPr>
              <w:t xml:space="preserve"> OR ‘</w:t>
            </w:r>
            <w:r>
              <w:rPr>
                <w:rFonts w:ascii="Times New Roman" w:hAnsi="Times New Roman"/>
                <w:sz w:val="24"/>
                <w:szCs w:val="24"/>
              </w:rPr>
              <w:t>gingival diseases’</w:t>
            </w:r>
            <w:r>
              <w:rPr>
                <w:rFonts w:ascii="Times New Roman" w:eastAsia="宋体" w:hAnsi="Times New Roman"/>
                <w:color w:val="000000"/>
                <w:sz w:val="24"/>
                <w:shd w:val="clear" w:color="auto" w:fill="F6F6F6"/>
              </w:rPr>
              <w:t xml:space="preserve"> OR ‘</w:t>
            </w:r>
            <w:r>
              <w:rPr>
                <w:rFonts w:ascii="Times New Roman" w:hAnsi="Times New Roman"/>
                <w:sz w:val="24"/>
                <w:szCs w:val="24"/>
              </w:rPr>
              <w:t>peri-implantitis’</w:t>
            </w:r>
            <w:r>
              <w:rPr>
                <w:rFonts w:ascii="Times New Roman" w:eastAsia="宋体" w:hAnsi="Times New Roman"/>
                <w:color w:val="000000"/>
                <w:sz w:val="24"/>
                <w:shd w:val="clear" w:color="auto" w:fill="F6F6F6"/>
              </w:rPr>
              <w:t xml:space="preserve"> OR ‘</w:t>
            </w:r>
            <w:r>
              <w:rPr>
                <w:rFonts w:ascii="Times New Roman" w:hAnsi="Times New Roman"/>
                <w:sz w:val="24"/>
                <w:szCs w:val="24"/>
              </w:rPr>
              <w:t>periapical diseases’</w:t>
            </w:r>
            <w:r>
              <w:rPr>
                <w:rFonts w:ascii="Times New Roman" w:eastAsia="宋体" w:hAnsi="Times New Roman"/>
                <w:color w:val="000000"/>
                <w:sz w:val="24"/>
                <w:shd w:val="clear" w:color="auto" w:fill="F6F6F6"/>
              </w:rPr>
              <w:t xml:space="preserve"> OR ‘</w:t>
            </w:r>
            <w:r>
              <w:rPr>
                <w:rFonts w:ascii="Times New Roman" w:hAnsi="Times New Roman"/>
                <w:sz w:val="24"/>
                <w:szCs w:val="24"/>
              </w:rPr>
              <w:t>periodontal atrophy’</w:t>
            </w:r>
            <w:r>
              <w:rPr>
                <w:rFonts w:ascii="Times New Roman" w:eastAsia="宋体" w:hAnsi="Times New Roman"/>
                <w:color w:val="000000"/>
                <w:sz w:val="24"/>
                <w:shd w:val="clear" w:color="auto" w:fill="F6F6F6"/>
              </w:rPr>
              <w:t xml:space="preserve"> OR ‘</w:t>
            </w:r>
            <w:r>
              <w:rPr>
                <w:rFonts w:ascii="Times New Roman" w:hAnsi="Times New Roman"/>
                <w:sz w:val="24"/>
                <w:szCs w:val="24"/>
              </w:rPr>
              <w:t>periodontal cyst’</w:t>
            </w:r>
            <w:r>
              <w:rPr>
                <w:rFonts w:ascii="Times New Roman" w:eastAsia="宋体" w:hAnsi="Times New Roman"/>
                <w:color w:val="000000"/>
                <w:sz w:val="24"/>
                <w:shd w:val="clear" w:color="auto" w:fill="F6F6F6"/>
              </w:rPr>
              <w:t xml:space="preserve"> OR ‘</w:t>
            </w:r>
            <w:r>
              <w:rPr>
                <w:rFonts w:ascii="Times New Roman" w:hAnsi="Times New Roman"/>
                <w:sz w:val="24"/>
                <w:szCs w:val="24"/>
              </w:rPr>
              <w:t>periodontitis’</w:t>
            </w:r>
            <w:r>
              <w:rPr>
                <w:rFonts w:ascii="Times New Roman" w:eastAsia="宋体" w:hAnsi="Times New Roman"/>
                <w:color w:val="000000"/>
                <w:sz w:val="24"/>
                <w:shd w:val="clear" w:color="auto" w:fill="F6F6F6"/>
              </w:rPr>
              <w:t xml:space="preserve"> OR ‘</w:t>
            </w:r>
            <w:r>
              <w:rPr>
                <w:rFonts w:ascii="Times New Roman" w:hAnsi="Times New Roman"/>
                <w:sz w:val="24"/>
                <w:szCs w:val="24"/>
              </w:rPr>
              <w:t>tooth migration’</w:t>
            </w:r>
            <w:r>
              <w:rPr>
                <w:rFonts w:ascii="Times New Roman" w:eastAsia="宋体" w:hAnsi="Times New Roman"/>
                <w:color w:val="000000"/>
                <w:sz w:val="24"/>
                <w:shd w:val="clear" w:color="auto" w:fill="F6F6F6"/>
              </w:rPr>
              <w:t xml:space="preserve"> OR ‘</w:t>
            </w:r>
            <w:r>
              <w:rPr>
                <w:rFonts w:ascii="Times New Roman" w:hAnsi="Times New Roman"/>
                <w:sz w:val="24"/>
                <w:szCs w:val="24"/>
              </w:rPr>
              <w:t>periodontitis’</w:t>
            </w:r>
            <w:r>
              <w:rPr>
                <w:rFonts w:ascii="Times New Roman" w:eastAsia="宋体" w:hAnsi="Times New Roman"/>
                <w:color w:val="000000"/>
                <w:sz w:val="24"/>
                <w:shd w:val="clear" w:color="auto" w:fill="F6F6F6"/>
              </w:rPr>
              <w:t xml:space="preserve"> OR ‘</w:t>
            </w:r>
            <w:r>
              <w:rPr>
                <w:rFonts w:ascii="Times New Roman" w:hAnsi="Times New Roman"/>
                <w:sz w:val="24"/>
                <w:szCs w:val="24"/>
              </w:rPr>
              <w:t>tooth mobility’</w:t>
            </w:r>
            <w:r>
              <w:rPr>
                <w:rFonts w:ascii="Times New Roman" w:eastAsia="宋体" w:hAnsi="Times New Roman"/>
                <w:color w:val="000000"/>
                <w:sz w:val="24"/>
                <w:shd w:val="clear" w:color="auto" w:fill="F6F6F6"/>
              </w:rPr>
              <w:t xml:space="preserve"> OR ‘</w:t>
            </w:r>
            <w:r>
              <w:rPr>
                <w:rFonts w:ascii="Times New Roman" w:hAnsi="Times New Roman"/>
                <w:sz w:val="24"/>
                <w:szCs w:val="24"/>
              </w:rPr>
              <w:t>tooth loss’</w:t>
            </w:r>
          </w:p>
        </w:tc>
      </w:tr>
      <w:tr w:rsidR="00D03939" w14:paraId="5C8B0E34" w14:textId="77777777">
        <w:tc>
          <w:tcPr>
            <w:tcW w:w="2255" w:type="dxa"/>
            <w:vMerge/>
            <w:vAlign w:val="center"/>
          </w:tcPr>
          <w:p w14:paraId="4CA68274" w14:textId="77777777" w:rsidR="00D03939" w:rsidRDefault="00D03939">
            <w:pPr>
              <w:widowControl/>
              <w:spacing w:line="480" w:lineRule="auto"/>
              <w:jc w:val="center"/>
              <w:rPr>
                <w:rFonts w:ascii="Times New Roman" w:eastAsia="宋体" w:hAnsi="Times New Roman"/>
                <w:kern w:val="0"/>
                <w:sz w:val="24"/>
                <w:lang w:val="en-CA"/>
              </w:rPr>
            </w:pPr>
          </w:p>
        </w:tc>
        <w:tc>
          <w:tcPr>
            <w:tcW w:w="1429" w:type="dxa"/>
          </w:tcPr>
          <w:p w14:paraId="2AE780C5" w14:textId="77777777" w:rsidR="00D03939" w:rsidRDefault="00AF46B8">
            <w:pPr>
              <w:rPr>
                <w:rFonts w:ascii="Times New Roman" w:eastAsia="宋体" w:hAnsi="Times New Roman"/>
                <w:color w:val="000000"/>
                <w:sz w:val="24"/>
                <w:shd w:val="clear" w:color="auto" w:fill="F6F6F6"/>
              </w:rPr>
            </w:pPr>
            <w:r>
              <w:rPr>
                <w:rFonts w:ascii="Times New Roman" w:eastAsia="宋体" w:hAnsi="Times New Roman" w:hint="eastAsia"/>
                <w:color w:val="000000"/>
                <w:sz w:val="24"/>
                <w:shd w:val="clear" w:color="auto" w:fill="F6F6F6"/>
              </w:rPr>
              <w:t>#3</w:t>
            </w:r>
          </w:p>
        </w:tc>
        <w:tc>
          <w:tcPr>
            <w:tcW w:w="10152" w:type="dxa"/>
          </w:tcPr>
          <w:p w14:paraId="0E43DD3C" w14:textId="77777777" w:rsidR="00D03939" w:rsidRDefault="00AF46B8">
            <w:pPr>
              <w:rPr>
                <w:rFonts w:ascii="Times New Roman" w:eastAsia="宋体" w:hAnsi="Times New Roman"/>
                <w:color w:val="000000"/>
                <w:sz w:val="24"/>
                <w:shd w:val="clear" w:color="auto" w:fill="F6F6F6"/>
              </w:rPr>
            </w:pPr>
            <w:r>
              <w:rPr>
                <w:rFonts w:ascii="Times New Roman" w:eastAsia="宋体" w:hAnsi="Times New Roman"/>
                <w:color w:val="000000"/>
                <w:sz w:val="24"/>
                <w:shd w:val="clear" w:color="auto" w:fill="F6F6F6"/>
              </w:rPr>
              <w:t>'</w:t>
            </w:r>
            <w:r>
              <w:rPr>
                <w:rFonts w:ascii="Times New Roman" w:eastAsia="宋体" w:hAnsi="Times New Roman"/>
                <w:color w:val="000000"/>
                <w:sz w:val="24"/>
                <w:shd w:val="clear" w:color="auto" w:fill="F6F6F6"/>
                <w:lang w:val="en-CA"/>
              </w:rPr>
              <w:t>Cardiovascular Diseases</w:t>
            </w:r>
            <w:r>
              <w:rPr>
                <w:rFonts w:ascii="Times New Roman" w:eastAsia="宋体" w:hAnsi="Times New Roman"/>
                <w:color w:val="000000"/>
                <w:sz w:val="24"/>
                <w:shd w:val="clear" w:color="auto" w:fill="F6F6F6"/>
              </w:rPr>
              <w:t>'/exp</w:t>
            </w:r>
          </w:p>
        </w:tc>
      </w:tr>
      <w:tr w:rsidR="00D03939" w14:paraId="775C93FF" w14:textId="77777777">
        <w:tc>
          <w:tcPr>
            <w:tcW w:w="2255" w:type="dxa"/>
            <w:vMerge/>
            <w:vAlign w:val="center"/>
          </w:tcPr>
          <w:p w14:paraId="5DACBEB3" w14:textId="77777777" w:rsidR="00D03939" w:rsidRDefault="00D03939">
            <w:pPr>
              <w:widowControl/>
              <w:spacing w:line="480" w:lineRule="auto"/>
              <w:jc w:val="center"/>
              <w:rPr>
                <w:rFonts w:ascii="Times New Roman" w:eastAsia="宋体" w:hAnsi="Times New Roman"/>
                <w:kern w:val="0"/>
                <w:sz w:val="24"/>
                <w:lang w:val="en-CA"/>
              </w:rPr>
            </w:pPr>
          </w:p>
        </w:tc>
        <w:tc>
          <w:tcPr>
            <w:tcW w:w="1429" w:type="dxa"/>
          </w:tcPr>
          <w:p w14:paraId="471CC2C0" w14:textId="77777777" w:rsidR="00D03939" w:rsidRDefault="00AF46B8">
            <w:pPr>
              <w:rPr>
                <w:rFonts w:ascii="Times New Roman" w:eastAsia="宋体" w:hAnsi="Times New Roman"/>
                <w:color w:val="000000"/>
                <w:sz w:val="24"/>
                <w:shd w:val="clear" w:color="auto" w:fill="F6F6F6"/>
              </w:rPr>
            </w:pPr>
            <w:r>
              <w:rPr>
                <w:rFonts w:ascii="Times New Roman" w:eastAsia="宋体" w:hAnsi="Times New Roman" w:hint="eastAsia"/>
                <w:color w:val="000000"/>
                <w:sz w:val="24"/>
                <w:shd w:val="clear" w:color="auto" w:fill="F6F6F6"/>
              </w:rPr>
              <w:t>#4</w:t>
            </w:r>
          </w:p>
        </w:tc>
        <w:tc>
          <w:tcPr>
            <w:tcW w:w="10152" w:type="dxa"/>
          </w:tcPr>
          <w:p w14:paraId="356824E7" w14:textId="77777777" w:rsidR="00D03939" w:rsidRDefault="00AF46B8">
            <w:pP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cardiovascular</w:t>
            </w:r>
            <w:proofErr w:type="gramEnd"/>
            <w:r>
              <w:rPr>
                <w:rFonts w:ascii="Times New Roman" w:hAnsi="Times New Roman"/>
                <w:sz w:val="24"/>
                <w:szCs w:val="24"/>
              </w:rPr>
              <w:t xml:space="preserve"> disease’ OR ‘cardiovascular diseases’ OR ‘CVD’ OR ‘coronary heart disease’ OR ‘CHD’ OR ‘coronary artery disease’ OR ‘CAD’ OR ‘myocardial infarction’ OR ‘MI’ OR ‘coronary arteriosclerosis’ OR ‘heart attack’ OR ‘heart failure’ OR ‘HF’ OR ‘heart decompensation’ OR ‘atrial fibrillation’ OR ‘AF’ OR ‘sudden cardiac death’ OR ‘SCD’ OR ‘arrhythmia’ OR ‘cardiomyopathy’ OR ‘hypertrophic cardiomyopathy’ OR ‘HCM’ OR ‘dilated cardiomyopathy’ OR ‘DCM’</w:t>
            </w:r>
          </w:p>
        </w:tc>
      </w:tr>
      <w:tr w:rsidR="00D03939" w14:paraId="317A00AC" w14:textId="77777777">
        <w:tc>
          <w:tcPr>
            <w:tcW w:w="2255" w:type="dxa"/>
            <w:vMerge/>
            <w:vAlign w:val="center"/>
          </w:tcPr>
          <w:p w14:paraId="35A694EC" w14:textId="77777777" w:rsidR="00D03939" w:rsidRDefault="00D03939">
            <w:pPr>
              <w:widowControl/>
              <w:spacing w:line="480" w:lineRule="auto"/>
              <w:jc w:val="center"/>
              <w:rPr>
                <w:rFonts w:ascii="Times New Roman" w:eastAsia="宋体" w:hAnsi="Times New Roman"/>
                <w:kern w:val="0"/>
                <w:sz w:val="24"/>
                <w:lang w:val="en-CA"/>
              </w:rPr>
            </w:pPr>
          </w:p>
        </w:tc>
        <w:tc>
          <w:tcPr>
            <w:tcW w:w="1429" w:type="dxa"/>
          </w:tcPr>
          <w:p w14:paraId="52AC022B" w14:textId="77777777" w:rsidR="00D03939" w:rsidRDefault="00AF46B8">
            <w:pPr>
              <w:rPr>
                <w:rFonts w:ascii="Times New Roman" w:eastAsia="宋体" w:hAnsi="Times New Roman"/>
                <w:color w:val="000000"/>
                <w:sz w:val="24"/>
                <w:shd w:val="clear" w:color="auto" w:fill="F6F6F6"/>
              </w:rPr>
            </w:pPr>
            <w:r>
              <w:rPr>
                <w:rFonts w:ascii="Times New Roman" w:eastAsia="宋体" w:hAnsi="Times New Roman" w:hint="eastAsia"/>
                <w:color w:val="000000"/>
                <w:sz w:val="24"/>
                <w:shd w:val="clear" w:color="auto" w:fill="F6F6F6"/>
              </w:rPr>
              <w:t>#5</w:t>
            </w:r>
          </w:p>
        </w:tc>
        <w:tc>
          <w:tcPr>
            <w:tcW w:w="10152" w:type="dxa"/>
          </w:tcPr>
          <w:p w14:paraId="2BDBFCB2" w14:textId="77777777" w:rsidR="00D03939" w:rsidRDefault="00AF46B8">
            <w:pPr>
              <w:rPr>
                <w:rFonts w:ascii="Times New Roman" w:hAnsi="Times New Roman"/>
                <w:sz w:val="24"/>
                <w:szCs w:val="24"/>
              </w:rPr>
            </w:pPr>
            <w:r>
              <w:rPr>
                <w:rFonts w:ascii="Times New Roman" w:hAnsi="Times New Roman" w:hint="eastAsia"/>
                <w:sz w:val="24"/>
                <w:szCs w:val="24"/>
              </w:rPr>
              <w:t>#</w:t>
            </w:r>
            <w:r>
              <w:rPr>
                <w:rFonts w:ascii="Times New Roman" w:hAnsi="Times New Roman"/>
                <w:sz w:val="24"/>
                <w:szCs w:val="24"/>
              </w:rPr>
              <w:t xml:space="preserve">1 OR #2 </w:t>
            </w:r>
          </w:p>
        </w:tc>
      </w:tr>
      <w:tr w:rsidR="00D03939" w14:paraId="21871732" w14:textId="77777777">
        <w:tc>
          <w:tcPr>
            <w:tcW w:w="2255" w:type="dxa"/>
            <w:vMerge/>
            <w:vAlign w:val="center"/>
          </w:tcPr>
          <w:p w14:paraId="30788F51" w14:textId="77777777" w:rsidR="00D03939" w:rsidRDefault="00D03939">
            <w:pPr>
              <w:widowControl/>
              <w:spacing w:line="480" w:lineRule="auto"/>
              <w:jc w:val="center"/>
              <w:rPr>
                <w:rFonts w:ascii="Times New Roman" w:eastAsia="宋体" w:hAnsi="Times New Roman"/>
                <w:kern w:val="0"/>
                <w:sz w:val="24"/>
                <w:lang w:val="en-CA"/>
              </w:rPr>
            </w:pPr>
          </w:p>
        </w:tc>
        <w:tc>
          <w:tcPr>
            <w:tcW w:w="1429" w:type="dxa"/>
          </w:tcPr>
          <w:p w14:paraId="1C1EDF2F" w14:textId="77777777" w:rsidR="00D03939" w:rsidRDefault="00AF46B8">
            <w:pPr>
              <w:rPr>
                <w:rFonts w:ascii="Times New Roman" w:eastAsia="宋体" w:hAnsi="Times New Roman"/>
                <w:color w:val="000000"/>
                <w:sz w:val="24"/>
                <w:shd w:val="clear" w:color="auto" w:fill="F6F6F6"/>
              </w:rPr>
            </w:pPr>
            <w:r>
              <w:rPr>
                <w:rFonts w:ascii="Times New Roman" w:eastAsia="宋体" w:hAnsi="Times New Roman" w:hint="eastAsia"/>
                <w:color w:val="000000"/>
                <w:sz w:val="24"/>
                <w:shd w:val="clear" w:color="auto" w:fill="F6F6F6"/>
              </w:rPr>
              <w:t>#6</w:t>
            </w:r>
          </w:p>
        </w:tc>
        <w:tc>
          <w:tcPr>
            <w:tcW w:w="10152" w:type="dxa"/>
          </w:tcPr>
          <w:p w14:paraId="6764CFDC" w14:textId="77777777" w:rsidR="00D03939" w:rsidRDefault="00AF46B8">
            <w:pPr>
              <w:rPr>
                <w:rFonts w:ascii="Times New Roman" w:hAnsi="Times New Roman"/>
                <w:sz w:val="24"/>
                <w:szCs w:val="24"/>
              </w:rPr>
            </w:pPr>
            <w:r>
              <w:rPr>
                <w:rFonts w:ascii="Times New Roman" w:hAnsi="Times New Roman"/>
                <w:sz w:val="24"/>
                <w:szCs w:val="24"/>
              </w:rPr>
              <w:t>#3 OR #4</w:t>
            </w:r>
          </w:p>
        </w:tc>
      </w:tr>
      <w:tr w:rsidR="00D03939" w14:paraId="72E89BAB" w14:textId="77777777">
        <w:tc>
          <w:tcPr>
            <w:tcW w:w="2255" w:type="dxa"/>
            <w:vMerge/>
            <w:vAlign w:val="center"/>
          </w:tcPr>
          <w:p w14:paraId="56919EB2" w14:textId="77777777" w:rsidR="00D03939" w:rsidRDefault="00D03939">
            <w:pPr>
              <w:widowControl/>
              <w:spacing w:line="480" w:lineRule="auto"/>
              <w:jc w:val="center"/>
              <w:rPr>
                <w:rFonts w:ascii="Times New Roman" w:eastAsia="宋体" w:hAnsi="Times New Roman"/>
                <w:kern w:val="0"/>
                <w:sz w:val="24"/>
                <w:lang w:val="en-CA"/>
              </w:rPr>
            </w:pPr>
          </w:p>
        </w:tc>
        <w:tc>
          <w:tcPr>
            <w:tcW w:w="1429" w:type="dxa"/>
          </w:tcPr>
          <w:p w14:paraId="2B820216" w14:textId="77777777" w:rsidR="00D03939" w:rsidRDefault="00AF46B8">
            <w:pPr>
              <w:rPr>
                <w:rFonts w:ascii="Times New Roman" w:eastAsia="宋体" w:hAnsi="Times New Roman"/>
                <w:color w:val="000000"/>
                <w:sz w:val="24"/>
                <w:shd w:val="clear" w:color="auto" w:fill="F6F6F6"/>
              </w:rPr>
            </w:pPr>
            <w:r>
              <w:rPr>
                <w:rFonts w:ascii="Times New Roman" w:hAnsi="Times New Roman"/>
                <w:sz w:val="24"/>
                <w:szCs w:val="24"/>
              </w:rPr>
              <w:t>#</w:t>
            </w:r>
            <w:r>
              <w:rPr>
                <w:rFonts w:ascii="Times New Roman" w:hAnsi="Times New Roman" w:hint="eastAsia"/>
                <w:sz w:val="24"/>
                <w:szCs w:val="24"/>
              </w:rPr>
              <w:t>7</w:t>
            </w:r>
          </w:p>
        </w:tc>
        <w:tc>
          <w:tcPr>
            <w:tcW w:w="10152" w:type="dxa"/>
          </w:tcPr>
          <w:p w14:paraId="3596BD4A" w14:textId="77777777" w:rsidR="00D03939" w:rsidRDefault="00AF46B8">
            <w:pPr>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5</w:t>
            </w:r>
            <w:r>
              <w:rPr>
                <w:rFonts w:ascii="Times New Roman" w:hAnsi="Times New Roman"/>
                <w:sz w:val="24"/>
                <w:szCs w:val="24"/>
              </w:rPr>
              <w:t xml:space="preserve"> </w:t>
            </w:r>
            <w:r>
              <w:rPr>
                <w:rFonts w:ascii="Times New Roman" w:hAnsi="Times New Roman" w:hint="eastAsia"/>
                <w:sz w:val="24"/>
                <w:szCs w:val="24"/>
              </w:rPr>
              <w:t>AND</w:t>
            </w:r>
            <w:r>
              <w:rPr>
                <w:rFonts w:ascii="Times New Roman" w:hAnsi="Times New Roman"/>
                <w:sz w:val="24"/>
                <w:szCs w:val="24"/>
              </w:rPr>
              <w:t xml:space="preserve"> #</w:t>
            </w:r>
            <w:r>
              <w:rPr>
                <w:rFonts w:ascii="Times New Roman" w:hAnsi="Times New Roman" w:hint="eastAsia"/>
                <w:sz w:val="24"/>
                <w:szCs w:val="24"/>
              </w:rPr>
              <w:t>6</w:t>
            </w:r>
          </w:p>
        </w:tc>
      </w:tr>
      <w:tr w:rsidR="00D03939" w14:paraId="5EB6ECD8" w14:textId="77777777">
        <w:tc>
          <w:tcPr>
            <w:tcW w:w="2255" w:type="dxa"/>
            <w:vMerge w:val="restart"/>
            <w:vAlign w:val="center"/>
          </w:tcPr>
          <w:p w14:paraId="60A8DC84" w14:textId="77777777" w:rsidR="00D03939" w:rsidRDefault="00AF46B8">
            <w:pPr>
              <w:widowControl/>
              <w:tabs>
                <w:tab w:val="left" w:pos="1060"/>
              </w:tabs>
              <w:jc w:val="center"/>
              <w:rPr>
                <w:rFonts w:ascii="Times New Roman" w:eastAsia="宋体" w:hAnsi="Times New Roman"/>
                <w:kern w:val="0"/>
                <w:sz w:val="24"/>
              </w:rPr>
            </w:pPr>
            <w:r>
              <w:rPr>
                <w:rFonts w:ascii="Times New Roman" w:eastAsia="宋体" w:hAnsi="Times New Roman" w:hint="eastAsia"/>
                <w:kern w:val="0"/>
                <w:sz w:val="24"/>
              </w:rPr>
              <w:t>Cochrane library</w:t>
            </w:r>
          </w:p>
          <w:p w14:paraId="49209549" w14:textId="77777777" w:rsidR="00D03939" w:rsidRDefault="00D03939">
            <w:pPr>
              <w:widowControl/>
              <w:tabs>
                <w:tab w:val="left" w:pos="1060"/>
              </w:tabs>
              <w:jc w:val="center"/>
              <w:rPr>
                <w:rFonts w:ascii="Times New Roman" w:eastAsia="宋体" w:hAnsi="Times New Roman"/>
                <w:kern w:val="0"/>
                <w:sz w:val="24"/>
                <w:lang w:val="en-CA"/>
              </w:rPr>
            </w:pPr>
          </w:p>
        </w:tc>
        <w:tc>
          <w:tcPr>
            <w:tcW w:w="1429" w:type="dxa"/>
          </w:tcPr>
          <w:p w14:paraId="020BE97D" w14:textId="77777777" w:rsidR="00D03939" w:rsidRDefault="00AF46B8">
            <w:pPr>
              <w:rPr>
                <w:rFonts w:ascii="Times New Roman" w:eastAsia="宋体" w:hAnsi="Times New Roman"/>
                <w:color w:val="000000"/>
                <w:sz w:val="24"/>
                <w:shd w:val="clear" w:color="auto" w:fill="F6F6F6"/>
              </w:rPr>
            </w:pPr>
            <w:r>
              <w:rPr>
                <w:rFonts w:ascii="Times New Roman" w:eastAsia="宋体" w:hAnsi="Times New Roman" w:hint="eastAsia"/>
                <w:color w:val="000000"/>
                <w:sz w:val="24"/>
                <w:shd w:val="clear" w:color="auto" w:fill="F6F6F6"/>
              </w:rPr>
              <w:t>#1</w:t>
            </w:r>
          </w:p>
        </w:tc>
        <w:tc>
          <w:tcPr>
            <w:tcW w:w="10152" w:type="dxa"/>
          </w:tcPr>
          <w:p w14:paraId="1E091D54" w14:textId="77777777" w:rsidR="00D03939" w:rsidRDefault="00AF46B8">
            <w:pPr>
              <w:rPr>
                <w:rFonts w:ascii="Times New Roman" w:eastAsia="宋体" w:hAnsi="Times New Roman"/>
                <w:color w:val="000000"/>
                <w:sz w:val="24"/>
                <w:shd w:val="clear" w:color="auto" w:fill="F6F6F6"/>
              </w:rPr>
            </w:pPr>
            <w:proofErr w:type="spellStart"/>
            <w:r>
              <w:rPr>
                <w:rFonts w:ascii="Times New Roman" w:eastAsia="宋体" w:hAnsi="Times New Roman" w:hint="eastAsia"/>
                <w:color w:val="000000"/>
                <w:sz w:val="24"/>
                <w:shd w:val="clear" w:color="auto" w:fill="F6F6F6"/>
              </w:rPr>
              <w:t>MeSH</w:t>
            </w:r>
            <w:proofErr w:type="spellEnd"/>
            <w:r>
              <w:rPr>
                <w:rFonts w:ascii="Times New Roman" w:eastAsia="宋体" w:hAnsi="Times New Roman" w:hint="eastAsia"/>
                <w:color w:val="000000"/>
                <w:sz w:val="24"/>
                <w:shd w:val="clear" w:color="auto" w:fill="F6F6F6"/>
              </w:rPr>
              <w:t xml:space="preserve"> descriptor: [</w:t>
            </w:r>
            <w:r>
              <w:rPr>
                <w:rFonts w:ascii="Times New Roman" w:hAnsi="Times New Roman"/>
                <w:sz w:val="24"/>
                <w:szCs w:val="24"/>
              </w:rPr>
              <w:t>Periodontal Disease</w:t>
            </w:r>
            <w:r>
              <w:rPr>
                <w:rFonts w:ascii="Times New Roman" w:eastAsia="宋体" w:hAnsi="Times New Roman" w:hint="eastAsia"/>
                <w:color w:val="000000"/>
                <w:sz w:val="24"/>
                <w:shd w:val="clear" w:color="auto" w:fill="F6F6F6"/>
              </w:rPr>
              <w:t>] explode all trees</w:t>
            </w:r>
          </w:p>
        </w:tc>
      </w:tr>
      <w:tr w:rsidR="00D03939" w14:paraId="14812E9F" w14:textId="77777777">
        <w:tc>
          <w:tcPr>
            <w:tcW w:w="2255" w:type="dxa"/>
            <w:vMerge/>
          </w:tcPr>
          <w:p w14:paraId="2AA8F655" w14:textId="77777777" w:rsidR="00D03939" w:rsidRDefault="00D03939">
            <w:pPr>
              <w:widowControl/>
              <w:spacing w:line="480" w:lineRule="auto"/>
              <w:jc w:val="center"/>
              <w:rPr>
                <w:rFonts w:ascii="Times New Roman" w:eastAsia="宋体" w:hAnsi="Times New Roman"/>
                <w:b/>
                <w:kern w:val="0"/>
                <w:sz w:val="24"/>
                <w:lang w:val="en-CA"/>
              </w:rPr>
            </w:pPr>
          </w:p>
        </w:tc>
        <w:tc>
          <w:tcPr>
            <w:tcW w:w="1429" w:type="dxa"/>
          </w:tcPr>
          <w:p w14:paraId="2EFEE8E1" w14:textId="77777777" w:rsidR="00D03939" w:rsidRDefault="00AF46B8">
            <w:pPr>
              <w:rPr>
                <w:rFonts w:ascii="Times New Roman" w:eastAsia="宋体" w:hAnsi="Times New Roman"/>
                <w:color w:val="000000"/>
                <w:sz w:val="24"/>
                <w:shd w:val="clear" w:color="auto" w:fill="F6F6F6"/>
              </w:rPr>
            </w:pPr>
            <w:r>
              <w:rPr>
                <w:rFonts w:ascii="Times New Roman" w:eastAsia="宋体" w:hAnsi="Times New Roman" w:hint="eastAsia"/>
                <w:color w:val="000000"/>
                <w:sz w:val="24"/>
                <w:shd w:val="clear" w:color="auto" w:fill="F6F6F6"/>
              </w:rPr>
              <w:t>#2</w:t>
            </w:r>
          </w:p>
        </w:tc>
        <w:tc>
          <w:tcPr>
            <w:tcW w:w="10152" w:type="dxa"/>
          </w:tcPr>
          <w:p w14:paraId="0438DCF4" w14:textId="77777777" w:rsidR="00D03939" w:rsidRDefault="00AF46B8">
            <w:pPr>
              <w:rPr>
                <w:rFonts w:ascii="Times New Roman" w:eastAsia="宋体" w:hAnsi="Times New Roman"/>
                <w:color w:val="000000"/>
                <w:sz w:val="24"/>
                <w:shd w:val="clear" w:color="auto" w:fill="F6F6F6"/>
              </w:rPr>
            </w:pPr>
            <w:r>
              <w:rPr>
                <w:rFonts w:ascii="Times New Roman" w:eastAsia="宋体" w:hAnsi="Times New Roman" w:hint="eastAsia"/>
                <w:color w:val="000000"/>
                <w:sz w:val="24"/>
                <w:shd w:val="clear" w:color="auto" w:fill="F6F6F6"/>
              </w:rPr>
              <w:t>(</w:t>
            </w:r>
            <w:r>
              <w:rPr>
                <w:rFonts w:ascii="Times New Roman" w:hAnsi="Times New Roman"/>
                <w:sz w:val="24"/>
                <w:szCs w:val="24"/>
              </w:rPr>
              <w:t>Periodontal Disease</w:t>
            </w:r>
            <w:proofErr w:type="gramStart"/>
            <w:r>
              <w:rPr>
                <w:rFonts w:ascii="Times New Roman" w:eastAsia="宋体" w:hAnsi="Times New Roman" w:hint="eastAsia"/>
                <w:color w:val="000000"/>
                <w:sz w:val="24"/>
                <w:shd w:val="clear" w:color="auto" w:fill="F6F6F6"/>
              </w:rPr>
              <w:t>):</w:t>
            </w:r>
            <w:proofErr w:type="spellStart"/>
            <w:r>
              <w:rPr>
                <w:rFonts w:ascii="Times New Roman" w:eastAsia="宋体" w:hAnsi="Times New Roman" w:hint="eastAsia"/>
                <w:color w:val="000000"/>
                <w:sz w:val="24"/>
                <w:shd w:val="clear" w:color="auto" w:fill="F6F6F6"/>
              </w:rPr>
              <w:t>ti</w:t>
            </w:r>
            <w:proofErr w:type="gramEnd"/>
            <w:r>
              <w:rPr>
                <w:rFonts w:ascii="Times New Roman" w:eastAsia="宋体" w:hAnsi="Times New Roman" w:hint="eastAsia"/>
                <w:color w:val="000000"/>
                <w:sz w:val="24"/>
                <w:shd w:val="clear" w:color="auto" w:fill="F6F6F6"/>
              </w:rPr>
              <w:t>,ab,kw</w:t>
            </w:r>
            <w:proofErr w:type="spellEnd"/>
          </w:p>
        </w:tc>
      </w:tr>
      <w:tr w:rsidR="00D03939" w14:paraId="3657D5D0" w14:textId="77777777">
        <w:tc>
          <w:tcPr>
            <w:tcW w:w="2255" w:type="dxa"/>
            <w:vMerge/>
          </w:tcPr>
          <w:p w14:paraId="3AE64328" w14:textId="77777777" w:rsidR="00D03939" w:rsidRDefault="00D03939">
            <w:pPr>
              <w:widowControl/>
              <w:spacing w:line="480" w:lineRule="auto"/>
              <w:jc w:val="center"/>
              <w:rPr>
                <w:rFonts w:ascii="Times New Roman" w:eastAsia="宋体" w:hAnsi="Times New Roman"/>
                <w:b/>
                <w:kern w:val="0"/>
                <w:sz w:val="24"/>
                <w:lang w:val="en-CA"/>
              </w:rPr>
            </w:pPr>
          </w:p>
        </w:tc>
        <w:tc>
          <w:tcPr>
            <w:tcW w:w="1429" w:type="dxa"/>
          </w:tcPr>
          <w:p w14:paraId="2EAB349E" w14:textId="77777777" w:rsidR="00D03939" w:rsidRDefault="00AF46B8">
            <w:pPr>
              <w:rPr>
                <w:rFonts w:ascii="Times New Roman" w:eastAsia="宋体" w:hAnsi="Times New Roman"/>
                <w:color w:val="000000"/>
                <w:sz w:val="24"/>
                <w:shd w:val="clear" w:color="auto" w:fill="F6F6F6"/>
              </w:rPr>
            </w:pPr>
            <w:r>
              <w:rPr>
                <w:rFonts w:ascii="Times New Roman" w:eastAsia="宋体" w:hAnsi="Times New Roman" w:hint="eastAsia"/>
                <w:color w:val="000000"/>
                <w:sz w:val="24"/>
                <w:shd w:val="clear" w:color="auto" w:fill="F6F6F6"/>
              </w:rPr>
              <w:t>#3</w:t>
            </w:r>
          </w:p>
        </w:tc>
        <w:tc>
          <w:tcPr>
            <w:tcW w:w="10152" w:type="dxa"/>
          </w:tcPr>
          <w:p w14:paraId="790E5821" w14:textId="77777777" w:rsidR="00D03939" w:rsidRDefault="00AF46B8">
            <w:pPr>
              <w:rPr>
                <w:rFonts w:ascii="Times New Roman" w:eastAsia="宋体" w:hAnsi="Times New Roman"/>
                <w:color w:val="000000"/>
                <w:sz w:val="24"/>
                <w:shd w:val="clear" w:color="auto" w:fill="F6F6F6"/>
              </w:rPr>
            </w:pPr>
            <w:proofErr w:type="spellStart"/>
            <w:r>
              <w:rPr>
                <w:rFonts w:ascii="Times New Roman" w:eastAsia="宋体" w:hAnsi="Times New Roman" w:hint="eastAsia"/>
                <w:color w:val="000000"/>
                <w:sz w:val="24"/>
                <w:shd w:val="clear" w:color="auto" w:fill="F6F6F6"/>
              </w:rPr>
              <w:t>MeSH</w:t>
            </w:r>
            <w:proofErr w:type="spellEnd"/>
            <w:r>
              <w:rPr>
                <w:rFonts w:ascii="Times New Roman" w:eastAsia="宋体" w:hAnsi="Times New Roman" w:hint="eastAsia"/>
                <w:color w:val="000000"/>
                <w:sz w:val="24"/>
                <w:shd w:val="clear" w:color="auto" w:fill="F6F6F6"/>
              </w:rPr>
              <w:t xml:space="preserve"> descriptor: [</w:t>
            </w:r>
            <w:proofErr w:type="gramStart"/>
            <w:r>
              <w:rPr>
                <w:rFonts w:ascii="Times New Roman" w:eastAsia="宋体" w:hAnsi="Times New Roman"/>
                <w:color w:val="000000"/>
                <w:sz w:val="24"/>
                <w:shd w:val="clear" w:color="auto" w:fill="F6F6F6"/>
                <w:lang w:val="en-CA"/>
              </w:rPr>
              <w:t>Cardiovascular Diseases</w:t>
            </w:r>
            <w:proofErr w:type="gramEnd"/>
            <w:r>
              <w:rPr>
                <w:rFonts w:ascii="Times New Roman" w:eastAsia="宋体" w:hAnsi="Times New Roman" w:hint="eastAsia"/>
                <w:color w:val="000000"/>
                <w:sz w:val="24"/>
                <w:shd w:val="clear" w:color="auto" w:fill="F6F6F6"/>
              </w:rPr>
              <w:t>] explode all trees</w:t>
            </w:r>
          </w:p>
        </w:tc>
      </w:tr>
      <w:tr w:rsidR="00D03939" w14:paraId="4C5BB39D" w14:textId="77777777">
        <w:tc>
          <w:tcPr>
            <w:tcW w:w="2255" w:type="dxa"/>
            <w:vMerge/>
          </w:tcPr>
          <w:p w14:paraId="62B24EB9" w14:textId="77777777" w:rsidR="00D03939" w:rsidRDefault="00D03939">
            <w:pPr>
              <w:widowControl/>
              <w:spacing w:line="480" w:lineRule="auto"/>
              <w:jc w:val="center"/>
              <w:rPr>
                <w:rFonts w:ascii="Times New Roman" w:eastAsia="宋体" w:hAnsi="Times New Roman"/>
                <w:b/>
                <w:kern w:val="0"/>
                <w:sz w:val="24"/>
                <w:lang w:val="en-CA"/>
              </w:rPr>
            </w:pPr>
          </w:p>
        </w:tc>
        <w:tc>
          <w:tcPr>
            <w:tcW w:w="1429" w:type="dxa"/>
          </w:tcPr>
          <w:p w14:paraId="6D82F7F4" w14:textId="77777777" w:rsidR="00D03939" w:rsidRDefault="00AF46B8">
            <w:pPr>
              <w:rPr>
                <w:rFonts w:ascii="Times New Roman" w:eastAsia="宋体" w:hAnsi="Times New Roman"/>
                <w:color w:val="000000"/>
                <w:sz w:val="24"/>
                <w:shd w:val="clear" w:color="auto" w:fill="F6F6F6"/>
              </w:rPr>
            </w:pPr>
            <w:r>
              <w:rPr>
                <w:rFonts w:ascii="Times New Roman" w:eastAsia="宋体" w:hAnsi="Times New Roman" w:hint="eastAsia"/>
                <w:color w:val="000000"/>
                <w:sz w:val="24"/>
                <w:shd w:val="clear" w:color="auto" w:fill="F6F6F6"/>
              </w:rPr>
              <w:t>#4</w:t>
            </w:r>
          </w:p>
        </w:tc>
        <w:tc>
          <w:tcPr>
            <w:tcW w:w="10152" w:type="dxa"/>
          </w:tcPr>
          <w:p w14:paraId="546F494B" w14:textId="77777777" w:rsidR="00D03939" w:rsidRDefault="00AF46B8">
            <w:pPr>
              <w:rPr>
                <w:rFonts w:ascii="Times New Roman" w:eastAsia="宋体" w:hAnsi="Times New Roman"/>
                <w:color w:val="000000"/>
                <w:sz w:val="24"/>
                <w:shd w:val="clear" w:color="auto" w:fill="F6F6F6"/>
              </w:rPr>
            </w:pPr>
            <w:r>
              <w:rPr>
                <w:rFonts w:ascii="Times New Roman" w:eastAsia="宋体" w:hAnsi="Times New Roman" w:hint="eastAsia"/>
                <w:color w:val="000000"/>
                <w:sz w:val="24"/>
                <w:shd w:val="clear" w:color="auto" w:fill="F6F6F6"/>
              </w:rPr>
              <w:t>(</w:t>
            </w:r>
            <w:r>
              <w:rPr>
                <w:rFonts w:ascii="Times New Roman" w:eastAsia="宋体" w:hAnsi="Times New Roman"/>
                <w:color w:val="000000"/>
                <w:sz w:val="24"/>
                <w:shd w:val="clear" w:color="auto" w:fill="F6F6F6"/>
                <w:lang w:val="en-CA"/>
              </w:rPr>
              <w:t>Cardiovascular Diseases</w:t>
            </w:r>
            <w:proofErr w:type="gramStart"/>
            <w:r>
              <w:rPr>
                <w:rFonts w:ascii="Times New Roman" w:eastAsia="宋体" w:hAnsi="Times New Roman" w:hint="eastAsia"/>
                <w:color w:val="000000"/>
                <w:sz w:val="24"/>
                <w:shd w:val="clear" w:color="auto" w:fill="F6F6F6"/>
              </w:rPr>
              <w:t>):</w:t>
            </w:r>
            <w:proofErr w:type="spellStart"/>
            <w:r>
              <w:rPr>
                <w:rFonts w:ascii="Times New Roman" w:eastAsia="宋体" w:hAnsi="Times New Roman" w:hint="eastAsia"/>
                <w:color w:val="000000"/>
                <w:sz w:val="24"/>
                <w:shd w:val="clear" w:color="auto" w:fill="F6F6F6"/>
              </w:rPr>
              <w:t>ti</w:t>
            </w:r>
            <w:proofErr w:type="gramEnd"/>
            <w:r>
              <w:rPr>
                <w:rFonts w:ascii="Times New Roman" w:eastAsia="宋体" w:hAnsi="Times New Roman" w:hint="eastAsia"/>
                <w:color w:val="000000"/>
                <w:sz w:val="24"/>
                <w:shd w:val="clear" w:color="auto" w:fill="F6F6F6"/>
              </w:rPr>
              <w:t>,ab,kw</w:t>
            </w:r>
            <w:proofErr w:type="spellEnd"/>
          </w:p>
        </w:tc>
      </w:tr>
      <w:tr w:rsidR="00D03939" w14:paraId="11F6A066" w14:textId="77777777">
        <w:tc>
          <w:tcPr>
            <w:tcW w:w="2255" w:type="dxa"/>
            <w:vMerge/>
          </w:tcPr>
          <w:p w14:paraId="7506610E" w14:textId="77777777" w:rsidR="00D03939" w:rsidRDefault="00D03939">
            <w:pPr>
              <w:widowControl/>
              <w:spacing w:line="480" w:lineRule="auto"/>
              <w:jc w:val="center"/>
              <w:rPr>
                <w:rFonts w:ascii="Times New Roman" w:eastAsia="宋体" w:hAnsi="Times New Roman"/>
                <w:b/>
                <w:kern w:val="0"/>
                <w:sz w:val="24"/>
                <w:lang w:val="en-CA"/>
              </w:rPr>
            </w:pPr>
          </w:p>
        </w:tc>
        <w:tc>
          <w:tcPr>
            <w:tcW w:w="1429" w:type="dxa"/>
          </w:tcPr>
          <w:p w14:paraId="10C639D2" w14:textId="77777777" w:rsidR="00D03939" w:rsidRDefault="00AF46B8">
            <w:pPr>
              <w:rPr>
                <w:rFonts w:ascii="Times New Roman" w:eastAsia="宋体" w:hAnsi="Times New Roman"/>
                <w:color w:val="000000"/>
                <w:sz w:val="24"/>
                <w:szCs w:val="24"/>
                <w:shd w:val="clear" w:color="auto" w:fill="F6F6F6"/>
              </w:rPr>
            </w:pPr>
            <w:r>
              <w:rPr>
                <w:rFonts w:ascii="Times New Roman" w:eastAsia="宋体" w:hAnsi="Times New Roman" w:hint="eastAsia"/>
                <w:color w:val="000000"/>
                <w:sz w:val="24"/>
                <w:shd w:val="clear" w:color="auto" w:fill="F6F6F6"/>
              </w:rPr>
              <w:t>#5</w:t>
            </w:r>
          </w:p>
        </w:tc>
        <w:tc>
          <w:tcPr>
            <w:tcW w:w="10152" w:type="dxa"/>
          </w:tcPr>
          <w:p w14:paraId="1FA4D7C7" w14:textId="77777777" w:rsidR="00D03939" w:rsidRDefault="00AF46B8">
            <w:pPr>
              <w:rPr>
                <w:rFonts w:ascii="Times New Roman" w:eastAsia="宋体" w:hAnsi="Times New Roman"/>
                <w:color w:val="000000"/>
                <w:sz w:val="24"/>
                <w:shd w:val="clear" w:color="auto" w:fill="F6F6F6"/>
              </w:rPr>
            </w:pPr>
            <w:r>
              <w:rPr>
                <w:rFonts w:ascii="Times New Roman" w:eastAsia="宋体" w:hAnsi="Times New Roman" w:hint="eastAsia"/>
                <w:color w:val="000000"/>
                <w:sz w:val="24"/>
                <w:shd w:val="clear" w:color="auto" w:fill="F6F6F6"/>
              </w:rPr>
              <w:t xml:space="preserve">#1 OR #2 </w:t>
            </w:r>
          </w:p>
        </w:tc>
      </w:tr>
      <w:tr w:rsidR="00D03939" w14:paraId="57589DAF" w14:textId="77777777">
        <w:tc>
          <w:tcPr>
            <w:tcW w:w="2255" w:type="dxa"/>
            <w:vMerge/>
          </w:tcPr>
          <w:p w14:paraId="3D7417E3" w14:textId="77777777" w:rsidR="00D03939" w:rsidRDefault="00D03939">
            <w:pPr>
              <w:widowControl/>
              <w:spacing w:line="480" w:lineRule="auto"/>
              <w:jc w:val="center"/>
              <w:rPr>
                <w:rFonts w:ascii="Times New Roman" w:eastAsia="宋体" w:hAnsi="Times New Roman"/>
                <w:b/>
                <w:kern w:val="0"/>
                <w:sz w:val="24"/>
                <w:lang w:val="en-CA"/>
              </w:rPr>
            </w:pPr>
          </w:p>
        </w:tc>
        <w:tc>
          <w:tcPr>
            <w:tcW w:w="1429" w:type="dxa"/>
          </w:tcPr>
          <w:p w14:paraId="29C52719" w14:textId="77777777" w:rsidR="00D03939" w:rsidRDefault="00AF46B8">
            <w:pPr>
              <w:rPr>
                <w:rFonts w:ascii="Times New Roman" w:eastAsia="宋体" w:hAnsi="Times New Roman"/>
                <w:color w:val="000000"/>
                <w:sz w:val="24"/>
                <w:szCs w:val="24"/>
                <w:shd w:val="clear" w:color="auto" w:fill="F6F6F6"/>
              </w:rPr>
            </w:pPr>
            <w:r>
              <w:rPr>
                <w:rFonts w:ascii="Times New Roman" w:eastAsia="宋体" w:hAnsi="Times New Roman" w:hint="eastAsia"/>
                <w:color w:val="000000"/>
                <w:sz w:val="24"/>
                <w:shd w:val="clear" w:color="auto" w:fill="F6F6F6"/>
              </w:rPr>
              <w:t>#6</w:t>
            </w:r>
          </w:p>
        </w:tc>
        <w:tc>
          <w:tcPr>
            <w:tcW w:w="10152" w:type="dxa"/>
          </w:tcPr>
          <w:p w14:paraId="0B79B670" w14:textId="77777777" w:rsidR="00D03939" w:rsidRDefault="00AF46B8">
            <w:pPr>
              <w:rPr>
                <w:rFonts w:ascii="Times New Roman" w:eastAsia="宋体" w:hAnsi="Times New Roman"/>
                <w:color w:val="000000"/>
                <w:sz w:val="24"/>
                <w:szCs w:val="24"/>
                <w:shd w:val="clear" w:color="auto" w:fill="F6F6F6"/>
              </w:rPr>
            </w:pPr>
            <w:r>
              <w:rPr>
                <w:rFonts w:ascii="Times New Roman" w:eastAsia="宋体" w:hAnsi="Times New Roman" w:hint="eastAsia"/>
                <w:color w:val="000000"/>
                <w:sz w:val="24"/>
                <w:shd w:val="clear" w:color="auto" w:fill="F6F6F6"/>
              </w:rPr>
              <w:t xml:space="preserve">#3 OR #4 </w:t>
            </w:r>
          </w:p>
        </w:tc>
      </w:tr>
      <w:tr w:rsidR="00D03939" w14:paraId="17789B55" w14:textId="77777777">
        <w:tc>
          <w:tcPr>
            <w:tcW w:w="2255" w:type="dxa"/>
            <w:vMerge/>
          </w:tcPr>
          <w:p w14:paraId="7DA628D9" w14:textId="77777777" w:rsidR="00D03939" w:rsidRDefault="00D03939">
            <w:pPr>
              <w:widowControl/>
              <w:spacing w:line="480" w:lineRule="auto"/>
              <w:jc w:val="center"/>
              <w:rPr>
                <w:rFonts w:ascii="Times New Roman" w:eastAsia="宋体" w:hAnsi="Times New Roman"/>
                <w:b/>
                <w:kern w:val="0"/>
                <w:sz w:val="24"/>
                <w:lang w:val="en-CA"/>
              </w:rPr>
            </w:pPr>
          </w:p>
        </w:tc>
        <w:tc>
          <w:tcPr>
            <w:tcW w:w="1429" w:type="dxa"/>
          </w:tcPr>
          <w:p w14:paraId="6A7A0AB6" w14:textId="77777777" w:rsidR="00D03939" w:rsidRDefault="00AF46B8">
            <w:pPr>
              <w:rPr>
                <w:rFonts w:ascii="Times New Roman" w:eastAsia="宋体" w:hAnsi="Times New Roman"/>
                <w:color w:val="000000"/>
                <w:sz w:val="24"/>
                <w:szCs w:val="24"/>
                <w:shd w:val="clear" w:color="auto" w:fill="F6F6F6"/>
              </w:rPr>
            </w:pPr>
            <w:r>
              <w:rPr>
                <w:rFonts w:ascii="Times New Roman" w:eastAsia="宋体" w:hAnsi="Times New Roman" w:hint="eastAsia"/>
                <w:color w:val="000000"/>
                <w:sz w:val="24"/>
                <w:shd w:val="clear" w:color="auto" w:fill="F6F6F6"/>
              </w:rPr>
              <w:t>#7</w:t>
            </w:r>
          </w:p>
        </w:tc>
        <w:tc>
          <w:tcPr>
            <w:tcW w:w="10152" w:type="dxa"/>
          </w:tcPr>
          <w:p w14:paraId="66F9C7F3" w14:textId="77777777" w:rsidR="00D03939" w:rsidRDefault="00AF46B8">
            <w:pPr>
              <w:rPr>
                <w:rFonts w:ascii="Times New Roman" w:eastAsia="宋体" w:hAnsi="Times New Roman"/>
                <w:color w:val="000000"/>
                <w:sz w:val="24"/>
                <w:shd w:val="clear" w:color="auto" w:fill="F6F6F6"/>
              </w:rPr>
            </w:pPr>
            <w:r>
              <w:rPr>
                <w:rFonts w:ascii="Times New Roman" w:eastAsia="宋体" w:hAnsi="Times New Roman" w:hint="eastAsia"/>
                <w:color w:val="000000"/>
                <w:sz w:val="24"/>
                <w:shd w:val="clear" w:color="auto" w:fill="F6F6F6"/>
              </w:rPr>
              <w:t>#5 AND #6</w:t>
            </w:r>
          </w:p>
        </w:tc>
      </w:tr>
    </w:tbl>
    <w:p w14:paraId="08EBCE7E" w14:textId="77777777" w:rsidR="00D03939" w:rsidRDefault="00AF46B8">
      <w:pPr>
        <w:tabs>
          <w:tab w:val="left" w:pos="440"/>
        </w:tabs>
        <w:rPr>
          <w:rFonts w:ascii="Times New Roman" w:hAnsi="Times New Roman"/>
          <w:b/>
          <w:bCs/>
          <w:sz w:val="24"/>
          <w:szCs w:val="24"/>
        </w:rPr>
      </w:pPr>
      <w:r>
        <w:rPr>
          <w:rFonts w:ascii="Times New Roman" w:hAnsi="Times New Roman"/>
          <w:b/>
          <w:bCs/>
          <w:sz w:val="24"/>
          <w:szCs w:val="24"/>
        </w:rPr>
        <w:br w:type="page"/>
      </w:r>
    </w:p>
    <w:p w14:paraId="595D7D9B" w14:textId="77777777" w:rsidR="00D03939" w:rsidRDefault="00AF46B8">
      <w:pPr>
        <w:rPr>
          <w:rFonts w:ascii="Times New Roman" w:hAnsi="Times New Roman"/>
          <w:b/>
          <w:bCs/>
          <w:sz w:val="24"/>
          <w:szCs w:val="24"/>
        </w:rPr>
      </w:pPr>
      <w:r>
        <w:rPr>
          <w:rFonts w:ascii="Times New Roman" w:hAnsi="Times New Roman" w:hint="eastAsia"/>
          <w:b/>
          <w:bCs/>
          <w:sz w:val="24"/>
          <w:szCs w:val="24"/>
        </w:rPr>
        <w:lastRenderedPageBreak/>
        <w:t>E</w:t>
      </w:r>
      <w:r>
        <w:rPr>
          <w:rFonts w:ascii="Times New Roman" w:hAnsi="Times New Roman"/>
          <w:b/>
          <w:bCs/>
          <w:sz w:val="24"/>
          <w:szCs w:val="24"/>
        </w:rPr>
        <w:t>mba</w:t>
      </w:r>
      <w:r>
        <w:rPr>
          <w:rFonts w:ascii="Times New Roman" w:hAnsi="Times New Roman" w:hint="eastAsia"/>
          <w:b/>
          <w:bCs/>
          <w:sz w:val="24"/>
          <w:szCs w:val="24"/>
        </w:rPr>
        <w:t>s</w:t>
      </w:r>
      <w:r>
        <w:rPr>
          <w:rFonts w:ascii="Times New Roman" w:hAnsi="Times New Roman"/>
          <w:b/>
          <w:bCs/>
          <w:sz w:val="24"/>
          <w:szCs w:val="24"/>
        </w:rPr>
        <w:t>e</w:t>
      </w:r>
    </w:p>
    <w:tbl>
      <w:tblPr>
        <w:tblStyle w:val="a7"/>
        <w:tblpPr w:leftFromText="180" w:rightFromText="180" w:vertAnchor="text" w:horzAnchor="margin" w:tblpX="132" w:tblpY="231"/>
        <w:tblW w:w="0" w:type="auto"/>
        <w:tblLook w:val="04A0" w:firstRow="1" w:lastRow="0" w:firstColumn="1" w:lastColumn="0" w:noHBand="0" w:noVBand="1"/>
      </w:tblPr>
      <w:tblGrid>
        <w:gridCol w:w="1276"/>
        <w:gridCol w:w="12327"/>
      </w:tblGrid>
      <w:tr w:rsidR="00D03939" w14:paraId="1E9315AE" w14:textId="77777777">
        <w:trPr>
          <w:trHeight w:val="280"/>
        </w:trPr>
        <w:tc>
          <w:tcPr>
            <w:tcW w:w="1276" w:type="dxa"/>
            <w:noWrap/>
          </w:tcPr>
          <w:p w14:paraId="72A8883C" w14:textId="77777777" w:rsidR="00D03939" w:rsidRDefault="00AF46B8">
            <w:pPr>
              <w:widowControl/>
              <w:jc w:val="left"/>
              <w:rPr>
                <w:rFonts w:ascii="Times New Roman" w:hAnsi="Times New Roman"/>
                <w:color w:val="000000"/>
                <w:kern w:val="0"/>
                <w:sz w:val="24"/>
                <w:szCs w:val="24"/>
              </w:rPr>
            </w:pPr>
            <w:r>
              <w:rPr>
                <w:rFonts w:ascii="Times New Roman" w:hAnsi="Times New Roman"/>
                <w:b/>
                <w:bCs/>
                <w:color w:val="000000"/>
                <w:kern w:val="0"/>
                <w:sz w:val="24"/>
                <w:szCs w:val="24"/>
              </w:rPr>
              <w:t>Search</w:t>
            </w:r>
          </w:p>
        </w:tc>
        <w:tc>
          <w:tcPr>
            <w:tcW w:w="12327" w:type="dxa"/>
            <w:noWrap/>
          </w:tcPr>
          <w:p w14:paraId="467F5956" w14:textId="77777777" w:rsidR="00D03939" w:rsidRDefault="00AF46B8">
            <w:pPr>
              <w:widowControl/>
              <w:jc w:val="center"/>
              <w:rPr>
                <w:rFonts w:ascii="Times New Roman" w:hAnsi="Times New Roman"/>
                <w:b/>
                <w:bCs/>
                <w:color w:val="000000"/>
                <w:kern w:val="0"/>
                <w:sz w:val="24"/>
                <w:szCs w:val="24"/>
              </w:rPr>
            </w:pPr>
            <w:r>
              <w:rPr>
                <w:rFonts w:ascii="Times New Roman" w:hAnsi="Times New Roman"/>
                <w:b/>
                <w:bCs/>
                <w:color w:val="000000"/>
                <w:kern w:val="0"/>
                <w:sz w:val="24"/>
                <w:szCs w:val="24"/>
              </w:rPr>
              <w:t>Query</w:t>
            </w:r>
          </w:p>
        </w:tc>
      </w:tr>
      <w:tr w:rsidR="00D03939" w14:paraId="56CB07BE" w14:textId="77777777">
        <w:trPr>
          <w:trHeight w:val="280"/>
        </w:trPr>
        <w:tc>
          <w:tcPr>
            <w:tcW w:w="1276" w:type="dxa"/>
            <w:noWrap/>
          </w:tcPr>
          <w:p w14:paraId="0BB37B19"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#1</w:t>
            </w:r>
          </w:p>
        </w:tc>
        <w:tc>
          <w:tcPr>
            <w:tcW w:w="12327" w:type="dxa"/>
            <w:noWrap/>
          </w:tcPr>
          <w:p w14:paraId="7F861B1C"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'cardiovascular disease':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'cardiovascular abnormalities':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'congenital blood vessel malformation':</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'cardiovascular infection':</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'bacterial endocarditis':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'cardiovascular syphilis':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tuberculosis:ab,ti</w:t>
            </w:r>
            <w:proofErr w:type="spellEnd"/>
            <w:r>
              <w:rPr>
                <w:rFonts w:ascii="Times New Roman" w:hAnsi="Times New Roman"/>
                <w:color w:val="000000"/>
                <w:kern w:val="0"/>
                <w:sz w:val="24"/>
                <w:szCs w:val="24"/>
              </w:rPr>
              <w:t xml:space="preserve"> OR 'heart disease':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'heart arrhythmia':</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'carcinoid syndrome':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'heart muscle conduction disturbance':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'high output heart failure':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'forward heart failure':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'heart tamponade':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'cardiomegaly':</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cardiomyopathy:ab,ti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cardiotoxicity:ab,ti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endocarditis:ab,ti</w:t>
            </w:r>
            <w:proofErr w:type="spellEnd"/>
            <w:r>
              <w:rPr>
                <w:rFonts w:ascii="Times New Roman" w:hAnsi="Times New Roman"/>
                <w:color w:val="000000"/>
                <w:kern w:val="0"/>
                <w:sz w:val="24"/>
                <w:szCs w:val="24"/>
              </w:rPr>
              <w:t xml:space="preserve"> OR 'heart aneurysm':</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'heart arrest':</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'congenital heart malformation':</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'heart failure':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'heart tumor':</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'heart rupture':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'valvular heart disease':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'heart muscle ischemia':</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'stunned heart muscle':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'pericardial effusion':</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pericarditis:ab,ti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pneumopericardium:ab,ti</w:t>
            </w:r>
            <w:proofErr w:type="spellEnd"/>
            <w:r>
              <w:rPr>
                <w:rFonts w:ascii="Times New Roman" w:hAnsi="Times New Roman"/>
                <w:color w:val="000000"/>
                <w:kern w:val="0"/>
                <w:sz w:val="24"/>
                <w:szCs w:val="24"/>
              </w:rPr>
              <w:t xml:space="preserve"> OR 'post-cardiac arrest syndrome':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postpericardiotomy</w:t>
            </w:r>
            <w:proofErr w:type="spellEnd"/>
            <w:r>
              <w:rPr>
                <w:rFonts w:ascii="Times New Roman" w:hAnsi="Times New Roman"/>
                <w:color w:val="000000"/>
                <w:kern w:val="0"/>
                <w:sz w:val="24"/>
                <w:szCs w:val="24"/>
              </w:rPr>
              <w:t xml:space="preserve"> syndrome':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'pulmonary heart disease':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'rheumatic heart disease':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'ventricular dysfunction':</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'ventricular outflow obstruction':</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'pregnancy complications, cardiovascular':</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'embolism, amniotic fluid':</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'vascular diseases':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aneurysm:ab,ti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angiodysplasia:ab,ti</w:t>
            </w:r>
            <w:proofErr w:type="spellEnd"/>
            <w:r>
              <w:rPr>
                <w:rFonts w:ascii="Times New Roman" w:hAnsi="Times New Roman"/>
                <w:color w:val="000000"/>
                <w:kern w:val="0"/>
                <w:sz w:val="24"/>
                <w:szCs w:val="24"/>
              </w:rPr>
              <w:t xml:space="preserve"> OR 'angioneurotic edema':</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'angiomatosis +':</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'aortic diseases +':</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'arterial occlusive diseases +':</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'arteriovenous malformations +':</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'capillary leak syndrome':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'cerebrovascular disease':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'colitis, ischemic':</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'compartment syndromes':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'diabetic angiopathy':</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embolism:ab,ti</w:t>
            </w:r>
            <w:proofErr w:type="spellEnd"/>
            <w:r>
              <w:rPr>
                <w:rFonts w:ascii="Times New Roman" w:hAnsi="Times New Roman"/>
                <w:color w:val="000000"/>
                <w:kern w:val="0"/>
                <w:sz w:val="24"/>
                <w:szCs w:val="24"/>
              </w:rPr>
              <w:t xml:space="preserve"> AND </w:t>
            </w:r>
            <w:proofErr w:type="spellStart"/>
            <w:r>
              <w:rPr>
                <w:rFonts w:ascii="Times New Roman" w:hAnsi="Times New Roman"/>
                <w:color w:val="000000"/>
                <w:kern w:val="0"/>
                <w:sz w:val="24"/>
                <w:szCs w:val="24"/>
              </w:rPr>
              <w:t>thrombosis:ab,ti</w:t>
            </w:r>
            <w:proofErr w:type="spellEnd"/>
            <w:r>
              <w:rPr>
                <w:rFonts w:ascii="Times New Roman" w:hAnsi="Times New Roman"/>
                <w:color w:val="000000"/>
                <w:kern w:val="0"/>
                <w:sz w:val="24"/>
                <w:szCs w:val="24"/>
              </w:rPr>
              <w:t>) OR 'hand-arm vibration syndrome':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hemorrhoid:ab,ti</w:t>
            </w:r>
            <w:proofErr w:type="spellEnd"/>
            <w:r>
              <w:rPr>
                <w:rFonts w:ascii="Times New Roman" w:hAnsi="Times New Roman"/>
                <w:color w:val="000000"/>
                <w:kern w:val="0"/>
                <w:sz w:val="24"/>
                <w:szCs w:val="24"/>
              </w:rPr>
              <w:t xml:space="preserve"> OR 'hemostatic disorders':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'hepatic </w:t>
            </w:r>
            <w:proofErr w:type="spellStart"/>
            <w:r>
              <w:rPr>
                <w:rFonts w:ascii="Times New Roman" w:hAnsi="Times New Roman"/>
                <w:color w:val="000000"/>
                <w:kern w:val="0"/>
                <w:sz w:val="24"/>
                <w:szCs w:val="24"/>
              </w:rPr>
              <w:t>veno</w:t>
            </w:r>
            <w:proofErr w:type="spellEnd"/>
            <w:r>
              <w:rPr>
                <w:rFonts w:ascii="Times New Roman" w:hAnsi="Times New Roman"/>
                <w:color w:val="000000"/>
                <w:kern w:val="0"/>
                <w:sz w:val="24"/>
                <w:szCs w:val="24"/>
              </w:rPr>
              <w:t>-occlusive disease':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hyperemia:ab,ti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hypertension:ab,ti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hypotension:ab,ti</w:t>
            </w:r>
            <w:proofErr w:type="spellEnd"/>
            <w:r>
              <w:rPr>
                <w:rFonts w:ascii="Times New Roman" w:hAnsi="Times New Roman"/>
                <w:color w:val="000000"/>
                <w:kern w:val="0"/>
                <w:sz w:val="24"/>
                <w:szCs w:val="24"/>
              </w:rPr>
              <w:t xml:space="preserve"> OR 'mesenteric ischemia':</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'myocardial ischemia':</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'optic neuropathy, ischemic':</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'peliosis hepatis':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'peripheral vascular diseases':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prehypertension:ab,ti</w:t>
            </w:r>
            <w:proofErr w:type="spellEnd"/>
            <w:r>
              <w:rPr>
                <w:rFonts w:ascii="Times New Roman" w:hAnsi="Times New Roman"/>
                <w:color w:val="000000"/>
                <w:kern w:val="0"/>
                <w:sz w:val="24"/>
                <w:szCs w:val="24"/>
              </w:rPr>
              <w:t xml:space="preserve"> OR 'pulmonary </w:t>
            </w:r>
            <w:proofErr w:type="spellStart"/>
            <w:r>
              <w:rPr>
                <w:rFonts w:ascii="Times New Roman" w:hAnsi="Times New Roman"/>
                <w:color w:val="000000"/>
                <w:kern w:val="0"/>
                <w:sz w:val="24"/>
                <w:szCs w:val="24"/>
              </w:rPr>
              <w:t>veno</w:t>
            </w:r>
            <w:proofErr w:type="spellEnd"/>
            <w:r>
              <w:rPr>
                <w:rFonts w:ascii="Times New Roman" w:hAnsi="Times New Roman"/>
                <w:color w:val="000000"/>
                <w:kern w:val="0"/>
                <w:sz w:val="24"/>
                <w:szCs w:val="24"/>
              </w:rPr>
              <w:t>-occlusive disease':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'reperfusion injury':</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'retinal vein occlusion':</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'scimitar syndrome':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'spinal cord vascular diseases':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'spleen infarction':</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'stenosis, pulmonary vein':</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'superior vena cava syndrome':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telangiectasis:ab,ti</w:t>
            </w:r>
            <w:proofErr w:type="spellEnd"/>
            <w:r>
              <w:rPr>
                <w:rFonts w:ascii="Times New Roman" w:hAnsi="Times New Roman"/>
                <w:color w:val="000000"/>
                <w:kern w:val="0"/>
                <w:sz w:val="24"/>
                <w:szCs w:val="24"/>
              </w:rPr>
              <w:t xml:space="preserve"> OR 'thoracic outlet syndrome':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varicocele:ab,ti</w:t>
            </w:r>
            <w:proofErr w:type="spellEnd"/>
            <w:r>
              <w:rPr>
                <w:rFonts w:ascii="Times New Roman" w:hAnsi="Times New Roman"/>
                <w:color w:val="000000"/>
                <w:kern w:val="0"/>
                <w:sz w:val="24"/>
                <w:szCs w:val="24"/>
              </w:rPr>
              <w:t xml:space="preserve"> OR 'varicose veins':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'vascular fistula':</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'vascular neoplasms':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'vascular system injuries':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vasculitis:ab,ti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vasoplegia:ab,ti</w:t>
            </w:r>
            <w:proofErr w:type="spellEnd"/>
            <w:r>
              <w:rPr>
                <w:rFonts w:ascii="Times New Roman" w:hAnsi="Times New Roman"/>
                <w:color w:val="000000"/>
                <w:kern w:val="0"/>
                <w:sz w:val="24"/>
                <w:szCs w:val="24"/>
              </w:rPr>
              <w:t xml:space="preserve"> OR 'venous insufficiency':</w:t>
            </w:r>
            <w:proofErr w:type="spellStart"/>
            <w:r>
              <w:rPr>
                <w:rFonts w:ascii="Times New Roman" w:hAnsi="Times New Roman"/>
                <w:color w:val="000000"/>
                <w:kern w:val="0"/>
                <w:sz w:val="24"/>
                <w:szCs w:val="24"/>
              </w:rPr>
              <w:t>ab,ti</w:t>
            </w:r>
            <w:proofErr w:type="spellEnd"/>
          </w:p>
        </w:tc>
      </w:tr>
      <w:tr w:rsidR="00D03939" w14:paraId="5BADE3B5" w14:textId="77777777">
        <w:trPr>
          <w:trHeight w:val="280"/>
        </w:trPr>
        <w:tc>
          <w:tcPr>
            <w:tcW w:w="1276" w:type="dxa"/>
            <w:noWrap/>
          </w:tcPr>
          <w:p w14:paraId="45F4E68E"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lastRenderedPageBreak/>
              <w:t>#2</w:t>
            </w:r>
          </w:p>
        </w:tc>
        <w:tc>
          <w:tcPr>
            <w:tcW w:w="12327" w:type="dxa"/>
            <w:noWrap/>
          </w:tcPr>
          <w:p w14:paraId="5F3DA9F4"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'periodontal disease':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'furcation defects':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'gingival diseases':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'gingival hemorrhage':</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'gingival neoplasms':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'gingival overgrowth':</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gingivitis:ab,ti</w:t>
            </w:r>
            <w:proofErr w:type="spellEnd"/>
            <w:r>
              <w:rPr>
                <w:rFonts w:ascii="Times New Roman" w:hAnsi="Times New Roman"/>
                <w:color w:val="000000"/>
                <w:kern w:val="0"/>
                <w:sz w:val="24"/>
                <w:szCs w:val="24"/>
              </w:rPr>
              <w:t xml:space="preserve"> OR 'granuloma, giant cell':</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pericoronitis:ab,ti</w:t>
            </w:r>
            <w:proofErr w:type="spellEnd"/>
            <w:r>
              <w:rPr>
                <w:rFonts w:ascii="Times New Roman" w:hAnsi="Times New Roman"/>
                <w:color w:val="000000"/>
                <w:kern w:val="0"/>
                <w:sz w:val="24"/>
                <w:szCs w:val="24"/>
              </w:rPr>
              <w:t xml:space="preserve"> OR 'peri-implantitis':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'periapical diseases':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'radicular cyst':</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'periodontal atrophy':</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'alveolar bone loss':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'gingival recession':</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'periodontal attachment loss':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'periodontal cyst':</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'periodontitis':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'aggressive periodontitis':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'chronic periodontitis':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'periapical periodontitis':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'periodontal abscess':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'periodontal pocket':</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'tooth loss':</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'tooth migration':</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'mesial movement of teeth':</w:t>
            </w:r>
            <w:proofErr w:type="spellStart"/>
            <w:r>
              <w:rPr>
                <w:rFonts w:ascii="Times New Roman" w:hAnsi="Times New Roman"/>
                <w:color w:val="000000"/>
                <w:kern w:val="0"/>
                <w:sz w:val="24"/>
                <w:szCs w:val="24"/>
              </w:rPr>
              <w:t>ab,ti</w:t>
            </w:r>
            <w:proofErr w:type="spellEnd"/>
            <w:r>
              <w:rPr>
                <w:rFonts w:ascii="Times New Roman" w:hAnsi="Times New Roman"/>
                <w:color w:val="000000"/>
                <w:kern w:val="0"/>
                <w:sz w:val="24"/>
                <w:szCs w:val="24"/>
              </w:rPr>
              <w:t xml:space="preserve"> OR 'tooth mobility':</w:t>
            </w:r>
            <w:proofErr w:type="spellStart"/>
            <w:r>
              <w:rPr>
                <w:rFonts w:ascii="Times New Roman" w:hAnsi="Times New Roman"/>
                <w:color w:val="000000"/>
                <w:kern w:val="0"/>
                <w:sz w:val="24"/>
                <w:szCs w:val="24"/>
              </w:rPr>
              <w:t>ab,ti</w:t>
            </w:r>
            <w:proofErr w:type="spellEnd"/>
          </w:p>
        </w:tc>
      </w:tr>
      <w:tr w:rsidR="00D03939" w14:paraId="2B87F7C0" w14:textId="77777777">
        <w:trPr>
          <w:trHeight w:val="280"/>
        </w:trPr>
        <w:tc>
          <w:tcPr>
            <w:tcW w:w="1276" w:type="dxa"/>
            <w:noWrap/>
          </w:tcPr>
          <w:p w14:paraId="39059070"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#3</w:t>
            </w:r>
          </w:p>
        </w:tc>
        <w:tc>
          <w:tcPr>
            <w:tcW w:w="12327" w:type="dxa"/>
            <w:noWrap/>
          </w:tcPr>
          <w:p w14:paraId="2582F1EE"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#1 AND #2</w:t>
            </w:r>
          </w:p>
        </w:tc>
      </w:tr>
    </w:tbl>
    <w:p w14:paraId="1A3854BF" w14:textId="77777777" w:rsidR="00D03939" w:rsidRDefault="00AF46B8">
      <w:pPr>
        <w:rPr>
          <w:rFonts w:ascii="Times New Roman" w:hAnsi="Times New Roman"/>
          <w:b/>
          <w:bCs/>
          <w:sz w:val="24"/>
          <w:szCs w:val="24"/>
        </w:rPr>
      </w:pPr>
      <w:r>
        <w:rPr>
          <w:rFonts w:ascii="Times New Roman" w:hAnsi="Times New Roman"/>
          <w:b/>
          <w:bCs/>
          <w:sz w:val="24"/>
          <w:szCs w:val="24"/>
        </w:rPr>
        <w:br w:type="page"/>
      </w:r>
    </w:p>
    <w:p w14:paraId="7E17EE9C" w14:textId="77777777" w:rsidR="00D03939" w:rsidRDefault="00AF46B8">
      <w:pPr>
        <w:rPr>
          <w:rFonts w:ascii="Times New Roman" w:hAnsi="Times New Roman"/>
          <w:b/>
          <w:bCs/>
          <w:sz w:val="24"/>
          <w:szCs w:val="24"/>
        </w:rPr>
      </w:pPr>
      <w:r>
        <w:rPr>
          <w:rFonts w:ascii="Times New Roman" w:hAnsi="Times New Roman"/>
          <w:b/>
          <w:bCs/>
          <w:sz w:val="24"/>
          <w:szCs w:val="24"/>
        </w:rPr>
        <w:lastRenderedPageBreak/>
        <w:t>Cochrane</w:t>
      </w:r>
    </w:p>
    <w:tbl>
      <w:tblPr>
        <w:tblStyle w:val="a7"/>
        <w:tblW w:w="4878" w:type="pct"/>
        <w:tblInd w:w="137" w:type="dxa"/>
        <w:tblLook w:val="04A0" w:firstRow="1" w:lastRow="0" w:firstColumn="1" w:lastColumn="0" w:noHBand="0" w:noVBand="1"/>
      </w:tblPr>
      <w:tblGrid>
        <w:gridCol w:w="1276"/>
        <w:gridCol w:w="12332"/>
      </w:tblGrid>
      <w:tr w:rsidR="00D03939" w14:paraId="762A4623" w14:textId="77777777">
        <w:trPr>
          <w:trHeight w:val="280"/>
        </w:trPr>
        <w:tc>
          <w:tcPr>
            <w:tcW w:w="469" w:type="pct"/>
            <w:noWrap/>
          </w:tcPr>
          <w:p w14:paraId="7729E4F5" w14:textId="77777777" w:rsidR="00D03939" w:rsidRDefault="00AF46B8">
            <w:pPr>
              <w:widowControl/>
              <w:jc w:val="left"/>
              <w:rPr>
                <w:rFonts w:ascii="Times New Roman" w:hAnsi="Times New Roman"/>
                <w:b/>
                <w:bCs/>
                <w:color w:val="000000"/>
                <w:kern w:val="0"/>
                <w:sz w:val="24"/>
                <w:szCs w:val="24"/>
              </w:rPr>
            </w:pPr>
            <w:r>
              <w:rPr>
                <w:rFonts w:ascii="Times New Roman" w:hAnsi="Times New Roman"/>
                <w:b/>
                <w:bCs/>
                <w:color w:val="000000"/>
                <w:kern w:val="0"/>
                <w:sz w:val="24"/>
                <w:szCs w:val="24"/>
              </w:rPr>
              <w:t>Search</w:t>
            </w:r>
          </w:p>
        </w:tc>
        <w:tc>
          <w:tcPr>
            <w:tcW w:w="4531" w:type="pct"/>
            <w:noWrap/>
          </w:tcPr>
          <w:p w14:paraId="1D4188D0" w14:textId="77777777" w:rsidR="00D03939" w:rsidRDefault="00AF46B8">
            <w:pPr>
              <w:widowControl/>
              <w:jc w:val="center"/>
              <w:rPr>
                <w:rFonts w:ascii="Times New Roman" w:hAnsi="Times New Roman"/>
                <w:b/>
                <w:bCs/>
                <w:color w:val="000000"/>
                <w:kern w:val="0"/>
                <w:sz w:val="24"/>
                <w:szCs w:val="24"/>
              </w:rPr>
            </w:pPr>
            <w:r>
              <w:rPr>
                <w:rFonts w:ascii="Times New Roman" w:hAnsi="Times New Roman"/>
                <w:b/>
                <w:bCs/>
                <w:color w:val="000000"/>
                <w:kern w:val="0"/>
                <w:sz w:val="24"/>
                <w:szCs w:val="24"/>
              </w:rPr>
              <w:t>Query</w:t>
            </w:r>
          </w:p>
        </w:tc>
      </w:tr>
      <w:tr w:rsidR="00D03939" w14:paraId="0A306C1B" w14:textId="77777777">
        <w:trPr>
          <w:trHeight w:val="560"/>
        </w:trPr>
        <w:tc>
          <w:tcPr>
            <w:tcW w:w="469" w:type="pct"/>
            <w:noWrap/>
          </w:tcPr>
          <w:p w14:paraId="4ED19DDB"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#1</w:t>
            </w:r>
          </w:p>
        </w:tc>
        <w:tc>
          <w:tcPr>
            <w:tcW w:w="4531" w:type="pct"/>
          </w:tcPr>
          <w:p w14:paraId="5AA1BF30"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(Periodontal Diseases</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(Furcation Defects):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(Gingival Diseases):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(Gingival Hemorrhage):</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(Gingival Neoplasms):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3826C51C" w14:textId="77777777">
        <w:trPr>
          <w:trHeight w:val="560"/>
        </w:trPr>
        <w:tc>
          <w:tcPr>
            <w:tcW w:w="469" w:type="pct"/>
            <w:noWrap/>
          </w:tcPr>
          <w:p w14:paraId="7EB00F36"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#2</w:t>
            </w:r>
          </w:p>
        </w:tc>
        <w:tc>
          <w:tcPr>
            <w:tcW w:w="4531" w:type="pct"/>
          </w:tcPr>
          <w:p w14:paraId="43448ECA"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(Gingival Overgrowth</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(Gingival Recession):</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(Gingivitis):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(Granuloma, Giant Cell):</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(Pericoronitis):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71B0B8B2" w14:textId="77777777">
        <w:trPr>
          <w:trHeight w:val="560"/>
        </w:trPr>
        <w:tc>
          <w:tcPr>
            <w:tcW w:w="469" w:type="pct"/>
            <w:noWrap/>
          </w:tcPr>
          <w:p w14:paraId="426481F6"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#3</w:t>
            </w:r>
          </w:p>
        </w:tc>
        <w:tc>
          <w:tcPr>
            <w:tcW w:w="4531" w:type="pct"/>
          </w:tcPr>
          <w:p w14:paraId="24DA9C73"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(Peri-Implantitis</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(Periapical Diseases):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(Periapical Periodontitis):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((Radicular Cyst)):</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(Periodontal Atrophy):</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1AA80B6E" w14:textId="77777777">
        <w:trPr>
          <w:trHeight w:val="560"/>
        </w:trPr>
        <w:tc>
          <w:tcPr>
            <w:tcW w:w="469" w:type="pct"/>
            <w:noWrap/>
          </w:tcPr>
          <w:p w14:paraId="23AA8B76"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#4</w:t>
            </w:r>
          </w:p>
        </w:tc>
        <w:tc>
          <w:tcPr>
            <w:tcW w:w="4531" w:type="pct"/>
          </w:tcPr>
          <w:p w14:paraId="60B4FF03"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(Alveolar Bone Loss</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(Gingival Recession):</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(Periodontal Attachment Loss):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(Periodontal Cyst):</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(Periodontitis):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3277D5AA" w14:textId="77777777">
        <w:trPr>
          <w:trHeight w:val="560"/>
        </w:trPr>
        <w:tc>
          <w:tcPr>
            <w:tcW w:w="469" w:type="pct"/>
            <w:noWrap/>
          </w:tcPr>
          <w:p w14:paraId="3BCB3FAC"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#5</w:t>
            </w:r>
          </w:p>
        </w:tc>
        <w:tc>
          <w:tcPr>
            <w:tcW w:w="4531" w:type="pct"/>
          </w:tcPr>
          <w:p w14:paraId="7F56729C"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(Aggressive Periodontitis</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(Chronic Periodontitis):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(Periapical Periodontitis):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(Periodontal Abscess):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(Periodontal Pocket):</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68D6B910" w14:textId="77777777">
        <w:trPr>
          <w:trHeight w:val="280"/>
        </w:trPr>
        <w:tc>
          <w:tcPr>
            <w:tcW w:w="469" w:type="pct"/>
            <w:noWrap/>
          </w:tcPr>
          <w:p w14:paraId="3A4CB280"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#6</w:t>
            </w:r>
          </w:p>
        </w:tc>
        <w:tc>
          <w:tcPr>
            <w:tcW w:w="4531" w:type="pct"/>
          </w:tcPr>
          <w:p w14:paraId="2B68A6E0"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(Tooth Loss</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(Tooth Migration):</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(Mesial Movement of Teeth):</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(Tooth Mobility):</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58CE3145" w14:textId="77777777">
        <w:trPr>
          <w:trHeight w:val="280"/>
        </w:trPr>
        <w:tc>
          <w:tcPr>
            <w:tcW w:w="469" w:type="pct"/>
            <w:noWrap/>
          </w:tcPr>
          <w:p w14:paraId="108684EA"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#7</w:t>
            </w:r>
          </w:p>
        </w:tc>
        <w:tc>
          <w:tcPr>
            <w:tcW w:w="4531" w:type="pct"/>
          </w:tcPr>
          <w:p w14:paraId="13A5C047"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#1 OR #2 OR #3 OR #4 OR #5 OR #6</w:t>
            </w:r>
          </w:p>
        </w:tc>
      </w:tr>
      <w:tr w:rsidR="00D03939" w14:paraId="76B14E4E" w14:textId="77777777">
        <w:trPr>
          <w:trHeight w:val="560"/>
        </w:trPr>
        <w:tc>
          <w:tcPr>
            <w:tcW w:w="469" w:type="pct"/>
            <w:noWrap/>
          </w:tcPr>
          <w:p w14:paraId="7944F6DC"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#8</w:t>
            </w:r>
          </w:p>
        </w:tc>
        <w:tc>
          <w:tcPr>
            <w:tcW w:w="4531" w:type="pct"/>
          </w:tcPr>
          <w:p w14:paraId="65BF4B1C"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(Cardiovascular Diseases</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(Cardiovascular Abnormalities):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(Heart Defects, Congenital):</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((Vascular Malformations):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(Cardiovascular Infections):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32DA9353" w14:textId="77777777">
        <w:trPr>
          <w:trHeight w:val="560"/>
        </w:trPr>
        <w:tc>
          <w:tcPr>
            <w:tcW w:w="469" w:type="pct"/>
            <w:noWrap/>
          </w:tcPr>
          <w:p w14:paraId="0B15FE13"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#9</w:t>
            </w:r>
          </w:p>
        </w:tc>
        <w:tc>
          <w:tcPr>
            <w:tcW w:w="4531" w:type="pct"/>
          </w:tcPr>
          <w:p w14:paraId="65C0DC91"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 xml:space="preserve">(Endocarditis, </w:t>
            </w:r>
            <w:proofErr w:type="gramStart"/>
            <w:r>
              <w:rPr>
                <w:rFonts w:ascii="Times New Roman" w:hAnsi="Times New Roman"/>
                <w:color w:val="000000"/>
                <w:kern w:val="0"/>
                <w:sz w:val="24"/>
                <w:szCs w:val="24"/>
              </w:rPr>
              <w:t>Bacterial ):</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(Syphilis, Cardiovascular):</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(Tuberculosis, Cardiovascular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(Heart Diseases):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(Arrhythmias, Cardiac):</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61778112" w14:textId="77777777">
        <w:trPr>
          <w:trHeight w:val="560"/>
        </w:trPr>
        <w:tc>
          <w:tcPr>
            <w:tcW w:w="469" w:type="pct"/>
            <w:noWrap/>
          </w:tcPr>
          <w:p w14:paraId="0652992B"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#10</w:t>
            </w:r>
          </w:p>
        </w:tc>
        <w:tc>
          <w:tcPr>
            <w:tcW w:w="4531" w:type="pct"/>
          </w:tcPr>
          <w:p w14:paraId="29CABB13"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 xml:space="preserve">(Carcinoid Heart </w:t>
            </w:r>
            <w:proofErr w:type="gramStart"/>
            <w:r>
              <w:rPr>
                <w:rFonts w:ascii="Times New Roman" w:hAnsi="Times New Roman"/>
                <w:color w:val="000000"/>
                <w:kern w:val="0"/>
                <w:sz w:val="24"/>
                <w:szCs w:val="24"/>
              </w:rPr>
              <w:t>Disease ):</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(Cardiac Conduction System Disease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(Cardiac Output, High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(Cardiac Output, Low):</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(Cardiac Tamponade):</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4D813BE8" w14:textId="77777777">
        <w:trPr>
          <w:trHeight w:val="280"/>
        </w:trPr>
        <w:tc>
          <w:tcPr>
            <w:tcW w:w="469" w:type="pct"/>
            <w:noWrap/>
          </w:tcPr>
          <w:p w14:paraId="409F8015"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#11</w:t>
            </w:r>
          </w:p>
        </w:tc>
        <w:tc>
          <w:tcPr>
            <w:tcW w:w="4531" w:type="pct"/>
          </w:tcPr>
          <w:p w14:paraId="420178B9"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w:t>
            </w:r>
            <w:proofErr w:type="gramStart"/>
            <w:r>
              <w:rPr>
                <w:rFonts w:ascii="Times New Roman" w:hAnsi="Times New Roman"/>
                <w:color w:val="000000"/>
                <w:kern w:val="0"/>
                <w:sz w:val="24"/>
                <w:szCs w:val="24"/>
              </w:rPr>
              <w:t>Cardiomegaly  )</w:t>
            </w:r>
            <w:proofErr w:type="gramEnd"/>
            <w:r>
              <w:rPr>
                <w:rFonts w:ascii="Times New Roman" w:hAnsi="Times New Roman"/>
                <w:color w:val="000000"/>
                <w:kern w:val="0"/>
                <w:sz w:val="24"/>
                <w:szCs w:val="24"/>
              </w:rPr>
              <w:t>:</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(Cardiomyopathies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(Cardiotoxicity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(Endocarditis):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(Heart Aneurysm):</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344AF09C" w14:textId="77777777">
        <w:trPr>
          <w:trHeight w:val="560"/>
        </w:trPr>
        <w:tc>
          <w:tcPr>
            <w:tcW w:w="469" w:type="pct"/>
            <w:noWrap/>
          </w:tcPr>
          <w:p w14:paraId="71E3FFEE"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#12</w:t>
            </w:r>
          </w:p>
        </w:tc>
        <w:tc>
          <w:tcPr>
            <w:tcW w:w="4531" w:type="pct"/>
          </w:tcPr>
          <w:p w14:paraId="52DE46B2"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 xml:space="preserve">(Heart </w:t>
            </w:r>
            <w:proofErr w:type="gramStart"/>
            <w:r>
              <w:rPr>
                <w:rFonts w:ascii="Times New Roman" w:hAnsi="Times New Roman"/>
                <w:color w:val="000000"/>
                <w:kern w:val="0"/>
                <w:sz w:val="24"/>
                <w:szCs w:val="24"/>
              </w:rPr>
              <w:t>Arrest  )</w:t>
            </w:r>
            <w:proofErr w:type="gramEnd"/>
            <w:r>
              <w:rPr>
                <w:rFonts w:ascii="Times New Roman" w:hAnsi="Times New Roman"/>
                <w:color w:val="000000"/>
                <w:kern w:val="0"/>
                <w:sz w:val="24"/>
                <w:szCs w:val="24"/>
              </w:rPr>
              <w:t>:</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(Heart Defects, Congenital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(Heart Failure):</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(Heart Neoplasms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(Heart Rupture):</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517B7F93" w14:textId="77777777">
        <w:trPr>
          <w:trHeight w:val="560"/>
        </w:trPr>
        <w:tc>
          <w:tcPr>
            <w:tcW w:w="469" w:type="pct"/>
            <w:noWrap/>
          </w:tcPr>
          <w:p w14:paraId="39FD5143"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lastRenderedPageBreak/>
              <w:t>#13</w:t>
            </w:r>
          </w:p>
        </w:tc>
        <w:tc>
          <w:tcPr>
            <w:tcW w:w="4531" w:type="pct"/>
          </w:tcPr>
          <w:p w14:paraId="462340D8"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 xml:space="preserve">(Heart Valve </w:t>
            </w:r>
            <w:proofErr w:type="gramStart"/>
            <w:r>
              <w:rPr>
                <w:rFonts w:ascii="Times New Roman" w:hAnsi="Times New Roman"/>
                <w:color w:val="000000"/>
                <w:kern w:val="0"/>
                <w:sz w:val="24"/>
                <w:szCs w:val="24"/>
              </w:rPr>
              <w:t>Diseases ):</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(Myocardial Ischemia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(Myocardial Stunning):</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(Pericardial Effusion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(Pericarditis):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009BB0D1" w14:textId="77777777">
        <w:trPr>
          <w:trHeight w:val="560"/>
        </w:trPr>
        <w:tc>
          <w:tcPr>
            <w:tcW w:w="469" w:type="pct"/>
            <w:noWrap/>
          </w:tcPr>
          <w:p w14:paraId="09DA13D5"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#14</w:t>
            </w:r>
          </w:p>
        </w:tc>
        <w:tc>
          <w:tcPr>
            <w:tcW w:w="4531" w:type="pct"/>
          </w:tcPr>
          <w:p w14:paraId="0E37754D"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w:t>
            </w:r>
            <w:proofErr w:type="gramStart"/>
            <w:r>
              <w:rPr>
                <w:rFonts w:ascii="Times New Roman" w:hAnsi="Times New Roman"/>
                <w:color w:val="000000"/>
                <w:kern w:val="0"/>
                <w:sz w:val="24"/>
                <w:szCs w:val="24"/>
              </w:rPr>
              <w:t>Pneumopericardium ):</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(Post-Cardiac Arrest Syndrome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Postpericardiotomy</w:t>
            </w:r>
            <w:proofErr w:type="spellEnd"/>
            <w:r>
              <w:rPr>
                <w:rFonts w:ascii="Times New Roman" w:hAnsi="Times New Roman"/>
                <w:color w:val="000000"/>
                <w:kern w:val="0"/>
                <w:sz w:val="24"/>
                <w:szCs w:val="24"/>
              </w:rPr>
              <w:t xml:space="preserve"> Syndrome):</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(Pulmonary Heart Disease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(Rheumatic Heart Disease):</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0A89D28F" w14:textId="77777777">
        <w:trPr>
          <w:trHeight w:val="560"/>
        </w:trPr>
        <w:tc>
          <w:tcPr>
            <w:tcW w:w="469" w:type="pct"/>
            <w:noWrap/>
          </w:tcPr>
          <w:p w14:paraId="6FDAEAFC"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#15</w:t>
            </w:r>
          </w:p>
        </w:tc>
        <w:tc>
          <w:tcPr>
            <w:tcW w:w="4531" w:type="pct"/>
          </w:tcPr>
          <w:p w14:paraId="3C75B411"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 xml:space="preserve">(Ventricular </w:t>
            </w:r>
            <w:proofErr w:type="gramStart"/>
            <w:r>
              <w:rPr>
                <w:rFonts w:ascii="Times New Roman" w:hAnsi="Times New Roman"/>
                <w:color w:val="000000"/>
                <w:kern w:val="0"/>
                <w:sz w:val="24"/>
                <w:szCs w:val="24"/>
              </w:rPr>
              <w:t>Dysfunction ):</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(Ventricular Outflow Obstruction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OR((Pregnancy Complications, Cardiovascular):</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(Embolism, Amniotic Fluid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(Vascular Diseases):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59F904CB" w14:textId="77777777">
        <w:trPr>
          <w:trHeight w:val="280"/>
        </w:trPr>
        <w:tc>
          <w:tcPr>
            <w:tcW w:w="469" w:type="pct"/>
            <w:noWrap/>
          </w:tcPr>
          <w:p w14:paraId="645F7E61"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#16</w:t>
            </w:r>
          </w:p>
        </w:tc>
        <w:tc>
          <w:tcPr>
            <w:tcW w:w="4531" w:type="pct"/>
          </w:tcPr>
          <w:p w14:paraId="3E80458D"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(Aneurysm</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((Angiodysplasia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("angioedema-urticaria"):</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(Angiomatosis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(Aortic Diseases)):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1ABC943F" w14:textId="77777777">
        <w:trPr>
          <w:trHeight w:val="560"/>
        </w:trPr>
        <w:tc>
          <w:tcPr>
            <w:tcW w:w="469" w:type="pct"/>
            <w:noWrap/>
          </w:tcPr>
          <w:p w14:paraId="4139C007"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#17</w:t>
            </w:r>
          </w:p>
        </w:tc>
        <w:tc>
          <w:tcPr>
            <w:tcW w:w="4531" w:type="pct"/>
          </w:tcPr>
          <w:p w14:paraId="5F88B60A"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(Arterial Occlusive Diseases</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(Arteriovenous Malformations ):</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(Capillary Leak Syndrome):</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(Cerebrovascular Disorders):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(Colitis, Ischemic):</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306566D4" w14:textId="77777777">
        <w:trPr>
          <w:trHeight w:val="560"/>
        </w:trPr>
        <w:tc>
          <w:tcPr>
            <w:tcW w:w="469" w:type="pct"/>
            <w:noWrap/>
          </w:tcPr>
          <w:p w14:paraId="4F8FFCF8"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#18</w:t>
            </w:r>
          </w:p>
        </w:tc>
        <w:tc>
          <w:tcPr>
            <w:tcW w:w="4531" w:type="pct"/>
          </w:tcPr>
          <w:p w14:paraId="61E885E4"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(Compartment Syndromes</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(Diabetic Angiopathies):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(Embolism and Thrombosis):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(Hand-Arm Vibration Syndrome):</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(Hemorrhoids):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064A3E61" w14:textId="77777777">
        <w:trPr>
          <w:trHeight w:val="560"/>
        </w:trPr>
        <w:tc>
          <w:tcPr>
            <w:tcW w:w="469" w:type="pct"/>
            <w:noWrap/>
          </w:tcPr>
          <w:p w14:paraId="3D26952E"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#19</w:t>
            </w:r>
          </w:p>
        </w:tc>
        <w:tc>
          <w:tcPr>
            <w:tcW w:w="4531" w:type="pct"/>
          </w:tcPr>
          <w:p w14:paraId="0C35C81A"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(Hemostatic Disorders</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(Hepatic </w:t>
            </w:r>
            <w:proofErr w:type="spellStart"/>
            <w:r>
              <w:rPr>
                <w:rFonts w:ascii="Times New Roman" w:hAnsi="Times New Roman"/>
                <w:color w:val="000000"/>
                <w:kern w:val="0"/>
                <w:sz w:val="24"/>
                <w:szCs w:val="24"/>
              </w:rPr>
              <w:t>Veno</w:t>
            </w:r>
            <w:proofErr w:type="spellEnd"/>
            <w:r>
              <w:rPr>
                <w:rFonts w:ascii="Times New Roman" w:hAnsi="Times New Roman"/>
                <w:color w:val="000000"/>
                <w:kern w:val="0"/>
                <w:sz w:val="24"/>
                <w:szCs w:val="24"/>
              </w:rPr>
              <w:t>-Occlusive Disease):</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(Hyperemia):</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(Hypertension):</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(Hypotension):</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1ABA3951" w14:textId="77777777">
        <w:trPr>
          <w:trHeight w:val="560"/>
        </w:trPr>
        <w:tc>
          <w:tcPr>
            <w:tcW w:w="469" w:type="pct"/>
            <w:noWrap/>
          </w:tcPr>
          <w:p w14:paraId="6947B3CD"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#20</w:t>
            </w:r>
          </w:p>
        </w:tc>
        <w:tc>
          <w:tcPr>
            <w:tcW w:w="4531" w:type="pct"/>
          </w:tcPr>
          <w:p w14:paraId="7EC9B1E2"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(Mesenteric Ischemia</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(Myocardial Ischemia):</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(Optic Neuropathy, Ischemic):</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(Peliosis Hepatis):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(Peripheral Vascular Diseases):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6C3A6DF8" w14:textId="77777777">
        <w:trPr>
          <w:trHeight w:val="560"/>
        </w:trPr>
        <w:tc>
          <w:tcPr>
            <w:tcW w:w="469" w:type="pct"/>
            <w:noWrap/>
          </w:tcPr>
          <w:p w14:paraId="7535A8F9"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#21</w:t>
            </w:r>
          </w:p>
        </w:tc>
        <w:tc>
          <w:tcPr>
            <w:tcW w:w="4531" w:type="pct"/>
          </w:tcPr>
          <w:p w14:paraId="26A03C6A"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(Prehypertension</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(Pulmonary </w:t>
            </w:r>
            <w:proofErr w:type="spellStart"/>
            <w:r>
              <w:rPr>
                <w:rFonts w:ascii="Times New Roman" w:hAnsi="Times New Roman"/>
                <w:color w:val="000000"/>
                <w:kern w:val="0"/>
                <w:sz w:val="24"/>
                <w:szCs w:val="24"/>
              </w:rPr>
              <w:t>Veno</w:t>
            </w:r>
            <w:proofErr w:type="spellEnd"/>
            <w:r>
              <w:rPr>
                <w:rFonts w:ascii="Times New Roman" w:hAnsi="Times New Roman"/>
                <w:color w:val="000000"/>
                <w:kern w:val="0"/>
                <w:sz w:val="24"/>
                <w:szCs w:val="24"/>
              </w:rPr>
              <w:t>-Occlusive Disease):</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(Reperfusion Injury):</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(Retinal Vein Occlusion):</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(Scimitar Syndrome):</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3249E5B5" w14:textId="77777777">
        <w:trPr>
          <w:trHeight w:val="560"/>
        </w:trPr>
        <w:tc>
          <w:tcPr>
            <w:tcW w:w="469" w:type="pct"/>
            <w:noWrap/>
          </w:tcPr>
          <w:p w14:paraId="1899BD88"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#22</w:t>
            </w:r>
          </w:p>
        </w:tc>
        <w:tc>
          <w:tcPr>
            <w:tcW w:w="4531" w:type="pct"/>
          </w:tcPr>
          <w:p w14:paraId="5D08B663"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(Spinal Cord Vascular Diseases</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(Splenic Infarction):</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(Stenosis, Pulmonary Vein):</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(Superior Vena Cava Syndrome):</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(Telangiectasis):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5F49214E" w14:textId="77777777">
        <w:trPr>
          <w:trHeight w:val="560"/>
        </w:trPr>
        <w:tc>
          <w:tcPr>
            <w:tcW w:w="469" w:type="pct"/>
            <w:noWrap/>
          </w:tcPr>
          <w:p w14:paraId="57FE2040"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#23</w:t>
            </w:r>
          </w:p>
        </w:tc>
        <w:tc>
          <w:tcPr>
            <w:tcW w:w="4531" w:type="pct"/>
          </w:tcPr>
          <w:p w14:paraId="4B282CBD"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(Thoracic Outlet Syndrome</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(Varicocele):</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(Varicose Veins):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(Vascular Fistula):</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(Vascular Neoplasms):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7F20F2A2" w14:textId="77777777">
        <w:trPr>
          <w:trHeight w:val="280"/>
        </w:trPr>
        <w:tc>
          <w:tcPr>
            <w:tcW w:w="469" w:type="pct"/>
            <w:noWrap/>
          </w:tcPr>
          <w:p w14:paraId="138F9497"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#24</w:t>
            </w:r>
          </w:p>
        </w:tc>
        <w:tc>
          <w:tcPr>
            <w:tcW w:w="4531" w:type="pct"/>
          </w:tcPr>
          <w:p w14:paraId="064423E0"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(Vascular System Injuries</w:t>
            </w:r>
            <w:proofErr w:type="gramStart"/>
            <w:r>
              <w:rPr>
                <w:rFonts w:ascii="Times New Roman" w:hAnsi="Times New Roman"/>
                <w:color w:val="000000"/>
                <w:kern w:val="0"/>
                <w:sz w:val="24"/>
                <w:szCs w:val="24"/>
              </w:rPr>
              <w:t>):</w:t>
            </w:r>
            <w:proofErr w:type="spellStart"/>
            <w:r>
              <w:rPr>
                <w:rFonts w:ascii="Times New Roman" w:hAnsi="Times New Roman"/>
                <w:color w:val="000000"/>
                <w:kern w:val="0"/>
                <w:sz w:val="24"/>
                <w:szCs w:val="24"/>
              </w:rPr>
              <w:t>ti</w:t>
            </w:r>
            <w:proofErr w:type="gramEnd"/>
            <w:r>
              <w:rPr>
                <w:rFonts w:ascii="Times New Roman" w:hAnsi="Times New Roman"/>
                <w:color w:val="000000"/>
                <w:kern w:val="0"/>
                <w:sz w:val="24"/>
                <w:szCs w:val="24"/>
              </w:rPr>
              <w:t>,ab,kw</w:t>
            </w:r>
            <w:proofErr w:type="spellEnd"/>
            <w:r>
              <w:rPr>
                <w:rFonts w:ascii="Times New Roman" w:hAnsi="Times New Roman"/>
                <w:color w:val="000000"/>
                <w:kern w:val="0"/>
                <w:sz w:val="24"/>
                <w:szCs w:val="24"/>
              </w:rPr>
              <w:t xml:space="preserve"> OR (Vasculitis):</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w:t>
            </w:r>
            <w:proofErr w:type="spellStart"/>
            <w:r>
              <w:rPr>
                <w:rFonts w:ascii="Times New Roman" w:hAnsi="Times New Roman"/>
                <w:color w:val="000000"/>
                <w:kern w:val="0"/>
                <w:sz w:val="24"/>
                <w:szCs w:val="24"/>
              </w:rPr>
              <w:t>Vasoplegia</w:t>
            </w:r>
            <w:proofErr w:type="spellEnd"/>
            <w:r>
              <w:rPr>
                <w:rFonts w:ascii="Times New Roman" w:hAnsi="Times New Roman"/>
                <w:color w:val="000000"/>
                <w:kern w:val="0"/>
                <w:sz w:val="24"/>
                <w:szCs w:val="24"/>
              </w:rPr>
              <w:t>):</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OR (Venous Insufficiency):</w:t>
            </w:r>
            <w:proofErr w:type="spellStart"/>
            <w:r>
              <w:rPr>
                <w:rFonts w:ascii="Times New Roman" w:hAnsi="Times New Roman"/>
                <w:color w:val="000000"/>
                <w:kern w:val="0"/>
                <w:sz w:val="24"/>
                <w:szCs w:val="24"/>
              </w:rPr>
              <w:t>ti,ab,kw</w:t>
            </w:r>
            <w:proofErr w:type="spellEnd"/>
            <w:r>
              <w:rPr>
                <w:rFonts w:ascii="Times New Roman" w:hAnsi="Times New Roman"/>
                <w:color w:val="000000"/>
                <w:kern w:val="0"/>
                <w:sz w:val="24"/>
                <w:szCs w:val="24"/>
              </w:rPr>
              <w:t xml:space="preserve"> (Word variations have been searched)</w:t>
            </w:r>
          </w:p>
        </w:tc>
      </w:tr>
      <w:tr w:rsidR="00D03939" w14:paraId="4D9ACDCA" w14:textId="77777777">
        <w:trPr>
          <w:trHeight w:val="280"/>
        </w:trPr>
        <w:tc>
          <w:tcPr>
            <w:tcW w:w="469" w:type="pct"/>
            <w:noWrap/>
          </w:tcPr>
          <w:p w14:paraId="2E091BC7"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lastRenderedPageBreak/>
              <w:t>#25</w:t>
            </w:r>
          </w:p>
        </w:tc>
        <w:tc>
          <w:tcPr>
            <w:tcW w:w="4531" w:type="pct"/>
          </w:tcPr>
          <w:p w14:paraId="2E7B5C90"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#8 OR #9 OR #10 OR #11 OR #12 OR #13 #14 OR #15 OR #16 OR #17 OR #18 OR #19 #20 OR #21 OR #22 OR #23 OR #24</w:t>
            </w:r>
          </w:p>
        </w:tc>
      </w:tr>
      <w:tr w:rsidR="00D03939" w14:paraId="569744E8" w14:textId="77777777">
        <w:trPr>
          <w:trHeight w:val="280"/>
        </w:trPr>
        <w:tc>
          <w:tcPr>
            <w:tcW w:w="469" w:type="pct"/>
            <w:noWrap/>
          </w:tcPr>
          <w:p w14:paraId="46D5912E"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#26</w:t>
            </w:r>
          </w:p>
        </w:tc>
        <w:tc>
          <w:tcPr>
            <w:tcW w:w="4531" w:type="pct"/>
          </w:tcPr>
          <w:p w14:paraId="0A2F608A" w14:textId="77777777" w:rsidR="00D03939" w:rsidRDefault="00AF46B8">
            <w:pPr>
              <w:widowControl/>
              <w:jc w:val="left"/>
              <w:rPr>
                <w:rFonts w:ascii="Times New Roman" w:hAnsi="Times New Roman"/>
                <w:color w:val="000000"/>
                <w:kern w:val="0"/>
                <w:sz w:val="24"/>
                <w:szCs w:val="24"/>
              </w:rPr>
            </w:pPr>
            <w:r>
              <w:rPr>
                <w:rFonts w:ascii="Times New Roman" w:hAnsi="Times New Roman"/>
                <w:color w:val="000000"/>
                <w:kern w:val="0"/>
                <w:sz w:val="24"/>
                <w:szCs w:val="24"/>
              </w:rPr>
              <w:t>#7 AND #25</w:t>
            </w:r>
          </w:p>
        </w:tc>
      </w:tr>
    </w:tbl>
    <w:p w14:paraId="043B49A8" w14:textId="77777777" w:rsidR="00D03939" w:rsidRDefault="00AF46B8">
      <w:pPr>
        <w:widowControl/>
        <w:rPr>
          <w:rFonts w:ascii="Times New Roman" w:hAnsi="Times New Roman"/>
          <w:b/>
          <w:bCs/>
          <w:sz w:val="24"/>
          <w:szCs w:val="24"/>
        </w:rPr>
      </w:pPr>
      <w:r>
        <w:rPr>
          <w:rFonts w:ascii="Times New Roman" w:hAnsi="Times New Roman"/>
          <w:b/>
          <w:bCs/>
          <w:sz w:val="24"/>
          <w:szCs w:val="24"/>
        </w:rPr>
        <w:br w:type="page"/>
      </w:r>
    </w:p>
    <w:p w14:paraId="5E7D08B7" w14:textId="77777777" w:rsidR="00C96C14" w:rsidRDefault="00C96C14">
      <w:pPr>
        <w:widowControl/>
        <w:jc w:val="center"/>
        <w:rPr>
          <w:rFonts w:ascii="Times New Roman" w:hAnsi="Times New Roman"/>
          <w:b/>
          <w:bCs/>
          <w:sz w:val="24"/>
          <w:szCs w:val="24"/>
        </w:rPr>
        <w:sectPr w:rsidR="00C96C14">
          <w:pgSz w:w="16838" w:h="11906" w:orient="landscape"/>
          <w:pgMar w:top="1800" w:right="1440" w:bottom="1800" w:left="1440" w:header="851" w:footer="992" w:gutter="0"/>
          <w:cols w:space="425"/>
          <w:docGrid w:type="lines" w:linePitch="312"/>
        </w:sectPr>
      </w:pPr>
    </w:p>
    <w:p w14:paraId="0217EF99" w14:textId="77777777" w:rsidR="00C96C14" w:rsidRDefault="00C96C14" w:rsidP="00C96C14">
      <w:pPr>
        <w:widowControl/>
        <w:spacing w:line="480" w:lineRule="auto"/>
        <w:jc w:val="left"/>
        <w:rPr>
          <w:rFonts w:ascii="Times New Roman" w:hAnsi="Times New Roman"/>
          <w:b/>
          <w:bCs/>
          <w:sz w:val="24"/>
          <w:szCs w:val="24"/>
        </w:rPr>
      </w:pPr>
    </w:p>
    <w:p w14:paraId="6B4F7E65" w14:textId="56D2B4FB" w:rsidR="00C96C14" w:rsidRDefault="00C96C14" w:rsidP="00C96C14">
      <w:pPr>
        <w:widowControl/>
        <w:spacing w:line="480" w:lineRule="auto"/>
        <w:ind w:firstLineChars="600" w:firstLine="1446"/>
        <w:jc w:val="center"/>
        <w:rPr>
          <w:rFonts w:ascii="Times New Roman" w:hAnsi="Times New Roman"/>
          <w:sz w:val="24"/>
          <w:szCs w:val="24"/>
        </w:rPr>
      </w:pPr>
      <w:r>
        <w:rPr>
          <w:rFonts w:ascii="Times New Roman" w:eastAsia="宋体" w:hAnsi="Times New Roman"/>
          <w:b/>
          <w:sz w:val="24"/>
          <w:szCs w:val="24"/>
        </w:rPr>
        <w:t>Supplementary</w:t>
      </w:r>
      <w:r>
        <w:rPr>
          <w:rFonts w:ascii="Times New Roman" w:hAnsi="Times New Roman"/>
          <w:b/>
          <w:bCs/>
          <w:sz w:val="24"/>
          <w:szCs w:val="24"/>
        </w:rPr>
        <w:t xml:space="preserve"> Table S</w:t>
      </w:r>
      <w:r w:rsidR="008C0856">
        <w:rPr>
          <w:rFonts w:ascii="Times New Roman" w:hAnsi="Times New Roman"/>
          <w:b/>
          <w:bCs/>
          <w:sz w:val="24"/>
          <w:szCs w:val="24"/>
        </w:rPr>
        <w:t>3</w:t>
      </w:r>
      <w:r>
        <w:rPr>
          <w:rFonts w:ascii="Times New Roman" w:hAnsi="Times New Roman"/>
          <w:b/>
          <w:bCs/>
          <w:sz w:val="24"/>
          <w:szCs w:val="24"/>
        </w:rPr>
        <w:t xml:space="preserve">: </w:t>
      </w:r>
      <w:r>
        <w:rPr>
          <w:rFonts w:ascii="Times New Roman" w:eastAsia="宋体" w:hAnsi="Times New Roman"/>
          <w:b/>
          <w:bCs/>
          <w:color w:val="000000"/>
          <w:kern w:val="0"/>
          <w:sz w:val="24"/>
          <w:szCs w:val="24"/>
        </w:rPr>
        <w:t>Studies excluded (n=55) with reasons</w:t>
      </w:r>
    </w:p>
    <w:tbl>
      <w:tblPr>
        <w:tblW w:w="8838" w:type="dxa"/>
        <w:jc w:val="center"/>
        <w:tblLayout w:type="fixed"/>
        <w:tblLook w:val="04A0" w:firstRow="1" w:lastRow="0" w:firstColumn="1" w:lastColumn="0" w:noHBand="0" w:noVBand="1"/>
      </w:tblPr>
      <w:tblGrid>
        <w:gridCol w:w="2884"/>
        <w:gridCol w:w="5954"/>
      </w:tblGrid>
      <w:tr w:rsidR="00C96C14" w14:paraId="285BCC0B" w14:textId="77777777" w:rsidTr="00E16276">
        <w:trPr>
          <w:trHeight w:val="402"/>
          <w:jc w:val="center"/>
        </w:trPr>
        <w:tc>
          <w:tcPr>
            <w:tcW w:w="2884" w:type="dxa"/>
            <w:tcBorders>
              <w:top w:val="single" w:sz="12" w:space="0" w:color="auto"/>
              <w:left w:val="nil"/>
              <w:bottom w:val="single" w:sz="12" w:space="0" w:color="auto"/>
              <w:right w:val="nil"/>
            </w:tcBorders>
            <w:noWrap/>
            <w:vAlign w:val="center"/>
          </w:tcPr>
          <w:p w14:paraId="63B0E346" w14:textId="77777777" w:rsidR="00C96C14" w:rsidRDefault="00C96C14" w:rsidP="00E16276">
            <w:pPr>
              <w:widowControl/>
              <w:rPr>
                <w:rFonts w:ascii="Times New Roman" w:eastAsia="宋体" w:hAnsi="Times New Roman"/>
                <w:b/>
                <w:bCs/>
                <w:color w:val="000000"/>
                <w:kern w:val="0"/>
                <w:sz w:val="24"/>
                <w:szCs w:val="24"/>
              </w:rPr>
            </w:pPr>
            <w:bookmarkStart w:id="1" w:name="_Hlk108633067"/>
            <w:r>
              <w:rPr>
                <w:rFonts w:ascii="Times New Roman" w:eastAsia="宋体" w:hAnsi="Times New Roman"/>
                <w:b/>
                <w:bCs/>
                <w:color w:val="000000"/>
                <w:kern w:val="0"/>
                <w:sz w:val="24"/>
                <w:szCs w:val="24"/>
              </w:rPr>
              <w:t>Studies excluded</w:t>
            </w:r>
          </w:p>
        </w:tc>
        <w:tc>
          <w:tcPr>
            <w:tcW w:w="5954" w:type="dxa"/>
            <w:tcBorders>
              <w:top w:val="single" w:sz="12" w:space="0" w:color="auto"/>
              <w:left w:val="nil"/>
              <w:bottom w:val="single" w:sz="12" w:space="0" w:color="auto"/>
              <w:right w:val="nil"/>
            </w:tcBorders>
            <w:noWrap/>
            <w:vAlign w:val="center"/>
          </w:tcPr>
          <w:p w14:paraId="140BEBA5" w14:textId="77777777" w:rsidR="00C96C14" w:rsidRDefault="00C96C14" w:rsidP="00E16276">
            <w:pPr>
              <w:widowControl/>
              <w:rPr>
                <w:rFonts w:ascii="Times New Roman" w:eastAsia="宋体" w:hAnsi="Times New Roman"/>
                <w:b/>
                <w:bCs/>
                <w:color w:val="000000"/>
                <w:kern w:val="0"/>
                <w:sz w:val="24"/>
                <w:szCs w:val="24"/>
              </w:rPr>
            </w:pPr>
            <w:r>
              <w:rPr>
                <w:rFonts w:ascii="Times New Roman" w:eastAsia="宋体" w:hAnsi="Times New Roman"/>
                <w:b/>
                <w:bCs/>
                <w:color w:val="000000"/>
                <w:kern w:val="0"/>
                <w:sz w:val="24"/>
                <w:szCs w:val="24"/>
              </w:rPr>
              <w:t>Reasons</w:t>
            </w:r>
          </w:p>
        </w:tc>
      </w:tr>
      <w:tr w:rsidR="00C96C14" w14:paraId="475F40AD" w14:textId="77777777" w:rsidTr="00E16276">
        <w:trPr>
          <w:trHeight w:val="402"/>
          <w:jc w:val="center"/>
        </w:trPr>
        <w:tc>
          <w:tcPr>
            <w:tcW w:w="2884" w:type="dxa"/>
            <w:tcBorders>
              <w:top w:val="single" w:sz="12" w:space="0" w:color="auto"/>
              <w:left w:val="nil"/>
              <w:bottom w:val="nil"/>
              <w:right w:val="nil"/>
            </w:tcBorders>
            <w:noWrap/>
            <w:vAlign w:val="center"/>
          </w:tcPr>
          <w:p w14:paraId="64AF9730" w14:textId="77777777" w:rsidR="00C96C14" w:rsidRDefault="00C96C14" w:rsidP="00E16276">
            <w:pPr>
              <w:widowControl/>
              <w:jc w:val="left"/>
              <w:rPr>
                <w:rFonts w:ascii="Times New Roman" w:hAnsi="Times New Roman"/>
                <w:sz w:val="24"/>
                <w:szCs w:val="24"/>
                <w:vertAlign w:val="superscript"/>
              </w:rPr>
            </w:pPr>
            <w:r>
              <w:rPr>
                <w:rFonts w:ascii="Times New Roman" w:hAnsi="Times New Roman"/>
                <w:sz w:val="24"/>
                <w:szCs w:val="24"/>
              </w:rPr>
              <w:t>Gong 2017</w:t>
            </w:r>
            <w:r>
              <w:rPr>
                <w:rFonts w:ascii="Times New Roman" w:hAnsi="Times New Roman"/>
                <w:sz w:val="24"/>
                <w:szCs w:val="24"/>
              </w:rPr>
              <w:fldChar w:fldCharType="begin">
                <w:fldData xml:space="preserve">PEVuZE5vdGU+PENpdGU+PEF1dGhvcj5Hb25nPC9BdXRob3I+PFllYXI+MjAxNzwvWWVhcj48UmVj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PEVuZE5vdGU+PENpdGU+PEF1dGhvcj5Hb25nPC9BdXRob3I+PFllYXI+MjAxNzwvWWVhcj48UmVj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1</w:t>
            </w:r>
            <w:r>
              <w:rPr>
                <w:rFonts w:ascii="Times New Roman" w:hAnsi="Times New Roman"/>
                <w:sz w:val="24"/>
                <w:szCs w:val="24"/>
              </w:rPr>
              <w:fldChar w:fldCharType="end"/>
            </w:r>
          </w:p>
        </w:tc>
        <w:tc>
          <w:tcPr>
            <w:tcW w:w="5954" w:type="dxa"/>
            <w:tcBorders>
              <w:top w:val="single" w:sz="12" w:space="0" w:color="auto"/>
              <w:left w:val="nil"/>
              <w:bottom w:val="nil"/>
              <w:right w:val="nil"/>
            </w:tcBorders>
            <w:noWrap/>
            <w:vAlign w:val="center"/>
          </w:tcPr>
          <w:p w14:paraId="3F47FA6F"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A</w:t>
            </w:r>
            <w:r>
              <w:rPr>
                <w:rFonts w:ascii="Times New Roman" w:eastAsia="宋体" w:hAnsi="Times New Roman"/>
                <w:color w:val="000000"/>
                <w:kern w:val="0"/>
                <w:sz w:val="24"/>
                <w:szCs w:val="24"/>
              </w:rPr>
              <w:t xml:space="preserve"> meta-analysis</w:t>
            </w:r>
          </w:p>
        </w:tc>
      </w:tr>
      <w:tr w:rsidR="00C96C14" w14:paraId="43102DEC" w14:textId="77777777" w:rsidTr="00E16276">
        <w:trPr>
          <w:trHeight w:val="402"/>
          <w:jc w:val="center"/>
        </w:trPr>
        <w:tc>
          <w:tcPr>
            <w:tcW w:w="2884" w:type="dxa"/>
            <w:tcBorders>
              <w:top w:val="nil"/>
              <w:left w:val="nil"/>
              <w:bottom w:val="nil"/>
              <w:right w:val="nil"/>
            </w:tcBorders>
            <w:noWrap/>
            <w:vAlign w:val="center"/>
          </w:tcPr>
          <w:p w14:paraId="2C410A36" w14:textId="77777777" w:rsidR="00C96C14" w:rsidRDefault="00C96C14" w:rsidP="00E16276">
            <w:pPr>
              <w:widowControl/>
              <w:rPr>
                <w:rFonts w:ascii="Times New Roman" w:hAnsi="Times New Roman"/>
                <w:sz w:val="24"/>
                <w:szCs w:val="24"/>
                <w:vertAlign w:val="superscript"/>
              </w:rPr>
            </w:pPr>
            <w:r>
              <w:rPr>
                <w:rFonts w:ascii="Times New Roman" w:hAnsi="Times New Roman"/>
                <w:sz w:val="24"/>
                <w:szCs w:val="24"/>
              </w:rPr>
              <w:t>Grau 2004</w:t>
            </w:r>
            <w:r>
              <w:rPr>
                <w:rFonts w:ascii="Times New Roman" w:hAnsi="Times New Roman"/>
                <w:sz w:val="24"/>
                <w:szCs w:val="24"/>
              </w:rPr>
              <w:fldChar w:fldCharType="begin">
                <w:fldData xml:space="preserve">PEVuZE5vdGU+PENpdGU+PEF1dGhvcj5HcmF1PC9BdXRob3I+PFllYXI+MjAwNDwvWWVhcj48UmVj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PEVuZE5vdGU+PENpdGU+PEF1dGhvcj5HcmF1PC9BdXRob3I+PFllYXI+MjAwNDwvWWVhcj48UmVj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2</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56317988"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1CDEAE8C" w14:textId="77777777" w:rsidTr="00E16276">
        <w:trPr>
          <w:trHeight w:val="402"/>
          <w:jc w:val="center"/>
        </w:trPr>
        <w:tc>
          <w:tcPr>
            <w:tcW w:w="2884" w:type="dxa"/>
            <w:tcBorders>
              <w:top w:val="nil"/>
              <w:left w:val="nil"/>
              <w:bottom w:val="nil"/>
              <w:right w:val="nil"/>
            </w:tcBorders>
            <w:noWrap/>
            <w:vAlign w:val="center"/>
          </w:tcPr>
          <w:p w14:paraId="5EBE9691" w14:textId="77777777" w:rsidR="00C96C14" w:rsidRDefault="00C96C14" w:rsidP="00E16276">
            <w:pPr>
              <w:widowControl/>
              <w:rPr>
                <w:rFonts w:ascii="Times New Roman" w:hAnsi="Times New Roman"/>
                <w:sz w:val="24"/>
                <w:szCs w:val="24"/>
                <w:vertAlign w:val="superscript"/>
              </w:rPr>
            </w:pPr>
            <w:r>
              <w:rPr>
                <w:rFonts w:ascii="Times New Roman" w:hAnsi="Times New Roman"/>
                <w:sz w:val="24"/>
                <w:szCs w:val="24"/>
              </w:rPr>
              <w:t>Hada</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&lt;EndNote&gt;&lt;Cite&gt;&lt;Author&gt;Hada&lt;/Author&gt;&lt;Year&gt;2015&lt;/Year&gt;&lt;RecNum&gt;266&lt;/RecNum&gt;&lt;DisplayText&gt;&lt;style face="superscript"&gt;3&lt;/style&gt;&lt;/DisplayText&gt;&lt;record&gt;&lt;rec-number&gt;266&lt;/rec-number&gt;&lt;foreign-keys&gt;&lt;key app="EN" db-id="wx2wat9zoef0s7exea9xstzi5aprsepzssxw" timestamp="1651886824"&gt;266&lt;/key&gt;&lt;/foreign-keys&gt;&lt;ref-type name="Journal Article"&gt;17&lt;/ref-type&gt;&lt;contributors&gt;&lt;authors&gt;&lt;author&gt;Hada, D. S.&lt;/author&gt;&lt;author&gt;Garg, S.&lt;/author&gt;&lt;author&gt;Ramteke, G. B.&lt;/author&gt;&lt;author&gt;Ratre, M. S.&lt;/author&gt;&lt;/authors&gt;&lt;/contributors&gt;&lt;titles&gt;&lt;title&gt;Effect of Non-Surgical Periodontal Treatment on Clinical and Biochemical Risk Markers of Cardiovascular Disease: a Randomized Trial&lt;/title&gt;&lt;secondary-title&gt;Journal of periodontology&lt;/secondary-title&gt;&lt;/titles&gt;&lt;periodical&gt;&lt;full-title&gt;Journal of periodontology&lt;/full-title&gt;&lt;/periodical&gt;&lt;pages&gt;1201‐1211&lt;/pages&gt;&lt;volume&gt;86&lt;/volume&gt;&lt;number&gt;11&lt;/number&gt;&lt;keywords&gt;&lt;keyword&gt;Adult&lt;/keyword&gt;&lt;keyword&gt;Aged&lt;/keyword&gt;&lt;keyword&gt;Biomarkers&lt;/keyword&gt;&lt;keyword&gt;Cardiovascular Diseases&lt;/keyword&gt;&lt;keyword&gt;C‐Reactive Protein&lt;/keyword&gt;&lt;keyword&gt;Dental Scaling&lt;/keyword&gt;&lt;keyword&gt;Female&lt;/keyword&gt;&lt;keyword&gt;Humans&lt;/keyword&gt;&lt;keyword&gt;Male&lt;/keyword&gt;&lt;keyword&gt;Middle Aged&lt;/keyword&gt;&lt;keyword&gt;Root Planing&lt;/keyword&gt;&lt;/keywords&gt;&lt;dates&gt;&lt;year&gt;2015&lt;/year&gt;&lt;/dates&gt;&lt;accession-num&gt;CN-01459649&lt;/accession-num&gt;&lt;work-type&gt;Journal Article; Randomized Controlled Trial&lt;/work-type&gt;&lt;urls&gt;&lt;related-urls&gt;&lt;url&gt;https://www.cochranelibrary.com/central/doi/10.1002/central/CN-01459649/full&lt;/url&gt;&lt;/related-urls&gt;&lt;/urls&gt;&lt;custom3&gt;PUBMED 26205747&lt;/custom3&gt;&lt;electronic-resource-num&gt;10.1902/jop.2015.150249&lt;/electronic-resource-num&gt;&lt;/record&gt;&lt;/Cite&gt;&lt;/EndNote&gt;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3</w:t>
            </w:r>
            <w:r>
              <w:rPr>
                <w:rFonts w:ascii="Times New Roman" w:hAnsi="Times New Roman"/>
                <w:sz w:val="24"/>
                <w:szCs w:val="24"/>
              </w:rPr>
              <w:fldChar w:fldCharType="end"/>
            </w:r>
            <w:hyperlink w:anchor="_ENREF_3" w:tooltip="Kapoor, 2020 #331" w:history="1"/>
          </w:p>
        </w:tc>
        <w:tc>
          <w:tcPr>
            <w:tcW w:w="5954" w:type="dxa"/>
            <w:tcBorders>
              <w:top w:val="nil"/>
              <w:left w:val="nil"/>
              <w:bottom w:val="nil"/>
              <w:right w:val="nil"/>
            </w:tcBorders>
            <w:noWrap/>
            <w:vAlign w:val="center"/>
          </w:tcPr>
          <w:p w14:paraId="50A31EBA"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3CD2A99C" w14:textId="77777777" w:rsidTr="00E16276">
        <w:trPr>
          <w:trHeight w:val="402"/>
          <w:jc w:val="center"/>
        </w:trPr>
        <w:tc>
          <w:tcPr>
            <w:tcW w:w="2884" w:type="dxa"/>
            <w:tcBorders>
              <w:top w:val="nil"/>
              <w:left w:val="nil"/>
              <w:bottom w:val="nil"/>
              <w:right w:val="nil"/>
            </w:tcBorders>
            <w:noWrap/>
            <w:vAlign w:val="center"/>
          </w:tcPr>
          <w:p w14:paraId="25DAF6B2" w14:textId="77777777" w:rsidR="00C96C14" w:rsidRDefault="00C96C14" w:rsidP="00E16276">
            <w:pPr>
              <w:widowControl/>
              <w:rPr>
                <w:rFonts w:ascii="Times New Roman" w:hAnsi="Times New Roman"/>
                <w:sz w:val="24"/>
                <w:szCs w:val="24"/>
              </w:rPr>
            </w:pPr>
            <w:r>
              <w:rPr>
                <w:rFonts w:ascii="Times New Roman" w:hAnsi="Times New Roman"/>
                <w:sz w:val="24"/>
                <w:szCs w:val="24"/>
              </w:rPr>
              <w:t>Bal 2015</w:t>
            </w:r>
            <w:r>
              <w:rPr>
                <w:rFonts w:ascii="Times New Roman" w:hAnsi="Times New Roman"/>
                <w:sz w:val="24"/>
                <w:szCs w:val="24"/>
              </w:rPr>
              <w:fldChar w:fldCharType="begin">
                <w:fldData xml:space="preserve">PEVuZE5vdGU+PENpdGU+PEF1dGhvcj5CYWw8L0F1dGhvcj48WWVhcj4yMDE1PC9ZZWFyPjxSZWNO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PEVuZE5vdGU+PENpdGU+PEF1dGhvcj5CYWw8L0F1dGhvcj48WWVhcj4yMDE1PC9ZZWFyPjxSZWNO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4</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5C36C93A"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7B0288B2" w14:textId="77777777" w:rsidTr="00E16276">
        <w:trPr>
          <w:trHeight w:val="402"/>
          <w:jc w:val="center"/>
        </w:trPr>
        <w:tc>
          <w:tcPr>
            <w:tcW w:w="2884" w:type="dxa"/>
            <w:tcBorders>
              <w:top w:val="nil"/>
              <w:left w:val="nil"/>
              <w:bottom w:val="nil"/>
              <w:right w:val="nil"/>
            </w:tcBorders>
            <w:noWrap/>
            <w:vAlign w:val="center"/>
          </w:tcPr>
          <w:p w14:paraId="78C1A2F4"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Arbes</w:t>
            </w:r>
            <w:proofErr w:type="spellEnd"/>
            <w:r>
              <w:rPr>
                <w:rFonts w:ascii="Times New Roman" w:hAnsi="Times New Roman"/>
                <w:sz w:val="24"/>
                <w:szCs w:val="24"/>
              </w:rPr>
              <w:t xml:space="preserve"> 1999</w:t>
            </w:r>
            <w:r>
              <w:rPr>
                <w:rFonts w:ascii="Times New Roman" w:hAnsi="Times New Roman"/>
                <w:sz w:val="24"/>
                <w:szCs w:val="24"/>
              </w:rPr>
              <w:fldChar w:fldCharType="begin">
                <w:fldData xml:space="preserve">PEVuZE5vdGU+PENpdGU+PEF1dGhvcj5BcmJlcyBTLko8L0F1dGhvcj48WWVhcj4xOTk5PC9ZZWFy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PEVuZE5vdGU+PENpdGU+PEF1dGhvcj5BcmJlcyBTLko8L0F1dGhvcj48WWVhcj4xOTk5PC9ZZWFy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5</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37957050"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0A309AB9" w14:textId="77777777" w:rsidTr="00E16276">
        <w:trPr>
          <w:trHeight w:val="402"/>
          <w:jc w:val="center"/>
        </w:trPr>
        <w:tc>
          <w:tcPr>
            <w:tcW w:w="2884" w:type="dxa"/>
            <w:tcBorders>
              <w:top w:val="nil"/>
              <w:left w:val="nil"/>
              <w:bottom w:val="nil"/>
              <w:right w:val="nil"/>
            </w:tcBorders>
            <w:noWrap/>
            <w:vAlign w:val="center"/>
          </w:tcPr>
          <w:p w14:paraId="2B431A7D"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Buhlin</w:t>
            </w:r>
            <w:proofErr w:type="spellEnd"/>
            <w:r>
              <w:rPr>
                <w:rFonts w:ascii="Times New Roman" w:hAnsi="Times New Roman"/>
                <w:sz w:val="24"/>
                <w:szCs w:val="24"/>
              </w:rPr>
              <w:t xml:space="preserve"> 2002</w:t>
            </w:r>
            <w:r>
              <w:rPr>
                <w:rFonts w:ascii="Times New Roman" w:hAnsi="Times New Roman"/>
                <w:sz w:val="24"/>
                <w:szCs w:val="24"/>
              </w:rPr>
              <w:fldChar w:fldCharType="begin">
                <w:fldData xml:space="preserve">PEVuZE5vdGU+PENpdGU+PEF1dGhvcj5Cb2toYXJpPC9BdXRob3I+PFllYXI+MjAwOTwvWWVhcj48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PEVuZE5vdGU+PENpdGU+PEF1dGhvcj5Cb2toYXJpPC9BdXRob3I+PFllYXI+MjAwOTwvWWVhcj48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6</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485BF0C5"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7DE4973F" w14:textId="77777777" w:rsidTr="00E16276">
        <w:trPr>
          <w:trHeight w:val="402"/>
          <w:jc w:val="center"/>
        </w:trPr>
        <w:tc>
          <w:tcPr>
            <w:tcW w:w="2884" w:type="dxa"/>
            <w:tcBorders>
              <w:top w:val="nil"/>
              <w:left w:val="nil"/>
              <w:bottom w:val="nil"/>
              <w:right w:val="nil"/>
            </w:tcBorders>
            <w:noWrap/>
            <w:vAlign w:val="center"/>
          </w:tcPr>
          <w:p w14:paraId="05AC66EE"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Alade</w:t>
            </w:r>
            <w:proofErr w:type="spellEnd"/>
            <w:r>
              <w:rPr>
                <w:rFonts w:ascii="Times New Roman" w:hAnsi="Times New Roman"/>
                <w:sz w:val="24"/>
                <w:szCs w:val="24"/>
              </w:rPr>
              <w:t xml:space="preserve"> 2018</w:t>
            </w:r>
            <w:r>
              <w:rPr>
                <w:rFonts w:ascii="Times New Roman" w:hAnsi="Times New Roman"/>
                <w:sz w:val="24"/>
                <w:szCs w:val="24"/>
              </w:rPr>
              <w:fldChar w:fldCharType="begin">
                <w:fldData xml:space="preserve">PEVuZE5vdGU+PENpdGU+PEF1dGhvcj5BbGFkZTwvQXV0aG9yPjxZZWFyPjIwMTg8L1llYXI+PFJl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PEVuZE5vdGU+PENpdGU+PEF1dGhvcj5BbGFkZTwvQXV0aG9yPjxZZWFyPjIwMTg8L1llYXI+PFJl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7</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41F56305"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A</w:t>
            </w:r>
            <w:r>
              <w:rPr>
                <w:rFonts w:ascii="Times New Roman" w:eastAsia="宋体" w:hAnsi="Times New Roman"/>
                <w:color w:val="000000"/>
                <w:kern w:val="0"/>
                <w:sz w:val="24"/>
                <w:szCs w:val="24"/>
              </w:rPr>
              <w:t xml:space="preserve"> meta-analysis</w:t>
            </w:r>
          </w:p>
        </w:tc>
      </w:tr>
      <w:tr w:rsidR="00C96C14" w14:paraId="1960A078" w14:textId="77777777" w:rsidTr="00E16276">
        <w:trPr>
          <w:trHeight w:val="402"/>
          <w:jc w:val="center"/>
        </w:trPr>
        <w:tc>
          <w:tcPr>
            <w:tcW w:w="2884" w:type="dxa"/>
            <w:tcBorders>
              <w:top w:val="nil"/>
              <w:left w:val="nil"/>
              <w:bottom w:val="nil"/>
              <w:right w:val="nil"/>
            </w:tcBorders>
            <w:noWrap/>
            <w:vAlign w:val="center"/>
          </w:tcPr>
          <w:p w14:paraId="458B4353" w14:textId="77777777" w:rsidR="00C96C14" w:rsidRDefault="00C96C14" w:rsidP="00E16276">
            <w:pPr>
              <w:widowControl/>
              <w:rPr>
                <w:rFonts w:ascii="Times New Roman" w:hAnsi="Times New Roman"/>
                <w:sz w:val="24"/>
                <w:szCs w:val="24"/>
              </w:rPr>
            </w:pPr>
            <w:r>
              <w:rPr>
                <w:rFonts w:ascii="Times New Roman" w:hAnsi="Times New Roman"/>
                <w:sz w:val="24"/>
                <w:szCs w:val="24"/>
              </w:rPr>
              <w:t>Alim 2020</w:t>
            </w:r>
            <w:r>
              <w:rPr>
                <w:rFonts w:ascii="Times New Roman" w:hAnsi="Times New Roman"/>
                <w:sz w:val="24"/>
                <w:szCs w:val="24"/>
              </w:rPr>
              <w:fldChar w:fldCharType="begin">
                <w:fldData xml:space="preserve">PEVuZE5vdGU+PENpdGU+PEF1dGhvcj5BbGFkZTwvQXV0aG9yPjxZZWFyPjIwMTg8L1llYXI+PFJl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PEVuZE5vdGU+PENpdGU+PEF1dGhvcj5BbGFkZTwvQXV0aG9yPjxZZWFyPjIwMTg8L1llYXI+PFJl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7</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0AA28F50"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105964FC" w14:textId="77777777" w:rsidTr="00E16276">
        <w:trPr>
          <w:trHeight w:val="402"/>
          <w:jc w:val="center"/>
        </w:trPr>
        <w:tc>
          <w:tcPr>
            <w:tcW w:w="2884" w:type="dxa"/>
            <w:tcBorders>
              <w:top w:val="nil"/>
              <w:left w:val="nil"/>
              <w:bottom w:val="nil"/>
              <w:right w:val="nil"/>
            </w:tcBorders>
            <w:noWrap/>
            <w:vAlign w:val="center"/>
          </w:tcPr>
          <w:p w14:paraId="2AF8DC1C"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Aarabi</w:t>
            </w:r>
            <w:proofErr w:type="spellEnd"/>
            <w:r>
              <w:rPr>
                <w:rFonts w:ascii="Times New Roman" w:hAnsi="Times New Roman"/>
                <w:sz w:val="24"/>
                <w:szCs w:val="24"/>
              </w:rPr>
              <w:t xml:space="preserve"> 2015</w:t>
            </w:r>
            <w:r>
              <w:rPr>
                <w:rFonts w:ascii="Times New Roman" w:hAnsi="Times New Roman"/>
                <w:sz w:val="24"/>
                <w:szCs w:val="24"/>
              </w:rPr>
              <w:fldChar w:fldCharType="begin">
                <w:fldData xml:space="preserve">PEVuZE5vdGU+PENpdGU+PEF1dGhvcj5BYXJhYmk8L0F1dGhvcj48WWVhcj4yMDE1PC9ZZWFyPjxS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PEVuZE5vdGU+PENpdGU+PEF1dGhvcj5BYXJhYmk8L0F1dGhvcj48WWVhcj4yMDE1PC9ZZWFyPjxS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8</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2820E0B6"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63825A63" w14:textId="77777777" w:rsidTr="00E16276">
        <w:trPr>
          <w:trHeight w:val="402"/>
          <w:jc w:val="center"/>
        </w:trPr>
        <w:tc>
          <w:tcPr>
            <w:tcW w:w="2884" w:type="dxa"/>
            <w:tcBorders>
              <w:top w:val="nil"/>
              <w:left w:val="nil"/>
              <w:bottom w:val="nil"/>
              <w:right w:val="nil"/>
            </w:tcBorders>
            <w:noWrap/>
            <w:vAlign w:val="center"/>
          </w:tcPr>
          <w:p w14:paraId="5083DA3B" w14:textId="77777777" w:rsidR="00C96C14" w:rsidRDefault="00C96C14" w:rsidP="00E16276">
            <w:pPr>
              <w:widowControl/>
              <w:rPr>
                <w:rFonts w:ascii="Times New Roman" w:hAnsi="Times New Roman"/>
                <w:sz w:val="24"/>
                <w:szCs w:val="24"/>
              </w:rPr>
            </w:pPr>
            <w:r>
              <w:rPr>
                <w:rFonts w:ascii="Times New Roman" w:hAnsi="Times New Roman"/>
                <w:sz w:val="24"/>
                <w:szCs w:val="24"/>
              </w:rPr>
              <w:t>Abou-Raya 2008</w:t>
            </w:r>
            <w:r>
              <w:rPr>
                <w:rFonts w:ascii="Times New Roman" w:hAnsi="Times New Roman"/>
                <w:sz w:val="24"/>
                <w:szCs w:val="24"/>
              </w:rPr>
              <w:fldChar w:fldCharType="begin">
                <w:fldData xml:space="preserve">PEVuZE5vdGU+PENpdGU+PEF1dGhvcj5BYm91LVJheWE8L0F1dGhvcj48WWVhcj4yMDA4PC9ZZWFy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==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PEVuZE5vdGU+PENpdGU+PEF1dGhvcj5BYm91LVJheWE8L0F1dGhvcj48WWVhcj4yMDA4PC9ZZWFy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==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9</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6D57FC99"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1DA25F92" w14:textId="77777777" w:rsidTr="00E16276">
        <w:trPr>
          <w:trHeight w:val="402"/>
          <w:jc w:val="center"/>
        </w:trPr>
        <w:tc>
          <w:tcPr>
            <w:tcW w:w="2884" w:type="dxa"/>
            <w:tcBorders>
              <w:top w:val="nil"/>
              <w:left w:val="nil"/>
              <w:bottom w:val="nil"/>
              <w:right w:val="nil"/>
            </w:tcBorders>
            <w:noWrap/>
            <w:vAlign w:val="center"/>
          </w:tcPr>
          <w:p w14:paraId="1AD27BE2" w14:textId="77777777" w:rsidR="00C96C14" w:rsidRDefault="00C96C14" w:rsidP="00E16276">
            <w:pPr>
              <w:widowControl/>
              <w:rPr>
                <w:rFonts w:ascii="Times New Roman" w:hAnsi="Times New Roman"/>
                <w:sz w:val="24"/>
                <w:szCs w:val="24"/>
              </w:rPr>
            </w:pPr>
            <w:r>
              <w:rPr>
                <w:rFonts w:ascii="Times New Roman" w:hAnsi="Times New Roman"/>
                <w:sz w:val="24"/>
                <w:szCs w:val="24"/>
              </w:rPr>
              <w:t>Beck 2000</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&lt;EndNote&gt;&lt;Cite&gt;&lt;Author&gt;Beck&lt;/Author&gt;&lt;Year&gt;2000&lt;/Year&gt;&lt;RecNum&gt;7247&lt;/RecNum&gt;&lt;DisplayText&gt;&lt;style face="superscript"&gt;10&lt;/style&gt;&lt;/DisplayText&gt;&lt;record&gt;&lt;rec-number&gt;7247&lt;/rec-number&gt;&lt;foreign-keys&gt;&lt;key app="EN" db-id="wx2wat9zoef0s7exea9xstzi5aprsepzssxw" timestamp="1651886953"&gt;7247&lt;/key&gt;&lt;/foreign-keys&gt;&lt;ref-type name="Journal Article"&gt;17&lt;/ref-type&gt;&lt;contributors&gt;&lt;authors&gt;&lt;author&gt;Beck, J. D.&lt;/author&gt;&lt;author&gt;Slade, G.&lt;/author&gt;&lt;author&gt;Offenbacher, S.&lt;/author&gt;&lt;/authors&gt;&lt;/contributors&gt;&lt;auth-address&gt;Department of Dental Ecology, Center for Oral and Systemic Diseases, School of Dentistry, University of North Carolina at Chapel Hill, Chapel Hill, North Carolina, USA.&lt;/auth-address&gt;&lt;titles&gt;&lt;title&gt;Oral disease, cardiovascular disease and systemic inflammation&lt;/title&gt;&lt;secondary-title&gt;Periodontol 2000&lt;/secondary-title&gt;&lt;alt-title&gt;Periodontology 2000&lt;/alt-title&gt;&lt;/titles&gt;&lt;alt-periodical&gt;&lt;full-title&gt;Periodontology 2000&lt;/full-title&gt;&lt;/alt-periodical&gt;&lt;pages&gt;110-20&lt;/pages&gt;&lt;volume&gt;23&lt;/volume&gt;&lt;edition&gt;2001/03/30&lt;/edition&gt;&lt;keywords&gt;&lt;keyword&gt;Acute-Phase Reaction/etiology&lt;/keyword&gt;&lt;keyword&gt;Adult&lt;/keyword&gt;&lt;keyword&gt;Blood Coagulation Factors/metabolism&lt;/keyword&gt;&lt;keyword&gt;C-Reactive Protein/analysis/metabolism&lt;/keyword&gt;&lt;keyword&gt;Cardiovascular Diseases/*etiology/metabolism&lt;/keyword&gt;&lt;keyword&gt;Disease Susceptibility&lt;/keyword&gt;&lt;keyword&gt;Female&lt;/keyword&gt;&lt;keyword&gt;Gram-Negative Bacterial Infections/complications/metabolism&lt;/keyword&gt;&lt;keyword&gt;Humans&lt;/keyword&gt;&lt;keyword&gt;Inflammation Mediators/metabolism&lt;/keyword&gt;&lt;keyword&gt;Male&lt;/keyword&gt;&lt;keyword&gt;Middle Aged&lt;/keyword&gt;&lt;keyword&gt;Periodontitis/*etiology/metabolism&lt;/keyword&gt;&lt;keyword&gt;Risk Factors&lt;/keyword&gt;&lt;keyword&gt;Smoking&lt;/keyword&gt;&lt;/keywords&gt;&lt;dates&gt;&lt;year&gt;2000&lt;/year&gt;&lt;pub-dates&gt;&lt;date&gt;Jun&lt;/date&gt;&lt;/pub-dates&gt;&lt;/dates&gt;&lt;isbn&gt;0906-6713 (Print)&amp;#xD;0906-6713&lt;/isbn&gt;&lt;accession-num&gt;11276757&lt;/accession-num&gt;&lt;urls&gt;&lt;/urls&gt;&lt;electronic-resource-num&gt;10.1034/j.1600-0757.2000.2230111.x&lt;/electronic-resource-num&gt;&lt;remote-database-provider&gt;NLM&lt;/remote-database-provider&gt;&lt;language&gt;eng&lt;/language&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10</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17E74081"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64FABC3B" w14:textId="77777777" w:rsidTr="00E16276">
        <w:trPr>
          <w:trHeight w:val="402"/>
          <w:jc w:val="center"/>
        </w:trPr>
        <w:tc>
          <w:tcPr>
            <w:tcW w:w="2884" w:type="dxa"/>
            <w:tcBorders>
              <w:top w:val="nil"/>
              <w:left w:val="nil"/>
              <w:bottom w:val="nil"/>
              <w:right w:val="nil"/>
            </w:tcBorders>
            <w:noWrap/>
            <w:vAlign w:val="center"/>
          </w:tcPr>
          <w:p w14:paraId="79391B2F" w14:textId="77777777" w:rsidR="00C96C14" w:rsidRDefault="00C96C14" w:rsidP="00E16276">
            <w:pPr>
              <w:widowControl/>
              <w:rPr>
                <w:rFonts w:ascii="Times New Roman" w:hAnsi="Times New Roman"/>
                <w:sz w:val="24"/>
                <w:szCs w:val="24"/>
              </w:rPr>
            </w:pPr>
            <w:r>
              <w:rPr>
                <w:rFonts w:ascii="Times New Roman" w:hAnsi="Times New Roman"/>
                <w:sz w:val="24"/>
                <w:szCs w:val="24"/>
              </w:rPr>
              <w:t>Cueto 2005</w:t>
            </w:r>
            <w:r>
              <w:rPr>
                <w:rFonts w:ascii="Times New Roman" w:hAnsi="Times New Roman"/>
                <w:sz w:val="24"/>
                <w:szCs w:val="24"/>
              </w:rPr>
              <w:fldChar w:fldCharType="begin">
                <w:fldData xml:space="preserve">PEVuZE5vdGU+PENpdGU+PEF1dGhvcj5DdWV0bzwvQXV0aG9yPjxZZWFyPjIwMDU8L1llYXI+PFJl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PEVuZE5vdGU+PENpdGU+PEF1dGhvcj5DdWV0bzwvQXV0aG9yPjxZZWFyPjIwMDU8L1llYXI+PFJl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11</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1ED4CE4A"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6312C8D4" w14:textId="77777777" w:rsidTr="00E16276">
        <w:trPr>
          <w:trHeight w:val="402"/>
          <w:jc w:val="center"/>
        </w:trPr>
        <w:tc>
          <w:tcPr>
            <w:tcW w:w="2884" w:type="dxa"/>
            <w:tcBorders>
              <w:top w:val="nil"/>
              <w:left w:val="nil"/>
              <w:bottom w:val="nil"/>
              <w:right w:val="nil"/>
            </w:tcBorders>
            <w:noWrap/>
            <w:vAlign w:val="center"/>
          </w:tcPr>
          <w:p w14:paraId="02140AFD" w14:textId="77777777" w:rsidR="00C96C14" w:rsidRDefault="00C96C14" w:rsidP="00E16276">
            <w:pPr>
              <w:widowControl/>
              <w:rPr>
                <w:rFonts w:ascii="Times New Roman" w:hAnsi="Times New Roman"/>
                <w:sz w:val="24"/>
                <w:szCs w:val="24"/>
              </w:rPr>
            </w:pPr>
            <w:r>
              <w:rPr>
                <w:rFonts w:ascii="Times New Roman" w:hAnsi="Times New Roman"/>
                <w:sz w:val="24"/>
                <w:szCs w:val="24"/>
              </w:rPr>
              <w:t>Darnaud2015</w:t>
            </w:r>
          </w:p>
        </w:tc>
        <w:tc>
          <w:tcPr>
            <w:tcW w:w="5954" w:type="dxa"/>
            <w:tcBorders>
              <w:top w:val="nil"/>
              <w:left w:val="nil"/>
              <w:bottom w:val="nil"/>
              <w:right w:val="nil"/>
            </w:tcBorders>
            <w:noWrap/>
            <w:vAlign w:val="center"/>
          </w:tcPr>
          <w:p w14:paraId="55F6406F"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62FBA71F" w14:textId="77777777" w:rsidTr="00E16276">
        <w:trPr>
          <w:trHeight w:val="402"/>
          <w:jc w:val="center"/>
        </w:trPr>
        <w:tc>
          <w:tcPr>
            <w:tcW w:w="2884" w:type="dxa"/>
            <w:tcBorders>
              <w:top w:val="nil"/>
              <w:left w:val="nil"/>
              <w:bottom w:val="nil"/>
              <w:right w:val="nil"/>
            </w:tcBorders>
            <w:noWrap/>
            <w:vAlign w:val="center"/>
          </w:tcPr>
          <w:p w14:paraId="62AF4A13"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Holmlund</w:t>
            </w:r>
            <w:proofErr w:type="spellEnd"/>
            <w:r>
              <w:rPr>
                <w:rFonts w:ascii="Times New Roman" w:hAnsi="Times New Roman"/>
                <w:sz w:val="24"/>
                <w:szCs w:val="24"/>
              </w:rPr>
              <w:t xml:space="preserve"> 2017</w:t>
            </w:r>
            <w:r>
              <w:rPr>
                <w:rFonts w:ascii="Times New Roman" w:hAnsi="Times New Roman"/>
                <w:sz w:val="24"/>
                <w:szCs w:val="24"/>
              </w:rPr>
              <w:fldChar w:fldCharType="begin">
                <w:fldData xml:space="preserve">PEVuZE5vdGU+PENpdGU+PEF1dGhvcj5Ib2xtbHVuZDwvQXV0aG9yPjxZZWFyPjIwMTc8L1llYXI+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PEVuZE5vdGU+PENpdGU+PEF1dGhvcj5Ib2xtbHVuZDwvQXV0aG9yPjxZZWFyPjIwMTc8L1llYXI+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12</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79B9ABAB"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5EB09EE0" w14:textId="77777777" w:rsidTr="00E16276">
        <w:trPr>
          <w:trHeight w:val="402"/>
          <w:jc w:val="center"/>
        </w:trPr>
        <w:tc>
          <w:tcPr>
            <w:tcW w:w="2884" w:type="dxa"/>
            <w:tcBorders>
              <w:top w:val="nil"/>
              <w:left w:val="nil"/>
              <w:bottom w:val="nil"/>
              <w:right w:val="nil"/>
            </w:tcBorders>
            <w:noWrap/>
            <w:vAlign w:val="center"/>
          </w:tcPr>
          <w:p w14:paraId="6B472E98"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Hujoel</w:t>
            </w:r>
            <w:proofErr w:type="spellEnd"/>
            <w:r>
              <w:rPr>
                <w:rFonts w:ascii="Times New Roman" w:hAnsi="Times New Roman"/>
                <w:sz w:val="24"/>
                <w:szCs w:val="24"/>
              </w:rPr>
              <w:t xml:space="preserve"> 2001</w:t>
            </w:r>
            <w:r>
              <w:rPr>
                <w:rFonts w:ascii="Times New Roman" w:hAnsi="Times New Roman"/>
                <w:sz w:val="24"/>
                <w:szCs w:val="24"/>
              </w:rPr>
              <w:fldChar w:fldCharType="begin">
                <w:fldData xml:space="preserve">PEVuZE5vdGU+PENpdGU+PEF1dGhvcj5IdWpvZWw8L0F1dGhvcj48WWVhcj4yMDAxPC9ZZWFyPjxS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PEVuZE5vdGU+PENpdGU+PEF1dGhvcj5IdWpvZWw8L0F1dGhvcj48WWVhcj4yMDAxPC9ZZWFyPjxS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13</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24D3715C"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U</w:t>
            </w:r>
            <w:r>
              <w:rPr>
                <w:rFonts w:ascii="Times New Roman" w:eastAsia="宋体" w:hAnsi="Times New Roman"/>
                <w:color w:val="000000"/>
                <w:kern w:val="0"/>
                <w:sz w:val="24"/>
                <w:szCs w:val="24"/>
              </w:rPr>
              <w:t>nable extract accurate data</w:t>
            </w:r>
          </w:p>
        </w:tc>
      </w:tr>
      <w:tr w:rsidR="00C96C14" w14:paraId="276555DE" w14:textId="77777777" w:rsidTr="00E16276">
        <w:trPr>
          <w:trHeight w:val="402"/>
          <w:jc w:val="center"/>
        </w:trPr>
        <w:tc>
          <w:tcPr>
            <w:tcW w:w="2884" w:type="dxa"/>
            <w:tcBorders>
              <w:top w:val="nil"/>
              <w:left w:val="nil"/>
              <w:bottom w:val="nil"/>
              <w:right w:val="nil"/>
            </w:tcBorders>
            <w:noWrap/>
            <w:vAlign w:val="center"/>
          </w:tcPr>
          <w:p w14:paraId="38CBEA04"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Hujoel</w:t>
            </w:r>
            <w:proofErr w:type="spellEnd"/>
            <w:r>
              <w:rPr>
                <w:rFonts w:ascii="Times New Roman" w:hAnsi="Times New Roman"/>
                <w:sz w:val="24"/>
                <w:szCs w:val="24"/>
              </w:rPr>
              <w:t xml:space="preserve"> 2002</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&lt;EndNote&gt;&lt;Cite&gt;&lt;Author&gt;Hujoel&lt;/Author&gt;&lt;Year&gt;2002&lt;/Year&gt;&lt;RecNum&gt;6276&lt;/RecNum&gt;&lt;DisplayText&gt;&lt;style face="superscript"&gt;14&lt;/style&gt;&lt;/DisplayText&gt;&lt;record&gt;&lt;rec-number&gt;6276&lt;/rec-number&gt;&lt;foreign-keys&gt;&lt;key app="EN" db-id="wx2wat9zoef0s7exea9xstzi5aprsepzssxw" timestamp="1651886953"&gt;6276&lt;/key&gt;&lt;/foreign-keys&gt;&lt;ref-type name="Journal Article"&gt;17&lt;/ref-type&gt;&lt;contributors&gt;&lt;authors&gt;&lt;author&gt;Hujoel, P. P.&lt;/author&gt;&lt;author&gt;Drangsholt, M.&lt;/author&gt;&lt;author&gt;Spiekerman, C.&lt;/author&gt;&lt;author&gt;DeRouen, T. A.&lt;/author&gt;&lt;/authors&gt;&lt;/contributors&gt;&lt;titles&gt;&lt;title&gt;Periodontitis-systemic disease associations in the presence of smoking--causal or coincidental?&lt;/title&gt;&lt;secondary-title&gt;Periodontol 2000&lt;/secondary-title&gt;&lt;alt-title&gt;Periodontology 2000&lt;/alt-title&gt;&lt;/titles&gt;&lt;alt-periodical&gt;&lt;full-title&gt;Periodontology 2000&lt;/full-title&gt;&lt;/alt-periodical&gt;&lt;pages&gt;51-60&lt;/pages&gt;&lt;volume&gt;30&lt;/volume&gt;&lt;edition&gt;2002/09/19&lt;/edition&gt;&lt;keywords&gt;&lt;keyword&gt;Bias&lt;/keyword&gt;&lt;keyword&gt;Causality&lt;/keyword&gt;&lt;keyword&gt;Confounding Factors, Epidemiologic&lt;/keyword&gt;&lt;keyword&gt;Coronary Disease/epidemiology&lt;/keyword&gt;&lt;keyword&gt;*Disease&lt;/keyword&gt;&lt;keyword&gt;Humans&lt;/keyword&gt;&lt;keyword&gt;Lung Neoplasms/epidemiology&lt;/keyword&gt;&lt;keyword&gt;Models, Statistical&lt;/keyword&gt;&lt;keyword&gt;Periodontitis/*epidemiology&lt;/keyword&gt;&lt;keyword&gt;Pulmonary Disease, Chronic Obstructive/epidemiology&lt;/keyword&gt;&lt;keyword&gt;Risk Assessment/statistics &amp;amp; numerical data&lt;/keyword&gt;&lt;keyword&gt;Risk Factors&lt;/keyword&gt;&lt;keyword&gt;Smoking/*epidemiology&lt;/keyword&gt;&lt;keyword&gt;Smoking Cessation/statistics &amp;amp; numerical data&lt;/keyword&gt;&lt;keyword&gt;Stroke/epidemiology&lt;/keyword&gt;&lt;keyword&gt;Tooth Extraction/statistics &amp;amp; numerical data&lt;/keyword&gt;&lt;/keywords&gt;&lt;dates&gt;&lt;year&gt;2002&lt;/year&gt;&lt;/dates&gt;&lt;isbn&gt;0906-6713 (Print)&amp;#xD;0906-6713&lt;/isbn&gt;&lt;accession-num&gt;12236895&lt;/accession-num&gt;&lt;urls&gt;&lt;/urls&gt;&lt;electronic-resource-num&gt;10.1034/j.1600-0757.2002.03005.x&lt;/electronic-resource-num&gt;&lt;remote-database-provider&gt;NLM&lt;/remote-database-provider&gt;&lt;language&gt;eng&lt;/language&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14</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01DD71D9"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69BE0353" w14:textId="77777777" w:rsidTr="00E16276">
        <w:trPr>
          <w:trHeight w:val="402"/>
          <w:jc w:val="center"/>
        </w:trPr>
        <w:tc>
          <w:tcPr>
            <w:tcW w:w="2884" w:type="dxa"/>
            <w:tcBorders>
              <w:top w:val="nil"/>
              <w:left w:val="nil"/>
              <w:bottom w:val="nil"/>
              <w:right w:val="nil"/>
            </w:tcBorders>
            <w:noWrap/>
            <w:vAlign w:val="center"/>
          </w:tcPr>
          <w:p w14:paraId="759BFCCA" w14:textId="77777777" w:rsidR="00C96C14" w:rsidRDefault="00C96C14" w:rsidP="00E16276">
            <w:pPr>
              <w:widowControl/>
              <w:rPr>
                <w:rFonts w:ascii="Times New Roman" w:hAnsi="Times New Roman"/>
                <w:sz w:val="24"/>
                <w:szCs w:val="24"/>
              </w:rPr>
            </w:pPr>
            <w:r>
              <w:rPr>
                <w:rFonts w:ascii="Times New Roman" w:hAnsi="Times New Roman"/>
                <w:sz w:val="24"/>
                <w:szCs w:val="24"/>
              </w:rPr>
              <w:lastRenderedPageBreak/>
              <w:t>Dorn 2010</w:t>
            </w:r>
            <w:r>
              <w:rPr>
                <w:rFonts w:ascii="Times New Roman" w:hAnsi="Times New Roman"/>
                <w:sz w:val="24"/>
                <w:szCs w:val="24"/>
              </w:rPr>
              <w:fldChar w:fldCharType="begin">
                <w:fldData xml:space="preserve">PEVuZE5vdGU+PENpdGU+PEF1dGhvcj5Eb3JuPC9BdXRob3I+PFllYXI+MjAxMDwvWWVhcj48UmVj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PEVuZE5vdGU+PENpdGU+PEF1dGhvcj5Eb3JuPC9BdXRob3I+PFllYXI+MjAxMDwvWWVhcj48UmVj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15</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7C3DCBBD"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U</w:t>
            </w:r>
            <w:r>
              <w:rPr>
                <w:rFonts w:ascii="Times New Roman" w:eastAsia="宋体" w:hAnsi="Times New Roman"/>
                <w:color w:val="000000"/>
                <w:kern w:val="0"/>
                <w:sz w:val="24"/>
                <w:szCs w:val="24"/>
              </w:rPr>
              <w:t>nable extract accurate data</w:t>
            </w:r>
          </w:p>
        </w:tc>
      </w:tr>
      <w:tr w:rsidR="00C96C14" w14:paraId="6870DF78" w14:textId="77777777" w:rsidTr="00E16276">
        <w:trPr>
          <w:trHeight w:val="402"/>
          <w:jc w:val="center"/>
        </w:trPr>
        <w:tc>
          <w:tcPr>
            <w:tcW w:w="2884" w:type="dxa"/>
            <w:tcBorders>
              <w:top w:val="nil"/>
              <w:left w:val="nil"/>
              <w:bottom w:val="nil"/>
              <w:right w:val="nil"/>
            </w:tcBorders>
            <w:noWrap/>
            <w:vAlign w:val="center"/>
          </w:tcPr>
          <w:p w14:paraId="3992761F" w14:textId="77777777" w:rsidR="00C96C14" w:rsidRDefault="00C96C14" w:rsidP="00E16276">
            <w:pPr>
              <w:widowControl/>
              <w:rPr>
                <w:rFonts w:ascii="Times New Roman" w:hAnsi="Times New Roman"/>
                <w:sz w:val="24"/>
                <w:szCs w:val="24"/>
              </w:rPr>
            </w:pPr>
            <w:r>
              <w:rPr>
                <w:rFonts w:ascii="Times New Roman" w:hAnsi="Times New Roman"/>
                <w:sz w:val="24"/>
                <w:szCs w:val="24"/>
              </w:rPr>
              <w:t>Kim 2010</w:t>
            </w:r>
            <w:r>
              <w:rPr>
                <w:rFonts w:ascii="Times New Roman" w:hAnsi="Times New Roman"/>
                <w:sz w:val="24"/>
                <w:szCs w:val="24"/>
              </w:rPr>
              <w:fldChar w:fldCharType="begin">
                <w:fldData xml:space="preserve">PEVuZE5vdGU+PENpdGU+PEF1dGhvcj5LaW08L0F1dGhvcj48WWVhcj4yMDEwPC9ZZWFyPjxSZWNO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PEVuZE5vdGU+PENpdGU+PEF1dGhvcj5LaW08L0F1dGhvcj48WWVhcj4yMDEwPC9ZZWFyPjxSZWNO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16</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42CA5D7A"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5463FBC5" w14:textId="77777777" w:rsidTr="00E16276">
        <w:trPr>
          <w:trHeight w:val="402"/>
          <w:jc w:val="center"/>
        </w:trPr>
        <w:tc>
          <w:tcPr>
            <w:tcW w:w="2884" w:type="dxa"/>
            <w:tcBorders>
              <w:top w:val="nil"/>
              <w:left w:val="nil"/>
              <w:bottom w:val="nil"/>
              <w:right w:val="nil"/>
            </w:tcBorders>
            <w:noWrap/>
            <w:vAlign w:val="center"/>
          </w:tcPr>
          <w:p w14:paraId="4D39E9BE"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Kodovazenitis</w:t>
            </w:r>
            <w:proofErr w:type="spellEnd"/>
            <w:r>
              <w:rPr>
                <w:rFonts w:ascii="Times New Roman" w:hAnsi="Times New Roman"/>
                <w:sz w:val="24"/>
                <w:szCs w:val="24"/>
              </w:rPr>
              <w:t xml:space="preserve"> 2014</w:t>
            </w:r>
            <w:r>
              <w:rPr>
                <w:rFonts w:ascii="Times New Roman" w:hAnsi="Times New Roman"/>
                <w:sz w:val="24"/>
                <w:szCs w:val="24"/>
              </w:rPr>
              <w:fldChar w:fldCharType="begin">
                <w:fldData xml:space="preserve">PEVuZE5vdGU+PENpdGU+PEF1dGhvcj5Lb2RvdmF6ZW5pdGlzPC9BdXRob3I+PFllYXI+MjAxNDwv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PEVuZE5vdGU+PENpdGU+PEF1dGhvcj5Lb2RvdmF6ZW5pdGlzPC9BdXRob3I+PFllYXI+MjAxNDwv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17</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41C8EE1F"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U</w:t>
            </w:r>
            <w:r>
              <w:rPr>
                <w:rFonts w:ascii="Times New Roman" w:eastAsia="宋体" w:hAnsi="Times New Roman"/>
                <w:color w:val="000000"/>
                <w:kern w:val="0"/>
                <w:sz w:val="24"/>
                <w:szCs w:val="24"/>
              </w:rPr>
              <w:t>nable extract accurate data</w:t>
            </w:r>
          </w:p>
        </w:tc>
      </w:tr>
      <w:tr w:rsidR="00C96C14" w14:paraId="75933727" w14:textId="77777777" w:rsidTr="00E16276">
        <w:trPr>
          <w:trHeight w:val="402"/>
          <w:jc w:val="center"/>
        </w:trPr>
        <w:tc>
          <w:tcPr>
            <w:tcW w:w="2884" w:type="dxa"/>
            <w:tcBorders>
              <w:top w:val="nil"/>
              <w:left w:val="nil"/>
              <w:bottom w:val="nil"/>
              <w:right w:val="nil"/>
            </w:tcBorders>
            <w:noWrap/>
            <w:vAlign w:val="center"/>
          </w:tcPr>
          <w:p w14:paraId="1ABE8C9C"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Koppolu</w:t>
            </w:r>
            <w:proofErr w:type="spellEnd"/>
            <w:r>
              <w:rPr>
                <w:rFonts w:ascii="Times New Roman" w:hAnsi="Times New Roman"/>
                <w:sz w:val="24"/>
                <w:szCs w:val="24"/>
              </w:rPr>
              <w:t xml:space="preserve"> 2013</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&lt;EndNote&gt;&lt;Cite&gt;&lt;Author&gt;Koppolu&lt;/Author&gt;&lt;Year&gt;2013&lt;/Year&gt;&lt;RecNum&gt;120&lt;/RecNum&gt;&lt;DisplayText&gt;&lt;style face="superscript"&gt;18&lt;/style&gt;&lt;/DisplayText&gt;&lt;record&gt;&lt;rec-number&gt;120&lt;/rec-number&gt;&lt;foreign-keys&gt;&lt;key app="EN" db-id="wx2wat9zoef0s7exea9xstzi5aprsepzssxw" timestamp="1651886824"&gt;120&lt;/key&gt;&lt;/foreign-keys&gt;&lt;ref-type name="Journal Article"&gt;17&lt;/ref-type&gt;&lt;contributors&gt;&lt;authors&gt;&lt;author&gt;Koppolu, P.&lt;/author&gt;&lt;author&gt;Durvasula, S.&lt;/author&gt;&lt;author&gt;Palaparthy, R.&lt;/author&gt;&lt;author&gt;Rao, M.&lt;/author&gt;&lt;author&gt;Sagar, V.&lt;/author&gt;&lt;author&gt;Reddy, S. K.&lt;/author&gt;&lt;author&gt;Lingam, S.&lt;/author&gt;&lt;/authors&gt;&lt;/contributors&gt;&lt;titles&gt;&lt;title&gt;Estimate of CRP and TNF-alpha level before and after periodontal therapy in cardiovascular disease patients&lt;/title&gt;&lt;secondary-title&gt;Pan African medical journal&lt;/secondary-title&gt;&lt;/titles&gt;&lt;periodical&gt;&lt;full-title&gt;Pan African medical journal&lt;/full-title&gt;&lt;/periodical&gt;&lt;pages&gt;92&lt;/pages&gt;&lt;volume&gt;15&lt;/volume&gt;&lt;keywords&gt;&lt;keyword&gt;Aged&lt;/keyword&gt;&lt;keyword&gt;Biomarkers [blood]&lt;/keyword&gt;&lt;keyword&gt;C‐Reactive Protein [*analysis]&lt;/keyword&gt;&lt;keyword&gt;Dental Scaling&lt;/keyword&gt;&lt;keyword&gt;Female&lt;/keyword&gt;&lt;keyword&gt;Humans&lt;/keyword&gt;&lt;keyword&gt;Male&lt;/keyword&gt;&lt;keyword&gt;Middle Aged&lt;/keyword&gt;&lt;keyword&gt;Myocardial Infarction [*blood, epidemiology]&lt;/keyword&gt;&lt;keyword&gt;Periodontitis [blood, *therapy]&lt;/keyword&gt;&lt;keyword&gt;Tumor Necrosis Factor‐alpha [*blood]&lt;/keyword&gt;&lt;/keywords&gt;&lt;dates&gt;&lt;year&gt;2013&lt;/year&gt;&lt;/dates&gt;&lt;accession-num&gt;CN-01039599&lt;/accession-num&gt;&lt;work-type&gt;Journal Article; Randomized Controlled Trial&lt;/work-type&gt;&lt;urls&gt;&lt;related-urls&gt;&lt;url&gt;https://www.cochranelibrary.com/central/doi/10.1002/central/CN-01039599/full&lt;/url&gt;&lt;/related-urls&gt;&lt;/urls&gt;&lt;custom3&gt;PUBMED 24198887&lt;/custom3&gt;&lt;electronic-resource-num&gt;10.11604/pamj.2013.15.92.2326&lt;/electronic-resource-num&gt;&lt;/record&gt;&lt;/Cite&gt;&lt;/EndNote&gt;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18</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1B25008F"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7973E587" w14:textId="77777777" w:rsidTr="00E16276">
        <w:trPr>
          <w:trHeight w:val="402"/>
          <w:jc w:val="center"/>
        </w:trPr>
        <w:tc>
          <w:tcPr>
            <w:tcW w:w="2884" w:type="dxa"/>
            <w:tcBorders>
              <w:top w:val="nil"/>
              <w:left w:val="nil"/>
              <w:bottom w:val="nil"/>
              <w:right w:val="nil"/>
            </w:tcBorders>
            <w:noWrap/>
            <w:vAlign w:val="center"/>
          </w:tcPr>
          <w:p w14:paraId="2BB7BEC4" w14:textId="77777777" w:rsidR="00C96C14" w:rsidRDefault="00C96C14" w:rsidP="00E16276">
            <w:pPr>
              <w:widowControl/>
              <w:rPr>
                <w:rFonts w:ascii="Times New Roman" w:hAnsi="Times New Roman"/>
                <w:sz w:val="24"/>
                <w:szCs w:val="24"/>
              </w:rPr>
            </w:pPr>
            <w:r>
              <w:rPr>
                <w:rFonts w:ascii="Times New Roman" w:hAnsi="Times New Roman"/>
                <w:sz w:val="24"/>
                <w:szCs w:val="24"/>
              </w:rPr>
              <w:t>Lee 2019</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&lt;EndNote&gt;&lt;Cite&gt;&lt;Author&gt;Lee&lt;/Author&gt;&lt;Year&gt;2019&lt;/Year&gt;&lt;RecNum&gt;1236&lt;/RecNum&gt;&lt;DisplayText&gt;&lt;style face="superscript"&gt;19&lt;/style&gt;&lt;/DisplayText&gt;&lt;record&gt;&lt;rec-number&gt;1236&lt;/rec-number&gt;&lt;foreign-keys&gt;&lt;key app="EN" db-id="wx2wat9zoef0s7exea9xstzi5aprsepzssxw" timestamp="1651886863"&gt;1236&lt;/key&gt;&lt;/foreign-keys&gt;&lt;ref-type name="Journal Article"&gt;17&lt;/ref-type&gt;&lt;contributors&gt;&lt;authors&gt;&lt;author&gt;Lee, H. J.&lt;/author&gt;&lt;author&gt;Choi, E. K.&lt;/author&gt;&lt;author&gt;Park, J. B.&lt;/author&gt;&lt;author&gt;Han, K. D.&lt;/author&gt;&lt;author&gt;Oh, S.&lt;/author&gt;&lt;/authors&gt;&lt;/contributors&gt;&lt;titles&gt;&lt;title&gt;Tooth Loss Predicts Myocardial Infarction, Heart Failure, Stroke, and Death&lt;/title&gt;&lt;secondary-title&gt;Journal of dental research&lt;/secondary-title&gt;&lt;/titles&gt;&lt;periodical&gt;&lt;full-title&gt;Journal of dental research&lt;/full-title&gt;&lt;/periodical&gt;&lt;pages&gt;164-170&lt;/pages&gt;&lt;volume&gt;98&lt;/volume&gt;&lt;number&gt;2&lt;/number&gt;&lt;keywords&gt;&lt;keyword&gt;adult&lt;/keyword&gt;&lt;keyword&gt;all cause mortality&lt;/keyword&gt;&lt;keyword&gt;article&lt;/keyword&gt;&lt;keyword&gt;brain ischemia&lt;/keyword&gt;&lt;keyword&gt;cardiovascular risk&lt;/keyword&gt;&lt;keyword&gt;clinical practice&lt;/keyword&gt;&lt;keyword&gt;cohort analysis&lt;/keyword&gt;&lt;keyword&gt;controlled study&lt;/keyword&gt;&lt;keyword&gt;death&lt;/keyword&gt;&lt;keyword&gt;dental caries&lt;/keyword&gt;&lt;keyword&gt;female&lt;/keyword&gt;&lt;keyword&gt;follow up&lt;/keyword&gt;&lt;keyword&gt;heart failure&lt;/keyword&gt;&lt;keyword&gt;heart infarction&lt;/keyword&gt;&lt;keyword&gt;human&lt;/keyword&gt;&lt;keyword&gt;major clinical study&lt;/keyword&gt;&lt;keyword&gt;male&lt;/keyword&gt;&lt;keyword&gt;multicenter study&lt;/keyword&gt;&lt;keyword&gt;national health insurance&lt;/keyword&gt;&lt;keyword&gt;periodontitis&lt;/keyword&gt;&lt;keyword&gt;risk assessment&lt;/keyword&gt;&lt;/keywords&gt;&lt;dates&gt;&lt;year&gt;2019&lt;/year&gt;&lt;/dates&gt;&lt;isbn&gt;1544-0591&lt;/isbn&gt;&lt;work-type&gt;Article&lt;/work-type&gt;&lt;urls&gt;&lt;related-urls&gt;&lt;url&gt;https://www.embase.com/search/results?subaction=viewrecord&amp;amp;id=L626444878&amp;amp;from=export&lt;/url&gt;&lt;url&gt;http://dx.doi.org/10.1177/0022034518814829&lt;/url&gt;&lt;/related-urls&gt;&lt;/urls&gt;&lt;custom5&gt;30782090&lt;/custom5&gt;&lt;electronic-resource-num&gt;10.1177/0022034518814829&lt;/electronic-resource-num&gt;&lt;remote-database-name&gt;Medline&lt;/remote-database-name&gt;&lt;language&gt;English&lt;/language&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19</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431E38C0"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U</w:t>
            </w:r>
            <w:r>
              <w:rPr>
                <w:rFonts w:ascii="Times New Roman" w:eastAsia="宋体" w:hAnsi="Times New Roman"/>
                <w:color w:val="000000"/>
                <w:kern w:val="0"/>
                <w:sz w:val="24"/>
                <w:szCs w:val="24"/>
              </w:rPr>
              <w:t>nable extract accurate data</w:t>
            </w:r>
          </w:p>
        </w:tc>
      </w:tr>
      <w:tr w:rsidR="00C96C14" w14:paraId="597F68A1" w14:textId="77777777" w:rsidTr="00E16276">
        <w:trPr>
          <w:trHeight w:val="402"/>
          <w:jc w:val="center"/>
        </w:trPr>
        <w:tc>
          <w:tcPr>
            <w:tcW w:w="2884" w:type="dxa"/>
            <w:tcBorders>
              <w:top w:val="nil"/>
              <w:left w:val="nil"/>
              <w:bottom w:val="nil"/>
              <w:right w:val="nil"/>
            </w:tcBorders>
            <w:noWrap/>
            <w:vAlign w:val="center"/>
          </w:tcPr>
          <w:p w14:paraId="6E396CB1" w14:textId="77777777" w:rsidR="00C96C14" w:rsidRDefault="00C96C14" w:rsidP="00E16276">
            <w:pPr>
              <w:widowControl/>
              <w:rPr>
                <w:rFonts w:ascii="Times New Roman" w:hAnsi="Times New Roman"/>
                <w:sz w:val="24"/>
                <w:szCs w:val="24"/>
              </w:rPr>
            </w:pPr>
            <w:r>
              <w:rPr>
                <w:rFonts w:ascii="Times New Roman" w:hAnsi="Times New Roman"/>
                <w:sz w:val="24"/>
                <w:szCs w:val="24"/>
              </w:rPr>
              <w:t>Lee 2006</w:t>
            </w:r>
            <w:r>
              <w:rPr>
                <w:rFonts w:ascii="Times New Roman" w:hAnsi="Times New Roman"/>
                <w:sz w:val="24"/>
                <w:szCs w:val="24"/>
              </w:rPr>
              <w:fldChar w:fldCharType="begin">
                <w:fldData xml:space="preserve">PEVuZE5vdGU+PENpdGU+PEF1dGhvcj5MZWU8L0F1dGhvcj48WWVhcj4yMDA2PC9ZZWFyPjxSZWNO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PEVuZE5vdGU+PENpdGU+PEF1dGhvcj5MZWU8L0F1dGhvcj48WWVhcj4yMDA2PC9ZZWFyPjxSZWNO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20</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2C0BBDDC"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U</w:t>
            </w:r>
            <w:r>
              <w:rPr>
                <w:rFonts w:ascii="Times New Roman" w:eastAsia="宋体" w:hAnsi="Times New Roman"/>
                <w:color w:val="000000"/>
                <w:kern w:val="0"/>
                <w:sz w:val="24"/>
                <w:szCs w:val="24"/>
              </w:rPr>
              <w:t>nable extract accurate data</w:t>
            </w:r>
          </w:p>
        </w:tc>
      </w:tr>
      <w:tr w:rsidR="00C96C14" w14:paraId="62282856" w14:textId="77777777" w:rsidTr="00E16276">
        <w:trPr>
          <w:trHeight w:val="402"/>
          <w:jc w:val="center"/>
        </w:trPr>
        <w:tc>
          <w:tcPr>
            <w:tcW w:w="2884" w:type="dxa"/>
            <w:tcBorders>
              <w:top w:val="nil"/>
              <w:left w:val="nil"/>
              <w:bottom w:val="nil"/>
              <w:right w:val="nil"/>
            </w:tcBorders>
            <w:noWrap/>
            <w:vAlign w:val="center"/>
          </w:tcPr>
          <w:p w14:paraId="07DDBBD0"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Loesche</w:t>
            </w:r>
            <w:proofErr w:type="spellEnd"/>
            <w:r>
              <w:rPr>
                <w:rFonts w:ascii="Times New Roman" w:hAnsi="Times New Roman"/>
                <w:sz w:val="24"/>
                <w:szCs w:val="24"/>
              </w:rPr>
              <w:t xml:space="preserve"> 1998</w:t>
            </w:r>
            <w:r>
              <w:rPr>
                <w:rFonts w:ascii="Times New Roman" w:hAnsi="Times New Roman"/>
                <w:sz w:val="24"/>
                <w:szCs w:val="24"/>
              </w:rPr>
              <w:fldChar w:fldCharType="begin">
                <w:fldData xml:space="preserve">PEVuZE5vdGU+PENpdGU+PEF1dGhvcj5Mb2VzY2hlPC9BdXRob3I+PFllYXI+MTk5ODwvWWVhcj48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PEVuZE5vdGU+PENpdGU+PEF1dGhvcj5Mb2VzY2hlPC9BdXRob3I+PFllYXI+MTk5ODwvWWVhcj48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21</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607ACD70"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4EB5CFE9" w14:textId="77777777" w:rsidTr="00E16276">
        <w:trPr>
          <w:trHeight w:val="402"/>
          <w:jc w:val="center"/>
        </w:trPr>
        <w:tc>
          <w:tcPr>
            <w:tcW w:w="2884" w:type="dxa"/>
            <w:tcBorders>
              <w:top w:val="nil"/>
              <w:left w:val="nil"/>
              <w:bottom w:val="nil"/>
              <w:right w:val="nil"/>
            </w:tcBorders>
            <w:noWrap/>
            <w:vAlign w:val="center"/>
          </w:tcPr>
          <w:p w14:paraId="39A0659A" w14:textId="77777777" w:rsidR="00C96C14" w:rsidRDefault="00C96C14" w:rsidP="00E16276">
            <w:pPr>
              <w:widowControl/>
              <w:rPr>
                <w:rFonts w:ascii="Times New Roman" w:hAnsi="Times New Roman"/>
                <w:sz w:val="24"/>
                <w:szCs w:val="24"/>
              </w:rPr>
            </w:pPr>
            <w:r>
              <w:rPr>
                <w:rFonts w:ascii="Times New Roman" w:hAnsi="Times New Roman"/>
                <w:sz w:val="24"/>
                <w:szCs w:val="24"/>
              </w:rPr>
              <w:t>Pradeep 2010</w:t>
            </w:r>
            <w:r>
              <w:rPr>
                <w:rFonts w:ascii="Times New Roman" w:hAnsi="Times New Roman"/>
                <w:sz w:val="24"/>
                <w:szCs w:val="24"/>
              </w:rPr>
              <w:fldChar w:fldCharType="begin">
                <w:fldData xml:space="preserve">PEVuZE5vdGU+PENpdGU+PEF1dGhvcj5QcmFkZWVwPC9BdXRob3I+PFllYXI+MjAxMDwvWWVhcj48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PEVuZE5vdGU+PENpdGU+PEF1dGhvcj5QcmFkZWVwPC9BdXRob3I+PFllYXI+MjAxMDwvWWVhcj48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22</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5966902C"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U</w:t>
            </w:r>
            <w:r>
              <w:rPr>
                <w:rFonts w:ascii="Times New Roman" w:eastAsia="宋体" w:hAnsi="Times New Roman"/>
                <w:color w:val="000000"/>
                <w:kern w:val="0"/>
                <w:sz w:val="24"/>
                <w:szCs w:val="24"/>
              </w:rPr>
              <w:t>nable extract accurate data</w:t>
            </w:r>
          </w:p>
        </w:tc>
      </w:tr>
      <w:tr w:rsidR="00C96C14" w14:paraId="701AC2D7" w14:textId="77777777" w:rsidTr="00E16276">
        <w:trPr>
          <w:trHeight w:val="402"/>
          <w:jc w:val="center"/>
        </w:trPr>
        <w:tc>
          <w:tcPr>
            <w:tcW w:w="2884" w:type="dxa"/>
            <w:tcBorders>
              <w:top w:val="nil"/>
              <w:left w:val="nil"/>
              <w:bottom w:val="nil"/>
              <w:right w:val="nil"/>
            </w:tcBorders>
            <w:noWrap/>
            <w:vAlign w:val="center"/>
          </w:tcPr>
          <w:p w14:paraId="2FF5F503" w14:textId="77777777" w:rsidR="00C96C14" w:rsidRDefault="00C96C14" w:rsidP="00E16276">
            <w:pPr>
              <w:widowControl/>
              <w:rPr>
                <w:rFonts w:ascii="Times New Roman" w:hAnsi="Times New Roman"/>
                <w:sz w:val="24"/>
                <w:szCs w:val="24"/>
              </w:rPr>
            </w:pPr>
            <w:r>
              <w:rPr>
                <w:rFonts w:ascii="Times New Roman" w:hAnsi="Times New Roman"/>
                <w:sz w:val="24"/>
                <w:szCs w:val="24"/>
              </w:rPr>
              <w:t>Pray 2014</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&lt;EndNote&gt;&lt;Cite&gt;&lt;Author&gt;Pray&lt;/Author&gt;&lt;Year&gt;2014&lt;/Year&gt;&lt;RecNum&gt;1768&lt;/RecNum&gt;&lt;DisplayText&gt;&lt;style face="superscript"&gt;23&lt;/style&gt;&lt;/DisplayText&gt;&lt;record&gt;&lt;rec-number&gt;1768&lt;/rec-number&gt;&lt;foreign-keys&gt;&lt;key app="EN" db-id="wx2wat9zoef0s7exea9xstzi5aprsepzssxw" timestamp="1651886881"&gt;1768&lt;/key&gt;&lt;/foreign-keys&gt;&lt;ref-type name="Generic"&gt;13&lt;/ref-type&gt;&lt;contributors&gt;&lt;authors&gt;&lt;author&gt;Pray, W. S.&lt;/author&gt;&lt;author&gt;Pray, G. E.&lt;/author&gt;&lt;/authors&gt;&lt;/contributors&gt;&lt;auth-address&gt;Nonprescription Products and Devices, College of Pharmacy, Southwestern Oklahoma State University, Weatherford, OK, United States&lt;/auth-address&gt;&lt;titles&gt;&lt;title&gt;The link between Periodontitis and cardiovascular disease&lt;/title&gt;&lt;alt-title&gt;U.S. Pharm.&lt;/alt-title&gt;&lt;/titles&gt;&lt;pages&gt;15-17&lt;/pages&gt;&lt;volume&gt;39&lt;/volume&gt;&lt;number&gt;(Pray W.S.) Nonprescription Products and Devices, College of Pharmacy, Southwestern Oklahoma State University, Weatherford, OK, United States&lt;/number&gt;&lt;keywords&gt;&lt;keyword&gt;article&lt;/keyword&gt;&lt;keyword&gt;cardiovascular disease&lt;/keyword&gt;&lt;keyword&gt;heart disease&lt;/keyword&gt;&lt;keyword&gt;human&lt;/keyword&gt;&lt;keyword&gt;mouth hygiene&lt;/keyword&gt;&lt;keyword&gt;patient information&lt;/keyword&gt;&lt;keyword&gt;periodontitis&lt;/keyword&gt;&lt;keyword&gt;pharmacist&lt;/keyword&gt;&lt;keyword&gt;prevalence&lt;/keyword&gt;&lt;/keywords&gt;&lt;dates&gt;&lt;year&gt;2014&lt;/year&gt;&lt;/dates&gt;&lt;isbn&gt;0148-4818&lt;/isbn&gt;&lt;work-type&gt;Article&lt;/work-type&gt;&lt;urls&gt;&lt;related-urls&gt;&lt;url&gt;https://www.embase.com/search/results?subaction=viewrecord&amp;amp;id=L372487005&amp;amp;from=export&lt;/url&gt;&lt;/related-urls&gt;&lt;/urls&gt;&lt;remote-database-name&gt;Embase&lt;/remote-database-name&gt;&lt;language&gt;English&lt;/language&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23</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09C545FD"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U</w:t>
            </w:r>
            <w:r>
              <w:rPr>
                <w:rFonts w:ascii="Times New Roman" w:eastAsia="宋体" w:hAnsi="Times New Roman"/>
                <w:color w:val="000000"/>
                <w:kern w:val="0"/>
                <w:sz w:val="24"/>
                <w:szCs w:val="24"/>
              </w:rPr>
              <w:t>nable extract accurate data</w:t>
            </w:r>
          </w:p>
        </w:tc>
      </w:tr>
      <w:tr w:rsidR="00C96C14" w14:paraId="42ED62C3" w14:textId="77777777" w:rsidTr="00E16276">
        <w:trPr>
          <w:trHeight w:val="402"/>
          <w:jc w:val="center"/>
        </w:trPr>
        <w:tc>
          <w:tcPr>
            <w:tcW w:w="2884" w:type="dxa"/>
            <w:tcBorders>
              <w:top w:val="nil"/>
              <w:left w:val="nil"/>
              <w:bottom w:val="nil"/>
              <w:right w:val="nil"/>
            </w:tcBorders>
            <w:noWrap/>
            <w:vAlign w:val="center"/>
          </w:tcPr>
          <w:p w14:paraId="4DB19A55"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Pussinen</w:t>
            </w:r>
            <w:proofErr w:type="spellEnd"/>
            <w:r>
              <w:rPr>
                <w:rFonts w:ascii="Times New Roman" w:hAnsi="Times New Roman"/>
                <w:sz w:val="24"/>
                <w:szCs w:val="24"/>
              </w:rPr>
              <w:t xml:space="preserve"> 2004</w:t>
            </w:r>
            <w:r>
              <w:rPr>
                <w:rFonts w:ascii="Times New Roman" w:hAnsi="Times New Roman"/>
                <w:sz w:val="24"/>
                <w:szCs w:val="24"/>
              </w:rPr>
              <w:fldChar w:fldCharType="begin">
                <w:fldData xml:space="preserve">PEVuZE5vdGU+PENpdGU+PEF1dGhvcj5QdXNzaW5lbjwvQXV0aG9yPjxZZWFyPjIwMDQ8L1llYXI+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PEVuZE5vdGU+PENpdGU+PEF1dGhvcj5QdXNzaW5lbjwvQXV0aG9yPjxZZWFyPjIwMDQ8L1llYXI+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24</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317A7BD5"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114F4174" w14:textId="77777777" w:rsidTr="00E16276">
        <w:trPr>
          <w:trHeight w:val="402"/>
          <w:jc w:val="center"/>
        </w:trPr>
        <w:tc>
          <w:tcPr>
            <w:tcW w:w="2884" w:type="dxa"/>
            <w:tcBorders>
              <w:top w:val="nil"/>
              <w:left w:val="nil"/>
              <w:bottom w:val="nil"/>
              <w:right w:val="nil"/>
            </w:tcBorders>
            <w:noWrap/>
            <w:vAlign w:val="center"/>
          </w:tcPr>
          <w:p w14:paraId="27F29826"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Pussinen</w:t>
            </w:r>
            <w:proofErr w:type="spellEnd"/>
            <w:r>
              <w:rPr>
                <w:rFonts w:ascii="Times New Roman" w:hAnsi="Times New Roman"/>
                <w:sz w:val="24"/>
                <w:szCs w:val="24"/>
              </w:rPr>
              <w:t xml:space="preserve"> 2003</w:t>
            </w:r>
            <w:r>
              <w:rPr>
                <w:rFonts w:ascii="Times New Roman" w:hAnsi="Times New Roman"/>
                <w:sz w:val="24"/>
                <w:szCs w:val="24"/>
              </w:rPr>
              <w:fldChar w:fldCharType="begin">
                <w:fldData xml:space="preserve">PEVuZE5vdGU+PENpdGU+PEF1dGhvcj5QdXNzaW5lbjwvQXV0aG9yPjxZZWFyPjIwMDM8L1llYXI+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PEVuZE5vdGU+PENpdGU+PEF1dGhvcj5QdXNzaW5lbjwvQXV0aG9yPjxZZWFyPjIwMDM8L1llYXI+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25</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20C3C452"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1EA5FDBA" w14:textId="77777777" w:rsidTr="00E16276">
        <w:trPr>
          <w:trHeight w:val="402"/>
          <w:jc w:val="center"/>
        </w:trPr>
        <w:tc>
          <w:tcPr>
            <w:tcW w:w="2884" w:type="dxa"/>
            <w:tcBorders>
              <w:top w:val="nil"/>
              <w:left w:val="nil"/>
              <w:bottom w:val="nil"/>
              <w:right w:val="nil"/>
            </w:tcBorders>
            <w:noWrap/>
            <w:vAlign w:val="center"/>
          </w:tcPr>
          <w:p w14:paraId="288EB371" w14:textId="77777777" w:rsidR="00C96C14" w:rsidRDefault="00C96C14" w:rsidP="00E16276">
            <w:pPr>
              <w:widowControl/>
              <w:rPr>
                <w:rFonts w:ascii="Times New Roman" w:hAnsi="Times New Roman"/>
                <w:sz w:val="24"/>
                <w:szCs w:val="24"/>
              </w:rPr>
            </w:pPr>
            <w:r>
              <w:rPr>
                <w:rFonts w:ascii="Times New Roman" w:hAnsi="Times New Roman"/>
                <w:sz w:val="24"/>
                <w:szCs w:val="24"/>
              </w:rPr>
              <w:t>Rastogi 2012</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&lt;EndNote&gt;&lt;Cite&gt;&lt;Author&gt;Rastogi&lt;/Author&gt;&lt;Year&gt;2012&lt;/Year&gt;&lt;RecNum&gt;8408&lt;/RecNum&gt;&lt;DisplayText&gt;&lt;style face="superscript"&gt;26&lt;/style&gt;&lt;/DisplayText&gt;&lt;record&gt;&lt;rec-number&gt;8408&lt;/rec-number&gt;&lt;foreign-keys&gt;&lt;key app="EN" db-id="wx2wat9zoef0s7exea9xstzi5aprsepzssxw" timestamp="1651886954"&gt;8408&lt;/key&gt;&lt;/foreign-keys&gt;&lt;ref-type name="Journal Article"&gt;17&lt;/ref-type&gt;&lt;contributors&gt;&lt;authors&gt;&lt;author&gt;Rastogi, P.&lt;/author&gt;&lt;author&gt;Singhal, R.&lt;/author&gt;&lt;author&gt;Sethi, A.&lt;/author&gt;&lt;author&gt;Agarwal, A.&lt;/author&gt;&lt;author&gt;Singh, V. K.&lt;/author&gt;&lt;author&gt;Sethi, R.&lt;/author&gt;&lt;/authors&gt;&lt;/contributors&gt;&lt;auth-address&gt;Department of Periodontics, Faculty of Dental Sciences, C.S.M. Medical University (Erstwhile K. G. Medical College Lucknow), Lucknow, Uttar Pradesh, India.&lt;/auth-address&gt;&lt;titles&gt;&lt;title&gt;Assessment of the effect of periodontal treatment in patients with coronary artery disease : A pilot survey&lt;/title&gt;&lt;secondary-title&gt;J Cardiovasc Dis Res&lt;/secondary-title&gt;&lt;alt-title&gt;Journal of cardiovascular disease research&lt;/alt-title&gt;&lt;/titles&gt;&lt;alt-periodical&gt;&lt;full-title&gt;Journal of Cardiovascular Disease Research&lt;/full-title&gt;&lt;/alt-periodical&gt;&lt;pages&gt;124-7&lt;/pages&gt;&lt;volume&gt;3&lt;/volume&gt;&lt;number&gt;2&lt;/number&gt;&lt;edition&gt;2012/05/26&lt;/edition&gt;&lt;keywords&gt;&lt;keyword&gt;Coronary artery disease&lt;/keyword&gt;&lt;keyword&gt;high-sensitivity C-reactive protein&lt;/keyword&gt;&lt;keyword&gt;periodontitis&lt;/keyword&gt;&lt;keyword&gt;tumor necrosis factor-α&lt;/keyword&gt;&lt;/keywords&gt;&lt;dates&gt;&lt;year&gt;2012&lt;/year&gt;&lt;pub-dates&gt;&lt;date&gt;Apr&lt;/date&gt;&lt;/pub-dates&gt;&lt;/dates&gt;&lt;isbn&gt;0975-3583 (Print)&amp;#xD;0975-3583&lt;/isbn&gt;&lt;accession-num&gt;22629030&lt;/accession-num&gt;&lt;urls&gt;&lt;/urls&gt;&lt;custom2&gt;PMC3354455&lt;/custom2&gt;&lt;electronic-resource-num&gt;10.4103/0975-3583.95366&lt;/electronic-resource-num&gt;&lt;remote-database-provider&gt;NLM&lt;/remote-database-provider&gt;&lt;language&gt;eng&lt;/language&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26</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0586C7A7"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U</w:t>
            </w:r>
            <w:r>
              <w:rPr>
                <w:rFonts w:ascii="Times New Roman" w:eastAsia="宋体" w:hAnsi="Times New Roman"/>
                <w:color w:val="000000"/>
                <w:kern w:val="0"/>
                <w:sz w:val="24"/>
                <w:szCs w:val="24"/>
              </w:rPr>
              <w:t>nable extract accurate data</w:t>
            </w:r>
          </w:p>
        </w:tc>
      </w:tr>
      <w:tr w:rsidR="00C96C14" w14:paraId="566C393F" w14:textId="77777777" w:rsidTr="00E16276">
        <w:trPr>
          <w:trHeight w:val="402"/>
          <w:jc w:val="center"/>
        </w:trPr>
        <w:tc>
          <w:tcPr>
            <w:tcW w:w="2884" w:type="dxa"/>
            <w:tcBorders>
              <w:top w:val="nil"/>
              <w:left w:val="nil"/>
              <w:bottom w:val="nil"/>
              <w:right w:val="nil"/>
            </w:tcBorders>
            <w:noWrap/>
            <w:vAlign w:val="center"/>
          </w:tcPr>
          <w:p w14:paraId="61039AEA"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Renvert</w:t>
            </w:r>
            <w:proofErr w:type="spellEnd"/>
            <w:r>
              <w:rPr>
                <w:rFonts w:ascii="Times New Roman" w:hAnsi="Times New Roman"/>
                <w:sz w:val="24"/>
                <w:szCs w:val="24"/>
              </w:rPr>
              <w:t xml:space="preserve"> 2010</w:t>
            </w:r>
            <w:r>
              <w:rPr>
                <w:rFonts w:ascii="Times New Roman" w:hAnsi="Times New Roman"/>
                <w:sz w:val="24"/>
                <w:szCs w:val="24"/>
              </w:rPr>
              <w:fldChar w:fldCharType="begin">
                <w:fldData xml:space="preserve">PEVuZE5vdGU+PENpdGU+PEF1dGhvcj5SZW52ZXJ0PC9BdXRob3I+PFllYXI+MjAxMDwvWWVhcj48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PEVuZE5vdGU+PENpdGU+PEF1dGhvcj5SZW52ZXJ0PC9BdXRob3I+PFllYXI+MjAxMDwvWWVhcj48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27</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625AF4BF"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1D6A4992" w14:textId="77777777" w:rsidTr="00E16276">
        <w:trPr>
          <w:trHeight w:val="402"/>
          <w:jc w:val="center"/>
        </w:trPr>
        <w:tc>
          <w:tcPr>
            <w:tcW w:w="2884" w:type="dxa"/>
            <w:tcBorders>
              <w:top w:val="nil"/>
              <w:left w:val="nil"/>
              <w:bottom w:val="nil"/>
              <w:right w:val="nil"/>
            </w:tcBorders>
            <w:noWrap/>
            <w:vAlign w:val="center"/>
          </w:tcPr>
          <w:p w14:paraId="10DD1B61"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Ryden</w:t>
            </w:r>
            <w:proofErr w:type="spellEnd"/>
            <w:r>
              <w:rPr>
                <w:rFonts w:ascii="Times New Roman" w:hAnsi="Times New Roman"/>
                <w:sz w:val="24"/>
                <w:szCs w:val="24"/>
              </w:rPr>
              <w:t xml:space="preserve"> 2016</w:t>
            </w:r>
            <w:r>
              <w:rPr>
                <w:rFonts w:ascii="Times New Roman" w:hAnsi="Times New Roman"/>
                <w:sz w:val="24"/>
                <w:szCs w:val="24"/>
              </w:rPr>
              <w:fldChar w:fldCharType="begin">
                <w:fldData xml:space="preserve">PEVuZE5vdGU+PENpdGU+PEF1dGhvcj5SeWTDqW48L0F1dGhvcj48WWVhcj4yMDE2PC9ZZWFyPjxS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PEVuZE5vdGU+PENpdGU+PEF1dGhvcj5SeWTDqW48L0F1dGhvcj48WWVhcj4yMDE2PC9ZZWFyPjxS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28</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0D700486"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2B93BCAE" w14:textId="77777777" w:rsidTr="00E16276">
        <w:trPr>
          <w:trHeight w:val="402"/>
          <w:jc w:val="center"/>
        </w:trPr>
        <w:tc>
          <w:tcPr>
            <w:tcW w:w="2884" w:type="dxa"/>
            <w:tcBorders>
              <w:top w:val="nil"/>
              <w:left w:val="nil"/>
              <w:bottom w:val="nil"/>
              <w:right w:val="nil"/>
            </w:tcBorders>
            <w:noWrap/>
            <w:vAlign w:val="center"/>
          </w:tcPr>
          <w:p w14:paraId="1195250F" w14:textId="77777777" w:rsidR="00C96C14" w:rsidRDefault="00C96C14" w:rsidP="00E16276">
            <w:pPr>
              <w:widowControl/>
              <w:rPr>
                <w:rFonts w:ascii="Times New Roman" w:hAnsi="Times New Roman"/>
                <w:sz w:val="24"/>
                <w:szCs w:val="24"/>
              </w:rPr>
            </w:pPr>
            <w:r>
              <w:rPr>
                <w:rFonts w:ascii="Times New Roman" w:hAnsi="Times New Roman"/>
                <w:sz w:val="24"/>
                <w:szCs w:val="24"/>
              </w:rPr>
              <w:t>Sen 2018</w:t>
            </w:r>
            <w:r>
              <w:rPr>
                <w:rFonts w:ascii="Times New Roman" w:hAnsi="Times New Roman"/>
                <w:sz w:val="24"/>
                <w:szCs w:val="24"/>
              </w:rPr>
              <w:fldChar w:fldCharType="begin">
                <w:fldData xml:space="preserve">PEVuZE5vdGU+PENpdGU+PEF1dGhvcj5TZW48L0F1dGhvcj48WWVhcj4yMDE4PC9ZZWFyPjxSZWNO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PEVuZE5vdGU+PENpdGU+PEF1dGhvcj5TZW48L0F1dGhvcj48WWVhcj4yMDE4PC9ZZWFyPjxSZWNO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29</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21BB5AB6"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U</w:t>
            </w:r>
            <w:r>
              <w:rPr>
                <w:rFonts w:ascii="Times New Roman" w:eastAsia="宋体" w:hAnsi="Times New Roman"/>
                <w:color w:val="000000"/>
                <w:kern w:val="0"/>
                <w:sz w:val="24"/>
                <w:szCs w:val="24"/>
              </w:rPr>
              <w:t>nable extract accurate data</w:t>
            </w:r>
          </w:p>
        </w:tc>
      </w:tr>
      <w:tr w:rsidR="00C96C14" w14:paraId="0C5DC3CE" w14:textId="77777777" w:rsidTr="00E16276">
        <w:trPr>
          <w:trHeight w:val="402"/>
          <w:jc w:val="center"/>
        </w:trPr>
        <w:tc>
          <w:tcPr>
            <w:tcW w:w="2884" w:type="dxa"/>
            <w:tcBorders>
              <w:top w:val="nil"/>
              <w:left w:val="nil"/>
              <w:bottom w:val="nil"/>
              <w:right w:val="nil"/>
            </w:tcBorders>
            <w:noWrap/>
            <w:vAlign w:val="center"/>
          </w:tcPr>
          <w:p w14:paraId="5DBA1A67" w14:textId="77777777" w:rsidR="00C96C14" w:rsidRDefault="00C96C14" w:rsidP="00E16276">
            <w:pPr>
              <w:widowControl/>
              <w:rPr>
                <w:rFonts w:ascii="Times New Roman" w:hAnsi="Times New Roman"/>
                <w:sz w:val="24"/>
                <w:szCs w:val="24"/>
              </w:rPr>
            </w:pPr>
            <w:r>
              <w:rPr>
                <w:rFonts w:ascii="Times New Roman" w:hAnsi="Times New Roman"/>
                <w:sz w:val="24"/>
                <w:szCs w:val="24"/>
              </w:rPr>
              <w:t>Tu 2017</w:t>
            </w:r>
            <w:r>
              <w:rPr>
                <w:rFonts w:ascii="Times New Roman" w:hAnsi="Times New Roman"/>
                <w:sz w:val="24"/>
                <w:szCs w:val="24"/>
              </w:rPr>
              <w:fldChar w:fldCharType="begin">
                <w:fldData xml:space="preserve">PEVuZE5vdGU+PENpdGU+PEF1dGhvcj5UdTwvQXV0aG9yPjxZZWFyPjIwMDc8L1llYXI+PFJlY051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PEVuZE5vdGU+PENpdGU+PEF1dGhvcj5UdTwvQXV0aG9yPjxZZWFyPjIwMDc8L1llYXI+PFJlY051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30</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4793CE4A"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4D1D6D4E" w14:textId="77777777" w:rsidTr="00E16276">
        <w:trPr>
          <w:trHeight w:val="402"/>
          <w:jc w:val="center"/>
        </w:trPr>
        <w:tc>
          <w:tcPr>
            <w:tcW w:w="2884" w:type="dxa"/>
            <w:tcBorders>
              <w:top w:val="nil"/>
              <w:left w:val="nil"/>
              <w:bottom w:val="nil"/>
              <w:right w:val="nil"/>
            </w:tcBorders>
            <w:noWrap/>
            <w:vAlign w:val="center"/>
          </w:tcPr>
          <w:p w14:paraId="042D5DED"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Zagaria</w:t>
            </w:r>
            <w:proofErr w:type="spellEnd"/>
            <w:r>
              <w:rPr>
                <w:rFonts w:ascii="Times New Roman" w:hAnsi="Times New Roman"/>
                <w:sz w:val="24"/>
                <w:szCs w:val="24"/>
              </w:rPr>
              <w:t xml:space="preserve"> 2016</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&lt;EndNote&gt;&lt;Cite&gt;&lt;Author&gt;Zagaria&lt;/Author&gt;&lt;Year&gt;2016&lt;/Year&gt;&lt;RecNum&gt;1496&lt;/RecNum&gt;&lt;DisplayText&gt;&lt;style face="superscript"&gt;31&lt;/style&gt;&lt;/DisplayText&gt;&lt;record&gt;&lt;rec-number&gt;1496&lt;/rec-number&gt;&lt;foreign-keys&gt;&lt;key app="EN" db-id="wx2wat9zoef0s7exea9xstzi5aprsepzssxw" timestamp="1651886873"&gt;1496&lt;/key&gt;&lt;/foreign-keys&gt;&lt;ref-type name="Generic"&gt;13&lt;/ref-type&gt;&lt;contributors&gt;&lt;authors&gt;&lt;author&gt;Zagaria, M. A. E.&lt;/author&gt;&lt;/authors&gt;&lt;/contributors&gt;&lt;auth-address&gt;M.A.E. Zagaria, Norwich, NY, United States&lt;/auth-address&gt;&lt;titles&gt;&lt;title&gt;Periodontitis: Risk for atherosclerotic vascular disease?&lt;/title&gt;&lt;alt-title&gt;U.S. Pharm.&lt;/alt-title&gt;&lt;/titles&gt;&lt;pages&gt;9-11&lt;/pages&gt;&lt;volume&gt;41&lt;/volume&gt;&lt;number&gt;(Zagaria M.A.E.) Norwich, NY, United States&lt;/number&gt;&lt;keywords&gt;&lt;keyword&gt;article&lt;/keyword&gt;&lt;keyword&gt;aspiration pneumonia&lt;/keyword&gt;&lt;keyword&gt;atherosclerosis&lt;/keyword&gt;&lt;keyword&gt;gingiva bleeding&lt;/keyword&gt;&lt;keyword&gt;halitosis&lt;/keyword&gt;&lt;keyword&gt;human&lt;/keyword&gt;&lt;keyword&gt;periodontitis&lt;/keyword&gt;&lt;keyword&gt;periodontium&lt;/keyword&gt;&lt;/keywords&gt;&lt;dates&gt;&lt;year&gt;2016&lt;/year&gt;&lt;/dates&gt;&lt;isbn&gt;0148-4818&lt;/isbn&gt;&lt;work-type&gt;Article&lt;/work-type&gt;&lt;urls&gt;&lt;related-urls&gt;&lt;url&gt;https://www.embase.com/search/results?subaction=viewrecord&amp;amp;id=L608516660&amp;amp;from=export&lt;/url&gt;&lt;/related-urls&gt;&lt;/urls&gt;&lt;remote-database-name&gt;Embase&lt;/remote-database-name&gt;&lt;language&gt;English&lt;/language&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31</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5B790764"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U</w:t>
            </w:r>
            <w:r>
              <w:rPr>
                <w:rFonts w:ascii="Times New Roman" w:eastAsia="宋体" w:hAnsi="Times New Roman"/>
                <w:color w:val="000000"/>
                <w:kern w:val="0"/>
                <w:sz w:val="24"/>
                <w:szCs w:val="24"/>
              </w:rPr>
              <w:t>nable extract accurate data</w:t>
            </w:r>
          </w:p>
        </w:tc>
      </w:tr>
      <w:tr w:rsidR="00C96C14" w14:paraId="7C657A5C" w14:textId="77777777" w:rsidTr="00E16276">
        <w:trPr>
          <w:trHeight w:val="402"/>
          <w:jc w:val="center"/>
        </w:trPr>
        <w:tc>
          <w:tcPr>
            <w:tcW w:w="2884" w:type="dxa"/>
            <w:tcBorders>
              <w:top w:val="nil"/>
              <w:left w:val="nil"/>
              <w:bottom w:val="nil"/>
              <w:right w:val="nil"/>
            </w:tcBorders>
            <w:noWrap/>
            <w:vAlign w:val="center"/>
          </w:tcPr>
          <w:p w14:paraId="7CF72B57"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Joshy</w:t>
            </w:r>
            <w:proofErr w:type="spellEnd"/>
            <w:r>
              <w:rPr>
                <w:rFonts w:ascii="Times New Roman" w:hAnsi="Times New Roman"/>
                <w:sz w:val="24"/>
                <w:szCs w:val="24"/>
              </w:rPr>
              <w:t xml:space="preserve"> 2016</w:t>
            </w:r>
            <w:r>
              <w:rPr>
                <w:rFonts w:ascii="Times New Roman" w:hAnsi="Times New Roman"/>
                <w:sz w:val="24"/>
                <w:szCs w:val="24"/>
              </w:rPr>
              <w:fldChar w:fldCharType="begin">
                <w:fldData xml:space="preserve">PEVuZE5vdGU+PENpdGU+PEF1dGhvcj5Kb3NoeTwvQXV0aG9yPjxZZWFyPjIwMTY8L1llYXI+PFJl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PEVuZE5vdGU+PENpdGU+PEF1dGhvcj5Kb3NoeTwvQXV0aG9yPjxZZWFyPjIwMTY8L1llYXI+PFJl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32</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314698ED"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U</w:t>
            </w:r>
            <w:r>
              <w:rPr>
                <w:rFonts w:ascii="Times New Roman" w:eastAsia="宋体" w:hAnsi="Times New Roman"/>
                <w:color w:val="000000"/>
                <w:kern w:val="0"/>
                <w:sz w:val="24"/>
                <w:szCs w:val="24"/>
              </w:rPr>
              <w:t>nable extract accurate data</w:t>
            </w:r>
          </w:p>
        </w:tc>
      </w:tr>
      <w:tr w:rsidR="00C96C14" w14:paraId="386F1E69" w14:textId="77777777" w:rsidTr="00E16276">
        <w:trPr>
          <w:trHeight w:val="402"/>
          <w:jc w:val="center"/>
        </w:trPr>
        <w:tc>
          <w:tcPr>
            <w:tcW w:w="2884" w:type="dxa"/>
            <w:tcBorders>
              <w:top w:val="nil"/>
              <w:left w:val="nil"/>
              <w:bottom w:val="nil"/>
              <w:right w:val="nil"/>
            </w:tcBorders>
            <w:noWrap/>
            <w:vAlign w:val="center"/>
          </w:tcPr>
          <w:p w14:paraId="5C141973"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Elter</w:t>
            </w:r>
            <w:proofErr w:type="spellEnd"/>
            <w:r>
              <w:rPr>
                <w:rFonts w:ascii="Times New Roman" w:hAnsi="Times New Roman"/>
                <w:sz w:val="24"/>
                <w:szCs w:val="24"/>
              </w:rPr>
              <w:t xml:space="preserve"> 2004</w:t>
            </w:r>
            <w:r>
              <w:rPr>
                <w:rFonts w:ascii="Times New Roman" w:hAnsi="Times New Roman"/>
                <w:sz w:val="24"/>
                <w:szCs w:val="24"/>
              </w:rPr>
              <w:fldChar w:fldCharType="begin">
                <w:fldData xml:space="preserve">PEVuZE5vdGU+PENpdGU+PEF1dGhvcj5FbHRlcjwvQXV0aG9yPjxZZWFyPjIwMDQ8L1llYXI+PFJl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PEVuZE5vdGU+PENpdGU+PEF1dGhvcj5FbHRlcjwvQXV0aG9yPjxZZWFyPjIwMDQ8L1llYXI+PFJl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33</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0A213EB3"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20AF2295" w14:textId="77777777" w:rsidTr="00E16276">
        <w:trPr>
          <w:trHeight w:val="402"/>
          <w:jc w:val="center"/>
        </w:trPr>
        <w:tc>
          <w:tcPr>
            <w:tcW w:w="2884" w:type="dxa"/>
            <w:tcBorders>
              <w:top w:val="nil"/>
              <w:left w:val="nil"/>
              <w:bottom w:val="nil"/>
              <w:right w:val="nil"/>
            </w:tcBorders>
            <w:noWrap/>
            <w:vAlign w:val="center"/>
          </w:tcPr>
          <w:p w14:paraId="19EE83A1" w14:textId="77777777" w:rsidR="00C96C14" w:rsidRDefault="00C96C14" w:rsidP="00E16276">
            <w:pPr>
              <w:widowControl/>
              <w:rPr>
                <w:rFonts w:ascii="Times New Roman" w:hAnsi="Times New Roman"/>
                <w:sz w:val="24"/>
                <w:szCs w:val="24"/>
              </w:rPr>
            </w:pPr>
            <w:r>
              <w:rPr>
                <w:rFonts w:ascii="Times New Roman" w:hAnsi="Times New Roman"/>
                <w:sz w:val="24"/>
                <w:szCs w:val="24"/>
              </w:rPr>
              <w:t>Higashi 2009</w:t>
            </w:r>
            <w:r>
              <w:rPr>
                <w:rFonts w:ascii="Times New Roman" w:hAnsi="Times New Roman"/>
                <w:sz w:val="24"/>
                <w:szCs w:val="24"/>
              </w:rPr>
              <w:fldChar w:fldCharType="begin">
                <w:fldData xml:space="preserve">PEVuZE5vdGU+PENpdGU+PEF1dGhvcj5IaWdhc2hpPC9BdXRob3I+PFllYXI+MjAwOTwvWWVhcj48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PEVuZE5vdGU+PENpdGU+PEF1dGhvcj5IaWdhc2hpPC9BdXRob3I+PFllYXI+MjAwOTwvWWVhcj48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34</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6E3C7706"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0A7EDFCD" w14:textId="77777777" w:rsidTr="00E16276">
        <w:trPr>
          <w:trHeight w:val="402"/>
          <w:jc w:val="center"/>
        </w:trPr>
        <w:tc>
          <w:tcPr>
            <w:tcW w:w="2884" w:type="dxa"/>
            <w:tcBorders>
              <w:top w:val="nil"/>
              <w:left w:val="nil"/>
              <w:bottom w:val="nil"/>
              <w:right w:val="nil"/>
            </w:tcBorders>
            <w:noWrap/>
            <w:vAlign w:val="center"/>
          </w:tcPr>
          <w:p w14:paraId="79CE7C47" w14:textId="77777777" w:rsidR="00C96C14" w:rsidRDefault="00C96C14" w:rsidP="00E16276">
            <w:pPr>
              <w:widowControl/>
              <w:rPr>
                <w:rFonts w:ascii="Times New Roman" w:hAnsi="Times New Roman"/>
                <w:sz w:val="24"/>
                <w:szCs w:val="24"/>
              </w:rPr>
            </w:pPr>
            <w:r>
              <w:rPr>
                <w:rFonts w:ascii="Times New Roman" w:hAnsi="Times New Roman"/>
                <w:sz w:val="24"/>
                <w:szCs w:val="24"/>
              </w:rPr>
              <w:lastRenderedPageBreak/>
              <w:t>Jacobs 2007</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&lt;EndNote&gt;&lt;Cite&gt;&lt;Author&gt;Jacobs Jr&lt;/Author&gt;&lt;Year&gt;2007&lt;/Year&gt;&lt;RecNum&gt;2604&lt;/RecNum&gt;&lt;DisplayText&gt;&lt;style face="superscript"&gt;35&lt;/style&gt;&lt;/DisplayText&gt;&lt;record&gt;&lt;rec-number&gt;2604&lt;/rec-number&gt;&lt;foreign-keys&gt;&lt;key app="EN" db-id="wx2wat9zoef0s7exea9xstzi5aprsepzssxw" timestamp="1651886911"&gt;2604&lt;/key&gt;&lt;/foreign-keys&gt;&lt;ref-type name="Generic"&gt;13&lt;/ref-type&gt;&lt;contributors&gt;&lt;authors&gt;&lt;author&gt;Jacobs Jr, D. R.&lt;/author&gt;&lt;author&gt;Crow, R. S.&lt;/author&gt;&lt;/authors&gt;&lt;/contributors&gt;&lt;auth-address&gt;D.R. Jacobs Jr., Division of Epidemiology, School of Public Health, University of Minnesota, 1300 South 2nd Street, Minneapolis, MN, United States&lt;/auth-address&gt;&lt;titles&gt;&lt;title&gt;Subclinical cardiovascular disease markers applicable to studies of oral health: Multiethnic study of atherosclerosis&lt;/title&gt;&lt;alt-title&gt;Ann. New York Acad. Sci.&lt;/alt-title&gt;&lt;/titles&gt;&lt;pages&gt;269-287&lt;/pages&gt;&lt;volume&gt;1098&lt;/volume&gt;&lt;number&gt;(Jacobs Jr. D.R., jacobs@epi.umn.edu; Crow R.S.) Division of Epidemiology, School of Public Health, University of Minnesota, Minneapolis, MN, United States&lt;/number&gt;&lt;keywords&gt;&lt;keyword&gt;ankle brachial index&lt;/keyword&gt;&lt;keyword&gt;atherosclerosis&lt;/keyword&gt;&lt;keyword&gt;atherosclerotic plaque&lt;/keyword&gt;&lt;keyword&gt;computer assisted tomography&lt;/keyword&gt;&lt;keyword&gt;conference paper&lt;/keyword&gt;&lt;keyword&gt;coronary artery&lt;/keyword&gt;&lt;keyword&gt;correlation coefficient&lt;/keyword&gt;&lt;keyword&gt;echocardiography&lt;/keyword&gt;&lt;keyword&gt;echography&lt;/keyword&gt;&lt;keyword&gt;nuclear magnetic resonance imaging&lt;/keyword&gt;&lt;keyword&gt;urinary excretion&lt;/keyword&gt;&lt;/keywords&gt;&lt;dates&gt;&lt;year&gt;2007&lt;/year&gt;&lt;/dates&gt;&lt;isbn&gt;1749-6632&amp;#xD;0077-8923&amp;#xD;157331661X&amp;#xD;9781573316613&lt;/isbn&gt;&lt;work-type&gt;Conference Paper&lt;/work-type&gt;&lt;urls&gt;&lt;related-urls&gt;&lt;url&gt;https://www.embase.com/search/results?subaction=viewrecord&amp;amp;id=L47092550&amp;amp;from=export&lt;/url&gt;&lt;url&gt;http://dx.doi.org/10.1196/annals.1384.029&lt;/url&gt;&lt;/related-urls&gt;&lt;/urls&gt;&lt;custom5&gt;17435135&lt;/custom5&gt;&lt;electronic-resource-num&gt;10.1196/annals.1384.029&lt;/electronic-resource-num&gt;&lt;remote-database-name&gt;Embase&amp;#xD;Medline&lt;/remote-database-name&gt;&lt;language&gt;English&lt;/language&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35</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01829AF2"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19FB0CCA" w14:textId="77777777" w:rsidTr="00E16276">
        <w:trPr>
          <w:trHeight w:val="402"/>
          <w:jc w:val="center"/>
        </w:trPr>
        <w:tc>
          <w:tcPr>
            <w:tcW w:w="2884" w:type="dxa"/>
            <w:tcBorders>
              <w:top w:val="nil"/>
              <w:left w:val="nil"/>
              <w:bottom w:val="nil"/>
              <w:right w:val="nil"/>
            </w:tcBorders>
            <w:noWrap/>
            <w:vAlign w:val="center"/>
          </w:tcPr>
          <w:p w14:paraId="405C838E"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Liljestrand</w:t>
            </w:r>
            <w:proofErr w:type="spellEnd"/>
            <w:r>
              <w:rPr>
                <w:rFonts w:ascii="Times New Roman" w:hAnsi="Times New Roman"/>
                <w:sz w:val="24"/>
                <w:szCs w:val="24"/>
              </w:rPr>
              <w:t xml:space="preserve"> 2015</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&lt;EndNote&gt;&lt;Cite&gt;&lt;Author&gt;Liljestrand&lt;/Author&gt;&lt;Year&gt;2015&lt;/Year&gt;&lt;RecNum&gt;1576&lt;/RecNum&gt;&lt;DisplayText&gt;&lt;style face="superscript"&gt;36&lt;/style&gt;&lt;/DisplayText&gt;&lt;record&gt;&lt;rec-number&gt;1576&lt;/rec-number&gt;&lt;foreign-keys&gt;&lt;key app="EN" db-id="wx2wat9zoef0s7exea9xstzi5aprsepzssxw" timestamp="1651886873"&gt;1576&lt;/key&gt;&lt;/foreign-keys&gt;&lt;ref-type name="Journal Article"&gt;17&lt;/ref-type&gt;&lt;contributors&gt;&lt;authors&gt;&lt;author&gt;Liljestrand, J. M.&lt;/author&gt;&lt;author&gt;Havulinna, A. S.&lt;/author&gt;&lt;author&gt;Paju, S.&lt;/author&gt;&lt;author&gt;Männistö, S.&lt;/author&gt;&lt;author&gt;Salomaa, V.&lt;/author&gt;&lt;author&gt;Pussinen, P. J.&lt;/author&gt;&lt;/authors&gt;&lt;/contributors&gt;&lt;titles&gt;&lt;title&gt;Missing Teeth Predict Incident Cardiovascular Events, Diabetes, and Death&lt;/title&gt;&lt;secondary-title&gt;Journal of dental research&lt;/secondary-title&gt;&lt;/titles&gt;&lt;periodical&gt;&lt;full-title&gt;Journal of dental research&lt;/full-title&gt;&lt;/periodical&gt;&lt;pages&gt;1055-1062&lt;/pages&gt;&lt;volume&gt;94&lt;/volume&gt;&lt;number&gt;8&lt;/number&gt;&lt;keywords&gt;&lt;keyword&gt;adult&lt;/keyword&gt;&lt;keyword&gt;anodontia&lt;/keyword&gt;&lt;keyword&gt;cardiovascular disease&lt;/keyword&gt;&lt;keyword&gt;cause of death&lt;/keyword&gt;&lt;keyword&gt;diabetes mellitus&lt;/keyword&gt;&lt;keyword&gt;female&lt;/keyword&gt;&lt;keyword&gt;Finland&lt;/keyword&gt;&lt;keyword&gt;human&lt;/keyword&gt;&lt;keyword&gt;incidence&lt;/keyword&gt;&lt;keyword&gt;male&lt;/keyword&gt;&lt;keyword&gt;middle aged&lt;/keyword&gt;&lt;keyword&gt;predictive value&lt;/keyword&gt;&lt;keyword&gt;prospective study&lt;/keyword&gt;&lt;keyword&gt;questionnaire&lt;/keyword&gt;&lt;keyword&gt;risk factor&lt;/keyword&gt;&lt;keyword&gt;survival&lt;/keyword&gt;&lt;/keywords&gt;&lt;dates&gt;&lt;year&gt;2015&lt;/year&gt;&lt;/dates&gt;&lt;isbn&gt;1544-0591&lt;/isbn&gt;&lt;work-type&gt;Article&lt;/work-type&gt;&lt;urls&gt;&lt;related-urls&gt;&lt;url&gt;https://www.embase.com/search/results?subaction=viewrecord&amp;amp;id=L606393204&amp;amp;from=export&lt;/url&gt;&lt;url&gt;http://dx.doi.org/10.1177/0022034515586352&lt;/url&gt;&lt;/related-urls&gt;&lt;/urls&gt;&lt;custom5&gt;25991651&lt;/custom5&gt;&lt;electronic-resource-num&gt;10.1177/0022034515586352&lt;/electronic-resource-num&gt;&lt;remote-database-name&gt;Medline&lt;/remote-database-name&gt;&lt;language&gt;English&lt;/language&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36</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382FB9E3"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U</w:t>
            </w:r>
            <w:r>
              <w:rPr>
                <w:rFonts w:ascii="Times New Roman" w:eastAsia="宋体" w:hAnsi="Times New Roman"/>
                <w:color w:val="000000"/>
                <w:kern w:val="0"/>
                <w:sz w:val="24"/>
                <w:szCs w:val="24"/>
              </w:rPr>
              <w:t>nable extract accurate data</w:t>
            </w:r>
          </w:p>
        </w:tc>
      </w:tr>
      <w:tr w:rsidR="00C96C14" w14:paraId="71844A7B" w14:textId="77777777" w:rsidTr="00E16276">
        <w:trPr>
          <w:trHeight w:val="402"/>
          <w:jc w:val="center"/>
        </w:trPr>
        <w:tc>
          <w:tcPr>
            <w:tcW w:w="2884" w:type="dxa"/>
            <w:tcBorders>
              <w:top w:val="nil"/>
              <w:left w:val="nil"/>
              <w:bottom w:val="nil"/>
              <w:right w:val="nil"/>
            </w:tcBorders>
            <w:noWrap/>
            <w:vAlign w:val="center"/>
          </w:tcPr>
          <w:p w14:paraId="4F265442"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Loesche</w:t>
            </w:r>
            <w:proofErr w:type="spellEnd"/>
            <w:r>
              <w:rPr>
                <w:rFonts w:ascii="Times New Roman" w:hAnsi="Times New Roman"/>
                <w:sz w:val="24"/>
                <w:szCs w:val="24"/>
              </w:rPr>
              <w:t xml:space="preserve"> 1996</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&lt;EndNote&gt;&lt;Cite&gt;&lt;Author&gt;Loesche&lt;/Author&gt;&lt;Year&gt;1996&lt;/Year&gt;&lt;RecNum&gt;10298&lt;/RecNum&gt;&lt;DisplayText&gt;&lt;style face="superscript"&gt;37&lt;/style&gt;&lt;/DisplayText&gt;&lt;record&gt;&lt;rec-number&gt;10298&lt;/rec-number&gt;&lt;foreign-keys&gt;&lt;key app="EN" db-id="wx2wat9zoef0s7exea9xstzi5aprsepzssxw" timestamp="1651886954"&gt;10298&lt;/key&gt;&lt;/foreign-keys&gt;&lt;ref-type name="Book Section"&gt;5&lt;/ref-type&gt;&lt;contributors&gt;&lt;authors&gt;&lt;author&gt;Loesche, W. J.&lt;/author&gt;&lt;/authors&gt;&lt;secondary-authors&gt;&lt;author&gt;Baron, S.&lt;/author&gt;&lt;/secondary-authors&gt;&lt;/contributors&gt;&lt;auth-address&gt;University of Texas Medical Branch at Galveston, Galveston, Texas&lt;/auth-address&gt;&lt;titles&gt;&lt;title&gt;Microbiology of Dental Decay and Periodontal Disease&lt;/title&gt;&lt;secondary-title&gt;Medical Microbiology&lt;/secondary-title&gt;&lt;/titles&gt;&lt;dates&gt;&lt;year&gt;1996&lt;/year&gt;&lt;/dates&gt;&lt;pub-location&gt;Galveston (TX)&lt;/pub-location&gt;&lt;publisher&gt;University of Texas Medical Branch at Galveston&amp;#xD;Copyright © 1996, The University of Texas Medical Branch at Galveston.&lt;/publisher&gt;&lt;accession-num&gt;21413316&lt;/accession-num&gt;&lt;urls&gt;&lt;/urls&gt;&lt;language&gt;eng&lt;/language&gt;&lt;/record&gt;&lt;/Cite&gt;&lt;/EndNote&gt;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37</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0C7B4EA2"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107FFD81" w14:textId="77777777" w:rsidTr="00E16276">
        <w:trPr>
          <w:trHeight w:val="402"/>
          <w:jc w:val="center"/>
        </w:trPr>
        <w:tc>
          <w:tcPr>
            <w:tcW w:w="2884" w:type="dxa"/>
            <w:tcBorders>
              <w:top w:val="nil"/>
              <w:left w:val="nil"/>
              <w:bottom w:val="nil"/>
              <w:right w:val="nil"/>
            </w:tcBorders>
            <w:noWrap/>
            <w:vAlign w:val="center"/>
          </w:tcPr>
          <w:p w14:paraId="7B2A4246"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Montebugnoli</w:t>
            </w:r>
            <w:proofErr w:type="spellEnd"/>
            <w:r>
              <w:rPr>
                <w:rFonts w:ascii="Times New Roman" w:hAnsi="Times New Roman"/>
                <w:sz w:val="24"/>
                <w:szCs w:val="24"/>
              </w:rPr>
              <w:t xml:space="preserve"> 2005</w:t>
            </w:r>
            <w:r>
              <w:rPr>
                <w:rFonts w:ascii="Times New Roman" w:hAnsi="Times New Roman"/>
                <w:sz w:val="24"/>
                <w:szCs w:val="24"/>
              </w:rPr>
              <w:fldChar w:fldCharType="begin">
                <w:fldData xml:space="preserve">PEVuZE5vdGU+PENpdGU+PEF1dGhvcj5Nb250ZWJ1Z25vbGk8L0F1dGhvcj48WWVhcj4yMDA1PC9Z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PEVuZE5vdGU+PENpdGU+PEF1dGhvcj5Nb250ZWJ1Z25vbGk8L0F1dGhvcj48WWVhcj4yMDA1PC9Z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38</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1F3D5F5C"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71A0E49A" w14:textId="77777777" w:rsidTr="00E16276">
        <w:trPr>
          <w:trHeight w:val="402"/>
          <w:jc w:val="center"/>
        </w:trPr>
        <w:tc>
          <w:tcPr>
            <w:tcW w:w="2884" w:type="dxa"/>
            <w:tcBorders>
              <w:top w:val="nil"/>
              <w:left w:val="nil"/>
              <w:bottom w:val="nil"/>
              <w:right w:val="nil"/>
            </w:tcBorders>
            <w:noWrap/>
            <w:vAlign w:val="center"/>
          </w:tcPr>
          <w:p w14:paraId="192CF05E"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Barilli</w:t>
            </w:r>
            <w:proofErr w:type="spellEnd"/>
            <w:r>
              <w:rPr>
                <w:rFonts w:ascii="Times New Roman" w:hAnsi="Times New Roman"/>
                <w:sz w:val="24"/>
                <w:szCs w:val="24"/>
              </w:rPr>
              <w:t xml:space="preserve"> 2006</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&lt;EndNote&gt;&lt;Cite&gt;&lt;Author&gt;Barilli&lt;/Author&gt;&lt;Year&gt;2006&lt;/Year&gt;&lt;RecNum&gt;2613&lt;/RecNum&gt;&lt;DisplayText&gt;&lt;style face="superscript"&gt;39&lt;/style&gt;&lt;/DisplayText&gt;&lt;record&gt;&lt;rec-number&gt;2613&lt;/rec-number&gt;&lt;foreign-keys&gt;&lt;key app="EN" db-id="wx2wat9zoef0s7exea9xstzi5aprsepzssxw" timestamp="1651886911"&gt;2613&lt;/key&gt;&lt;/foreign-keys&gt;&lt;ref-type name="Journal Article"&gt;17&lt;/ref-type&gt;&lt;contributors&gt;&lt;authors&gt;&lt;author&gt;Barilli, A. L. A.&lt;/author&gt;&lt;author&gt;Passos, A. D. C.&lt;/author&gt;&lt;author&gt;Marin-Neto, J. A.&lt;/author&gt;&lt;author&gt;Franco, L. J.&lt;/author&gt;&lt;/authors&gt;&lt;/contributors&gt;&lt;auth-address&gt;A.L.A. Barilli, Av. Bandeirantes, 3900, 14049-900 - Ribeirão Preto, SP, Brazil&lt;/auth-address&gt;&lt;titles&gt;&lt;title&gt;Priodontal disease in patients with ischemic coronary atherosclerosis at a university hospital&lt;/title&gt;&lt;secondary-title&gt;Arquivos Brasileiros de Cardiologia&lt;/secondary-title&gt;&lt;/titles&gt;&lt;periodical&gt;&lt;full-title&gt;Arquivos Brasileiros de Cardiologia&lt;/full-title&gt;&lt;/periodical&gt;&lt;pages&gt;635-640&lt;/pages&gt;&lt;volume&gt;87&lt;/volume&gt;&lt;number&gt;6&lt;/number&gt;&lt;keywords&gt;&lt;keyword&gt;adult&lt;/keyword&gt;&lt;keyword&gt;aged&lt;/keyword&gt;&lt;keyword&gt;article&lt;/keyword&gt;&lt;keyword&gt;atherosclerosis&lt;/keyword&gt;&lt;keyword&gt;comorbidity&lt;/keyword&gt;&lt;keyword&gt;controlled study&lt;/keyword&gt;&lt;keyword&gt;dental procedure&lt;/keyword&gt;&lt;keyword&gt;disease association&lt;/keyword&gt;&lt;keyword&gt;female&lt;/keyword&gt;&lt;keyword&gt;heart disease&lt;/keyword&gt;&lt;keyword&gt;human&lt;/keyword&gt;&lt;keyword&gt;incidence&lt;/keyword&gt;&lt;keyword&gt;ischemia&lt;/keyword&gt;&lt;keyword&gt;major clinical study&lt;/keyword&gt;&lt;keyword&gt;male&lt;/keyword&gt;&lt;keyword&gt;outpatient care&lt;/keyword&gt;&lt;keyword&gt;periodontal disease&lt;/keyword&gt;&lt;keyword&gt;prevalence&lt;/keyword&gt;&lt;/keywords&gt;&lt;dates&gt;&lt;year&gt;2006&lt;/year&gt;&lt;/dates&gt;&lt;isbn&gt;0066-782X&amp;#xD;1678-4170&lt;/isbn&gt;&lt;work-type&gt;Article&lt;/work-type&gt;&lt;urls&gt;&lt;related-urls&gt;&lt;url&gt;https://www.embase.com/search/results?subaction=viewrecord&amp;amp;id=L46182661&amp;amp;from=export&lt;/url&gt;&lt;url&gt;http://dx.doi.org/10.1590/S0066-782X2006001900003&lt;/url&gt;&lt;/related-urls&gt;&lt;/urls&gt;&lt;electronic-resource-num&gt;10.1590/S0066-782X2006001900003&lt;/electronic-resource-num&gt;&lt;remote-database-name&gt;Embase&lt;/remote-database-name&gt;&lt;language&gt;Portuguese&amp;#xD;English&lt;/language&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39</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6C0E09F5"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U</w:t>
            </w:r>
            <w:r>
              <w:rPr>
                <w:rFonts w:ascii="Times New Roman" w:eastAsia="宋体" w:hAnsi="Times New Roman"/>
                <w:color w:val="000000"/>
                <w:kern w:val="0"/>
                <w:sz w:val="24"/>
                <w:szCs w:val="24"/>
              </w:rPr>
              <w:t>nable extract accurate data</w:t>
            </w:r>
          </w:p>
        </w:tc>
      </w:tr>
      <w:tr w:rsidR="00C96C14" w14:paraId="2026C0A3" w14:textId="77777777" w:rsidTr="00E16276">
        <w:trPr>
          <w:trHeight w:val="402"/>
          <w:jc w:val="center"/>
        </w:trPr>
        <w:tc>
          <w:tcPr>
            <w:tcW w:w="2884" w:type="dxa"/>
            <w:tcBorders>
              <w:top w:val="nil"/>
              <w:left w:val="nil"/>
              <w:bottom w:val="nil"/>
              <w:right w:val="nil"/>
            </w:tcBorders>
            <w:noWrap/>
            <w:vAlign w:val="center"/>
          </w:tcPr>
          <w:p w14:paraId="446ED7AA" w14:textId="77777777" w:rsidR="00C96C14" w:rsidRDefault="00C96C14" w:rsidP="00E16276">
            <w:pPr>
              <w:widowControl/>
              <w:rPr>
                <w:rFonts w:ascii="Times New Roman" w:hAnsi="Times New Roman"/>
                <w:sz w:val="24"/>
                <w:szCs w:val="24"/>
              </w:rPr>
            </w:pPr>
            <w:r>
              <w:rPr>
                <w:rFonts w:ascii="Times New Roman" w:hAnsi="Times New Roman"/>
                <w:sz w:val="24"/>
                <w:szCs w:val="24"/>
              </w:rPr>
              <w:t>Barnett 2009</w:t>
            </w:r>
            <w:r>
              <w:rPr>
                <w:rFonts w:ascii="Times New Roman" w:hAnsi="Times New Roman"/>
                <w:sz w:val="24"/>
                <w:szCs w:val="24"/>
              </w:rPr>
              <w:fldChar w:fldCharType="begin">
                <w:fldData xml:space="preserve">PEVuZE5vdGU+PENpdGU+PEF1dGhvcj5CYXJuZXR0PC9BdXRob3I+PFllYXI+MjAwOTwvWWVhcj48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PEVuZE5vdGU+PENpdGU+PEF1dGhvcj5CYXJuZXR0PC9BdXRob3I+PFllYXI+MjAwOTwvWWVhcj48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40</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6B546800"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45A4F3EB" w14:textId="77777777" w:rsidTr="00E16276">
        <w:trPr>
          <w:trHeight w:val="402"/>
          <w:jc w:val="center"/>
        </w:trPr>
        <w:tc>
          <w:tcPr>
            <w:tcW w:w="2884" w:type="dxa"/>
            <w:tcBorders>
              <w:top w:val="nil"/>
              <w:left w:val="nil"/>
              <w:bottom w:val="nil"/>
              <w:right w:val="nil"/>
            </w:tcBorders>
            <w:noWrap/>
            <w:vAlign w:val="center"/>
          </w:tcPr>
          <w:p w14:paraId="09B8F1C7"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Bawankar</w:t>
            </w:r>
            <w:proofErr w:type="spellEnd"/>
            <w:r>
              <w:rPr>
                <w:rFonts w:ascii="Times New Roman" w:hAnsi="Times New Roman"/>
                <w:sz w:val="24"/>
                <w:szCs w:val="24"/>
              </w:rPr>
              <w:t xml:space="preserve"> 2021</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&lt;EndNote&gt;&lt;Cite&gt;&lt;Author&gt;Bawankar&lt;/Author&gt;&lt;Year&gt;2021&lt;/Year&gt;&lt;RecNum&gt;8523&lt;/RecNum&gt;&lt;DisplayText&gt;&lt;style face="superscript"&gt;41&lt;/style&gt;&lt;/DisplayText&gt;&lt;record&gt;&lt;rec-number&gt;8523&lt;/rec-number&gt;&lt;foreign-keys&gt;&lt;key app="EN" db-id="wx2wat9zoef0s7exea9xstzi5aprsepzssxw" timestamp="1651886954"&gt;8523&lt;/key&gt;&lt;/foreign-keys&gt;&lt;ref-type name="Journal Article"&gt;17&lt;/ref-type&gt;&lt;contributors&gt;&lt;authors&gt;&lt;author&gt;Bawankar, P. V.&lt;/author&gt;&lt;author&gt;Kolte, A. P.&lt;/author&gt;&lt;author&gt;Kolte, R. A.&lt;/author&gt;&lt;/authors&gt;&lt;/contributors&gt;&lt;auth-address&gt;Department of Periodontics and Implantology, VSPM Dental College and Research Centre, Nagpur, Maharashtra, India.&lt;/auth-address&gt;&lt;titles&gt;&lt;title&gt;Assessment of knowledge, awareness, and attitude among patients with cardiovascular disease about its association with chronic periodontitis&lt;/title&gt;&lt;secondary-title&gt;J Indian Soc Periodontol&lt;/secondary-title&gt;&lt;alt-title&gt;Journal of Indian Society of Periodontology&lt;/alt-title&gt;&lt;/titles&gt;&lt;alt-periodical&gt;&lt;full-title&gt;Journal of Indian Society of Periodontology&lt;/full-title&gt;&lt;/alt-periodical&gt;&lt;pages&gt;156-161&lt;/pages&gt;&lt;volume&gt;25&lt;/volume&gt;&lt;number&gt;2&lt;/number&gt;&lt;edition&gt;2021/04/24&lt;/edition&gt;&lt;keywords&gt;&lt;keyword&gt;Awareness&lt;/keyword&gt;&lt;keyword&gt;chronic periodontitis&lt;/keyword&gt;&lt;keyword&gt;coronary artery disease&lt;/keyword&gt;&lt;keyword&gt;interrelationship&lt;/keyword&gt;&lt;keyword&gt;periodontal disease&lt;/keyword&gt;&lt;keyword&gt;systemic conditions&lt;/keyword&gt;&lt;/keywords&gt;&lt;dates&gt;&lt;year&gt;2021&lt;/year&gt;&lt;pub-dates&gt;&lt;date&gt;Mar-Apr&lt;/date&gt;&lt;/pub-dates&gt;&lt;/dates&gt;&lt;isbn&gt;0972-124X (Print)&amp;#xD;0972-124x&lt;/isbn&gt;&lt;accession-num&gt;33888949&lt;/accession-num&gt;&lt;urls&gt;&lt;/urls&gt;&lt;custom2&gt;PMC8041075&lt;/custom2&gt;&lt;electronic-resource-num&gt;10.4103/jisp.jisp_101_20&lt;/electronic-resource-num&gt;&lt;remote-database-provider&gt;NLM&lt;/remote-database-provider&gt;&lt;language&gt;eng&lt;/language&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41</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17201A7D"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46E78B89" w14:textId="77777777" w:rsidTr="00E16276">
        <w:trPr>
          <w:trHeight w:val="402"/>
          <w:jc w:val="center"/>
        </w:trPr>
        <w:tc>
          <w:tcPr>
            <w:tcW w:w="2884" w:type="dxa"/>
            <w:tcBorders>
              <w:top w:val="nil"/>
              <w:left w:val="nil"/>
              <w:bottom w:val="nil"/>
              <w:right w:val="nil"/>
            </w:tcBorders>
            <w:noWrap/>
            <w:vAlign w:val="center"/>
          </w:tcPr>
          <w:p w14:paraId="642E5549"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Behle</w:t>
            </w:r>
            <w:proofErr w:type="spellEnd"/>
            <w:r>
              <w:rPr>
                <w:rFonts w:ascii="Times New Roman" w:hAnsi="Times New Roman"/>
                <w:sz w:val="24"/>
                <w:szCs w:val="24"/>
              </w:rPr>
              <w:t xml:space="preserve"> 2006</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&lt;EndNote&gt;&lt;Cite&gt;&lt;Author&gt;Behle&lt;/Author&gt;&lt;Year&gt;2006&lt;/Year&gt;&lt;RecNum&gt;3393&lt;/RecNum&gt;&lt;DisplayText&gt;&lt;style face="superscript"&gt;42&lt;/style&gt;&lt;/DisplayText&gt;&lt;record&gt;&lt;rec-number&gt;3393&lt;/rec-number&gt;&lt;foreign-keys&gt;&lt;key app="EN" db-id="wx2wat9zoef0s7exea9xstzi5aprsepzssxw" timestamp="1651886952"&gt;3393&lt;/key&gt;&lt;/foreign-keys&gt;&lt;ref-type name="Journal Article"&gt;17&lt;/ref-type&gt;&lt;contributors&gt;&lt;authors&gt;&lt;author&gt;Behle, J. H.&lt;/author&gt;&lt;author&gt;Papapanou, P. N.&lt;/author&gt;&lt;/authors&gt;&lt;/contributors&gt;&lt;auth-address&gt;Division of Periodontics, Section of Oral and Diagnostic Sciences, Columbia University College of Dental Medicine, New York, NY 10032, USA.&lt;/auth-address&gt;&lt;titles&gt;&lt;title&gt;Periodontal infections and atherosclerotic vascular disease: an update&lt;/title&gt;&lt;secondary-title&gt;Int Dent J&lt;/secondary-title&gt;&lt;alt-title&gt;International dental journal&lt;/alt-title&gt;&lt;/titles&gt;&lt;alt-periodical&gt;&lt;full-title&gt;International dental journal&lt;/full-title&gt;&lt;/alt-periodical&gt;&lt;pages&gt;256-62&lt;/pages&gt;&lt;volume&gt;56&lt;/volume&gt;&lt;number&gt;4 Suppl 1&lt;/number&gt;&lt;edition&gt;2006/09/16&lt;/edition&gt;&lt;keywords&gt;&lt;keyword&gt;Actinobacillus Infections/immunology&lt;/keyword&gt;&lt;keyword&gt;Alveolar Bone Loss/*complications&lt;/keyword&gt;&lt;keyword&gt;Atherosclerosis/blood/*etiology/microbiology&lt;/keyword&gt;&lt;keyword&gt;Bacteroidaceae Infections/immunology&lt;/keyword&gt;&lt;keyword&gt;Biomarkers/blood&lt;/keyword&gt;&lt;keyword&gt;Coronary Artery Disease/etiology/microbiology&lt;/keyword&gt;&lt;keyword&gt;Humans&lt;/keyword&gt;&lt;keyword&gt;Mandibular Diseases/complications&lt;/keyword&gt;&lt;keyword&gt;Maxillary Diseases/complications&lt;/keyword&gt;&lt;keyword&gt;Periodontitis/blood/*complications/microbiology&lt;/keyword&gt;&lt;keyword&gt;Risk Factors&lt;/keyword&gt;&lt;keyword&gt;Sex Factors&lt;/keyword&gt;&lt;keyword&gt;Tooth Loss/complications&lt;/keyword&gt;&lt;/keywords&gt;&lt;dates&gt;&lt;year&gt;2006&lt;/year&gt;&lt;pub-dates&gt;&lt;date&gt;Aug&lt;/date&gt;&lt;/pub-dates&gt;&lt;/dates&gt;&lt;isbn&gt;0020-6539 (Print)&amp;#xD;0020-6539&lt;/isbn&gt;&lt;accession-num&gt;16972401&lt;/accession-num&gt;&lt;urls&gt;&lt;/urls&gt;&lt;electronic-resource-num&gt;10.1111/j.1875-595x.2006.tb00110.x&lt;/electronic-resource-num&gt;&lt;remote-database-provider&gt;NLM&lt;/remote-database-provider&gt;&lt;language&gt;eng&lt;/language&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42</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608AC655"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482B15A5" w14:textId="77777777" w:rsidTr="00E16276">
        <w:trPr>
          <w:trHeight w:val="402"/>
          <w:jc w:val="center"/>
        </w:trPr>
        <w:tc>
          <w:tcPr>
            <w:tcW w:w="2884" w:type="dxa"/>
            <w:tcBorders>
              <w:top w:val="nil"/>
              <w:left w:val="nil"/>
              <w:bottom w:val="nil"/>
              <w:right w:val="nil"/>
            </w:tcBorders>
            <w:noWrap/>
            <w:vAlign w:val="center"/>
          </w:tcPr>
          <w:p w14:paraId="3BE0ECBF"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Belinga</w:t>
            </w:r>
            <w:proofErr w:type="spellEnd"/>
            <w:r>
              <w:rPr>
                <w:rFonts w:ascii="Times New Roman" w:hAnsi="Times New Roman"/>
                <w:sz w:val="24"/>
                <w:szCs w:val="24"/>
              </w:rPr>
              <w:t xml:space="preserve"> 2018</w:t>
            </w:r>
            <w:r>
              <w:rPr>
                <w:rFonts w:ascii="Times New Roman" w:hAnsi="Times New Roman"/>
                <w:sz w:val="24"/>
                <w:szCs w:val="24"/>
              </w:rPr>
              <w:fldChar w:fldCharType="begin">
                <w:fldData xml:space="preserve">PEVuZE5vdGU+PENpdGU+PEF1dGhvcj5CZWxpbmdhPC9BdXRob3I+PFllYXI+MjAxODwvWWVhcj48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PEVuZE5vdGU+PENpdGU+PEF1dGhvcj5CZWxpbmdhPC9BdXRob3I+PFllYXI+MjAxODwvWWVhcj48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43</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3EE73D65"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083CCC46" w14:textId="77777777" w:rsidTr="00E16276">
        <w:trPr>
          <w:trHeight w:val="402"/>
          <w:jc w:val="center"/>
        </w:trPr>
        <w:tc>
          <w:tcPr>
            <w:tcW w:w="2884" w:type="dxa"/>
            <w:tcBorders>
              <w:top w:val="nil"/>
              <w:left w:val="nil"/>
              <w:bottom w:val="nil"/>
              <w:right w:val="nil"/>
            </w:tcBorders>
            <w:noWrap/>
            <w:vAlign w:val="center"/>
          </w:tcPr>
          <w:p w14:paraId="37EA3F7F" w14:textId="77777777" w:rsidR="00C96C14" w:rsidRDefault="00C96C14" w:rsidP="00E16276">
            <w:pPr>
              <w:widowControl/>
              <w:rPr>
                <w:rFonts w:ascii="Times New Roman" w:hAnsi="Times New Roman"/>
                <w:sz w:val="24"/>
                <w:szCs w:val="24"/>
              </w:rPr>
            </w:pPr>
            <w:r>
              <w:rPr>
                <w:rFonts w:ascii="Times New Roman" w:hAnsi="Times New Roman"/>
                <w:sz w:val="24"/>
                <w:szCs w:val="24"/>
              </w:rPr>
              <w:t>Chen 2009</w:t>
            </w:r>
            <w:r>
              <w:rPr>
                <w:rFonts w:ascii="Times New Roman" w:hAnsi="Times New Roman"/>
                <w:sz w:val="24"/>
                <w:szCs w:val="24"/>
              </w:rPr>
              <w:fldChar w:fldCharType="begin">
                <w:fldData xml:space="preserve">PEVuZE5vdGU+PENpdGU+PEF1dGhvcj5DaGVuPC9BdXRob3I+PFllYXI+MjAwOTwvWWVhcj48UmVj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PEVuZE5vdGU+PENpdGU+PEF1dGhvcj5DaGVuPC9BdXRob3I+PFllYXI+MjAwOTwvWWVhcj48UmVj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44</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3092BBD6"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hint="eastAsia"/>
                <w:color w:val="000000"/>
                <w:kern w:val="0"/>
                <w:sz w:val="24"/>
                <w:szCs w:val="24"/>
              </w:rPr>
              <w:t>U</w:t>
            </w:r>
            <w:r>
              <w:rPr>
                <w:rFonts w:ascii="Times New Roman" w:eastAsia="宋体" w:hAnsi="Times New Roman"/>
                <w:color w:val="000000"/>
                <w:kern w:val="0"/>
                <w:sz w:val="24"/>
                <w:szCs w:val="24"/>
              </w:rPr>
              <w:t>nable extract accurate data</w:t>
            </w:r>
          </w:p>
        </w:tc>
      </w:tr>
      <w:tr w:rsidR="00C96C14" w14:paraId="390111C8" w14:textId="77777777" w:rsidTr="00E16276">
        <w:trPr>
          <w:trHeight w:val="402"/>
          <w:jc w:val="center"/>
        </w:trPr>
        <w:tc>
          <w:tcPr>
            <w:tcW w:w="2884" w:type="dxa"/>
            <w:tcBorders>
              <w:top w:val="nil"/>
              <w:left w:val="nil"/>
              <w:bottom w:val="nil"/>
              <w:right w:val="nil"/>
            </w:tcBorders>
            <w:noWrap/>
            <w:vAlign w:val="center"/>
          </w:tcPr>
          <w:p w14:paraId="1F755081" w14:textId="77777777" w:rsidR="00C96C14" w:rsidRDefault="00C96C14" w:rsidP="00E16276">
            <w:pPr>
              <w:widowControl/>
              <w:rPr>
                <w:rFonts w:ascii="Times New Roman" w:hAnsi="Times New Roman"/>
                <w:sz w:val="24"/>
                <w:szCs w:val="24"/>
              </w:rPr>
            </w:pPr>
            <w:r>
              <w:rPr>
                <w:rFonts w:ascii="Times New Roman" w:hAnsi="Times New Roman"/>
                <w:sz w:val="24"/>
                <w:szCs w:val="24"/>
              </w:rPr>
              <w:t>Choi 2015</w:t>
            </w:r>
            <w:r>
              <w:rPr>
                <w:rFonts w:ascii="Times New Roman" w:hAnsi="Times New Roman"/>
                <w:sz w:val="24"/>
                <w:szCs w:val="24"/>
              </w:rPr>
              <w:fldChar w:fldCharType="begin">
                <w:fldData xml:space="preserve">PEVuZE5vdGU+PENpdGU+PEF1dGhvcj5DaG9pPC9BdXRob3I+PFllYXI+MjAxNTwvWWVhcj48UmVj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PEVuZE5vdGU+PENpdGU+PEF1dGhvcj5DaG9pPC9BdXRob3I+PFllYXI+MjAxNTwvWWVhcj48UmVj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45</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729E2BBE"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50917D2F" w14:textId="77777777" w:rsidTr="00E16276">
        <w:trPr>
          <w:trHeight w:val="402"/>
          <w:jc w:val="center"/>
        </w:trPr>
        <w:tc>
          <w:tcPr>
            <w:tcW w:w="2884" w:type="dxa"/>
            <w:tcBorders>
              <w:top w:val="nil"/>
              <w:left w:val="nil"/>
              <w:bottom w:val="nil"/>
              <w:right w:val="nil"/>
            </w:tcBorders>
            <w:noWrap/>
            <w:vAlign w:val="center"/>
          </w:tcPr>
          <w:p w14:paraId="791405F0" w14:textId="77777777" w:rsidR="00C96C14" w:rsidRDefault="00C96C14" w:rsidP="00E16276">
            <w:pPr>
              <w:widowControl/>
              <w:rPr>
                <w:rFonts w:ascii="Times New Roman" w:hAnsi="Times New Roman"/>
                <w:sz w:val="24"/>
                <w:szCs w:val="24"/>
              </w:rPr>
            </w:pPr>
            <w:r>
              <w:rPr>
                <w:rFonts w:ascii="Times New Roman" w:hAnsi="Times New Roman"/>
                <w:sz w:val="24"/>
                <w:szCs w:val="24"/>
              </w:rPr>
              <w:t>Chou 2015</w:t>
            </w:r>
            <w:r>
              <w:rPr>
                <w:rFonts w:ascii="Times New Roman" w:hAnsi="Times New Roman"/>
                <w:sz w:val="24"/>
                <w:szCs w:val="24"/>
              </w:rPr>
              <w:fldChar w:fldCharType="begin">
                <w:fldData xml:space="preserve">PEVuZE5vdGU+PENpdGU+PEF1dGhvcj5DaG91PC9BdXRob3I+PFllYXI+MjAxNTwvWWVhcj48UmVj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PEVuZE5vdGU+PENpdGU+PEF1dGhvcj5DaG91PC9BdXRob3I+PFllYXI+MjAxNTwvWWVhcj48UmVj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46</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1034B1B1"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5E2D3B9B" w14:textId="77777777" w:rsidTr="00E16276">
        <w:trPr>
          <w:trHeight w:val="402"/>
          <w:jc w:val="center"/>
        </w:trPr>
        <w:tc>
          <w:tcPr>
            <w:tcW w:w="2884" w:type="dxa"/>
            <w:tcBorders>
              <w:top w:val="nil"/>
              <w:left w:val="nil"/>
              <w:bottom w:val="nil"/>
              <w:right w:val="nil"/>
            </w:tcBorders>
            <w:noWrap/>
            <w:vAlign w:val="center"/>
          </w:tcPr>
          <w:p w14:paraId="787C6284" w14:textId="77777777" w:rsidR="00C96C14" w:rsidRDefault="00C96C14" w:rsidP="00E16276">
            <w:pPr>
              <w:widowControl/>
              <w:rPr>
                <w:rFonts w:ascii="Times New Roman" w:hAnsi="Times New Roman"/>
                <w:sz w:val="24"/>
                <w:szCs w:val="24"/>
              </w:rPr>
            </w:pPr>
            <w:r>
              <w:rPr>
                <w:rFonts w:ascii="Times New Roman" w:hAnsi="Times New Roman"/>
                <w:sz w:val="24"/>
                <w:szCs w:val="24"/>
              </w:rPr>
              <w:t>Da Venezia 2021</w:t>
            </w:r>
            <w:r>
              <w:rPr>
                <w:rFonts w:ascii="Times New Roman" w:hAnsi="Times New Roman"/>
                <w:sz w:val="24"/>
                <w:szCs w:val="24"/>
              </w:rPr>
              <w:fldChar w:fldCharType="begin">
                <w:fldData xml:space="preserve">PEVuZE5vdGU+PENpdGU+PEF1dGhvcj5EYSBWZW5lemlhPC9BdXRob3I+PFllYXI+MjAyMTwvWWVh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PEVuZE5vdGU+PENpdGU+PEF1dGhvcj5EYSBWZW5lemlhPC9BdXRob3I+PFllYXI+MjAyMTwvWWVh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47</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56DC581D"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59DA1E1C" w14:textId="77777777" w:rsidTr="00E16276">
        <w:trPr>
          <w:trHeight w:val="402"/>
          <w:jc w:val="center"/>
        </w:trPr>
        <w:tc>
          <w:tcPr>
            <w:tcW w:w="2884" w:type="dxa"/>
            <w:tcBorders>
              <w:top w:val="nil"/>
              <w:left w:val="nil"/>
              <w:bottom w:val="nil"/>
              <w:right w:val="nil"/>
            </w:tcBorders>
            <w:noWrap/>
            <w:vAlign w:val="center"/>
          </w:tcPr>
          <w:p w14:paraId="085498CE"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Dorfer</w:t>
            </w:r>
            <w:proofErr w:type="spellEnd"/>
            <w:r>
              <w:rPr>
                <w:rFonts w:ascii="Times New Roman" w:hAnsi="Times New Roman"/>
                <w:sz w:val="24"/>
                <w:szCs w:val="24"/>
              </w:rPr>
              <w:t xml:space="preserve"> 2004</w:t>
            </w:r>
            <w:r>
              <w:rPr>
                <w:rFonts w:ascii="Times New Roman" w:hAnsi="Times New Roman"/>
                <w:sz w:val="24"/>
                <w:szCs w:val="24"/>
              </w:rPr>
              <w:fldChar w:fldCharType="begin">
                <w:fldData xml:space="preserve">PEVuZE5vdGU+PENpdGU+PEF1dGhvcj5Ew7ZyZmVyPC9BdXRob3I+PFllYXI+MjAwNDwvWWVhcj48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PEVuZE5vdGU+PENpdGU+PEF1dGhvcj5Ew7ZyZmVyPC9BdXRob3I+PFllYXI+MjAwNDwvWWVhcj48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48</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3076D51A"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292ECF26" w14:textId="77777777" w:rsidTr="00E16276">
        <w:trPr>
          <w:trHeight w:val="402"/>
          <w:jc w:val="center"/>
        </w:trPr>
        <w:tc>
          <w:tcPr>
            <w:tcW w:w="2884" w:type="dxa"/>
            <w:tcBorders>
              <w:top w:val="nil"/>
              <w:left w:val="nil"/>
              <w:bottom w:val="nil"/>
              <w:right w:val="nil"/>
            </w:tcBorders>
            <w:noWrap/>
            <w:vAlign w:val="center"/>
          </w:tcPr>
          <w:p w14:paraId="1FC205F2"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Homlund</w:t>
            </w:r>
            <w:proofErr w:type="spellEnd"/>
            <w:r>
              <w:rPr>
                <w:rFonts w:ascii="Times New Roman" w:hAnsi="Times New Roman"/>
                <w:sz w:val="24"/>
                <w:szCs w:val="24"/>
              </w:rPr>
              <w:t xml:space="preserve"> 2011</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&lt;EndNote&gt;&lt;Cite&gt;&lt;Author&gt;Holmlund&lt;/Author&gt;&lt;Year&gt;2011&lt;/Year&gt;&lt;RecNum&gt;2115&lt;/RecNum&gt;&lt;DisplayText&gt;&lt;style face="superscript"&gt;49&lt;/style&gt;&lt;/DisplayText&gt;&lt;record&gt;&lt;rec-number&gt;2115&lt;/rec-number&gt;&lt;foreign-keys&gt;&lt;key app="EN" db-id="wx2wat9zoef0s7exea9xstzi5aprsepzssxw" timestamp="1651886895"&gt;2115&lt;/key&gt;&lt;/foreign-keys&gt;&lt;ref-type name="Journal Article"&gt;17&lt;/ref-type&gt;&lt;contributors&gt;&lt;authors&gt;&lt;author&gt;Holmlund, A.&lt;/author&gt;&lt;author&gt;Lind, L.&lt;/author&gt;&lt;/authors&gt;&lt;/contributors&gt;&lt;auth-address&gt;A. Holmlund, Periodontology, Specialized dentistry, Gävle, Sweden&lt;/auth-address&gt;&lt;titles&gt;&lt;title&gt;Markers of periodontal disease predict myocardial infarction, stroke and heart failure differently in a cohort of 7999 subjects&lt;/title&gt;&lt;secondary-title&gt;Circulation&lt;/secondary-title&gt;&lt;/titles&gt;&lt;periodical&gt;&lt;full-title&gt;Circulation&lt;/full-title&gt;&lt;/periodical&gt;&lt;volume&gt;124&lt;/volume&gt;&lt;number&gt;21&lt;/number&gt;&lt;keywords&gt;&lt;keyword&gt;marker&lt;/keyword&gt;&lt;keyword&gt;heart infarction&lt;/keyword&gt;&lt;keyword&gt;cerebrovascular accident&lt;/keyword&gt;&lt;keyword&gt;periodontal disease&lt;/keyword&gt;&lt;keyword&gt;heart failure&lt;/keyword&gt;&lt;keyword&gt;medical society&lt;/keyword&gt;&lt;keyword&gt;heart development&lt;/keyword&gt;&lt;keyword&gt;cardiovascular disease&lt;/keyword&gt;&lt;keyword&gt;human&lt;/keyword&gt;&lt;keyword&gt;health&lt;/keyword&gt;&lt;keyword&gt;risk&lt;/keyword&gt;&lt;keyword&gt;X ray&lt;/keyword&gt;&lt;keyword&gt;dependent variable&lt;/keyword&gt;&lt;keyword&gt;medical specialist&lt;/keyword&gt;&lt;keyword&gt;smoking&lt;/keyword&gt;&lt;keyword&gt;education&lt;/keyword&gt;&lt;keyword&gt;hospital&lt;/keyword&gt;&lt;keyword&gt;tooth&lt;/keyword&gt;&lt;keyword&gt;periodontal pocket&lt;/keyword&gt;&lt;keyword&gt;bleeding&lt;/keyword&gt;&lt;keyword&gt;follow up&lt;/keyword&gt;&lt;keyword&gt;independent variable&lt;/keyword&gt;&lt;keyword&gt;model&lt;/keyword&gt;&lt;keyword&gt;gender&lt;/keyword&gt;&lt;/keywords&gt;&lt;dates&gt;&lt;year&gt;2011&lt;/year&gt;&lt;/dates&gt;&lt;isbn&gt;0009-7322&lt;/isbn&gt;&lt;work-type&gt;Conference Abstract&lt;/work-type&gt;&lt;urls&gt;&lt;related-urls&gt;&lt;url&gt;https://www.embase.com/search/results?subaction=viewrecord&amp;amp;id=L70618200&amp;amp;from=export&lt;/url&gt;&lt;/related-urls&gt;&lt;/urls&gt;&lt;remote-database-name&gt;Embase&lt;/remote-database-name&gt;&lt;language&gt;English&lt;/language&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49</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716ACC5C"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1B3524CA" w14:textId="77777777" w:rsidTr="00E16276">
        <w:trPr>
          <w:trHeight w:val="402"/>
          <w:jc w:val="center"/>
        </w:trPr>
        <w:tc>
          <w:tcPr>
            <w:tcW w:w="2884" w:type="dxa"/>
            <w:tcBorders>
              <w:top w:val="nil"/>
              <w:left w:val="nil"/>
              <w:bottom w:val="nil"/>
              <w:right w:val="nil"/>
            </w:tcBorders>
            <w:noWrap/>
            <w:vAlign w:val="center"/>
          </w:tcPr>
          <w:p w14:paraId="03CDA3AC"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Joshipura</w:t>
            </w:r>
            <w:proofErr w:type="spellEnd"/>
            <w:r>
              <w:rPr>
                <w:rFonts w:ascii="Times New Roman" w:hAnsi="Times New Roman"/>
                <w:sz w:val="24"/>
                <w:szCs w:val="24"/>
              </w:rPr>
              <w:t xml:space="preserve"> 2005</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&lt;EndNote&gt;&lt;Cite&gt;&lt;Author&gt;Joshipura&lt;/Author&gt;&lt;Year&gt;2005&lt;/Year&gt;&lt;RecNum&gt;6891&lt;/RecNum&gt;&lt;DisplayText&gt;&lt;style face="superscript"&gt;50&lt;/style&gt;&lt;/DisplayText&gt;&lt;record&gt;&lt;rec-number&gt;6891&lt;/rec-number&gt;&lt;foreign-keys&gt;&lt;key app="EN" db-id="wx2wat9zoef0s7exea9xstzi5aprsepzssxw" timestamp="1651886953"&gt;6891&lt;/key&gt;&lt;/foreign-keys&gt;&lt;ref-type name="Journal Article"&gt;17&lt;/ref-type&gt;&lt;contributors&gt;&lt;authors&gt;&lt;author&gt;Joshipura, K. J.&lt;/author&gt;&lt;author&gt;Ritchie, C.&lt;/author&gt;&lt;/authors&gt;&lt;/contributors&gt;&lt;auth-address&gt;Department of Oral Health Policy and Epidemiology Harvard School of Dental Medicine, Boston, MA 02115, USA. Kaumudi_joshipura@hms.harvard.edu&lt;/auth-address&gt;&lt;titles&gt;&lt;title&gt;Can the relation between tooth loss and chronic disease be explained by socio-economic status?&lt;/title&gt;&lt;secondary-title&gt;Eur J Epidemiol&lt;/secondary-title&gt;&lt;alt-title&gt;European journal of epidemiology&lt;/alt-title&gt;&lt;/titles&gt;&lt;alt-periodical&gt;&lt;full-title&gt;European Journal of Epidemiology&lt;/full-title&gt;&lt;/alt-periodical&gt;&lt;pages&gt;203-4&lt;/pages&gt;&lt;volume&gt;20&lt;/volume&gt;&lt;number&gt;3&lt;/number&gt;&lt;edition&gt;2005/06/01&lt;/edition&gt;&lt;keywords&gt;&lt;keyword&gt;Cardiovascular Diseases/*etiology&lt;/keyword&gt;&lt;keyword&gt;Chronic Disease&lt;/keyword&gt;&lt;keyword&gt;Female&lt;/keyword&gt;&lt;keyword&gt;Humans&lt;/keyword&gt;&lt;keyword&gt;Male&lt;/keyword&gt;&lt;keyword&gt;*Social Class&lt;/keyword&gt;&lt;keyword&gt;Sweden&lt;/keyword&gt;&lt;keyword&gt;*Tooth Loss&lt;/keyword&gt;&lt;/keywords&gt;&lt;dates&gt;&lt;year&gt;2005&lt;/year&gt;&lt;/dates&gt;&lt;isbn&gt;0393-2990 (Print)&amp;#xD;0393-2990&lt;/isbn&gt;&lt;accession-num&gt;15921035&lt;/accession-num&gt;&lt;urls&gt;&lt;/urls&gt;&lt;electronic-resource-num&gt;10.1007/s10654-005-1232-3&lt;/electronic-resource-num&gt;&lt;remote-database-provider&gt;NLM&lt;/remote-database-provider&gt;&lt;language&gt;eng&lt;/language&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50</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030CC02D"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27A101BD" w14:textId="77777777" w:rsidTr="00E16276">
        <w:trPr>
          <w:trHeight w:val="402"/>
          <w:jc w:val="center"/>
        </w:trPr>
        <w:tc>
          <w:tcPr>
            <w:tcW w:w="2884" w:type="dxa"/>
            <w:tcBorders>
              <w:top w:val="nil"/>
              <w:left w:val="nil"/>
              <w:bottom w:val="nil"/>
              <w:right w:val="nil"/>
            </w:tcBorders>
            <w:noWrap/>
            <w:vAlign w:val="center"/>
          </w:tcPr>
          <w:p w14:paraId="60D113D4"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t>Soory</w:t>
            </w:r>
            <w:proofErr w:type="spellEnd"/>
            <w:r>
              <w:rPr>
                <w:rFonts w:ascii="Times New Roman" w:hAnsi="Times New Roman"/>
                <w:sz w:val="24"/>
                <w:szCs w:val="24"/>
              </w:rPr>
              <w:t xml:space="preserve"> 2010</w:t>
            </w:r>
            <w:r>
              <w:rPr>
                <w:rFonts w:ascii="Times New Roman" w:hAnsi="Times New Roman"/>
                <w:sz w:val="24"/>
                <w:szCs w:val="24"/>
              </w:rPr>
              <w:fldChar w:fldCharType="begin">
                <w:fldData xml:space="preserve">PEVuZE5vdGU+PENpdGU+PEF1dGhvcj5Tb29yeTwvQXV0aG9yPjxZZWFyPjIwMTA8L1llYXI+PFJl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PEVuZE5vdGU+PENpdGU+PEF1dGhvcj5Tb29yeTwvQXV0aG9yPjxZZWFyPjIwMTA8L1llYXI+PFJl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vertAlign w:val="superscript"/>
              </w:rPr>
              <w:t>51</w:t>
            </w:r>
            <w:r>
              <w:rPr>
                <w:rFonts w:ascii="Times New Roman" w:hAnsi="Times New Roman"/>
                <w:sz w:val="24"/>
                <w:szCs w:val="24"/>
              </w:rPr>
              <w:fldChar w:fldCharType="end"/>
            </w:r>
          </w:p>
        </w:tc>
        <w:tc>
          <w:tcPr>
            <w:tcW w:w="5954" w:type="dxa"/>
            <w:tcBorders>
              <w:top w:val="nil"/>
              <w:left w:val="nil"/>
              <w:bottom w:val="nil"/>
              <w:right w:val="nil"/>
            </w:tcBorders>
            <w:noWrap/>
            <w:vAlign w:val="center"/>
          </w:tcPr>
          <w:p w14:paraId="4FF29092"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tr w:rsidR="00C96C14" w14:paraId="5DE70141" w14:textId="77777777" w:rsidTr="00E16276">
        <w:trPr>
          <w:trHeight w:val="402"/>
          <w:jc w:val="center"/>
        </w:trPr>
        <w:tc>
          <w:tcPr>
            <w:tcW w:w="2884" w:type="dxa"/>
            <w:tcBorders>
              <w:top w:val="nil"/>
              <w:left w:val="nil"/>
              <w:right w:val="nil"/>
            </w:tcBorders>
            <w:noWrap/>
            <w:vAlign w:val="center"/>
          </w:tcPr>
          <w:p w14:paraId="66CC7B30" w14:textId="77777777" w:rsidR="00C96C14" w:rsidRDefault="00C96C14" w:rsidP="00E16276">
            <w:pPr>
              <w:widowControl/>
              <w:rPr>
                <w:rFonts w:ascii="Times New Roman" w:hAnsi="Times New Roman"/>
                <w:sz w:val="24"/>
                <w:szCs w:val="24"/>
              </w:rPr>
            </w:pPr>
            <w:r>
              <w:rPr>
                <w:rFonts w:ascii="Times New Roman" w:hAnsi="Times New Roman"/>
                <w:sz w:val="24"/>
                <w:szCs w:val="24"/>
              </w:rPr>
              <w:t>Aminzadeh 2013</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&lt;EndNote&gt;&lt;Cite&gt;&lt;Author&gt;Aminzadeh&lt;/Author&gt;&lt;Year&gt;2013&lt;/Year&gt;&lt;RecNum&gt;9720&lt;/RecNum&gt;&lt;DisplayText&gt;&lt;style face="superscript"&gt;52&lt;/style&gt;&lt;/DisplayText&gt;&lt;record&gt;&lt;rec-number&gt;9720&lt;/rec-number&gt;&lt;foreign-keys&gt;&lt;key app="EN" db-id="wx2wat9zoef0s7exea9xstzi5aprsepzssxw" timestamp="1651886954"&gt;9720&lt;/key&gt;&lt;/foreign-keys&gt;&lt;ref-type name="Journal Article"&gt;17&lt;/ref-type&gt;&lt;contributors&gt;&lt;authors&gt;&lt;author&gt;Aminzadeh, A.&lt;/author&gt;&lt;author&gt;Ahmadi, M.&lt;/author&gt;&lt;author&gt;Hosseini, S. M.&lt;/author&gt;&lt;/authors&gt;&lt;/contributors&gt;&lt;auth-address&gt;Assistant Professor, Department of Oral Pathology, Khorasgan (Isfahan) Branch, Islamic Azad University, Isfahan, Iran.&lt;/auth-address&gt;&lt;titles&gt;&lt;title&gt;Relation between Oral Health Status and Electrocardiogram ST Segment Changes in a Group of Patients with Myocardial Infarction&lt;/title&gt;&lt;secondary-title&gt;J Dent Res Dent Clin Dent Prospects&lt;/secondary-title&gt;&lt;alt-title&gt;Journal of dental research, dental clinics, dental prospects&lt;/alt-title&gt;&lt;/titles&gt;&lt;periodical&gt;&lt;full-title&gt;J Dent Res Dent Clin Dent Prospects&lt;/full-title&gt;&lt;abbr-1&gt;Journal of dental research, dental clinics, dental prospects&lt;/abbr-1&gt;&lt;/periodical&gt;&lt;alt-periodical&gt;&lt;full-title&gt;J Dent Res Dent Clin Dent Prospects&lt;/full-title&gt;&lt;abbr-1&gt;Journal of dental research, dental clinics, dental prospects&lt;/abbr-1&gt;&lt;/alt-periodical&gt;&lt;pages&gt;169-73&lt;/pages&gt;&lt;volume&gt;7&lt;/volume&gt;&lt;number&gt;3&lt;/number&gt;&lt;edition&gt;2013/10/02&lt;/edition&gt;&lt;keywords&gt;&lt;keyword&gt;DMFT index&lt;/keyword&gt;&lt;keyword&gt;ST segment&lt;/keyword&gt;&lt;keyword&gt;electrocardiogram&lt;/keyword&gt;&lt;keyword&gt;oral health&lt;/keyword&gt;&lt;keyword&gt;periodontal index&lt;/keyword&gt;&lt;/keywords&gt;&lt;dates&gt;&lt;year&gt;2013&lt;/year&gt;&lt;/dates&gt;&lt;isbn&gt;2008-210X (Print)&amp;#xD;2008-210x&lt;/isbn&gt;&lt;accession-num&gt;24082989&lt;/accession-num&gt;&lt;urls&gt;&lt;/urls&gt;&lt;custom2&gt;PMC3779377&lt;/custom2&gt;&lt;electronic-resource-num&gt;10.5681/joddd.2013.027&lt;/electronic-resource-num&gt;&lt;remote-database-provider&gt;NLM&lt;/remote-database-provider&gt;&lt;language&gt;eng&lt;/language&gt;&lt;/record&gt;&lt;/Cite&gt;&lt;/EndNote&gt;</w:instrText>
            </w:r>
            <w:r>
              <w:rPr>
                <w:rFonts w:ascii="Times New Roman" w:hAnsi="Times New Roman"/>
                <w:sz w:val="24"/>
                <w:szCs w:val="24"/>
              </w:rPr>
              <w:fldChar w:fldCharType="separate"/>
            </w:r>
            <w:r>
              <w:rPr>
                <w:rFonts w:ascii="Times New Roman" w:hAnsi="Times New Roman"/>
                <w:sz w:val="24"/>
                <w:szCs w:val="24"/>
                <w:vertAlign w:val="superscript"/>
              </w:rPr>
              <w:t>52</w:t>
            </w:r>
            <w:r>
              <w:rPr>
                <w:rFonts w:ascii="Times New Roman" w:hAnsi="Times New Roman"/>
                <w:sz w:val="24"/>
                <w:szCs w:val="24"/>
              </w:rPr>
              <w:fldChar w:fldCharType="end"/>
            </w:r>
          </w:p>
        </w:tc>
        <w:tc>
          <w:tcPr>
            <w:tcW w:w="5954" w:type="dxa"/>
            <w:tcBorders>
              <w:top w:val="nil"/>
              <w:left w:val="nil"/>
              <w:right w:val="nil"/>
            </w:tcBorders>
            <w:noWrap/>
            <w:vAlign w:val="center"/>
          </w:tcPr>
          <w:p w14:paraId="4D9EBDDF"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The sample size is insufficient</w:t>
            </w:r>
          </w:p>
        </w:tc>
      </w:tr>
      <w:tr w:rsidR="00C96C14" w14:paraId="2E655561" w14:textId="77777777" w:rsidTr="00E16276">
        <w:trPr>
          <w:trHeight w:val="402"/>
          <w:jc w:val="center"/>
        </w:trPr>
        <w:tc>
          <w:tcPr>
            <w:tcW w:w="2884" w:type="dxa"/>
            <w:tcBorders>
              <w:top w:val="nil"/>
              <w:left w:val="nil"/>
              <w:right w:val="nil"/>
            </w:tcBorders>
            <w:noWrap/>
            <w:vAlign w:val="center"/>
          </w:tcPr>
          <w:p w14:paraId="02281460" w14:textId="77777777" w:rsidR="00C96C14" w:rsidRPr="00E15433" w:rsidRDefault="00C96C14" w:rsidP="00E16276">
            <w:pPr>
              <w:widowControl/>
              <w:rPr>
                <w:rFonts w:ascii="Times New Roman" w:hAnsi="Times New Roman"/>
                <w:sz w:val="24"/>
                <w:szCs w:val="24"/>
              </w:rPr>
            </w:pPr>
            <w:r w:rsidRPr="00E15433">
              <w:rPr>
                <w:rFonts w:ascii="Times New Roman" w:hAnsi="Times New Roman"/>
                <w:sz w:val="24"/>
                <w:szCs w:val="24"/>
              </w:rPr>
              <w:t>Lee 2015</w:t>
            </w:r>
            <w:r w:rsidRPr="00E15433">
              <w:rPr>
                <w:rFonts w:ascii="Times New Roman" w:hAnsi="Times New Roman"/>
                <w:sz w:val="24"/>
                <w:szCs w:val="24"/>
              </w:rPr>
              <w:fldChar w:fldCharType="begin">
                <w:fldData xml:space="preserve">PEVuZE5vdGU+PENpdGU+PEF1dGhvcj5MZWU8L0F1dGhvcj48WWVhcj4yMDE1PC9ZZWFyPjxSZWNO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</w:fldData>
              </w:fldChar>
            </w:r>
            <w:r w:rsidRPr="00E15433">
              <w:rPr>
                <w:rFonts w:ascii="Times New Roman" w:hAnsi="Times New Roman"/>
                <w:sz w:val="24"/>
                <w:szCs w:val="24"/>
              </w:rPr>
              <w:instrText xml:space="preserve"> ADDIN EN.CITE </w:instrText>
            </w:r>
            <w:r w:rsidRPr="00E15433">
              <w:rPr>
                <w:rFonts w:ascii="Times New Roman" w:hAnsi="Times New Roman"/>
                <w:sz w:val="24"/>
                <w:szCs w:val="24"/>
              </w:rPr>
              <w:fldChar w:fldCharType="begin">
                <w:fldData xml:space="preserve">PEVuZE5vdGU+PENpdGU+PEF1dGhvcj5MZWU8L0F1dGhvcj48WWVhcj4yMDE1PC9ZZWFyPjxSZWNO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</w:fldData>
              </w:fldChar>
            </w:r>
            <w:r w:rsidRPr="00E15433">
              <w:rPr>
                <w:rFonts w:ascii="Times New Roman" w:hAnsi="Times New Roman"/>
                <w:sz w:val="24"/>
                <w:szCs w:val="24"/>
              </w:rPr>
              <w:instrText xml:space="preserve"> ADDIN EN.CITE.DATA </w:instrText>
            </w:r>
            <w:r w:rsidRPr="00E15433">
              <w:rPr>
                <w:rFonts w:ascii="Times New Roman" w:hAnsi="Times New Roman"/>
                <w:sz w:val="24"/>
                <w:szCs w:val="24"/>
              </w:rPr>
            </w:r>
            <w:r w:rsidRPr="00E15433">
              <w:rPr>
                <w:rFonts w:ascii="Times New Roman" w:hAnsi="Times New Roman"/>
                <w:sz w:val="24"/>
                <w:szCs w:val="24"/>
              </w:rPr>
              <w:fldChar w:fldCharType="end"/>
            </w:r>
            <w:r w:rsidRPr="00E15433">
              <w:rPr>
                <w:rFonts w:ascii="Times New Roman" w:hAnsi="Times New Roman"/>
                <w:sz w:val="24"/>
                <w:szCs w:val="24"/>
              </w:rPr>
            </w:r>
            <w:r w:rsidRPr="00E15433">
              <w:rPr>
                <w:rFonts w:ascii="Times New Roman" w:hAnsi="Times New Roman"/>
                <w:sz w:val="24"/>
                <w:szCs w:val="24"/>
              </w:rPr>
              <w:fldChar w:fldCharType="separate"/>
            </w:r>
            <w:r w:rsidRPr="00E15433">
              <w:rPr>
                <w:rFonts w:ascii="Times New Roman" w:hAnsi="Times New Roman"/>
                <w:noProof/>
                <w:sz w:val="24"/>
                <w:szCs w:val="24"/>
                <w:vertAlign w:val="superscript"/>
              </w:rPr>
              <w:t>53</w:t>
            </w:r>
            <w:r w:rsidRPr="00E15433">
              <w:rPr>
                <w:rFonts w:ascii="Times New Roman" w:hAnsi="Times New Roman"/>
                <w:sz w:val="24"/>
                <w:szCs w:val="24"/>
              </w:rPr>
              <w:fldChar w:fldCharType="end"/>
            </w:r>
          </w:p>
        </w:tc>
        <w:tc>
          <w:tcPr>
            <w:tcW w:w="5954" w:type="dxa"/>
            <w:tcBorders>
              <w:top w:val="nil"/>
              <w:left w:val="nil"/>
              <w:right w:val="nil"/>
            </w:tcBorders>
            <w:noWrap/>
            <w:vAlign w:val="center"/>
          </w:tcPr>
          <w:p w14:paraId="56A260B8" w14:textId="77777777" w:rsidR="00C96C14" w:rsidRPr="00E15433" w:rsidRDefault="00C96C14" w:rsidP="00E16276">
            <w:pPr>
              <w:widowControl/>
              <w:rPr>
                <w:rFonts w:ascii="Times New Roman" w:eastAsia="宋体" w:hAnsi="Times New Roman"/>
                <w:color w:val="000000"/>
                <w:kern w:val="0"/>
                <w:sz w:val="24"/>
                <w:szCs w:val="24"/>
              </w:rPr>
            </w:pPr>
            <w:r w:rsidRPr="00E15433">
              <w:rPr>
                <w:rFonts w:ascii="Times New Roman" w:eastAsia="宋体" w:hAnsi="Times New Roman"/>
                <w:color w:val="000000"/>
                <w:kern w:val="0"/>
                <w:sz w:val="24"/>
                <w:szCs w:val="24"/>
              </w:rPr>
              <w:t>The</w:t>
            </w:r>
            <w:r w:rsidRPr="00E15433">
              <w:rPr>
                <w:rFonts w:ascii="Times New Roman" w:hAnsi="Times New Roman"/>
                <w:color w:val="101214"/>
                <w:sz w:val="24"/>
                <w:szCs w:val="24"/>
                <w:shd w:val="clear" w:color="auto" w:fill="FFFFFF"/>
              </w:rPr>
              <w:t xml:space="preserve"> type of research is incorrect</w:t>
            </w:r>
          </w:p>
        </w:tc>
      </w:tr>
      <w:tr w:rsidR="00C96C14" w14:paraId="0752C6FA" w14:textId="77777777" w:rsidTr="00E16276">
        <w:trPr>
          <w:trHeight w:val="402"/>
          <w:jc w:val="center"/>
        </w:trPr>
        <w:tc>
          <w:tcPr>
            <w:tcW w:w="2884" w:type="dxa"/>
            <w:tcBorders>
              <w:top w:val="nil"/>
              <w:left w:val="nil"/>
              <w:right w:val="nil"/>
            </w:tcBorders>
            <w:noWrap/>
            <w:vAlign w:val="center"/>
          </w:tcPr>
          <w:p w14:paraId="00892F40" w14:textId="77777777" w:rsidR="00C96C14" w:rsidRPr="00E15433" w:rsidRDefault="00C96C14" w:rsidP="00E16276">
            <w:pPr>
              <w:widowControl/>
              <w:rPr>
                <w:rFonts w:ascii="Times New Roman" w:hAnsi="Times New Roman"/>
                <w:sz w:val="24"/>
                <w:szCs w:val="24"/>
              </w:rPr>
            </w:pPr>
            <w:r w:rsidRPr="00E15433">
              <w:rPr>
                <w:rFonts w:ascii="Times New Roman" w:hAnsi="Times New Roman"/>
                <w:sz w:val="24"/>
                <w:szCs w:val="24"/>
              </w:rPr>
              <w:t>Lee 2017</w:t>
            </w:r>
            <w:r w:rsidRPr="00E15433">
              <w:rPr>
                <w:rFonts w:ascii="Times New Roman" w:hAnsi="Times New Roman"/>
                <w:sz w:val="24"/>
                <w:szCs w:val="24"/>
              </w:rPr>
              <w:fldChar w:fldCharType="begin">
                <w:fldData xml:space="preserve">PEVuZE5vdGU+PENpdGU+PEF1dGhvcj5MZWU8L0F1dGhvcj48WWVhcj4yMDE3PC9ZZWFyPjxSZWNO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</w:fldData>
              </w:fldChar>
            </w:r>
            <w:r w:rsidRPr="00E15433">
              <w:rPr>
                <w:rFonts w:ascii="Times New Roman" w:hAnsi="Times New Roman"/>
                <w:sz w:val="24"/>
                <w:szCs w:val="24"/>
              </w:rPr>
              <w:instrText xml:space="preserve"> ADDIN EN.CITE </w:instrText>
            </w:r>
            <w:r w:rsidRPr="00E15433">
              <w:rPr>
                <w:rFonts w:ascii="Times New Roman" w:hAnsi="Times New Roman"/>
                <w:sz w:val="24"/>
                <w:szCs w:val="24"/>
              </w:rPr>
              <w:fldChar w:fldCharType="begin">
                <w:fldData xml:space="preserve">PEVuZE5vdGU+PENpdGU+PEF1dGhvcj5MZWU8L0F1dGhvcj48WWVhcj4yMDE3PC9ZZWFyPjxSZWNO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</w:fldData>
              </w:fldChar>
            </w:r>
            <w:r w:rsidRPr="00E15433">
              <w:rPr>
                <w:rFonts w:ascii="Times New Roman" w:hAnsi="Times New Roman"/>
                <w:sz w:val="24"/>
                <w:szCs w:val="24"/>
              </w:rPr>
              <w:instrText xml:space="preserve"> ADDIN EN.CITE.DATA </w:instrText>
            </w:r>
            <w:r w:rsidRPr="00E15433">
              <w:rPr>
                <w:rFonts w:ascii="Times New Roman" w:hAnsi="Times New Roman"/>
                <w:sz w:val="24"/>
                <w:szCs w:val="24"/>
              </w:rPr>
            </w:r>
            <w:r w:rsidRPr="00E15433">
              <w:rPr>
                <w:rFonts w:ascii="Times New Roman" w:hAnsi="Times New Roman"/>
                <w:sz w:val="24"/>
                <w:szCs w:val="24"/>
              </w:rPr>
              <w:fldChar w:fldCharType="end"/>
            </w:r>
            <w:r w:rsidRPr="00E15433">
              <w:rPr>
                <w:rFonts w:ascii="Times New Roman" w:hAnsi="Times New Roman"/>
                <w:sz w:val="24"/>
                <w:szCs w:val="24"/>
              </w:rPr>
            </w:r>
            <w:r w:rsidRPr="00E15433">
              <w:rPr>
                <w:rFonts w:ascii="Times New Roman" w:hAnsi="Times New Roman"/>
                <w:sz w:val="24"/>
                <w:szCs w:val="24"/>
              </w:rPr>
              <w:fldChar w:fldCharType="separate"/>
            </w:r>
            <w:r w:rsidRPr="00E15433">
              <w:rPr>
                <w:rFonts w:ascii="Times New Roman" w:hAnsi="Times New Roman"/>
                <w:noProof/>
                <w:sz w:val="24"/>
                <w:szCs w:val="24"/>
                <w:vertAlign w:val="superscript"/>
              </w:rPr>
              <w:t>54</w:t>
            </w:r>
            <w:r w:rsidRPr="00E15433">
              <w:rPr>
                <w:rFonts w:ascii="Times New Roman" w:hAnsi="Times New Roman"/>
                <w:sz w:val="24"/>
                <w:szCs w:val="24"/>
              </w:rPr>
              <w:fldChar w:fldCharType="end"/>
            </w:r>
          </w:p>
        </w:tc>
        <w:tc>
          <w:tcPr>
            <w:tcW w:w="5954" w:type="dxa"/>
            <w:tcBorders>
              <w:top w:val="nil"/>
              <w:left w:val="nil"/>
              <w:right w:val="nil"/>
            </w:tcBorders>
            <w:noWrap/>
            <w:vAlign w:val="center"/>
          </w:tcPr>
          <w:p w14:paraId="29E668E4" w14:textId="77777777" w:rsidR="00C96C14" w:rsidRPr="00E15433" w:rsidRDefault="00C96C14" w:rsidP="00E16276">
            <w:pPr>
              <w:widowControl/>
              <w:rPr>
                <w:rFonts w:ascii="Times New Roman" w:eastAsia="宋体" w:hAnsi="Times New Roman"/>
                <w:color w:val="000000"/>
                <w:kern w:val="0"/>
                <w:sz w:val="24"/>
                <w:szCs w:val="24"/>
              </w:rPr>
            </w:pPr>
            <w:r w:rsidRPr="00E15433">
              <w:rPr>
                <w:rFonts w:ascii="Times New Roman" w:hAnsi="Times New Roman"/>
                <w:color w:val="101214"/>
                <w:sz w:val="24"/>
                <w:szCs w:val="24"/>
                <w:shd w:val="clear" w:color="auto" w:fill="FFFFFF"/>
              </w:rPr>
              <w:t>The type of research is incorrect</w:t>
            </w:r>
          </w:p>
        </w:tc>
      </w:tr>
      <w:tr w:rsidR="00C96C14" w14:paraId="043281C0" w14:textId="77777777" w:rsidTr="00E16276">
        <w:trPr>
          <w:trHeight w:val="402"/>
          <w:jc w:val="center"/>
        </w:trPr>
        <w:tc>
          <w:tcPr>
            <w:tcW w:w="2884" w:type="dxa"/>
            <w:tcBorders>
              <w:top w:val="nil"/>
              <w:left w:val="nil"/>
              <w:bottom w:val="single" w:sz="12" w:space="0" w:color="auto"/>
              <w:right w:val="nil"/>
            </w:tcBorders>
            <w:noWrap/>
            <w:vAlign w:val="center"/>
          </w:tcPr>
          <w:p w14:paraId="0DA82320" w14:textId="77777777" w:rsidR="00C96C14" w:rsidRDefault="00C96C14" w:rsidP="00E16276">
            <w:pPr>
              <w:widowControl/>
              <w:rPr>
                <w:rFonts w:ascii="Times New Roman" w:hAnsi="Times New Roman"/>
                <w:sz w:val="24"/>
                <w:szCs w:val="24"/>
              </w:rPr>
            </w:pPr>
            <w:proofErr w:type="spellStart"/>
            <w:r>
              <w:rPr>
                <w:rFonts w:ascii="Times New Roman" w:hAnsi="Times New Roman"/>
                <w:sz w:val="24"/>
                <w:szCs w:val="24"/>
              </w:rPr>
              <w:lastRenderedPageBreak/>
              <w:t>Alhadainy</w:t>
            </w:r>
            <w:proofErr w:type="spellEnd"/>
            <w:r>
              <w:rPr>
                <w:rFonts w:ascii="Times New Roman" w:hAnsi="Times New Roman"/>
                <w:sz w:val="24"/>
                <w:szCs w:val="24"/>
              </w:rPr>
              <w:t xml:space="preserve"> 2021</w:t>
            </w:r>
            <w:r>
              <w:rPr>
                <w:rFonts w:ascii="Times New Roman" w:hAnsi="Times New Roman"/>
                <w:sz w:val="24"/>
                <w:szCs w:val="24"/>
              </w:rPr>
              <w:fldChar w:fldCharType="begin">
                <w:fldData xml:space="preserve">PEVuZE5vdGU+PENpdGU+PEF1dGhvcj5BbGhhZGFpbnk8L0F1dGhvcj48WWVhcj4yMDIxPC9ZZWFy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PEVuZE5vdGU+PENpdGU+PEF1dGhvcj5BbGhhZGFpbnk8L0F1dGhvcj48WWVhcj4yMDIxPC9ZZWFy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Pr="00E15433">
              <w:rPr>
                <w:rFonts w:ascii="Times New Roman" w:hAnsi="Times New Roman"/>
                <w:noProof/>
                <w:sz w:val="24"/>
                <w:szCs w:val="24"/>
                <w:vertAlign w:val="superscript"/>
              </w:rPr>
              <w:t>55</w:t>
            </w:r>
            <w:r>
              <w:rPr>
                <w:rFonts w:ascii="Times New Roman" w:hAnsi="Times New Roman"/>
                <w:sz w:val="24"/>
                <w:szCs w:val="24"/>
              </w:rPr>
              <w:fldChar w:fldCharType="end"/>
            </w:r>
          </w:p>
        </w:tc>
        <w:tc>
          <w:tcPr>
            <w:tcW w:w="5954" w:type="dxa"/>
            <w:tcBorders>
              <w:top w:val="nil"/>
              <w:left w:val="nil"/>
              <w:bottom w:val="single" w:sz="12" w:space="0" w:color="auto"/>
              <w:right w:val="nil"/>
            </w:tcBorders>
            <w:noWrap/>
            <w:vAlign w:val="center"/>
          </w:tcPr>
          <w:p w14:paraId="06584A99" w14:textId="77777777" w:rsidR="00C96C14" w:rsidRDefault="00C96C14" w:rsidP="00E16276">
            <w:pPr>
              <w:widowControl/>
              <w:rPr>
                <w:rFonts w:ascii="Times New Roman" w:eastAsia="宋体" w:hAnsi="Times New Roman"/>
                <w:color w:val="000000"/>
                <w:kern w:val="0"/>
                <w:sz w:val="24"/>
                <w:szCs w:val="24"/>
              </w:rPr>
            </w:pPr>
            <w:r>
              <w:rPr>
                <w:rFonts w:ascii="Times New Roman" w:eastAsia="宋体" w:hAnsi="Times New Roman"/>
                <w:color w:val="000000"/>
                <w:kern w:val="0"/>
                <w:sz w:val="24"/>
                <w:szCs w:val="24"/>
              </w:rPr>
              <w:t>Can't extract accurate data</w:t>
            </w:r>
          </w:p>
        </w:tc>
      </w:tr>
      <w:bookmarkEnd w:id="1"/>
    </w:tbl>
    <w:p w14:paraId="20A85A63" w14:textId="77777777" w:rsidR="00C96C14" w:rsidRDefault="00C96C14" w:rsidP="00C96C14">
      <w:pPr>
        <w:pStyle w:val="EndNoteBibliography"/>
        <w:rPr>
          <w:rFonts w:asciiTheme="minorHAnsi" w:eastAsiaTheme="minorHAnsi" w:hAnsiTheme="minorHAnsi"/>
          <w:szCs w:val="20"/>
        </w:rPr>
      </w:pPr>
      <w:r>
        <w:rPr>
          <w:rFonts w:asciiTheme="minorHAnsi" w:eastAsiaTheme="minorHAnsi" w:hAnsiTheme="minorHAnsi"/>
          <w:szCs w:val="20"/>
        </w:rPr>
        <w:br w:type="page"/>
      </w:r>
    </w:p>
    <w:p w14:paraId="088A1BE3" w14:textId="77777777" w:rsidR="00C96C14" w:rsidRPr="00C96C14" w:rsidRDefault="00C96C14" w:rsidP="00C96C14">
      <w:pPr>
        <w:pStyle w:val="EndNoteBibliography"/>
        <w:rPr>
          <w:noProof/>
        </w:rPr>
      </w:pPr>
      <w:r>
        <w:rPr>
          <w:rFonts w:asciiTheme="minorHAnsi" w:eastAsiaTheme="minorHAnsi" w:hAnsiTheme="minorHAnsi"/>
          <w:szCs w:val="20"/>
        </w:rPr>
        <w:lastRenderedPageBreak/>
        <w:fldChar w:fldCharType="begin"/>
      </w:r>
      <w:r>
        <w:rPr>
          <w:rFonts w:asciiTheme="minorHAnsi" w:eastAsiaTheme="minorHAnsi" w:hAnsiTheme="minorHAnsi"/>
          <w:szCs w:val="20"/>
        </w:rPr>
        <w:instrText xml:space="preserve"> ADDIN EN.REFLIST </w:instrText>
      </w:r>
      <w:r>
        <w:rPr>
          <w:rFonts w:asciiTheme="minorHAnsi" w:eastAsiaTheme="minorHAnsi" w:hAnsiTheme="minorHAnsi"/>
          <w:szCs w:val="20"/>
        </w:rPr>
        <w:fldChar w:fldCharType="separate"/>
      </w:r>
      <w:r w:rsidRPr="00C96C14">
        <w:rPr>
          <w:noProof/>
        </w:rPr>
        <w:t>1.</w:t>
      </w:r>
      <w:r w:rsidRPr="00C96C14">
        <w:rPr>
          <w:noProof/>
        </w:rPr>
        <w:tab/>
        <w:t xml:space="preserve">Gong, Q.;  Janowski, M.;  Luo, M.;  Wei, H.;  Chen, B.;  Yang, G.; Liu, L., Efficacy and Adverse Effects of Atropine in Childhood Myopia: A Meta-analysis. </w:t>
      </w:r>
      <w:r w:rsidRPr="00C96C14">
        <w:rPr>
          <w:i/>
          <w:noProof/>
        </w:rPr>
        <w:t xml:space="preserve">JAMA Ophthalmol </w:t>
      </w:r>
      <w:r w:rsidRPr="00C96C14">
        <w:rPr>
          <w:b/>
          <w:noProof/>
        </w:rPr>
        <w:t>2017,</w:t>
      </w:r>
      <w:r w:rsidRPr="00C96C14">
        <w:rPr>
          <w:noProof/>
        </w:rPr>
        <w:t xml:space="preserve"> </w:t>
      </w:r>
      <w:r w:rsidRPr="00C96C14">
        <w:rPr>
          <w:i/>
          <w:noProof/>
        </w:rPr>
        <w:t>135</w:t>
      </w:r>
      <w:r w:rsidRPr="00C96C14">
        <w:rPr>
          <w:noProof/>
        </w:rPr>
        <w:t xml:space="preserve"> (6), 624-630.</w:t>
      </w:r>
    </w:p>
    <w:p w14:paraId="5211D122" w14:textId="77777777" w:rsidR="00C96C14" w:rsidRPr="00C96C14" w:rsidRDefault="00C96C14" w:rsidP="00C96C14">
      <w:pPr>
        <w:pStyle w:val="EndNoteBibliography"/>
        <w:rPr>
          <w:noProof/>
        </w:rPr>
      </w:pPr>
      <w:r w:rsidRPr="00C96C14">
        <w:rPr>
          <w:noProof/>
        </w:rPr>
        <w:t>2.</w:t>
      </w:r>
      <w:r w:rsidRPr="00C96C14">
        <w:rPr>
          <w:noProof/>
        </w:rPr>
        <w:tab/>
        <w:t xml:space="preserve">Grau, A. J.;  Becher, H.;  Ziegler, C. M.;  Lichy, C.;  Buggle, F.;  Kaiser, C.;  Lutz, R.;  Bültmann, S.;  Preusch, M.; Dörfer, C. E., Periodontal disease as a risk factor for ischemic stroke. </w:t>
      </w:r>
      <w:r w:rsidRPr="00C96C14">
        <w:rPr>
          <w:i/>
          <w:noProof/>
        </w:rPr>
        <w:t xml:space="preserve">Stroke </w:t>
      </w:r>
      <w:r w:rsidRPr="00C96C14">
        <w:rPr>
          <w:b/>
          <w:noProof/>
        </w:rPr>
        <w:t>2004,</w:t>
      </w:r>
      <w:r w:rsidRPr="00C96C14">
        <w:rPr>
          <w:noProof/>
        </w:rPr>
        <w:t xml:space="preserve"> </w:t>
      </w:r>
      <w:r w:rsidRPr="00C96C14">
        <w:rPr>
          <w:i/>
          <w:noProof/>
        </w:rPr>
        <w:t>35</w:t>
      </w:r>
      <w:r w:rsidRPr="00C96C14">
        <w:rPr>
          <w:noProof/>
        </w:rPr>
        <w:t xml:space="preserve"> (2), 496-501.</w:t>
      </w:r>
    </w:p>
    <w:p w14:paraId="6A3E0675" w14:textId="77777777" w:rsidR="00C96C14" w:rsidRPr="00C96C14" w:rsidRDefault="00C96C14" w:rsidP="00C96C14">
      <w:pPr>
        <w:pStyle w:val="EndNoteBibliography"/>
        <w:rPr>
          <w:noProof/>
        </w:rPr>
      </w:pPr>
      <w:r w:rsidRPr="00C96C14">
        <w:rPr>
          <w:noProof/>
        </w:rPr>
        <w:t>3.</w:t>
      </w:r>
      <w:r w:rsidRPr="00C96C14">
        <w:rPr>
          <w:noProof/>
        </w:rPr>
        <w:tab/>
        <w:t xml:space="preserve">Hada, D. S.;  Garg, S.;  Ramteke, G. B.; Ratre, M. S., Effect of Non-Surgical Periodontal Treatment on Clinical and Biochemical Risk Markers of Cardiovascular Disease: a Randomized Trial. </w:t>
      </w:r>
      <w:r w:rsidRPr="00C96C14">
        <w:rPr>
          <w:i/>
          <w:noProof/>
        </w:rPr>
        <w:t xml:space="preserve">Journal of periodontology </w:t>
      </w:r>
      <w:r w:rsidRPr="00C96C14">
        <w:rPr>
          <w:b/>
          <w:noProof/>
        </w:rPr>
        <w:t>2015,</w:t>
      </w:r>
      <w:r w:rsidRPr="00C96C14">
        <w:rPr>
          <w:noProof/>
        </w:rPr>
        <w:t xml:space="preserve"> </w:t>
      </w:r>
      <w:r w:rsidRPr="00C96C14">
        <w:rPr>
          <w:i/>
          <w:noProof/>
        </w:rPr>
        <w:t>86</w:t>
      </w:r>
      <w:r w:rsidRPr="00C96C14">
        <w:rPr>
          <w:noProof/>
        </w:rPr>
        <w:t xml:space="preserve"> (11), 1201‐1211.</w:t>
      </w:r>
    </w:p>
    <w:p w14:paraId="27A16B6C" w14:textId="77777777" w:rsidR="00C96C14" w:rsidRPr="00C96C14" w:rsidRDefault="00C96C14" w:rsidP="00C96C14">
      <w:pPr>
        <w:pStyle w:val="EndNoteBibliography"/>
        <w:rPr>
          <w:noProof/>
        </w:rPr>
      </w:pPr>
      <w:r w:rsidRPr="00C96C14">
        <w:rPr>
          <w:noProof/>
        </w:rPr>
        <w:t>4.</w:t>
      </w:r>
      <w:r w:rsidRPr="00C96C14">
        <w:rPr>
          <w:noProof/>
        </w:rPr>
        <w:tab/>
        <w:t>Bal, M. V.;  Olgun, A.;  Abasl</w:t>
      </w:r>
      <w:r w:rsidRPr="00C96C14">
        <w:rPr>
          <w:rFonts w:hint="cs"/>
          <w:noProof/>
        </w:rPr>
        <w:t>ı</w:t>
      </w:r>
      <w:r w:rsidRPr="00C96C14">
        <w:rPr>
          <w:noProof/>
        </w:rPr>
        <w:t>, D.;  Özdemir, A.;  Kürşakl</w:t>
      </w:r>
      <w:r w:rsidRPr="00C96C14">
        <w:rPr>
          <w:rFonts w:hint="cs"/>
          <w:noProof/>
        </w:rPr>
        <w:t>ı</w:t>
      </w:r>
      <w:r w:rsidRPr="00C96C14">
        <w:rPr>
          <w:noProof/>
        </w:rPr>
        <w:t>o</w:t>
      </w:r>
      <w:r w:rsidRPr="00C96C14">
        <w:rPr>
          <w:rFonts w:ascii="Cambria" w:hAnsi="Cambria" w:cs="Cambria"/>
          <w:noProof/>
        </w:rPr>
        <w:t>ğ</w:t>
      </w:r>
      <w:r w:rsidRPr="00C96C14">
        <w:rPr>
          <w:noProof/>
        </w:rPr>
        <w:t xml:space="preserve">lu, H.;  Göktepe, A. S.; Kurt, Í., The effect of nonsurgical periodontal treatment on serum and saliva chitotriosidase activities in patients with periodontitis and coronary artery disease. </w:t>
      </w:r>
      <w:r w:rsidRPr="00C96C14">
        <w:rPr>
          <w:i/>
          <w:noProof/>
        </w:rPr>
        <w:t xml:space="preserve">Therapeutics and clinical risk management </w:t>
      </w:r>
      <w:r w:rsidRPr="00C96C14">
        <w:rPr>
          <w:b/>
          <w:noProof/>
        </w:rPr>
        <w:t>2015,</w:t>
      </w:r>
      <w:r w:rsidRPr="00C96C14">
        <w:rPr>
          <w:noProof/>
        </w:rPr>
        <w:t xml:space="preserve"> </w:t>
      </w:r>
      <w:r w:rsidRPr="00C96C14">
        <w:rPr>
          <w:i/>
          <w:noProof/>
        </w:rPr>
        <w:t>11</w:t>
      </w:r>
      <w:r w:rsidRPr="00C96C14">
        <w:rPr>
          <w:noProof/>
        </w:rPr>
        <w:t>, 53-8.</w:t>
      </w:r>
    </w:p>
    <w:p w14:paraId="1AF2D442" w14:textId="77777777" w:rsidR="00C96C14" w:rsidRPr="00C96C14" w:rsidRDefault="00C96C14" w:rsidP="00C96C14">
      <w:pPr>
        <w:pStyle w:val="EndNoteBibliography"/>
        <w:rPr>
          <w:noProof/>
        </w:rPr>
      </w:pPr>
      <w:r w:rsidRPr="00C96C14">
        <w:rPr>
          <w:noProof/>
        </w:rPr>
        <w:t>5.</w:t>
      </w:r>
      <w:r w:rsidRPr="00C96C14">
        <w:rPr>
          <w:noProof/>
        </w:rPr>
        <w:tab/>
        <w:t xml:space="preserve">Arbes S.J, Jr.;  Slade, G. D.; Beck, J. D., Association between extent of periodontal attachment loss and self-reported history of heart attack: An analysis of NHANES III data. </w:t>
      </w:r>
      <w:r w:rsidRPr="00C96C14">
        <w:rPr>
          <w:i/>
          <w:noProof/>
        </w:rPr>
        <w:t xml:space="preserve">Journal of Dental Research </w:t>
      </w:r>
      <w:r w:rsidRPr="00C96C14">
        <w:rPr>
          <w:b/>
          <w:noProof/>
        </w:rPr>
        <w:t>1999,</w:t>
      </w:r>
      <w:r w:rsidRPr="00C96C14">
        <w:rPr>
          <w:noProof/>
        </w:rPr>
        <w:t xml:space="preserve"> </w:t>
      </w:r>
      <w:r w:rsidRPr="00C96C14">
        <w:rPr>
          <w:i/>
          <w:noProof/>
        </w:rPr>
        <w:t>78</w:t>
      </w:r>
      <w:r w:rsidRPr="00C96C14">
        <w:rPr>
          <w:noProof/>
        </w:rPr>
        <w:t xml:space="preserve"> (12), 1777-1782.</w:t>
      </w:r>
    </w:p>
    <w:p w14:paraId="06524034" w14:textId="77777777" w:rsidR="00C96C14" w:rsidRPr="00C96C14" w:rsidRDefault="00C96C14" w:rsidP="00C96C14">
      <w:pPr>
        <w:pStyle w:val="EndNoteBibliography"/>
        <w:rPr>
          <w:noProof/>
        </w:rPr>
      </w:pPr>
      <w:r w:rsidRPr="00C96C14">
        <w:rPr>
          <w:noProof/>
        </w:rPr>
        <w:t>6.</w:t>
      </w:r>
      <w:r w:rsidRPr="00C96C14">
        <w:rPr>
          <w:noProof/>
        </w:rPr>
        <w:tab/>
        <w:t xml:space="preserve">Bokhari, S. A. H.;  Khan, A. A.;  Tatakis, D. N.;  Azhar, M.;  Hanif, M.; Izhar, M., Non-surgical periodontal therapy lowers serum inflammatory markers: A pilot study. </w:t>
      </w:r>
      <w:r w:rsidRPr="00C96C14">
        <w:rPr>
          <w:i/>
          <w:noProof/>
        </w:rPr>
        <w:t xml:space="preserve">Journal of Periodontology </w:t>
      </w:r>
      <w:r w:rsidRPr="00C96C14">
        <w:rPr>
          <w:b/>
          <w:noProof/>
        </w:rPr>
        <w:t>2009,</w:t>
      </w:r>
      <w:r w:rsidRPr="00C96C14">
        <w:rPr>
          <w:noProof/>
        </w:rPr>
        <w:t xml:space="preserve"> </w:t>
      </w:r>
      <w:r w:rsidRPr="00C96C14">
        <w:rPr>
          <w:i/>
          <w:noProof/>
        </w:rPr>
        <w:t>80</w:t>
      </w:r>
      <w:r w:rsidRPr="00C96C14">
        <w:rPr>
          <w:noProof/>
        </w:rPr>
        <w:t xml:space="preserve"> (10), 1574-1580.</w:t>
      </w:r>
    </w:p>
    <w:p w14:paraId="4F04CB50" w14:textId="77777777" w:rsidR="00C96C14" w:rsidRPr="00C96C14" w:rsidRDefault="00C96C14" w:rsidP="00C96C14">
      <w:pPr>
        <w:pStyle w:val="EndNoteBibliography"/>
        <w:rPr>
          <w:noProof/>
        </w:rPr>
      </w:pPr>
      <w:r w:rsidRPr="00C96C14">
        <w:rPr>
          <w:noProof/>
        </w:rPr>
        <w:t>7.</w:t>
      </w:r>
      <w:r w:rsidRPr="00C96C14">
        <w:rPr>
          <w:noProof/>
        </w:rPr>
        <w:tab/>
        <w:t xml:space="preserve">Alade, G. O.;  Ayanbadejo, P. O.;  Umeizudike, K. A.; Ajuluchukwu, J. N., Association of Elevated C-Reactive Protein with Severe Periodontitis in Hypertensive Patients in Lagos, Nigeria: A Pilot Study. </w:t>
      </w:r>
      <w:r w:rsidRPr="00C96C14">
        <w:rPr>
          <w:i/>
          <w:noProof/>
        </w:rPr>
        <w:t xml:space="preserve">Contemporary clinical dentistry </w:t>
      </w:r>
      <w:r w:rsidRPr="00C96C14">
        <w:rPr>
          <w:b/>
          <w:noProof/>
        </w:rPr>
        <w:t>2018,</w:t>
      </w:r>
      <w:r w:rsidRPr="00C96C14">
        <w:rPr>
          <w:noProof/>
        </w:rPr>
        <w:t xml:space="preserve"> </w:t>
      </w:r>
      <w:r w:rsidRPr="00C96C14">
        <w:rPr>
          <w:i/>
          <w:noProof/>
        </w:rPr>
        <w:t>9</w:t>
      </w:r>
      <w:r w:rsidRPr="00C96C14">
        <w:rPr>
          <w:noProof/>
        </w:rPr>
        <w:t xml:space="preserve"> (Suppl 1), S95-s99.</w:t>
      </w:r>
    </w:p>
    <w:p w14:paraId="655E2065" w14:textId="77777777" w:rsidR="00C96C14" w:rsidRPr="00C96C14" w:rsidRDefault="00C96C14" w:rsidP="00C96C14">
      <w:pPr>
        <w:pStyle w:val="EndNoteBibliography"/>
        <w:rPr>
          <w:noProof/>
        </w:rPr>
      </w:pPr>
      <w:r w:rsidRPr="00C96C14">
        <w:rPr>
          <w:noProof/>
        </w:rPr>
        <w:t>8.</w:t>
      </w:r>
      <w:r w:rsidRPr="00C96C14">
        <w:rPr>
          <w:noProof/>
        </w:rPr>
        <w:tab/>
        <w:t xml:space="preserve">Aarabi, G.;  Eberhard, J.;  Reissmann, D. R.;  Heydecke, G.; Seedorf, U., Interaction between periodontal disease and atherosclerotic vascular disease--Fact or fiction? </w:t>
      </w:r>
      <w:r w:rsidRPr="00C96C14">
        <w:rPr>
          <w:i/>
          <w:noProof/>
        </w:rPr>
        <w:t xml:space="preserve">Atherosclerosis </w:t>
      </w:r>
      <w:r w:rsidRPr="00C96C14">
        <w:rPr>
          <w:b/>
          <w:noProof/>
        </w:rPr>
        <w:t>2015,</w:t>
      </w:r>
      <w:r w:rsidRPr="00C96C14">
        <w:rPr>
          <w:noProof/>
        </w:rPr>
        <w:t xml:space="preserve"> </w:t>
      </w:r>
      <w:r w:rsidRPr="00C96C14">
        <w:rPr>
          <w:i/>
          <w:noProof/>
        </w:rPr>
        <w:t>241</w:t>
      </w:r>
      <w:r w:rsidRPr="00C96C14">
        <w:rPr>
          <w:noProof/>
        </w:rPr>
        <w:t xml:space="preserve"> (2), 555-60.</w:t>
      </w:r>
    </w:p>
    <w:p w14:paraId="0A46FD65" w14:textId="77777777" w:rsidR="00C96C14" w:rsidRPr="00C96C14" w:rsidRDefault="00C96C14" w:rsidP="00C96C14">
      <w:pPr>
        <w:pStyle w:val="EndNoteBibliography"/>
        <w:rPr>
          <w:noProof/>
        </w:rPr>
      </w:pPr>
      <w:r w:rsidRPr="00C96C14">
        <w:rPr>
          <w:noProof/>
        </w:rPr>
        <w:t>9.</w:t>
      </w:r>
      <w:r w:rsidRPr="00C96C14">
        <w:rPr>
          <w:noProof/>
        </w:rPr>
        <w:tab/>
        <w:t xml:space="preserve">Abou-Raya, S.;  Abou-Raya, A.;  Naim, A.; Abuelkheir, H., Rheumatoid arthritis, periodontal disease and coronary artery disease. </w:t>
      </w:r>
      <w:r w:rsidRPr="00C96C14">
        <w:rPr>
          <w:i/>
          <w:noProof/>
        </w:rPr>
        <w:t xml:space="preserve">Clin Rheumatol </w:t>
      </w:r>
      <w:r w:rsidRPr="00C96C14">
        <w:rPr>
          <w:b/>
          <w:noProof/>
        </w:rPr>
        <w:t>2008,</w:t>
      </w:r>
      <w:r w:rsidRPr="00C96C14">
        <w:rPr>
          <w:noProof/>
        </w:rPr>
        <w:t xml:space="preserve"> </w:t>
      </w:r>
      <w:r w:rsidRPr="00C96C14">
        <w:rPr>
          <w:i/>
          <w:noProof/>
        </w:rPr>
        <w:t>27</w:t>
      </w:r>
      <w:r w:rsidRPr="00C96C14">
        <w:rPr>
          <w:noProof/>
        </w:rPr>
        <w:t xml:space="preserve"> (4), 421-7.</w:t>
      </w:r>
    </w:p>
    <w:p w14:paraId="53ECA11E" w14:textId="77777777" w:rsidR="00C96C14" w:rsidRPr="00C96C14" w:rsidRDefault="00C96C14" w:rsidP="00C96C14">
      <w:pPr>
        <w:pStyle w:val="EndNoteBibliography"/>
        <w:rPr>
          <w:noProof/>
        </w:rPr>
      </w:pPr>
      <w:r w:rsidRPr="00C96C14">
        <w:rPr>
          <w:noProof/>
        </w:rPr>
        <w:t>10.</w:t>
      </w:r>
      <w:r w:rsidRPr="00C96C14">
        <w:rPr>
          <w:noProof/>
        </w:rPr>
        <w:tab/>
        <w:t xml:space="preserve">Beck, J. D.;  Slade, G.; Offenbacher, S., Oral disease, cardiovascular disease and systemic inflammation. </w:t>
      </w:r>
      <w:r w:rsidRPr="00C96C14">
        <w:rPr>
          <w:i/>
          <w:noProof/>
        </w:rPr>
        <w:t xml:space="preserve">Periodontol 2000 </w:t>
      </w:r>
      <w:r w:rsidRPr="00C96C14">
        <w:rPr>
          <w:b/>
          <w:noProof/>
        </w:rPr>
        <w:t>2000,</w:t>
      </w:r>
      <w:r w:rsidRPr="00C96C14">
        <w:rPr>
          <w:noProof/>
        </w:rPr>
        <w:t xml:space="preserve"> </w:t>
      </w:r>
      <w:r w:rsidRPr="00C96C14">
        <w:rPr>
          <w:i/>
          <w:noProof/>
        </w:rPr>
        <w:t>23</w:t>
      </w:r>
      <w:r w:rsidRPr="00C96C14">
        <w:rPr>
          <w:noProof/>
        </w:rPr>
        <w:t>, 110-20.</w:t>
      </w:r>
    </w:p>
    <w:p w14:paraId="7CBF548F" w14:textId="77777777" w:rsidR="00C96C14" w:rsidRPr="00C96C14" w:rsidRDefault="00C96C14" w:rsidP="00C96C14">
      <w:pPr>
        <w:pStyle w:val="EndNoteBibliography"/>
        <w:rPr>
          <w:noProof/>
        </w:rPr>
      </w:pPr>
      <w:r w:rsidRPr="00C96C14">
        <w:rPr>
          <w:noProof/>
        </w:rPr>
        <w:t>11.</w:t>
      </w:r>
      <w:r w:rsidRPr="00C96C14">
        <w:rPr>
          <w:noProof/>
        </w:rPr>
        <w:tab/>
        <w:t xml:space="preserve">Cueto, A.;  Mesa, F.;  Bravo, M.; Ocaña-Riola, R., Periodontitis as risk factor for acute myocardial infarction. A case control study of Spanish adults. </w:t>
      </w:r>
      <w:r w:rsidRPr="00C96C14">
        <w:rPr>
          <w:i/>
          <w:noProof/>
        </w:rPr>
        <w:t xml:space="preserve">Journal of Periodontal Research </w:t>
      </w:r>
      <w:r w:rsidRPr="00C96C14">
        <w:rPr>
          <w:b/>
          <w:noProof/>
        </w:rPr>
        <w:t>2005,</w:t>
      </w:r>
      <w:r w:rsidRPr="00C96C14">
        <w:rPr>
          <w:noProof/>
        </w:rPr>
        <w:t xml:space="preserve"> </w:t>
      </w:r>
      <w:r w:rsidRPr="00C96C14">
        <w:rPr>
          <w:i/>
          <w:noProof/>
        </w:rPr>
        <w:t>40</w:t>
      </w:r>
      <w:r w:rsidRPr="00C96C14">
        <w:rPr>
          <w:noProof/>
        </w:rPr>
        <w:t xml:space="preserve"> (1), 36-42.</w:t>
      </w:r>
    </w:p>
    <w:p w14:paraId="2E65E59A" w14:textId="77777777" w:rsidR="00C96C14" w:rsidRPr="00C96C14" w:rsidRDefault="00C96C14" w:rsidP="00C96C14">
      <w:pPr>
        <w:pStyle w:val="EndNoteBibliography"/>
        <w:rPr>
          <w:noProof/>
        </w:rPr>
      </w:pPr>
      <w:r w:rsidRPr="00C96C14">
        <w:rPr>
          <w:noProof/>
        </w:rPr>
        <w:t>12.</w:t>
      </w:r>
      <w:r w:rsidRPr="00C96C14">
        <w:rPr>
          <w:noProof/>
        </w:rPr>
        <w:tab/>
        <w:t xml:space="preserve">Holmlund, A.;  Lampa, E.; Lind, L., Oral health and cardiovascular disease risk in a cohort of periodontitis patients. </w:t>
      </w:r>
      <w:r w:rsidRPr="00C96C14">
        <w:rPr>
          <w:i/>
          <w:noProof/>
        </w:rPr>
        <w:t xml:space="preserve">Atherosclerosis </w:t>
      </w:r>
      <w:r w:rsidRPr="00C96C14">
        <w:rPr>
          <w:b/>
          <w:noProof/>
        </w:rPr>
        <w:t>2017,</w:t>
      </w:r>
      <w:r w:rsidRPr="00C96C14">
        <w:rPr>
          <w:noProof/>
        </w:rPr>
        <w:t xml:space="preserve"> </w:t>
      </w:r>
      <w:r w:rsidRPr="00C96C14">
        <w:rPr>
          <w:i/>
          <w:noProof/>
        </w:rPr>
        <w:t>262</w:t>
      </w:r>
      <w:r w:rsidRPr="00C96C14">
        <w:rPr>
          <w:noProof/>
        </w:rPr>
        <w:t>, 101-106.</w:t>
      </w:r>
    </w:p>
    <w:p w14:paraId="12EEEF3E" w14:textId="77777777" w:rsidR="00C96C14" w:rsidRPr="00C96C14" w:rsidRDefault="00C96C14" w:rsidP="00C96C14">
      <w:pPr>
        <w:pStyle w:val="EndNoteBibliography"/>
        <w:rPr>
          <w:noProof/>
        </w:rPr>
      </w:pPr>
      <w:r w:rsidRPr="00C96C14">
        <w:rPr>
          <w:noProof/>
        </w:rPr>
        <w:t>13.</w:t>
      </w:r>
      <w:r w:rsidRPr="00C96C14">
        <w:rPr>
          <w:noProof/>
        </w:rPr>
        <w:tab/>
        <w:t xml:space="preserve">Hujoel, P. P.;  Drangsholt, M.;  Spiekerman, C.; Derouen, T. A., Examining the link between coronary heart disease and the elimination of chronic dental infections. </w:t>
      </w:r>
      <w:r w:rsidRPr="00C96C14">
        <w:rPr>
          <w:i/>
          <w:noProof/>
        </w:rPr>
        <w:t xml:space="preserve">Journal of the American Dental Association (1939) </w:t>
      </w:r>
      <w:r w:rsidRPr="00C96C14">
        <w:rPr>
          <w:b/>
          <w:noProof/>
        </w:rPr>
        <w:t>2001,</w:t>
      </w:r>
      <w:r w:rsidRPr="00C96C14">
        <w:rPr>
          <w:noProof/>
        </w:rPr>
        <w:t xml:space="preserve"> </w:t>
      </w:r>
      <w:r w:rsidRPr="00C96C14">
        <w:rPr>
          <w:i/>
          <w:noProof/>
        </w:rPr>
        <w:t>132</w:t>
      </w:r>
      <w:r w:rsidRPr="00C96C14">
        <w:rPr>
          <w:noProof/>
        </w:rPr>
        <w:t xml:space="preserve"> (7), 883-889.</w:t>
      </w:r>
    </w:p>
    <w:p w14:paraId="4AB69F94" w14:textId="77777777" w:rsidR="00C96C14" w:rsidRPr="00C96C14" w:rsidRDefault="00C96C14" w:rsidP="00C96C14">
      <w:pPr>
        <w:pStyle w:val="EndNoteBibliography"/>
        <w:rPr>
          <w:noProof/>
        </w:rPr>
      </w:pPr>
      <w:r w:rsidRPr="00C96C14">
        <w:rPr>
          <w:noProof/>
        </w:rPr>
        <w:t>14.</w:t>
      </w:r>
      <w:r w:rsidRPr="00C96C14">
        <w:rPr>
          <w:noProof/>
        </w:rPr>
        <w:tab/>
        <w:t xml:space="preserve">Hujoel, P. P.;  Drangsholt, M.;  Spiekerman, C.; DeRouen, T. A., Periodontitis-systemic disease associations in the presence of smoking--causal or coincidental? </w:t>
      </w:r>
      <w:r w:rsidRPr="00C96C14">
        <w:rPr>
          <w:i/>
          <w:noProof/>
        </w:rPr>
        <w:t xml:space="preserve">Periodontol 2000 </w:t>
      </w:r>
      <w:r w:rsidRPr="00C96C14">
        <w:rPr>
          <w:b/>
          <w:noProof/>
        </w:rPr>
        <w:t>2002,</w:t>
      </w:r>
      <w:r w:rsidRPr="00C96C14">
        <w:rPr>
          <w:noProof/>
        </w:rPr>
        <w:t xml:space="preserve"> </w:t>
      </w:r>
      <w:r w:rsidRPr="00C96C14">
        <w:rPr>
          <w:i/>
          <w:noProof/>
        </w:rPr>
        <w:t>30</w:t>
      </w:r>
      <w:r w:rsidRPr="00C96C14">
        <w:rPr>
          <w:noProof/>
        </w:rPr>
        <w:t>, 51-60.</w:t>
      </w:r>
    </w:p>
    <w:p w14:paraId="6A45EDDC" w14:textId="77777777" w:rsidR="00C96C14" w:rsidRPr="00C96C14" w:rsidRDefault="00C96C14" w:rsidP="00C96C14">
      <w:pPr>
        <w:pStyle w:val="EndNoteBibliography"/>
        <w:rPr>
          <w:noProof/>
        </w:rPr>
      </w:pPr>
      <w:r w:rsidRPr="00C96C14">
        <w:rPr>
          <w:noProof/>
        </w:rPr>
        <w:lastRenderedPageBreak/>
        <w:t>15.</w:t>
      </w:r>
      <w:r w:rsidRPr="00C96C14">
        <w:rPr>
          <w:noProof/>
        </w:rPr>
        <w:tab/>
        <w:t xml:space="preserve">Dorn, J. M.;  Genco, R. J.;  Grossi, S. G.;  Falkner, K. L.;  Hovey, K. M.;  Iacoviello, L.; Trevisan, M., Periodontal disease and recurrent cardiovascular events in survivors of myocardial infarction (MI): The Western New York acute MI study. </w:t>
      </w:r>
      <w:r w:rsidRPr="00C96C14">
        <w:rPr>
          <w:i/>
          <w:noProof/>
        </w:rPr>
        <w:t xml:space="preserve">Journal of Periodontology </w:t>
      </w:r>
      <w:r w:rsidRPr="00C96C14">
        <w:rPr>
          <w:b/>
          <w:noProof/>
        </w:rPr>
        <w:t>2010,</w:t>
      </w:r>
      <w:r w:rsidRPr="00C96C14">
        <w:rPr>
          <w:noProof/>
        </w:rPr>
        <w:t xml:space="preserve"> </w:t>
      </w:r>
      <w:r w:rsidRPr="00C96C14">
        <w:rPr>
          <w:i/>
          <w:noProof/>
        </w:rPr>
        <w:t>81</w:t>
      </w:r>
      <w:r w:rsidRPr="00C96C14">
        <w:rPr>
          <w:noProof/>
        </w:rPr>
        <w:t xml:space="preserve"> (4), 502-511.</w:t>
      </w:r>
    </w:p>
    <w:p w14:paraId="3004DADA" w14:textId="77777777" w:rsidR="00C96C14" w:rsidRPr="00C96C14" w:rsidRDefault="00C96C14" w:rsidP="00C96C14">
      <w:pPr>
        <w:pStyle w:val="EndNoteBibliography"/>
        <w:rPr>
          <w:noProof/>
        </w:rPr>
      </w:pPr>
      <w:r w:rsidRPr="00C96C14">
        <w:rPr>
          <w:noProof/>
        </w:rPr>
        <w:t>16.</w:t>
      </w:r>
      <w:r w:rsidRPr="00C96C14">
        <w:rPr>
          <w:noProof/>
        </w:rPr>
        <w:tab/>
        <w:t xml:space="preserve">Kim, H. D.;  Sim, S. J.;  Moon, J. Y.;  Hong, Y. C.; Han, D. H., Association between periodontitis and hemorrhagic stroke among Koreans: A case-control study. </w:t>
      </w:r>
      <w:r w:rsidRPr="00C96C14">
        <w:rPr>
          <w:i/>
          <w:noProof/>
        </w:rPr>
        <w:t xml:space="preserve">Journal of Periodontology </w:t>
      </w:r>
      <w:r w:rsidRPr="00C96C14">
        <w:rPr>
          <w:b/>
          <w:noProof/>
        </w:rPr>
        <w:t>2010,</w:t>
      </w:r>
      <w:r w:rsidRPr="00C96C14">
        <w:rPr>
          <w:noProof/>
        </w:rPr>
        <w:t xml:space="preserve"> </w:t>
      </w:r>
      <w:r w:rsidRPr="00C96C14">
        <w:rPr>
          <w:i/>
          <w:noProof/>
        </w:rPr>
        <w:t>81</w:t>
      </w:r>
      <w:r w:rsidRPr="00C96C14">
        <w:rPr>
          <w:noProof/>
        </w:rPr>
        <w:t xml:space="preserve"> (5), 658-665.</w:t>
      </w:r>
    </w:p>
    <w:p w14:paraId="2E24DB9B" w14:textId="77777777" w:rsidR="00C96C14" w:rsidRPr="00C96C14" w:rsidRDefault="00C96C14" w:rsidP="00C96C14">
      <w:pPr>
        <w:pStyle w:val="EndNoteBibliography"/>
        <w:rPr>
          <w:noProof/>
        </w:rPr>
      </w:pPr>
      <w:r w:rsidRPr="00C96C14">
        <w:rPr>
          <w:noProof/>
        </w:rPr>
        <w:t>17.</w:t>
      </w:r>
      <w:r w:rsidRPr="00C96C14">
        <w:rPr>
          <w:noProof/>
        </w:rPr>
        <w:tab/>
        <w:t xml:space="preserve">Kodovazenitis, G.;  Pitsavos, C.;  Papadimitriou, L.;  Vrotsos, I. A.;  Stefanadis, C.; Madianos, P. N., Association between periodontitis and acute myocardial infarction: a case-control study of a nondiabetic population. </w:t>
      </w:r>
      <w:r w:rsidRPr="00C96C14">
        <w:rPr>
          <w:i/>
          <w:noProof/>
        </w:rPr>
        <w:t xml:space="preserve">Journal of periodontal research </w:t>
      </w:r>
      <w:r w:rsidRPr="00C96C14">
        <w:rPr>
          <w:b/>
          <w:noProof/>
        </w:rPr>
        <w:t>2014,</w:t>
      </w:r>
      <w:r w:rsidRPr="00C96C14">
        <w:rPr>
          <w:noProof/>
        </w:rPr>
        <w:t xml:space="preserve"> </w:t>
      </w:r>
      <w:r w:rsidRPr="00C96C14">
        <w:rPr>
          <w:i/>
          <w:noProof/>
        </w:rPr>
        <w:t>49</w:t>
      </w:r>
      <w:r w:rsidRPr="00C96C14">
        <w:rPr>
          <w:noProof/>
        </w:rPr>
        <w:t xml:space="preserve"> (2), 246-252.</w:t>
      </w:r>
    </w:p>
    <w:p w14:paraId="2762FEE0" w14:textId="77777777" w:rsidR="00C96C14" w:rsidRPr="00C96C14" w:rsidRDefault="00C96C14" w:rsidP="00C96C14">
      <w:pPr>
        <w:pStyle w:val="EndNoteBibliography"/>
        <w:rPr>
          <w:noProof/>
        </w:rPr>
      </w:pPr>
      <w:r w:rsidRPr="00C96C14">
        <w:rPr>
          <w:noProof/>
        </w:rPr>
        <w:t>18.</w:t>
      </w:r>
      <w:r w:rsidRPr="00C96C14">
        <w:rPr>
          <w:noProof/>
        </w:rPr>
        <w:tab/>
        <w:t xml:space="preserve">Koppolu, P.;  Durvasula, S.;  Palaparthy, R.;  Rao, M.;  Sagar, V.;  Reddy, S. K.; Lingam, S., Estimate of CRP and TNF-alpha level before and after periodontal therapy in cardiovascular disease patients. </w:t>
      </w:r>
      <w:r w:rsidRPr="00C96C14">
        <w:rPr>
          <w:i/>
          <w:noProof/>
        </w:rPr>
        <w:t xml:space="preserve">Pan African medical journal </w:t>
      </w:r>
      <w:r w:rsidRPr="00C96C14">
        <w:rPr>
          <w:b/>
          <w:noProof/>
        </w:rPr>
        <w:t>2013,</w:t>
      </w:r>
      <w:r w:rsidRPr="00C96C14">
        <w:rPr>
          <w:noProof/>
        </w:rPr>
        <w:t xml:space="preserve"> </w:t>
      </w:r>
      <w:r w:rsidRPr="00C96C14">
        <w:rPr>
          <w:i/>
          <w:noProof/>
        </w:rPr>
        <w:t>15</w:t>
      </w:r>
      <w:r w:rsidRPr="00C96C14">
        <w:rPr>
          <w:noProof/>
        </w:rPr>
        <w:t>, 92.</w:t>
      </w:r>
    </w:p>
    <w:p w14:paraId="363A302D" w14:textId="77777777" w:rsidR="00C96C14" w:rsidRPr="00C96C14" w:rsidRDefault="00C96C14" w:rsidP="00C96C14">
      <w:pPr>
        <w:pStyle w:val="EndNoteBibliography"/>
        <w:rPr>
          <w:noProof/>
        </w:rPr>
      </w:pPr>
      <w:r w:rsidRPr="00C96C14">
        <w:rPr>
          <w:noProof/>
        </w:rPr>
        <w:t>19.</w:t>
      </w:r>
      <w:r w:rsidRPr="00C96C14">
        <w:rPr>
          <w:noProof/>
        </w:rPr>
        <w:tab/>
        <w:t xml:space="preserve">Lee, H. J.;  Choi, E. K.;  Park, J. B.;  Han, K. D.; Oh, S., Tooth Loss Predicts Myocardial Infarction, Heart Failure, Stroke, and Death. </w:t>
      </w:r>
      <w:r w:rsidRPr="00C96C14">
        <w:rPr>
          <w:i/>
          <w:noProof/>
        </w:rPr>
        <w:t xml:space="preserve">Journal of dental research </w:t>
      </w:r>
      <w:r w:rsidRPr="00C96C14">
        <w:rPr>
          <w:b/>
          <w:noProof/>
        </w:rPr>
        <w:t>2019,</w:t>
      </w:r>
      <w:r w:rsidRPr="00C96C14">
        <w:rPr>
          <w:noProof/>
        </w:rPr>
        <w:t xml:space="preserve"> </w:t>
      </w:r>
      <w:r w:rsidRPr="00C96C14">
        <w:rPr>
          <w:i/>
          <w:noProof/>
        </w:rPr>
        <w:t>98</w:t>
      </w:r>
      <w:r w:rsidRPr="00C96C14">
        <w:rPr>
          <w:noProof/>
        </w:rPr>
        <w:t xml:space="preserve"> (2), 164-170.</w:t>
      </w:r>
    </w:p>
    <w:p w14:paraId="27FE5237" w14:textId="77777777" w:rsidR="00C96C14" w:rsidRPr="00C96C14" w:rsidRDefault="00C96C14" w:rsidP="00C96C14">
      <w:pPr>
        <w:pStyle w:val="EndNoteBibliography"/>
        <w:rPr>
          <w:noProof/>
        </w:rPr>
      </w:pPr>
      <w:r w:rsidRPr="00C96C14">
        <w:rPr>
          <w:noProof/>
        </w:rPr>
        <w:t>20.</w:t>
      </w:r>
      <w:r w:rsidRPr="00C96C14">
        <w:rPr>
          <w:noProof/>
        </w:rPr>
        <w:tab/>
        <w:t xml:space="preserve">Lee, H. J.;  Garcia, R. I.;  Janket, S. J.;  Jones, J. A.;  Mascarenhas, A. K.;  Scott, T. E.; Nunn, M. E., The association between cumulative periodontal disease and stroke history in older adults. </w:t>
      </w:r>
      <w:r w:rsidRPr="00C96C14">
        <w:rPr>
          <w:i/>
          <w:noProof/>
        </w:rPr>
        <w:t xml:space="preserve">The Journal of periodontology </w:t>
      </w:r>
      <w:r w:rsidRPr="00C96C14">
        <w:rPr>
          <w:b/>
          <w:noProof/>
        </w:rPr>
        <w:t>2006,</w:t>
      </w:r>
      <w:r w:rsidRPr="00C96C14">
        <w:rPr>
          <w:noProof/>
        </w:rPr>
        <w:t xml:space="preserve"> </w:t>
      </w:r>
      <w:r w:rsidRPr="00C96C14">
        <w:rPr>
          <w:i/>
          <w:noProof/>
        </w:rPr>
        <w:t>77</w:t>
      </w:r>
      <w:r w:rsidRPr="00C96C14">
        <w:rPr>
          <w:noProof/>
        </w:rPr>
        <w:t xml:space="preserve"> (10), 1744-54.</w:t>
      </w:r>
    </w:p>
    <w:p w14:paraId="0C7EC56B" w14:textId="77777777" w:rsidR="00C96C14" w:rsidRPr="00C96C14" w:rsidRDefault="00C96C14" w:rsidP="00C96C14">
      <w:pPr>
        <w:pStyle w:val="EndNoteBibliography"/>
        <w:rPr>
          <w:noProof/>
        </w:rPr>
      </w:pPr>
      <w:r w:rsidRPr="00C96C14">
        <w:rPr>
          <w:noProof/>
        </w:rPr>
        <w:t>21.</w:t>
      </w:r>
      <w:r w:rsidRPr="00C96C14">
        <w:rPr>
          <w:noProof/>
        </w:rPr>
        <w:tab/>
        <w:t xml:space="preserve">Loesche, W. J.;  Schork, A.;  Terpenning, M. S.;  Chen, Y. M.;  Dominguez, B. L.; Grossman, N., Assessing the relationship between dental disease and coronary heart disease in elderly U.S. veterans. </w:t>
      </w:r>
      <w:r w:rsidRPr="00C96C14">
        <w:rPr>
          <w:i/>
          <w:noProof/>
        </w:rPr>
        <w:t xml:space="preserve">J Am Dent Assoc </w:t>
      </w:r>
      <w:r w:rsidRPr="00C96C14">
        <w:rPr>
          <w:b/>
          <w:noProof/>
        </w:rPr>
        <w:t>1998,</w:t>
      </w:r>
      <w:r w:rsidRPr="00C96C14">
        <w:rPr>
          <w:noProof/>
        </w:rPr>
        <w:t xml:space="preserve"> </w:t>
      </w:r>
      <w:r w:rsidRPr="00C96C14">
        <w:rPr>
          <w:i/>
          <w:noProof/>
        </w:rPr>
        <w:t>129</w:t>
      </w:r>
      <w:r w:rsidRPr="00C96C14">
        <w:rPr>
          <w:noProof/>
        </w:rPr>
        <w:t xml:space="preserve"> (3), 301-11.</w:t>
      </w:r>
    </w:p>
    <w:p w14:paraId="6DF26339" w14:textId="77777777" w:rsidR="00C96C14" w:rsidRPr="00C96C14" w:rsidRDefault="00C96C14" w:rsidP="00C96C14">
      <w:pPr>
        <w:pStyle w:val="EndNoteBibliography"/>
        <w:rPr>
          <w:noProof/>
        </w:rPr>
      </w:pPr>
      <w:r w:rsidRPr="00C96C14">
        <w:rPr>
          <w:noProof/>
        </w:rPr>
        <w:t>22.</w:t>
      </w:r>
      <w:r w:rsidRPr="00C96C14">
        <w:rPr>
          <w:noProof/>
        </w:rPr>
        <w:tab/>
        <w:t xml:space="preserve">Pradeep, A. R.;  Hadge, P.;  Arjun Raju, P.;  Shetty, S. R.;  Shareef, K.; Guruprasad, C. N., Periodontitis as a risk factor for cerebrovascular accident: A case-control study in the Indian population. </w:t>
      </w:r>
      <w:r w:rsidRPr="00C96C14">
        <w:rPr>
          <w:i/>
          <w:noProof/>
        </w:rPr>
        <w:t xml:space="preserve">Journal of Periodontal Research </w:t>
      </w:r>
      <w:r w:rsidRPr="00C96C14">
        <w:rPr>
          <w:b/>
          <w:noProof/>
        </w:rPr>
        <w:t>2010,</w:t>
      </w:r>
      <w:r w:rsidRPr="00C96C14">
        <w:rPr>
          <w:noProof/>
        </w:rPr>
        <w:t xml:space="preserve"> </w:t>
      </w:r>
      <w:r w:rsidRPr="00C96C14">
        <w:rPr>
          <w:i/>
          <w:noProof/>
        </w:rPr>
        <w:t>45</w:t>
      </w:r>
      <w:r w:rsidRPr="00C96C14">
        <w:rPr>
          <w:noProof/>
        </w:rPr>
        <w:t xml:space="preserve"> (2), 223-228.</w:t>
      </w:r>
    </w:p>
    <w:p w14:paraId="61DDCBBA" w14:textId="77777777" w:rsidR="00C96C14" w:rsidRPr="00C96C14" w:rsidRDefault="00C96C14" w:rsidP="00C96C14">
      <w:pPr>
        <w:pStyle w:val="EndNoteBibliography"/>
        <w:rPr>
          <w:noProof/>
        </w:rPr>
      </w:pPr>
      <w:r w:rsidRPr="00C96C14">
        <w:rPr>
          <w:noProof/>
        </w:rPr>
        <w:t>23.</w:t>
      </w:r>
      <w:r w:rsidRPr="00C96C14">
        <w:rPr>
          <w:noProof/>
        </w:rPr>
        <w:tab/>
        <w:t>Pray, W. S.; Pray, G. E., The link between Periodontitis and cardiovascular disease. 2014; Vol. 39, pp 15-17.</w:t>
      </w:r>
    </w:p>
    <w:p w14:paraId="141E2F3E" w14:textId="77777777" w:rsidR="00C96C14" w:rsidRPr="00C96C14" w:rsidRDefault="00C96C14" w:rsidP="00C96C14">
      <w:pPr>
        <w:pStyle w:val="EndNoteBibliography"/>
        <w:rPr>
          <w:noProof/>
        </w:rPr>
      </w:pPr>
      <w:r w:rsidRPr="00C96C14">
        <w:rPr>
          <w:noProof/>
        </w:rPr>
        <w:t>24.</w:t>
      </w:r>
      <w:r w:rsidRPr="00C96C14">
        <w:rPr>
          <w:noProof/>
        </w:rPr>
        <w:tab/>
        <w:t xml:space="preserve">Pussinen, P. J.;  Alfthan, G.;  Rissanen, H.;  Reunanen, A.;  Asikainen, S.; Knekt, P., Antibodies to periodontal pathogens and stroke risk. </w:t>
      </w:r>
      <w:r w:rsidRPr="00C96C14">
        <w:rPr>
          <w:i/>
          <w:noProof/>
        </w:rPr>
        <w:t xml:space="preserve">Stroke </w:t>
      </w:r>
      <w:r w:rsidRPr="00C96C14">
        <w:rPr>
          <w:b/>
          <w:noProof/>
        </w:rPr>
        <w:t>2004,</w:t>
      </w:r>
      <w:r w:rsidRPr="00C96C14">
        <w:rPr>
          <w:noProof/>
        </w:rPr>
        <w:t xml:space="preserve"> </w:t>
      </w:r>
      <w:r w:rsidRPr="00C96C14">
        <w:rPr>
          <w:i/>
          <w:noProof/>
        </w:rPr>
        <w:t>35</w:t>
      </w:r>
      <w:r w:rsidRPr="00C96C14">
        <w:rPr>
          <w:noProof/>
        </w:rPr>
        <w:t xml:space="preserve"> (9), 2020-2023.</w:t>
      </w:r>
    </w:p>
    <w:p w14:paraId="4B58E123" w14:textId="77777777" w:rsidR="00C96C14" w:rsidRPr="00C96C14" w:rsidRDefault="00C96C14" w:rsidP="00C96C14">
      <w:pPr>
        <w:pStyle w:val="EndNoteBibliography"/>
        <w:rPr>
          <w:noProof/>
        </w:rPr>
      </w:pPr>
      <w:r w:rsidRPr="00C96C14">
        <w:rPr>
          <w:noProof/>
        </w:rPr>
        <w:t>25.</w:t>
      </w:r>
      <w:r w:rsidRPr="00C96C14">
        <w:rPr>
          <w:noProof/>
        </w:rPr>
        <w:tab/>
        <w:t xml:space="preserve">Pussinen, P. J.;  Jousilahti, P.;  Alfthan, G.;  Palosuo, T.;  Asikainen, S.; Salomaa, V., Antibodies to periodontal pathogens are associated with coronary heart disease. </w:t>
      </w:r>
      <w:r w:rsidRPr="00C96C14">
        <w:rPr>
          <w:i/>
          <w:noProof/>
        </w:rPr>
        <w:t xml:space="preserve">Arteriosclerosis, thrombosis, and vascular biology </w:t>
      </w:r>
      <w:r w:rsidRPr="00C96C14">
        <w:rPr>
          <w:b/>
          <w:noProof/>
        </w:rPr>
        <w:t>2003,</w:t>
      </w:r>
      <w:r w:rsidRPr="00C96C14">
        <w:rPr>
          <w:noProof/>
        </w:rPr>
        <w:t xml:space="preserve"> </w:t>
      </w:r>
      <w:r w:rsidRPr="00C96C14">
        <w:rPr>
          <w:i/>
          <w:noProof/>
        </w:rPr>
        <w:t>23</w:t>
      </w:r>
      <w:r w:rsidRPr="00C96C14">
        <w:rPr>
          <w:noProof/>
        </w:rPr>
        <w:t xml:space="preserve"> (7), 1250‐1254.</w:t>
      </w:r>
    </w:p>
    <w:p w14:paraId="299A8292" w14:textId="77777777" w:rsidR="00C96C14" w:rsidRPr="00C96C14" w:rsidRDefault="00C96C14" w:rsidP="00C96C14">
      <w:pPr>
        <w:pStyle w:val="EndNoteBibliography"/>
        <w:rPr>
          <w:noProof/>
        </w:rPr>
      </w:pPr>
      <w:r w:rsidRPr="00C96C14">
        <w:rPr>
          <w:noProof/>
        </w:rPr>
        <w:t>26.</w:t>
      </w:r>
      <w:r w:rsidRPr="00C96C14">
        <w:rPr>
          <w:noProof/>
        </w:rPr>
        <w:tab/>
        <w:t xml:space="preserve">Rastogi, P.;  Singhal, R.;  Sethi, A.;  Agarwal, A.;  Singh, V. K.; Sethi, R., Assessment of the effect of periodontal treatment in patients with coronary artery disease : A pilot survey. </w:t>
      </w:r>
      <w:r w:rsidRPr="00C96C14">
        <w:rPr>
          <w:i/>
          <w:noProof/>
        </w:rPr>
        <w:t xml:space="preserve">J Cardiovasc Dis Res </w:t>
      </w:r>
      <w:r w:rsidRPr="00C96C14">
        <w:rPr>
          <w:b/>
          <w:noProof/>
        </w:rPr>
        <w:t>2012,</w:t>
      </w:r>
      <w:r w:rsidRPr="00C96C14">
        <w:rPr>
          <w:noProof/>
        </w:rPr>
        <w:t xml:space="preserve"> </w:t>
      </w:r>
      <w:r w:rsidRPr="00C96C14">
        <w:rPr>
          <w:i/>
          <w:noProof/>
        </w:rPr>
        <w:t>3</w:t>
      </w:r>
      <w:r w:rsidRPr="00C96C14">
        <w:rPr>
          <w:noProof/>
        </w:rPr>
        <w:t xml:space="preserve"> (2), 124-7.</w:t>
      </w:r>
    </w:p>
    <w:p w14:paraId="50C2117E" w14:textId="77777777" w:rsidR="00C96C14" w:rsidRPr="00C96C14" w:rsidRDefault="00C96C14" w:rsidP="00C96C14">
      <w:pPr>
        <w:pStyle w:val="EndNoteBibliography"/>
        <w:rPr>
          <w:noProof/>
        </w:rPr>
      </w:pPr>
      <w:r w:rsidRPr="00C96C14">
        <w:rPr>
          <w:noProof/>
        </w:rPr>
        <w:t>27.</w:t>
      </w:r>
      <w:r w:rsidRPr="00C96C14">
        <w:rPr>
          <w:noProof/>
        </w:rPr>
        <w:tab/>
        <w:t xml:space="preserve">Renvert, S.;  Ohlsson, O.;  Pettersson, T.; Persson, G. R., Periodontitis: A future risk of acute coronary syndrome? A follow-up study over 3 years. </w:t>
      </w:r>
      <w:r w:rsidRPr="00C96C14">
        <w:rPr>
          <w:i/>
          <w:noProof/>
        </w:rPr>
        <w:t xml:space="preserve">Journal of Periodontology </w:t>
      </w:r>
      <w:r w:rsidRPr="00C96C14">
        <w:rPr>
          <w:b/>
          <w:noProof/>
        </w:rPr>
        <w:t>2010,</w:t>
      </w:r>
      <w:r w:rsidRPr="00C96C14">
        <w:rPr>
          <w:noProof/>
        </w:rPr>
        <w:t xml:space="preserve"> </w:t>
      </w:r>
      <w:r w:rsidRPr="00C96C14">
        <w:rPr>
          <w:i/>
          <w:noProof/>
        </w:rPr>
        <w:t>81</w:t>
      </w:r>
      <w:r w:rsidRPr="00C96C14">
        <w:rPr>
          <w:noProof/>
        </w:rPr>
        <w:t xml:space="preserve"> (7), 992-1000.</w:t>
      </w:r>
    </w:p>
    <w:p w14:paraId="638202F3" w14:textId="77777777" w:rsidR="00C96C14" w:rsidRPr="00C96C14" w:rsidRDefault="00C96C14" w:rsidP="00C96C14">
      <w:pPr>
        <w:pStyle w:val="EndNoteBibliography"/>
        <w:rPr>
          <w:noProof/>
        </w:rPr>
      </w:pPr>
      <w:r w:rsidRPr="00C96C14">
        <w:rPr>
          <w:noProof/>
        </w:rPr>
        <w:t>28.</w:t>
      </w:r>
      <w:r w:rsidRPr="00C96C14">
        <w:rPr>
          <w:noProof/>
        </w:rPr>
        <w:tab/>
        <w:t xml:space="preserve">Rydén, L.;  Buhlin, K.;  Ekstrand, E.;  De Faire, U.;  Gustafsson, A.;  Holmer, J.;  Kjellström, B.;  Lindahl, B.;  Norhammar, A.;  Nygren, Å.;  Näsman, P.;  </w:t>
      </w:r>
      <w:r w:rsidRPr="00C96C14">
        <w:rPr>
          <w:noProof/>
        </w:rPr>
        <w:lastRenderedPageBreak/>
        <w:t xml:space="preserve">Rathnayake, N.;  Svenungsson, E.; Klinge, B., Periodontitis Increases the Risk of a First Myocardial Infarction: A Report from the PAROKRANK Study. </w:t>
      </w:r>
      <w:r w:rsidRPr="00C96C14">
        <w:rPr>
          <w:i/>
          <w:noProof/>
        </w:rPr>
        <w:t xml:space="preserve">Circulation </w:t>
      </w:r>
      <w:r w:rsidRPr="00C96C14">
        <w:rPr>
          <w:b/>
          <w:noProof/>
        </w:rPr>
        <w:t>2016,</w:t>
      </w:r>
      <w:r w:rsidRPr="00C96C14">
        <w:rPr>
          <w:noProof/>
        </w:rPr>
        <w:t xml:space="preserve"> </w:t>
      </w:r>
      <w:r w:rsidRPr="00C96C14">
        <w:rPr>
          <w:i/>
          <w:noProof/>
        </w:rPr>
        <w:t>133</w:t>
      </w:r>
      <w:r w:rsidRPr="00C96C14">
        <w:rPr>
          <w:noProof/>
        </w:rPr>
        <w:t xml:space="preserve"> (6), 576-583.</w:t>
      </w:r>
    </w:p>
    <w:p w14:paraId="2B361C63" w14:textId="77777777" w:rsidR="00C96C14" w:rsidRPr="00C96C14" w:rsidRDefault="00C96C14" w:rsidP="00C96C14">
      <w:pPr>
        <w:pStyle w:val="EndNoteBibliography"/>
        <w:rPr>
          <w:noProof/>
        </w:rPr>
      </w:pPr>
      <w:r w:rsidRPr="00C96C14">
        <w:rPr>
          <w:noProof/>
        </w:rPr>
        <w:t>29.</w:t>
      </w:r>
      <w:r w:rsidRPr="00C96C14">
        <w:rPr>
          <w:noProof/>
        </w:rPr>
        <w:tab/>
        <w:t xml:space="preserve">Sen, S.;  Giamberardino, L. D.;  Moss, K.;  Morelli, T.;  Rosamond, W. D.;  Gottesman, R. F.;  Beck, J.; Offenbacher, S., Periodontal Disease, Regular Dental Care Use, and Incident Ischemic Stroke. </w:t>
      </w:r>
      <w:r w:rsidRPr="00C96C14">
        <w:rPr>
          <w:i/>
          <w:noProof/>
        </w:rPr>
        <w:t xml:space="preserve">Stroke </w:t>
      </w:r>
      <w:r w:rsidRPr="00C96C14">
        <w:rPr>
          <w:b/>
          <w:noProof/>
        </w:rPr>
        <w:t>2018,</w:t>
      </w:r>
      <w:r w:rsidRPr="00C96C14">
        <w:rPr>
          <w:noProof/>
        </w:rPr>
        <w:t xml:space="preserve"> </w:t>
      </w:r>
      <w:r w:rsidRPr="00C96C14">
        <w:rPr>
          <w:i/>
          <w:noProof/>
        </w:rPr>
        <w:t>49</w:t>
      </w:r>
      <w:r w:rsidRPr="00C96C14">
        <w:rPr>
          <w:noProof/>
        </w:rPr>
        <w:t xml:space="preserve"> (2), 355-362.</w:t>
      </w:r>
    </w:p>
    <w:p w14:paraId="121F1023" w14:textId="77777777" w:rsidR="00C96C14" w:rsidRPr="00C96C14" w:rsidRDefault="00C96C14" w:rsidP="00C96C14">
      <w:pPr>
        <w:pStyle w:val="EndNoteBibliography"/>
        <w:rPr>
          <w:noProof/>
        </w:rPr>
      </w:pPr>
      <w:r w:rsidRPr="00C96C14">
        <w:rPr>
          <w:noProof/>
        </w:rPr>
        <w:t>30.</w:t>
      </w:r>
      <w:r w:rsidRPr="00C96C14">
        <w:rPr>
          <w:noProof/>
        </w:rPr>
        <w:tab/>
        <w:t xml:space="preserve">Tu, Y. K.;  Galobardes, B.;  Smith, G. D.;  McCarron, P.;  Jeffreys, M.; Gilthorpe, M. S., Associations between tooth loss and mortality patterns in the Glasgow Alumni Cohort. </w:t>
      </w:r>
      <w:r w:rsidRPr="00C96C14">
        <w:rPr>
          <w:i/>
          <w:noProof/>
        </w:rPr>
        <w:t xml:space="preserve">Heart </w:t>
      </w:r>
      <w:r w:rsidRPr="00C96C14">
        <w:rPr>
          <w:b/>
          <w:noProof/>
        </w:rPr>
        <w:t>2007,</w:t>
      </w:r>
      <w:r w:rsidRPr="00C96C14">
        <w:rPr>
          <w:noProof/>
        </w:rPr>
        <w:t xml:space="preserve"> </w:t>
      </w:r>
      <w:r w:rsidRPr="00C96C14">
        <w:rPr>
          <w:i/>
          <w:noProof/>
        </w:rPr>
        <w:t>93</w:t>
      </w:r>
      <w:r w:rsidRPr="00C96C14">
        <w:rPr>
          <w:noProof/>
        </w:rPr>
        <w:t xml:space="preserve"> (9), 1098-1103.</w:t>
      </w:r>
    </w:p>
    <w:p w14:paraId="5CBA6FF7" w14:textId="77777777" w:rsidR="00C96C14" w:rsidRPr="00C96C14" w:rsidRDefault="00C96C14" w:rsidP="00C96C14">
      <w:pPr>
        <w:pStyle w:val="EndNoteBibliography"/>
        <w:rPr>
          <w:noProof/>
        </w:rPr>
      </w:pPr>
      <w:r w:rsidRPr="00C96C14">
        <w:rPr>
          <w:noProof/>
        </w:rPr>
        <w:t>31.</w:t>
      </w:r>
      <w:r w:rsidRPr="00C96C14">
        <w:rPr>
          <w:noProof/>
        </w:rPr>
        <w:tab/>
        <w:t>Zagaria, M. A. E., Periodontitis: Risk for atherosclerotic vascular disease? 2016; Vol. 41, pp 9-11.</w:t>
      </w:r>
    </w:p>
    <w:p w14:paraId="0C4000A8" w14:textId="77777777" w:rsidR="00C96C14" w:rsidRPr="00C96C14" w:rsidRDefault="00C96C14" w:rsidP="00C96C14">
      <w:pPr>
        <w:pStyle w:val="EndNoteBibliography"/>
        <w:rPr>
          <w:noProof/>
        </w:rPr>
      </w:pPr>
      <w:r w:rsidRPr="00C96C14">
        <w:rPr>
          <w:noProof/>
        </w:rPr>
        <w:t>32.</w:t>
      </w:r>
      <w:r w:rsidRPr="00C96C14">
        <w:rPr>
          <w:noProof/>
        </w:rPr>
        <w:tab/>
        <w:t xml:space="preserve">Joshy, G.;  Arora, M.;  Korda, R. J.;  Chalmers, J.; Banks, E., Is poor oral health a risk marker for incident cardiovascular disease hospitalisation and all-cause mortality? Findings from 172 630 participants from the prospective 45 and up study. </w:t>
      </w:r>
      <w:r w:rsidRPr="00C96C14">
        <w:rPr>
          <w:i/>
          <w:noProof/>
        </w:rPr>
        <w:t xml:space="preserve">BMJ Open </w:t>
      </w:r>
      <w:r w:rsidRPr="00C96C14">
        <w:rPr>
          <w:b/>
          <w:noProof/>
        </w:rPr>
        <w:t>2016,</w:t>
      </w:r>
      <w:r w:rsidRPr="00C96C14">
        <w:rPr>
          <w:noProof/>
        </w:rPr>
        <w:t xml:space="preserve"> </w:t>
      </w:r>
      <w:r w:rsidRPr="00C96C14">
        <w:rPr>
          <w:i/>
          <w:noProof/>
        </w:rPr>
        <w:t>6</w:t>
      </w:r>
      <w:r w:rsidRPr="00C96C14">
        <w:rPr>
          <w:noProof/>
        </w:rPr>
        <w:t xml:space="preserve"> (8).</w:t>
      </w:r>
    </w:p>
    <w:p w14:paraId="77E3B00E" w14:textId="77777777" w:rsidR="00C96C14" w:rsidRPr="00C96C14" w:rsidRDefault="00C96C14" w:rsidP="00C96C14">
      <w:pPr>
        <w:pStyle w:val="EndNoteBibliography"/>
        <w:rPr>
          <w:noProof/>
        </w:rPr>
      </w:pPr>
      <w:r w:rsidRPr="00C96C14">
        <w:rPr>
          <w:noProof/>
        </w:rPr>
        <w:t>33.</w:t>
      </w:r>
      <w:r w:rsidRPr="00C96C14">
        <w:rPr>
          <w:noProof/>
        </w:rPr>
        <w:tab/>
        <w:t xml:space="preserve">Elter, J. R.;  Champagne, C. M. E.;  Offenbacher, S.; Beck, J. D., Relationship of periodontal disease and tooth loss to prevalence of coronary heart disease. </w:t>
      </w:r>
      <w:r w:rsidRPr="00C96C14">
        <w:rPr>
          <w:i/>
          <w:noProof/>
        </w:rPr>
        <w:t xml:space="preserve">Journal of Periodontology </w:t>
      </w:r>
      <w:r w:rsidRPr="00C96C14">
        <w:rPr>
          <w:b/>
          <w:noProof/>
        </w:rPr>
        <w:t>2004,</w:t>
      </w:r>
      <w:r w:rsidRPr="00C96C14">
        <w:rPr>
          <w:noProof/>
        </w:rPr>
        <w:t xml:space="preserve"> </w:t>
      </w:r>
      <w:r w:rsidRPr="00C96C14">
        <w:rPr>
          <w:i/>
          <w:noProof/>
        </w:rPr>
        <w:t>75</w:t>
      </w:r>
      <w:r w:rsidRPr="00C96C14">
        <w:rPr>
          <w:noProof/>
        </w:rPr>
        <w:t xml:space="preserve"> (6), 782-790.</w:t>
      </w:r>
    </w:p>
    <w:p w14:paraId="2DFF6D5D" w14:textId="77777777" w:rsidR="00C96C14" w:rsidRPr="00C96C14" w:rsidRDefault="00C96C14" w:rsidP="00C96C14">
      <w:pPr>
        <w:pStyle w:val="EndNoteBibliography"/>
        <w:rPr>
          <w:noProof/>
        </w:rPr>
      </w:pPr>
      <w:r w:rsidRPr="00C96C14">
        <w:rPr>
          <w:noProof/>
        </w:rPr>
        <w:t>34.</w:t>
      </w:r>
      <w:r w:rsidRPr="00C96C14">
        <w:rPr>
          <w:noProof/>
        </w:rPr>
        <w:tab/>
        <w:t xml:space="preserve">Higashi, Y.;  Goto, C.;  Hidaka, T.;  Soga, J.;  Nakamura, S.;  Fujii, Y.;  Hata, T.;  Idei, N.;  Fujimura, N.;  Chayama, K.; et al., Oral infection-inflammatory pathway, periodontitis, is a risk factor for endothelial dysfunction in patients with coronary artery disease. </w:t>
      </w:r>
      <w:r w:rsidRPr="00C96C14">
        <w:rPr>
          <w:i/>
          <w:noProof/>
        </w:rPr>
        <w:t xml:space="preserve">Atherosclerosis </w:t>
      </w:r>
      <w:r w:rsidRPr="00C96C14">
        <w:rPr>
          <w:b/>
          <w:noProof/>
        </w:rPr>
        <w:t>2009,</w:t>
      </w:r>
      <w:r w:rsidRPr="00C96C14">
        <w:rPr>
          <w:noProof/>
        </w:rPr>
        <w:t xml:space="preserve"> </w:t>
      </w:r>
      <w:r w:rsidRPr="00C96C14">
        <w:rPr>
          <w:i/>
          <w:noProof/>
        </w:rPr>
        <w:t>206</w:t>
      </w:r>
      <w:r w:rsidRPr="00C96C14">
        <w:rPr>
          <w:noProof/>
        </w:rPr>
        <w:t xml:space="preserve"> (2), 604‐610.</w:t>
      </w:r>
    </w:p>
    <w:p w14:paraId="7187A81F" w14:textId="77777777" w:rsidR="00C96C14" w:rsidRPr="00C96C14" w:rsidRDefault="00C96C14" w:rsidP="00C96C14">
      <w:pPr>
        <w:pStyle w:val="EndNoteBibliography"/>
        <w:rPr>
          <w:noProof/>
        </w:rPr>
      </w:pPr>
      <w:r w:rsidRPr="00C96C14">
        <w:rPr>
          <w:noProof/>
        </w:rPr>
        <w:t>35.</w:t>
      </w:r>
      <w:r w:rsidRPr="00C96C14">
        <w:rPr>
          <w:noProof/>
        </w:rPr>
        <w:tab/>
        <w:t>Jacobs Jr, D. R.; Crow, R. S., Subclinical cardiovascular disease markers applicable to studies of oral health: Multiethnic study of atherosclerosis. 2007; Vol. 1098, pp 269-287.</w:t>
      </w:r>
    </w:p>
    <w:p w14:paraId="5489EEA0" w14:textId="77777777" w:rsidR="00C96C14" w:rsidRPr="00C96C14" w:rsidRDefault="00C96C14" w:rsidP="00C96C14">
      <w:pPr>
        <w:pStyle w:val="EndNoteBibliography"/>
        <w:rPr>
          <w:noProof/>
        </w:rPr>
      </w:pPr>
      <w:r w:rsidRPr="00C96C14">
        <w:rPr>
          <w:noProof/>
        </w:rPr>
        <w:t>36.</w:t>
      </w:r>
      <w:r w:rsidRPr="00C96C14">
        <w:rPr>
          <w:noProof/>
        </w:rPr>
        <w:tab/>
        <w:t xml:space="preserve">Liljestrand, J. M.;  Havulinna, A. S.;  Paju, S.;  Männistö, S.;  Salomaa, V.; Pussinen, P. J., Missing Teeth Predict Incident Cardiovascular Events, Diabetes, and Death. </w:t>
      </w:r>
      <w:r w:rsidRPr="00C96C14">
        <w:rPr>
          <w:i/>
          <w:noProof/>
        </w:rPr>
        <w:t xml:space="preserve">Journal of dental research </w:t>
      </w:r>
      <w:r w:rsidRPr="00C96C14">
        <w:rPr>
          <w:b/>
          <w:noProof/>
        </w:rPr>
        <w:t>2015,</w:t>
      </w:r>
      <w:r w:rsidRPr="00C96C14">
        <w:rPr>
          <w:noProof/>
        </w:rPr>
        <w:t xml:space="preserve"> </w:t>
      </w:r>
      <w:r w:rsidRPr="00C96C14">
        <w:rPr>
          <w:i/>
          <w:noProof/>
        </w:rPr>
        <w:t>94</w:t>
      </w:r>
      <w:r w:rsidRPr="00C96C14">
        <w:rPr>
          <w:noProof/>
        </w:rPr>
        <w:t xml:space="preserve"> (8), 1055-1062.</w:t>
      </w:r>
    </w:p>
    <w:p w14:paraId="60C9A37C" w14:textId="77777777" w:rsidR="00C96C14" w:rsidRPr="00C96C14" w:rsidRDefault="00C96C14" w:rsidP="00C96C14">
      <w:pPr>
        <w:pStyle w:val="EndNoteBibliography"/>
        <w:rPr>
          <w:noProof/>
        </w:rPr>
      </w:pPr>
      <w:r w:rsidRPr="00C96C14">
        <w:rPr>
          <w:noProof/>
        </w:rPr>
        <w:t>37.</w:t>
      </w:r>
      <w:r w:rsidRPr="00C96C14">
        <w:rPr>
          <w:noProof/>
        </w:rPr>
        <w:tab/>
        <w:t xml:space="preserve">Loesche, W. J., Microbiology of Dental Decay and Periodontal Disease. In </w:t>
      </w:r>
      <w:r w:rsidRPr="00C96C14">
        <w:rPr>
          <w:i/>
          <w:noProof/>
        </w:rPr>
        <w:t>Medical Microbiology</w:t>
      </w:r>
      <w:r w:rsidRPr="00C96C14">
        <w:rPr>
          <w:noProof/>
        </w:rPr>
        <w:t>, Baron, S., Ed. University of Texas Medical Branch at Galveston</w:t>
      </w:r>
    </w:p>
    <w:p w14:paraId="1C0B1F4F" w14:textId="77777777" w:rsidR="00C96C14" w:rsidRPr="00C96C14" w:rsidRDefault="00C96C14" w:rsidP="00C96C14">
      <w:pPr>
        <w:pStyle w:val="EndNoteBibliography"/>
        <w:rPr>
          <w:noProof/>
        </w:rPr>
      </w:pPr>
      <w:r w:rsidRPr="00C96C14">
        <w:rPr>
          <w:noProof/>
        </w:rPr>
        <w:t>Copyright © 1996, The University of Texas Medical Branch at Galveston.: Galveston (TX), 1996.</w:t>
      </w:r>
    </w:p>
    <w:p w14:paraId="725E2FAC" w14:textId="77777777" w:rsidR="00C96C14" w:rsidRPr="00C96C14" w:rsidRDefault="00C96C14" w:rsidP="00C96C14">
      <w:pPr>
        <w:pStyle w:val="EndNoteBibliography"/>
        <w:rPr>
          <w:noProof/>
        </w:rPr>
      </w:pPr>
      <w:r w:rsidRPr="00C96C14">
        <w:rPr>
          <w:noProof/>
        </w:rPr>
        <w:t>38.</w:t>
      </w:r>
      <w:r w:rsidRPr="00C96C14">
        <w:rPr>
          <w:noProof/>
        </w:rPr>
        <w:tab/>
        <w:t xml:space="preserve">Montebugnoli, L.;  Servidio, D.;  Miaton, R. A.;  Prati, C.;  Tricoci, P.;  Melloni, C.; Melandri, G., Periodontal health improves systemic inflammatory and haemostatic status in subjects with coronary heart disease. </w:t>
      </w:r>
      <w:r w:rsidRPr="00C96C14">
        <w:rPr>
          <w:i/>
          <w:noProof/>
        </w:rPr>
        <w:t xml:space="preserve">J Clin Periodontol </w:t>
      </w:r>
      <w:r w:rsidRPr="00C96C14">
        <w:rPr>
          <w:b/>
          <w:noProof/>
        </w:rPr>
        <w:t>2005,</w:t>
      </w:r>
      <w:r w:rsidRPr="00C96C14">
        <w:rPr>
          <w:noProof/>
        </w:rPr>
        <w:t xml:space="preserve"> </w:t>
      </w:r>
      <w:r w:rsidRPr="00C96C14">
        <w:rPr>
          <w:i/>
          <w:noProof/>
        </w:rPr>
        <w:t>32</w:t>
      </w:r>
      <w:r w:rsidRPr="00C96C14">
        <w:rPr>
          <w:noProof/>
        </w:rPr>
        <w:t xml:space="preserve"> (2), 188-92.</w:t>
      </w:r>
    </w:p>
    <w:p w14:paraId="7BB92C1A" w14:textId="77777777" w:rsidR="00C96C14" w:rsidRPr="00C96C14" w:rsidRDefault="00C96C14" w:rsidP="00C96C14">
      <w:pPr>
        <w:pStyle w:val="EndNoteBibliography"/>
        <w:rPr>
          <w:noProof/>
        </w:rPr>
      </w:pPr>
      <w:r w:rsidRPr="00C96C14">
        <w:rPr>
          <w:noProof/>
        </w:rPr>
        <w:t>39.</w:t>
      </w:r>
      <w:r w:rsidRPr="00C96C14">
        <w:rPr>
          <w:noProof/>
        </w:rPr>
        <w:tab/>
        <w:t xml:space="preserve">Barilli, A. L. A.;  Passos, A. D. C.;  Marin-Neto, J. A.; Franco, L. J., Priodontal disease in patients with ischemic coronary atherosclerosis at a university hospital. </w:t>
      </w:r>
      <w:r w:rsidRPr="00C96C14">
        <w:rPr>
          <w:i/>
          <w:noProof/>
        </w:rPr>
        <w:t xml:space="preserve">Arquivos Brasileiros de Cardiologia </w:t>
      </w:r>
      <w:r w:rsidRPr="00C96C14">
        <w:rPr>
          <w:b/>
          <w:noProof/>
        </w:rPr>
        <w:t>2006,</w:t>
      </w:r>
      <w:r w:rsidRPr="00C96C14">
        <w:rPr>
          <w:noProof/>
        </w:rPr>
        <w:t xml:space="preserve"> </w:t>
      </w:r>
      <w:r w:rsidRPr="00C96C14">
        <w:rPr>
          <w:i/>
          <w:noProof/>
        </w:rPr>
        <w:t>87</w:t>
      </w:r>
      <w:r w:rsidRPr="00C96C14">
        <w:rPr>
          <w:noProof/>
        </w:rPr>
        <w:t xml:space="preserve"> (6), 635-640.</w:t>
      </w:r>
    </w:p>
    <w:p w14:paraId="176FDDFC" w14:textId="77777777" w:rsidR="00C96C14" w:rsidRPr="00C96C14" w:rsidRDefault="00C96C14" w:rsidP="00C96C14">
      <w:pPr>
        <w:pStyle w:val="EndNoteBibliography"/>
        <w:rPr>
          <w:noProof/>
        </w:rPr>
      </w:pPr>
      <w:r w:rsidRPr="00C96C14">
        <w:rPr>
          <w:noProof/>
        </w:rPr>
        <w:t>40.</w:t>
      </w:r>
      <w:r w:rsidRPr="00C96C14">
        <w:rPr>
          <w:noProof/>
        </w:rPr>
        <w:tab/>
        <w:t xml:space="preserve">Barnett, A. H., Periodontal disease and general health: Implications for cardiovascular disease and diabetes. </w:t>
      </w:r>
      <w:r w:rsidRPr="00C96C14">
        <w:rPr>
          <w:i/>
          <w:noProof/>
        </w:rPr>
        <w:t xml:space="preserve">Practical Diabetes International </w:t>
      </w:r>
      <w:r w:rsidRPr="00C96C14">
        <w:rPr>
          <w:b/>
          <w:noProof/>
        </w:rPr>
        <w:t>2009,</w:t>
      </w:r>
      <w:r w:rsidRPr="00C96C14">
        <w:rPr>
          <w:noProof/>
        </w:rPr>
        <w:t xml:space="preserve"> </w:t>
      </w:r>
      <w:r w:rsidRPr="00C96C14">
        <w:rPr>
          <w:i/>
          <w:noProof/>
        </w:rPr>
        <w:t>26</w:t>
      </w:r>
      <w:r w:rsidRPr="00C96C14">
        <w:rPr>
          <w:noProof/>
        </w:rPr>
        <w:t xml:space="preserve"> (1), 31-33.</w:t>
      </w:r>
    </w:p>
    <w:p w14:paraId="043D0A16" w14:textId="77777777" w:rsidR="00C96C14" w:rsidRPr="00C96C14" w:rsidRDefault="00C96C14" w:rsidP="00C96C14">
      <w:pPr>
        <w:pStyle w:val="EndNoteBibliography"/>
        <w:rPr>
          <w:noProof/>
        </w:rPr>
      </w:pPr>
      <w:r w:rsidRPr="00C96C14">
        <w:rPr>
          <w:noProof/>
        </w:rPr>
        <w:t>41.</w:t>
      </w:r>
      <w:r w:rsidRPr="00C96C14">
        <w:rPr>
          <w:noProof/>
        </w:rPr>
        <w:tab/>
        <w:t xml:space="preserve">Bawankar, P. V.;  Kolte, A. P.; Kolte, R. A., Assessment of knowledge, awareness, and attitude among patients with cardiovascular disease about its association with chronic periodontitis. </w:t>
      </w:r>
      <w:r w:rsidRPr="00C96C14">
        <w:rPr>
          <w:i/>
          <w:noProof/>
        </w:rPr>
        <w:t xml:space="preserve">J Indian Soc Periodontol </w:t>
      </w:r>
      <w:r w:rsidRPr="00C96C14">
        <w:rPr>
          <w:b/>
          <w:noProof/>
        </w:rPr>
        <w:t>2021,</w:t>
      </w:r>
      <w:r w:rsidRPr="00C96C14">
        <w:rPr>
          <w:noProof/>
        </w:rPr>
        <w:t xml:space="preserve"> </w:t>
      </w:r>
      <w:r w:rsidRPr="00C96C14">
        <w:rPr>
          <w:i/>
          <w:noProof/>
        </w:rPr>
        <w:t>25</w:t>
      </w:r>
      <w:r w:rsidRPr="00C96C14">
        <w:rPr>
          <w:noProof/>
        </w:rPr>
        <w:t xml:space="preserve"> (2), 156-161.</w:t>
      </w:r>
    </w:p>
    <w:p w14:paraId="28B5BA2D" w14:textId="77777777" w:rsidR="00C96C14" w:rsidRPr="00C96C14" w:rsidRDefault="00C96C14" w:rsidP="00C96C14">
      <w:pPr>
        <w:pStyle w:val="EndNoteBibliography"/>
        <w:rPr>
          <w:noProof/>
        </w:rPr>
      </w:pPr>
      <w:r w:rsidRPr="00C96C14">
        <w:rPr>
          <w:noProof/>
        </w:rPr>
        <w:lastRenderedPageBreak/>
        <w:t>42.</w:t>
      </w:r>
      <w:r w:rsidRPr="00C96C14">
        <w:rPr>
          <w:noProof/>
        </w:rPr>
        <w:tab/>
        <w:t xml:space="preserve">Behle, J. H.; Papapanou, P. N., Periodontal infections and atherosclerotic vascular disease: an update. </w:t>
      </w:r>
      <w:r w:rsidRPr="00C96C14">
        <w:rPr>
          <w:i/>
          <w:noProof/>
        </w:rPr>
        <w:t xml:space="preserve">Int Dent J </w:t>
      </w:r>
      <w:r w:rsidRPr="00C96C14">
        <w:rPr>
          <w:b/>
          <w:noProof/>
        </w:rPr>
        <w:t>2006,</w:t>
      </w:r>
      <w:r w:rsidRPr="00C96C14">
        <w:rPr>
          <w:noProof/>
        </w:rPr>
        <w:t xml:space="preserve"> </w:t>
      </w:r>
      <w:r w:rsidRPr="00C96C14">
        <w:rPr>
          <w:i/>
          <w:noProof/>
        </w:rPr>
        <w:t>56</w:t>
      </w:r>
      <w:r w:rsidRPr="00C96C14">
        <w:rPr>
          <w:noProof/>
        </w:rPr>
        <w:t xml:space="preserve"> (4 Suppl 1), 256-62.</w:t>
      </w:r>
    </w:p>
    <w:p w14:paraId="6FBFEF47" w14:textId="77777777" w:rsidR="00C96C14" w:rsidRPr="00C96C14" w:rsidRDefault="00C96C14" w:rsidP="00C96C14">
      <w:pPr>
        <w:pStyle w:val="EndNoteBibliography"/>
        <w:rPr>
          <w:noProof/>
        </w:rPr>
      </w:pPr>
      <w:r w:rsidRPr="00C96C14">
        <w:rPr>
          <w:noProof/>
        </w:rPr>
        <w:t>43.</w:t>
      </w:r>
      <w:r w:rsidRPr="00C96C14">
        <w:rPr>
          <w:noProof/>
        </w:rPr>
        <w:tab/>
        <w:t xml:space="preserve">Belinga, L. E. E.;  Ngan, W. B.;  Lemougoum, D.;  Nlo'o, A.;  Bongue, B.;  Ngono, A.;  Mandengue, S. H.; Sembene, M., Association between periodontal diseases and cardiovascular diseases in Cameroon. </w:t>
      </w:r>
      <w:r w:rsidRPr="00C96C14">
        <w:rPr>
          <w:i/>
          <w:noProof/>
        </w:rPr>
        <w:t xml:space="preserve">J Public Health Afr </w:t>
      </w:r>
      <w:r w:rsidRPr="00C96C14">
        <w:rPr>
          <w:b/>
          <w:noProof/>
        </w:rPr>
        <w:t>2018,</w:t>
      </w:r>
      <w:r w:rsidRPr="00C96C14">
        <w:rPr>
          <w:noProof/>
        </w:rPr>
        <w:t xml:space="preserve"> </w:t>
      </w:r>
      <w:r w:rsidRPr="00C96C14">
        <w:rPr>
          <w:i/>
          <w:noProof/>
        </w:rPr>
        <w:t>9</w:t>
      </w:r>
      <w:r w:rsidRPr="00C96C14">
        <w:rPr>
          <w:noProof/>
        </w:rPr>
        <w:t xml:space="preserve"> (1), 761.</w:t>
      </w:r>
    </w:p>
    <w:p w14:paraId="42C191A7" w14:textId="77777777" w:rsidR="00C96C14" w:rsidRPr="00C96C14" w:rsidRDefault="00C96C14" w:rsidP="00C96C14">
      <w:pPr>
        <w:pStyle w:val="EndNoteBibliography"/>
        <w:rPr>
          <w:noProof/>
        </w:rPr>
      </w:pPr>
      <w:r w:rsidRPr="00C96C14">
        <w:rPr>
          <w:noProof/>
        </w:rPr>
        <w:t>44.</w:t>
      </w:r>
      <w:r w:rsidRPr="00C96C14">
        <w:rPr>
          <w:noProof/>
        </w:rPr>
        <w:tab/>
        <w:t xml:space="preserve">Chen, Y. W.;  Nagasawa, T.;  Wara-Aswapati, N.;  Ushida, Y.;  Wang, D.;  Takeuchi, Y.;  Kobayashi, H.;  Umeda, M.;  Inoue, Y.;  Iwai, T.;  Ishikawa, I.; Izumi, Y., Association between periodontitis and anti-cardiolipin antibodies in Buerger disease. </w:t>
      </w:r>
      <w:r w:rsidRPr="00C96C14">
        <w:rPr>
          <w:i/>
          <w:noProof/>
        </w:rPr>
        <w:t xml:space="preserve">J Clin Periodontol </w:t>
      </w:r>
      <w:r w:rsidRPr="00C96C14">
        <w:rPr>
          <w:b/>
          <w:noProof/>
        </w:rPr>
        <w:t>2009,</w:t>
      </w:r>
      <w:r w:rsidRPr="00C96C14">
        <w:rPr>
          <w:noProof/>
        </w:rPr>
        <w:t xml:space="preserve"> </w:t>
      </w:r>
      <w:r w:rsidRPr="00C96C14">
        <w:rPr>
          <w:i/>
          <w:noProof/>
        </w:rPr>
        <w:t>36</w:t>
      </w:r>
      <w:r w:rsidRPr="00C96C14">
        <w:rPr>
          <w:noProof/>
        </w:rPr>
        <w:t xml:space="preserve"> (10), 830-5.</w:t>
      </w:r>
    </w:p>
    <w:p w14:paraId="07700295" w14:textId="77777777" w:rsidR="00C96C14" w:rsidRPr="00C96C14" w:rsidRDefault="00C96C14" w:rsidP="00C96C14">
      <w:pPr>
        <w:pStyle w:val="EndNoteBibliography"/>
        <w:rPr>
          <w:noProof/>
        </w:rPr>
      </w:pPr>
      <w:r w:rsidRPr="00C96C14">
        <w:rPr>
          <w:noProof/>
        </w:rPr>
        <w:t>45.</w:t>
      </w:r>
      <w:r w:rsidRPr="00C96C14">
        <w:rPr>
          <w:noProof/>
        </w:rPr>
        <w:tab/>
        <w:t xml:space="preserve">Choi, H. M.;  Han, K.;  Park, Y. G.; Park, J. B., Associations Among Oral Hygiene Behavior and Hypertension Prevalence and Control: The 2008 to 2010 Korea National Health and Nutrition Examination Survey. </w:t>
      </w:r>
      <w:r w:rsidRPr="00C96C14">
        <w:rPr>
          <w:i/>
          <w:noProof/>
        </w:rPr>
        <w:t xml:space="preserve">Journal of periodontology </w:t>
      </w:r>
      <w:r w:rsidRPr="00C96C14">
        <w:rPr>
          <w:b/>
          <w:noProof/>
        </w:rPr>
        <w:t>2015,</w:t>
      </w:r>
      <w:r w:rsidRPr="00C96C14">
        <w:rPr>
          <w:noProof/>
        </w:rPr>
        <w:t xml:space="preserve"> </w:t>
      </w:r>
      <w:r w:rsidRPr="00C96C14">
        <w:rPr>
          <w:i/>
          <w:noProof/>
        </w:rPr>
        <w:t>86</w:t>
      </w:r>
      <w:r w:rsidRPr="00C96C14">
        <w:rPr>
          <w:noProof/>
        </w:rPr>
        <w:t xml:space="preserve"> (7), 866-873.</w:t>
      </w:r>
    </w:p>
    <w:p w14:paraId="7FAF54B8" w14:textId="77777777" w:rsidR="00C96C14" w:rsidRPr="00C96C14" w:rsidRDefault="00C96C14" w:rsidP="00C96C14">
      <w:pPr>
        <w:pStyle w:val="EndNoteBibliography"/>
        <w:rPr>
          <w:noProof/>
        </w:rPr>
      </w:pPr>
      <w:r w:rsidRPr="00C96C14">
        <w:rPr>
          <w:noProof/>
        </w:rPr>
        <w:t>46.</w:t>
      </w:r>
      <w:r w:rsidRPr="00C96C14">
        <w:rPr>
          <w:noProof/>
        </w:rPr>
        <w:tab/>
        <w:t xml:space="preserve">Chou, S. H.;  Tung, Y. C.;  Lin, Y. S.;  Wu, L. S.;  Lin, C. P.;  Liou, E. J.;  Chang, C. J.;  Kung, S.; Chu, P. H., Major Adverse Cardiovascular Events in Treated Periodontitis: A Population-Based Follow-Up Study from Taiwan. </w:t>
      </w:r>
      <w:r w:rsidRPr="00C96C14">
        <w:rPr>
          <w:i/>
          <w:noProof/>
        </w:rPr>
        <w:t xml:space="preserve">PLoS One </w:t>
      </w:r>
      <w:r w:rsidRPr="00C96C14">
        <w:rPr>
          <w:b/>
          <w:noProof/>
        </w:rPr>
        <w:t>2015,</w:t>
      </w:r>
      <w:r w:rsidRPr="00C96C14">
        <w:rPr>
          <w:noProof/>
        </w:rPr>
        <w:t xml:space="preserve"> </w:t>
      </w:r>
      <w:r w:rsidRPr="00C96C14">
        <w:rPr>
          <w:i/>
          <w:noProof/>
        </w:rPr>
        <w:t>10</w:t>
      </w:r>
      <w:r w:rsidRPr="00C96C14">
        <w:rPr>
          <w:noProof/>
        </w:rPr>
        <w:t xml:space="preserve"> (6), e0130807.</w:t>
      </w:r>
    </w:p>
    <w:p w14:paraId="100062C7" w14:textId="77777777" w:rsidR="00C96C14" w:rsidRPr="00C96C14" w:rsidRDefault="00C96C14" w:rsidP="00C96C14">
      <w:pPr>
        <w:pStyle w:val="EndNoteBibliography"/>
        <w:rPr>
          <w:noProof/>
        </w:rPr>
      </w:pPr>
      <w:r w:rsidRPr="00C96C14">
        <w:rPr>
          <w:noProof/>
        </w:rPr>
        <w:t>47.</w:t>
      </w:r>
      <w:r w:rsidRPr="00C96C14">
        <w:rPr>
          <w:noProof/>
        </w:rPr>
        <w:tab/>
        <w:t xml:space="preserve">Da Venezia, C.;  Hussein, N.;  Hernández, M.;  Contreras, J.;  Morales, A.;  Valdés, M.;  Rojas, F.;  Matamala, L.; Hernández-Ríos, P., Assessment of Cardiovascular Risk in Women with Periodontal Diseases According to C-reactive Protein Levels. </w:t>
      </w:r>
      <w:r w:rsidRPr="00C96C14">
        <w:rPr>
          <w:i/>
          <w:noProof/>
        </w:rPr>
        <w:t xml:space="preserve">Biomolecules </w:t>
      </w:r>
      <w:r w:rsidRPr="00C96C14">
        <w:rPr>
          <w:b/>
          <w:noProof/>
        </w:rPr>
        <w:t>2021,</w:t>
      </w:r>
      <w:r w:rsidRPr="00C96C14">
        <w:rPr>
          <w:noProof/>
        </w:rPr>
        <w:t xml:space="preserve"> </w:t>
      </w:r>
      <w:r w:rsidRPr="00C96C14">
        <w:rPr>
          <w:i/>
          <w:noProof/>
        </w:rPr>
        <w:t>11</w:t>
      </w:r>
      <w:r w:rsidRPr="00C96C14">
        <w:rPr>
          <w:noProof/>
        </w:rPr>
        <w:t xml:space="preserve"> (8).</w:t>
      </w:r>
    </w:p>
    <w:p w14:paraId="7145FB33" w14:textId="77777777" w:rsidR="00C96C14" w:rsidRPr="00C96C14" w:rsidRDefault="00C96C14" w:rsidP="00C96C14">
      <w:pPr>
        <w:pStyle w:val="EndNoteBibliography"/>
        <w:rPr>
          <w:noProof/>
        </w:rPr>
      </w:pPr>
      <w:r w:rsidRPr="00C96C14">
        <w:rPr>
          <w:noProof/>
        </w:rPr>
        <w:t>48.</w:t>
      </w:r>
      <w:r w:rsidRPr="00C96C14">
        <w:rPr>
          <w:noProof/>
        </w:rPr>
        <w:tab/>
        <w:t xml:space="preserve">Dörfer, C. E.;  Becher, H.;  Ziegler, C. M.;  Kaiser, C.;  Lutz, R.;  Jörss, D.;  Lichy, C.;  Buggle, F.;  Bültmann, S.;  Preusch, M.; Grau, A. J., The association of gingivitis and periodontitis with ischemic stroke. </w:t>
      </w:r>
      <w:r w:rsidRPr="00C96C14">
        <w:rPr>
          <w:i/>
          <w:noProof/>
        </w:rPr>
        <w:t xml:space="preserve">J Clin Periodontol </w:t>
      </w:r>
      <w:r w:rsidRPr="00C96C14">
        <w:rPr>
          <w:b/>
          <w:noProof/>
        </w:rPr>
        <w:t>2004,</w:t>
      </w:r>
      <w:r w:rsidRPr="00C96C14">
        <w:rPr>
          <w:noProof/>
        </w:rPr>
        <w:t xml:space="preserve"> </w:t>
      </w:r>
      <w:r w:rsidRPr="00C96C14">
        <w:rPr>
          <w:i/>
          <w:noProof/>
        </w:rPr>
        <w:t>31</w:t>
      </w:r>
      <w:r w:rsidRPr="00C96C14">
        <w:rPr>
          <w:noProof/>
        </w:rPr>
        <w:t xml:space="preserve"> (5), 396-401.</w:t>
      </w:r>
    </w:p>
    <w:p w14:paraId="61559DD9" w14:textId="77777777" w:rsidR="00C96C14" w:rsidRPr="00C96C14" w:rsidRDefault="00C96C14" w:rsidP="00C96C14">
      <w:pPr>
        <w:pStyle w:val="EndNoteBibliography"/>
        <w:rPr>
          <w:noProof/>
        </w:rPr>
      </w:pPr>
      <w:r w:rsidRPr="00C96C14">
        <w:rPr>
          <w:noProof/>
        </w:rPr>
        <w:t>49.</w:t>
      </w:r>
      <w:r w:rsidRPr="00C96C14">
        <w:rPr>
          <w:noProof/>
        </w:rPr>
        <w:tab/>
        <w:t xml:space="preserve">Holmlund, A.; Lind, L., Markers of periodontal disease predict myocardial infarction, stroke and heart failure differently in a cohort of 7999 subjects. </w:t>
      </w:r>
      <w:r w:rsidRPr="00C96C14">
        <w:rPr>
          <w:i/>
          <w:noProof/>
        </w:rPr>
        <w:t xml:space="preserve">Circulation </w:t>
      </w:r>
      <w:r w:rsidRPr="00C96C14">
        <w:rPr>
          <w:b/>
          <w:noProof/>
        </w:rPr>
        <w:t>2011,</w:t>
      </w:r>
      <w:r w:rsidRPr="00C96C14">
        <w:rPr>
          <w:noProof/>
        </w:rPr>
        <w:t xml:space="preserve"> </w:t>
      </w:r>
      <w:r w:rsidRPr="00C96C14">
        <w:rPr>
          <w:i/>
          <w:noProof/>
        </w:rPr>
        <w:t>124</w:t>
      </w:r>
      <w:r w:rsidRPr="00C96C14">
        <w:rPr>
          <w:noProof/>
        </w:rPr>
        <w:t xml:space="preserve"> (21).</w:t>
      </w:r>
    </w:p>
    <w:p w14:paraId="1871EB5B" w14:textId="77777777" w:rsidR="00C96C14" w:rsidRPr="00C96C14" w:rsidRDefault="00C96C14" w:rsidP="00C96C14">
      <w:pPr>
        <w:pStyle w:val="EndNoteBibliography"/>
        <w:rPr>
          <w:noProof/>
        </w:rPr>
      </w:pPr>
      <w:r w:rsidRPr="00C96C14">
        <w:rPr>
          <w:noProof/>
        </w:rPr>
        <w:t>50.</w:t>
      </w:r>
      <w:r w:rsidRPr="00C96C14">
        <w:rPr>
          <w:noProof/>
        </w:rPr>
        <w:tab/>
        <w:t xml:space="preserve">Joshipura, K. J.; Ritchie, C., Can the relation between tooth loss and chronic disease be explained by socio-economic status? </w:t>
      </w:r>
      <w:r w:rsidRPr="00C96C14">
        <w:rPr>
          <w:i/>
          <w:noProof/>
        </w:rPr>
        <w:t xml:space="preserve">Eur J Epidemiol </w:t>
      </w:r>
      <w:r w:rsidRPr="00C96C14">
        <w:rPr>
          <w:b/>
          <w:noProof/>
        </w:rPr>
        <w:t>2005,</w:t>
      </w:r>
      <w:r w:rsidRPr="00C96C14">
        <w:rPr>
          <w:noProof/>
        </w:rPr>
        <w:t xml:space="preserve"> </w:t>
      </w:r>
      <w:r w:rsidRPr="00C96C14">
        <w:rPr>
          <w:i/>
          <w:noProof/>
        </w:rPr>
        <w:t>20</w:t>
      </w:r>
      <w:r w:rsidRPr="00C96C14">
        <w:rPr>
          <w:noProof/>
        </w:rPr>
        <w:t xml:space="preserve"> (3), 203-4.</w:t>
      </w:r>
    </w:p>
    <w:p w14:paraId="51597B84" w14:textId="77777777" w:rsidR="00C96C14" w:rsidRPr="00C96C14" w:rsidRDefault="00C96C14" w:rsidP="00C96C14">
      <w:pPr>
        <w:pStyle w:val="EndNoteBibliography"/>
        <w:rPr>
          <w:noProof/>
        </w:rPr>
      </w:pPr>
      <w:r w:rsidRPr="00C96C14">
        <w:rPr>
          <w:noProof/>
        </w:rPr>
        <w:t>51.</w:t>
      </w:r>
      <w:r w:rsidRPr="00C96C14">
        <w:rPr>
          <w:noProof/>
        </w:rPr>
        <w:tab/>
        <w:t>Soory, M., Association of periodontitis with rheumatoid arthritis and atherosclerosis: Novel paradigms in etiopathogeneses and management? 2010; Vol. 2, pp 1-16.</w:t>
      </w:r>
    </w:p>
    <w:p w14:paraId="1F6577BF" w14:textId="77777777" w:rsidR="00C96C14" w:rsidRPr="00C96C14" w:rsidRDefault="00C96C14" w:rsidP="00C96C14">
      <w:pPr>
        <w:pStyle w:val="EndNoteBibliography"/>
        <w:rPr>
          <w:noProof/>
        </w:rPr>
      </w:pPr>
      <w:r w:rsidRPr="00C96C14">
        <w:rPr>
          <w:noProof/>
        </w:rPr>
        <w:t>52.</w:t>
      </w:r>
      <w:r w:rsidRPr="00C96C14">
        <w:rPr>
          <w:noProof/>
        </w:rPr>
        <w:tab/>
        <w:t xml:space="preserve">Aminzadeh, A.;  Ahmadi, M.; Hosseini, S. M., Relation between Oral Health Status and Electrocardiogram ST Segment Changes in a Group of Patients with Myocardial Infarction. </w:t>
      </w:r>
      <w:r w:rsidRPr="00C96C14">
        <w:rPr>
          <w:i/>
          <w:noProof/>
        </w:rPr>
        <w:t xml:space="preserve">Journal of dental research, dental clinics, dental prospects </w:t>
      </w:r>
      <w:r w:rsidRPr="00C96C14">
        <w:rPr>
          <w:b/>
          <w:noProof/>
        </w:rPr>
        <w:t>2013,</w:t>
      </w:r>
      <w:r w:rsidRPr="00C96C14">
        <w:rPr>
          <w:noProof/>
        </w:rPr>
        <w:t xml:space="preserve"> </w:t>
      </w:r>
      <w:r w:rsidRPr="00C96C14">
        <w:rPr>
          <w:i/>
          <w:noProof/>
        </w:rPr>
        <w:t>7</w:t>
      </w:r>
      <w:r w:rsidRPr="00C96C14">
        <w:rPr>
          <w:noProof/>
        </w:rPr>
        <w:t xml:space="preserve"> (3), 169-73.</w:t>
      </w:r>
    </w:p>
    <w:p w14:paraId="262A475E" w14:textId="77777777" w:rsidR="00C96C14" w:rsidRPr="00C96C14" w:rsidRDefault="00C96C14" w:rsidP="00C96C14">
      <w:pPr>
        <w:pStyle w:val="EndNoteBibliography"/>
        <w:rPr>
          <w:noProof/>
        </w:rPr>
      </w:pPr>
      <w:r w:rsidRPr="00C96C14">
        <w:rPr>
          <w:noProof/>
        </w:rPr>
        <w:t>53.</w:t>
      </w:r>
      <w:r w:rsidRPr="00C96C14">
        <w:rPr>
          <w:noProof/>
        </w:rPr>
        <w:tab/>
        <w:t xml:space="preserve">Lee, J. H.;  Lee, J. S.;  Park, J. Y.;  Choi, J. K.;  Kim, D. W.;  Kim, Y. T.; Choi, S. H., Association of lifestyle-related comorbidities with periodontitis: A nationwide cohort study in Korea. </w:t>
      </w:r>
      <w:r w:rsidRPr="00C96C14">
        <w:rPr>
          <w:i/>
          <w:noProof/>
        </w:rPr>
        <w:t xml:space="preserve">Medicine (United States) </w:t>
      </w:r>
      <w:r w:rsidRPr="00C96C14">
        <w:rPr>
          <w:b/>
          <w:noProof/>
        </w:rPr>
        <w:t>2015,</w:t>
      </w:r>
      <w:r w:rsidRPr="00C96C14">
        <w:rPr>
          <w:noProof/>
        </w:rPr>
        <w:t xml:space="preserve"> </w:t>
      </w:r>
      <w:r w:rsidRPr="00C96C14">
        <w:rPr>
          <w:i/>
          <w:noProof/>
        </w:rPr>
        <w:t>94</w:t>
      </w:r>
      <w:r w:rsidRPr="00C96C14">
        <w:rPr>
          <w:noProof/>
        </w:rPr>
        <w:t xml:space="preserve"> (37).</w:t>
      </w:r>
    </w:p>
    <w:p w14:paraId="7332C981" w14:textId="77777777" w:rsidR="00C96C14" w:rsidRPr="00C96C14" w:rsidRDefault="00C96C14" w:rsidP="00C96C14">
      <w:pPr>
        <w:pStyle w:val="EndNoteBibliography"/>
        <w:rPr>
          <w:noProof/>
        </w:rPr>
      </w:pPr>
      <w:r w:rsidRPr="00C96C14">
        <w:rPr>
          <w:noProof/>
        </w:rPr>
        <w:t>54.</w:t>
      </w:r>
      <w:r w:rsidRPr="00C96C14">
        <w:rPr>
          <w:noProof/>
        </w:rPr>
        <w:tab/>
        <w:t xml:space="preserve">Lee, J. H.;  Oh, J. Y.;  Youk, T. M.;  Jeong, S. N.;  Kim, Y. T.; Choi, S. H., Association between periodontal disease and non-communicable diseases: A 12-year longitudinal health-examinee cohort study in South Korea. </w:t>
      </w:r>
      <w:r w:rsidRPr="00C96C14">
        <w:rPr>
          <w:i/>
          <w:noProof/>
        </w:rPr>
        <w:t xml:space="preserve">Medicine (United States) </w:t>
      </w:r>
      <w:r w:rsidRPr="00C96C14">
        <w:rPr>
          <w:b/>
          <w:noProof/>
        </w:rPr>
        <w:t>2017,</w:t>
      </w:r>
      <w:r w:rsidRPr="00C96C14">
        <w:rPr>
          <w:noProof/>
        </w:rPr>
        <w:t xml:space="preserve"> </w:t>
      </w:r>
      <w:r w:rsidRPr="00C96C14">
        <w:rPr>
          <w:i/>
          <w:noProof/>
        </w:rPr>
        <w:t>96</w:t>
      </w:r>
      <w:r w:rsidRPr="00C96C14">
        <w:rPr>
          <w:noProof/>
        </w:rPr>
        <w:t xml:space="preserve"> (26).</w:t>
      </w:r>
    </w:p>
    <w:p w14:paraId="0F7D3B3F" w14:textId="77777777" w:rsidR="00C96C14" w:rsidRPr="00C96C14" w:rsidRDefault="00C96C14" w:rsidP="00C96C14">
      <w:pPr>
        <w:pStyle w:val="EndNoteBibliography"/>
        <w:rPr>
          <w:noProof/>
        </w:rPr>
      </w:pPr>
      <w:r w:rsidRPr="00C96C14">
        <w:rPr>
          <w:noProof/>
        </w:rPr>
        <w:t>55.</w:t>
      </w:r>
      <w:r w:rsidRPr="00C96C14">
        <w:rPr>
          <w:noProof/>
        </w:rPr>
        <w:tab/>
        <w:t xml:space="preserve">Alhadainy, H. A.;  Keefe, T.;  Abdel-Karim, A. H.;  Abdulrab, S.; Halboub, E., Association between dental diseases and history of stroke in the United States. </w:t>
      </w:r>
      <w:r w:rsidRPr="00C96C14">
        <w:rPr>
          <w:i/>
          <w:noProof/>
        </w:rPr>
        <w:lastRenderedPageBreak/>
        <w:t xml:space="preserve">Clin Exp Dent Res </w:t>
      </w:r>
      <w:r w:rsidRPr="00C96C14">
        <w:rPr>
          <w:b/>
          <w:noProof/>
        </w:rPr>
        <w:t>2021,</w:t>
      </w:r>
      <w:r w:rsidRPr="00C96C14">
        <w:rPr>
          <w:noProof/>
        </w:rPr>
        <w:t xml:space="preserve"> </w:t>
      </w:r>
      <w:r w:rsidRPr="00C96C14">
        <w:rPr>
          <w:i/>
          <w:noProof/>
        </w:rPr>
        <w:t>7</w:t>
      </w:r>
      <w:r w:rsidRPr="00C96C14">
        <w:rPr>
          <w:noProof/>
        </w:rPr>
        <w:t xml:space="preserve"> (5), 845-851.</w:t>
      </w:r>
    </w:p>
    <w:p w14:paraId="3DE84CC7" w14:textId="283B8C2C" w:rsidR="00C96C14" w:rsidRDefault="00C96C14" w:rsidP="00C96C14">
      <w:pPr>
        <w:rPr>
          <w:rFonts w:asciiTheme="minorHAnsi" w:eastAsiaTheme="minorHAnsi" w:hAnsiTheme="minorHAnsi"/>
          <w:sz w:val="20"/>
          <w:szCs w:val="20"/>
        </w:rPr>
      </w:pPr>
      <w:r>
        <w:rPr>
          <w:rFonts w:asciiTheme="minorHAnsi" w:eastAsiaTheme="minorHAnsi" w:hAnsiTheme="minorHAnsi"/>
          <w:sz w:val="20"/>
          <w:szCs w:val="20"/>
        </w:rPr>
        <w:fldChar w:fldCharType="end"/>
      </w:r>
      <w:r>
        <w:rPr>
          <w:rFonts w:asciiTheme="minorHAnsi" w:eastAsiaTheme="minorHAnsi" w:hAnsiTheme="minorHAnsi"/>
          <w:sz w:val="20"/>
          <w:szCs w:val="20"/>
        </w:rPr>
        <w:br w:type="page"/>
      </w:r>
    </w:p>
    <w:p w14:paraId="7DC44578" w14:textId="77777777" w:rsidR="00C96C14" w:rsidRDefault="00C96C14">
      <w:pPr>
        <w:widowControl/>
        <w:jc w:val="center"/>
        <w:rPr>
          <w:rFonts w:ascii="Times New Roman" w:hAnsi="Times New Roman"/>
          <w:b/>
          <w:bCs/>
          <w:sz w:val="24"/>
          <w:szCs w:val="24"/>
        </w:rPr>
        <w:sectPr w:rsidR="00C96C14">
          <w:pgSz w:w="16838" w:h="11906" w:orient="landscape"/>
          <w:pgMar w:top="1800" w:right="1440" w:bottom="1800" w:left="1440" w:header="851" w:footer="992" w:gutter="0"/>
          <w:cols w:space="425"/>
          <w:docGrid w:type="lines" w:linePitch="312"/>
        </w:sectPr>
      </w:pPr>
    </w:p>
    <w:p w14:paraId="71856F8B" w14:textId="77777777" w:rsidR="00D03939" w:rsidRDefault="00D03939">
      <w:pPr>
        <w:widowControl/>
        <w:jc w:val="center"/>
        <w:rPr>
          <w:rFonts w:ascii="Times New Roman" w:hAnsi="Times New Roman"/>
          <w:b/>
          <w:bCs/>
          <w:sz w:val="24"/>
          <w:szCs w:val="24"/>
        </w:rPr>
      </w:pPr>
    </w:p>
    <w:p w14:paraId="27152C92" w14:textId="2F3B458C" w:rsidR="00D03939" w:rsidRDefault="00AF46B8">
      <w:pPr>
        <w:widowControl/>
        <w:jc w:val="center"/>
        <w:rPr>
          <w:rFonts w:ascii="Times New Roman" w:hAnsi="Times New Roman"/>
          <w:b/>
          <w:bCs/>
          <w:sz w:val="24"/>
          <w:szCs w:val="24"/>
        </w:rPr>
      </w:pPr>
      <w:r>
        <w:rPr>
          <w:rFonts w:ascii="Times New Roman" w:eastAsia="宋体" w:hAnsi="Times New Roman"/>
          <w:b/>
          <w:sz w:val="24"/>
          <w:szCs w:val="24"/>
        </w:rPr>
        <w:t>Supplementary</w:t>
      </w:r>
      <w:r>
        <w:rPr>
          <w:rFonts w:ascii="Times New Roman" w:hAnsi="Times New Roman"/>
          <w:b/>
          <w:bCs/>
          <w:sz w:val="24"/>
          <w:szCs w:val="24"/>
        </w:rPr>
        <w:t xml:space="preserve"> Table S</w:t>
      </w:r>
      <w:r w:rsidR="00C96C14">
        <w:rPr>
          <w:rFonts w:ascii="Times New Roman" w:hAnsi="Times New Roman"/>
          <w:b/>
          <w:bCs/>
          <w:sz w:val="24"/>
          <w:szCs w:val="24"/>
        </w:rPr>
        <w:t>4</w:t>
      </w:r>
      <w:r>
        <w:rPr>
          <w:rFonts w:ascii="Times New Roman" w:hAnsi="Times New Roman"/>
          <w:b/>
          <w:bCs/>
          <w:sz w:val="24"/>
          <w:szCs w:val="24"/>
        </w:rPr>
        <w:t xml:space="preserve">. </w:t>
      </w:r>
      <w:r>
        <w:rPr>
          <w:rFonts w:ascii="Times New Roman" w:eastAsia="宋体" w:hAnsi="Times New Roman"/>
          <w:b/>
          <w:sz w:val="24"/>
          <w:szCs w:val="24"/>
        </w:rPr>
        <w:t>Q</w:t>
      </w:r>
      <w:r>
        <w:rPr>
          <w:rFonts w:ascii="Times New Roman" w:eastAsia="宋体" w:hAnsi="Times New Roman" w:hint="eastAsia"/>
          <w:b/>
          <w:sz w:val="24"/>
          <w:szCs w:val="24"/>
        </w:rPr>
        <w:t>uality assessment of the included studies</w:t>
      </w:r>
      <w:r>
        <w:rPr>
          <w:rFonts w:ascii="Times New Roman" w:eastAsia="宋体" w:hAnsi="Times New Roman"/>
          <w:b/>
          <w:sz w:val="24"/>
          <w:szCs w:val="24"/>
        </w:rPr>
        <w:t xml:space="preserve"> by Newcastle–Ottawa scale</w:t>
      </w:r>
      <w:r>
        <w:rPr>
          <w:rFonts w:ascii="Times New Roman" w:eastAsia="宋体" w:hAnsi="Times New Roman" w:hint="eastAsia"/>
          <w:b/>
          <w:sz w:val="24"/>
          <w:szCs w:val="24"/>
        </w:rPr>
        <w:t>.</w:t>
      </w:r>
    </w:p>
    <w:tbl>
      <w:tblPr>
        <w:tblStyle w:val="a7"/>
        <w:tblW w:w="13608" w:type="dxa"/>
        <w:tblLayout w:type="fixed"/>
        <w:tblLook w:val="04A0" w:firstRow="1" w:lastRow="0" w:firstColumn="1" w:lastColumn="0" w:noHBand="0" w:noVBand="1"/>
      </w:tblPr>
      <w:tblGrid>
        <w:gridCol w:w="3535"/>
        <w:gridCol w:w="881"/>
        <w:gridCol w:w="881"/>
        <w:gridCol w:w="887"/>
        <w:gridCol w:w="883"/>
        <w:gridCol w:w="883"/>
        <w:gridCol w:w="884"/>
        <w:gridCol w:w="829"/>
        <w:gridCol w:w="935"/>
        <w:gridCol w:w="882"/>
        <w:gridCol w:w="2128"/>
      </w:tblGrid>
      <w:tr w:rsidR="00D03939" w14:paraId="524F2B8F" w14:textId="77777777">
        <w:trPr>
          <w:trHeight w:val="470"/>
        </w:trPr>
        <w:tc>
          <w:tcPr>
            <w:tcW w:w="3535" w:type="dxa"/>
            <w:vMerge w:val="restart"/>
            <w:tcBorders>
              <w:top w:val="single" w:sz="4" w:space="0" w:color="auto"/>
              <w:left w:val="nil"/>
              <w:right w:val="nil"/>
            </w:tcBorders>
            <w:vAlign w:val="center"/>
          </w:tcPr>
          <w:p w14:paraId="725BA74A"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Author</w:t>
            </w:r>
          </w:p>
          <w:p w14:paraId="412DC24F"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(Publication Year)</w:t>
            </w:r>
          </w:p>
        </w:tc>
        <w:tc>
          <w:tcPr>
            <w:tcW w:w="10073" w:type="dxa"/>
            <w:gridSpan w:val="10"/>
            <w:tcBorders>
              <w:top w:val="single" w:sz="4" w:space="0" w:color="auto"/>
              <w:left w:val="nil"/>
              <w:bottom w:val="nil"/>
              <w:right w:val="nil"/>
            </w:tcBorders>
            <w:vAlign w:val="center"/>
          </w:tcPr>
          <w:p w14:paraId="1384376E"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Newcastle-Ottawa Scale</w:t>
            </w:r>
          </w:p>
        </w:tc>
      </w:tr>
      <w:tr w:rsidR="00D03939" w14:paraId="0A706F81" w14:textId="77777777">
        <w:trPr>
          <w:trHeight w:val="470"/>
        </w:trPr>
        <w:tc>
          <w:tcPr>
            <w:tcW w:w="3535" w:type="dxa"/>
            <w:vMerge/>
            <w:tcBorders>
              <w:left w:val="nil"/>
              <w:bottom w:val="single" w:sz="4" w:space="0" w:color="auto"/>
              <w:right w:val="nil"/>
            </w:tcBorders>
          </w:tcPr>
          <w:p w14:paraId="4246FA6B" w14:textId="77777777" w:rsidR="00D03939" w:rsidRDefault="00D03939">
            <w:pPr>
              <w:spacing w:line="240" w:lineRule="atLeast"/>
              <w:rPr>
                <w:rFonts w:ascii="Times New Roman" w:hAnsi="Times New Roman"/>
                <w:sz w:val="24"/>
                <w:szCs w:val="24"/>
              </w:rPr>
            </w:pPr>
          </w:p>
        </w:tc>
        <w:tc>
          <w:tcPr>
            <w:tcW w:w="2649" w:type="dxa"/>
            <w:gridSpan w:val="3"/>
            <w:tcBorders>
              <w:top w:val="nil"/>
              <w:left w:val="nil"/>
              <w:bottom w:val="nil"/>
              <w:right w:val="nil"/>
            </w:tcBorders>
            <w:vAlign w:val="center"/>
          </w:tcPr>
          <w:p w14:paraId="3801C32C"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Selection</w:t>
            </w:r>
          </w:p>
        </w:tc>
        <w:tc>
          <w:tcPr>
            <w:tcW w:w="2650" w:type="dxa"/>
            <w:gridSpan w:val="3"/>
            <w:tcBorders>
              <w:top w:val="nil"/>
              <w:left w:val="nil"/>
              <w:bottom w:val="nil"/>
              <w:right w:val="nil"/>
            </w:tcBorders>
            <w:vAlign w:val="center"/>
          </w:tcPr>
          <w:p w14:paraId="36A942D4"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Comparability</w:t>
            </w:r>
          </w:p>
        </w:tc>
        <w:tc>
          <w:tcPr>
            <w:tcW w:w="2646" w:type="dxa"/>
            <w:gridSpan w:val="3"/>
            <w:tcBorders>
              <w:top w:val="nil"/>
              <w:left w:val="nil"/>
              <w:bottom w:val="nil"/>
              <w:right w:val="nil"/>
            </w:tcBorders>
            <w:vAlign w:val="center"/>
          </w:tcPr>
          <w:p w14:paraId="1675A2AC"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Outcome</w:t>
            </w:r>
          </w:p>
        </w:tc>
        <w:tc>
          <w:tcPr>
            <w:tcW w:w="2128" w:type="dxa"/>
            <w:vMerge w:val="restart"/>
            <w:tcBorders>
              <w:top w:val="nil"/>
              <w:left w:val="nil"/>
              <w:bottom w:val="nil"/>
              <w:right w:val="nil"/>
            </w:tcBorders>
            <w:vAlign w:val="center"/>
          </w:tcPr>
          <w:p w14:paraId="39EE6A4A"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Total</w:t>
            </w:r>
          </w:p>
        </w:tc>
      </w:tr>
      <w:tr w:rsidR="00D03939" w14:paraId="672F3C1E" w14:textId="77777777">
        <w:trPr>
          <w:trHeight w:val="482"/>
        </w:trPr>
        <w:tc>
          <w:tcPr>
            <w:tcW w:w="3535" w:type="dxa"/>
            <w:vMerge/>
            <w:tcBorders>
              <w:left w:val="nil"/>
              <w:bottom w:val="single" w:sz="4" w:space="0" w:color="auto"/>
              <w:right w:val="nil"/>
            </w:tcBorders>
          </w:tcPr>
          <w:p w14:paraId="16725A71" w14:textId="77777777" w:rsidR="00D03939" w:rsidRDefault="00D03939">
            <w:pPr>
              <w:spacing w:line="240" w:lineRule="atLeast"/>
              <w:rPr>
                <w:rFonts w:ascii="Times New Roman" w:hAnsi="Times New Roman"/>
                <w:sz w:val="24"/>
                <w:szCs w:val="24"/>
              </w:rPr>
            </w:pPr>
          </w:p>
        </w:tc>
        <w:tc>
          <w:tcPr>
            <w:tcW w:w="881" w:type="dxa"/>
            <w:tcBorders>
              <w:top w:val="nil"/>
              <w:left w:val="nil"/>
              <w:bottom w:val="single" w:sz="4" w:space="0" w:color="auto"/>
              <w:right w:val="nil"/>
            </w:tcBorders>
            <w:vAlign w:val="center"/>
          </w:tcPr>
          <w:p w14:paraId="3C046BD4"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a</w:t>
            </w:r>
          </w:p>
        </w:tc>
        <w:tc>
          <w:tcPr>
            <w:tcW w:w="881" w:type="dxa"/>
            <w:tcBorders>
              <w:top w:val="nil"/>
              <w:left w:val="nil"/>
              <w:bottom w:val="single" w:sz="4" w:space="0" w:color="auto"/>
              <w:right w:val="nil"/>
            </w:tcBorders>
            <w:vAlign w:val="center"/>
          </w:tcPr>
          <w:p w14:paraId="10A9887F"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b</w:t>
            </w:r>
          </w:p>
        </w:tc>
        <w:tc>
          <w:tcPr>
            <w:tcW w:w="887" w:type="dxa"/>
            <w:tcBorders>
              <w:top w:val="nil"/>
              <w:left w:val="nil"/>
              <w:bottom w:val="single" w:sz="4" w:space="0" w:color="auto"/>
              <w:right w:val="nil"/>
            </w:tcBorders>
            <w:vAlign w:val="center"/>
          </w:tcPr>
          <w:p w14:paraId="52E639DE"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c</w:t>
            </w:r>
          </w:p>
        </w:tc>
        <w:tc>
          <w:tcPr>
            <w:tcW w:w="883" w:type="dxa"/>
            <w:tcBorders>
              <w:top w:val="nil"/>
              <w:left w:val="nil"/>
              <w:bottom w:val="single" w:sz="4" w:space="0" w:color="auto"/>
              <w:right w:val="nil"/>
            </w:tcBorders>
            <w:vAlign w:val="center"/>
          </w:tcPr>
          <w:p w14:paraId="6546C94C"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d</w:t>
            </w:r>
          </w:p>
        </w:tc>
        <w:tc>
          <w:tcPr>
            <w:tcW w:w="883" w:type="dxa"/>
            <w:tcBorders>
              <w:top w:val="nil"/>
              <w:left w:val="nil"/>
              <w:bottom w:val="single" w:sz="4" w:space="0" w:color="auto"/>
              <w:right w:val="nil"/>
            </w:tcBorders>
            <w:vAlign w:val="center"/>
          </w:tcPr>
          <w:p w14:paraId="67A545AB"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e</w:t>
            </w:r>
          </w:p>
        </w:tc>
        <w:tc>
          <w:tcPr>
            <w:tcW w:w="884" w:type="dxa"/>
            <w:tcBorders>
              <w:top w:val="nil"/>
              <w:left w:val="nil"/>
              <w:bottom w:val="single" w:sz="4" w:space="0" w:color="auto"/>
              <w:right w:val="nil"/>
            </w:tcBorders>
            <w:vAlign w:val="center"/>
          </w:tcPr>
          <w:p w14:paraId="4A6EA1E3"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f</w:t>
            </w:r>
          </w:p>
        </w:tc>
        <w:tc>
          <w:tcPr>
            <w:tcW w:w="829" w:type="dxa"/>
            <w:tcBorders>
              <w:top w:val="nil"/>
              <w:left w:val="nil"/>
              <w:bottom w:val="single" w:sz="4" w:space="0" w:color="auto"/>
              <w:right w:val="nil"/>
            </w:tcBorders>
            <w:vAlign w:val="center"/>
          </w:tcPr>
          <w:p w14:paraId="11456978"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g</w:t>
            </w:r>
          </w:p>
        </w:tc>
        <w:tc>
          <w:tcPr>
            <w:tcW w:w="935" w:type="dxa"/>
            <w:tcBorders>
              <w:top w:val="nil"/>
              <w:left w:val="nil"/>
              <w:bottom w:val="single" w:sz="4" w:space="0" w:color="auto"/>
              <w:right w:val="nil"/>
            </w:tcBorders>
            <w:vAlign w:val="center"/>
          </w:tcPr>
          <w:p w14:paraId="2EEBD891"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h</w:t>
            </w:r>
          </w:p>
        </w:tc>
        <w:tc>
          <w:tcPr>
            <w:tcW w:w="882" w:type="dxa"/>
            <w:tcBorders>
              <w:top w:val="nil"/>
              <w:left w:val="nil"/>
              <w:bottom w:val="single" w:sz="4" w:space="0" w:color="auto"/>
              <w:right w:val="nil"/>
            </w:tcBorders>
            <w:vAlign w:val="center"/>
          </w:tcPr>
          <w:p w14:paraId="28E00074" w14:textId="77777777" w:rsidR="00D03939" w:rsidRDefault="00AF46B8">
            <w:pPr>
              <w:spacing w:line="240" w:lineRule="atLeast"/>
              <w:jc w:val="center"/>
              <w:rPr>
                <w:rFonts w:ascii="Times New Roman" w:hAnsi="Times New Roman"/>
                <w:sz w:val="24"/>
                <w:szCs w:val="24"/>
              </w:rPr>
            </w:pPr>
            <w:proofErr w:type="spellStart"/>
            <w:r>
              <w:rPr>
                <w:rFonts w:ascii="Times New Roman" w:hAnsi="Times New Roman"/>
                <w:sz w:val="24"/>
                <w:szCs w:val="24"/>
              </w:rPr>
              <w:t>i</w:t>
            </w:r>
            <w:proofErr w:type="spellEnd"/>
          </w:p>
        </w:tc>
        <w:tc>
          <w:tcPr>
            <w:tcW w:w="2128" w:type="dxa"/>
            <w:vMerge/>
            <w:tcBorders>
              <w:top w:val="nil"/>
              <w:left w:val="nil"/>
              <w:bottom w:val="single" w:sz="4" w:space="0" w:color="auto"/>
              <w:right w:val="nil"/>
            </w:tcBorders>
            <w:vAlign w:val="center"/>
          </w:tcPr>
          <w:p w14:paraId="347E2A73" w14:textId="77777777" w:rsidR="00D03939" w:rsidRDefault="00D03939">
            <w:pPr>
              <w:spacing w:line="240" w:lineRule="atLeast"/>
              <w:jc w:val="center"/>
              <w:rPr>
                <w:rFonts w:ascii="Times New Roman" w:hAnsi="Times New Roman"/>
                <w:sz w:val="24"/>
                <w:szCs w:val="24"/>
              </w:rPr>
            </w:pPr>
          </w:p>
        </w:tc>
      </w:tr>
      <w:tr w:rsidR="00D03939" w14:paraId="3C07BE68" w14:textId="77777777">
        <w:trPr>
          <w:trHeight w:val="54"/>
        </w:trPr>
        <w:tc>
          <w:tcPr>
            <w:tcW w:w="3535" w:type="dxa"/>
            <w:tcBorders>
              <w:top w:val="nil"/>
              <w:left w:val="nil"/>
              <w:bottom w:val="nil"/>
              <w:right w:val="nil"/>
            </w:tcBorders>
            <w:vAlign w:val="center"/>
          </w:tcPr>
          <w:p w14:paraId="1A222989" w14:textId="77777777" w:rsidR="00D03939" w:rsidRDefault="00AF46B8">
            <w:pPr>
              <w:spacing w:line="240" w:lineRule="atLeast"/>
              <w:jc w:val="left"/>
              <w:rPr>
                <w:rFonts w:ascii="Times New Roman" w:hAnsi="Times New Roman"/>
                <w:sz w:val="24"/>
                <w:szCs w:val="24"/>
              </w:rPr>
            </w:pPr>
            <w:r>
              <w:rPr>
                <w:rFonts w:ascii="Times New Roman" w:eastAsia="宋体" w:hAnsi="Times New Roman"/>
                <w:kern w:val="0"/>
                <w:sz w:val="24"/>
                <w:szCs w:val="24"/>
              </w:rPr>
              <w:t>Yu 2015</w:t>
            </w:r>
          </w:p>
        </w:tc>
        <w:tc>
          <w:tcPr>
            <w:tcW w:w="881" w:type="dxa"/>
            <w:tcBorders>
              <w:top w:val="nil"/>
              <w:left w:val="nil"/>
              <w:bottom w:val="nil"/>
              <w:right w:val="nil"/>
            </w:tcBorders>
            <w:vAlign w:val="center"/>
          </w:tcPr>
          <w:p w14:paraId="2BA0300F"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1" w:type="dxa"/>
            <w:tcBorders>
              <w:top w:val="nil"/>
              <w:left w:val="nil"/>
              <w:bottom w:val="nil"/>
              <w:right w:val="nil"/>
            </w:tcBorders>
            <w:vAlign w:val="center"/>
          </w:tcPr>
          <w:p w14:paraId="3B606745"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7" w:type="dxa"/>
            <w:tcBorders>
              <w:top w:val="nil"/>
              <w:left w:val="nil"/>
              <w:bottom w:val="nil"/>
              <w:right w:val="nil"/>
            </w:tcBorders>
            <w:vAlign w:val="center"/>
          </w:tcPr>
          <w:p w14:paraId="7C66A844" w14:textId="77777777" w:rsidR="00D03939" w:rsidRDefault="00D03939">
            <w:pPr>
              <w:spacing w:line="240" w:lineRule="atLeast"/>
              <w:jc w:val="center"/>
              <w:rPr>
                <w:rFonts w:ascii="Times New Roman" w:hAnsi="Times New Roman"/>
                <w:sz w:val="24"/>
                <w:szCs w:val="24"/>
              </w:rPr>
            </w:pPr>
          </w:p>
        </w:tc>
        <w:tc>
          <w:tcPr>
            <w:tcW w:w="883" w:type="dxa"/>
            <w:tcBorders>
              <w:top w:val="nil"/>
              <w:left w:val="nil"/>
              <w:bottom w:val="nil"/>
              <w:right w:val="nil"/>
            </w:tcBorders>
            <w:vAlign w:val="center"/>
          </w:tcPr>
          <w:p w14:paraId="09522F9E" w14:textId="77777777" w:rsidR="00D03939" w:rsidRDefault="00D03939">
            <w:pPr>
              <w:spacing w:line="240" w:lineRule="atLeast"/>
              <w:jc w:val="center"/>
              <w:rPr>
                <w:rFonts w:ascii="Times New Roman" w:hAnsi="Times New Roman"/>
                <w:sz w:val="24"/>
                <w:szCs w:val="24"/>
              </w:rPr>
            </w:pPr>
          </w:p>
        </w:tc>
        <w:tc>
          <w:tcPr>
            <w:tcW w:w="883" w:type="dxa"/>
            <w:tcBorders>
              <w:top w:val="nil"/>
              <w:left w:val="nil"/>
              <w:bottom w:val="nil"/>
              <w:right w:val="nil"/>
            </w:tcBorders>
            <w:vAlign w:val="center"/>
          </w:tcPr>
          <w:p w14:paraId="30F97E11"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6E661875" w14:textId="77777777" w:rsidR="00D03939" w:rsidRDefault="00D03939">
            <w:pPr>
              <w:spacing w:line="240" w:lineRule="atLeast"/>
              <w:jc w:val="center"/>
              <w:rPr>
                <w:rFonts w:ascii="Times New Roman" w:hAnsi="Times New Roman"/>
                <w:sz w:val="24"/>
                <w:szCs w:val="24"/>
              </w:rPr>
            </w:pPr>
          </w:p>
        </w:tc>
        <w:tc>
          <w:tcPr>
            <w:tcW w:w="829" w:type="dxa"/>
            <w:tcBorders>
              <w:top w:val="nil"/>
              <w:left w:val="nil"/>
              <w:bottom w:val="nil"/>
              <w:right w:val="nil"/>
            </w:tcBorders>
          </w:tcPr>
          <w:p w14:paraId="5DC528E1"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6FBE1AA0"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6B1052A0"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6C3EB08B"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6</w:t>
            </w:r>
          </w:p>
        </w:tc>
      </w:tr>
      <w:tr w:rsidR="00D03939" w14:paraId="48627430" w14:textId="77777777">
        <w:trPr>
          <w:trHeight w:val="54"/>
        </w:trPr>
        <w:tc>
          <w:tcPr>
            <w:tcW w:w="3535" w:type="dxa"/>
            <w:tcBorders>
              <w:top w:val="nil"/>
              <w:left w:val="nil"/>
              <w:bottom w:val="nil"/>
              <w:right w:val="nil"/>
            </w:tcBorders>
            <w:vAlign w:val="center"/>
          </w:tcPr>
          <w:p w14:paraId="102063A4" w14:textId="77777777" w:rsidR="00D03939" w:rsidRDefault="00AF46B8">
            <w:pPr>
              <w:spacing w:line="240" w:lineRule="atLeast"/>
              <w:jc w:val="left"/>
              <w:rPr>
                <w:rFonts w:ascii="Times New Roman" w:eastAsia="宋体" w:hAnsi="Times New Roman"/>
                <w:kern w:val="0"/>
                <w:sz w:val="24"/>
                <w:szCs w:val="24"/>
              </w:rPr>
            </w:pPr>
            <w:r>
              <w:rPr>
                <w:rFonts w:ascii="Times New Roman" w:eastAsia="宋体" w:hAnsi="Times New Roman"/>
                <w:kern w:val="0"/>
                <w:sz w:val="24"/>
                <w:szCs w:val="24"/>
              </w:rPr>
              <w:t>Batty 2018</w:t>
            </w:r>
          </w:p>
        </w:tc>
        <w:tc>
          <w:tcPr>
            <w:tcW w:w="881" w:type="dxa"/>
            <w:tcBorders>
              <w:top w:val="nil"/>
              <w:left w:val="nil"/>
              <w:bottom w:val="nil"/>
              <w:right w:val="nil"/>
            </w:tcBorders>
          </w:tcPr>
          <w:p w14:paraId="459B4579"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70C503F4"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7" w:type="dxa"/>
            <w:tcBorders>
              <w:top w:val="nil"/>
              <w:left w:val="nil"/>
              <w:bottom w:val="nil"/>
              <w:right w:val="nil"/>
            </w:tcBorders>
            <w:vAlign w:val="center"/>
          </w:tcPr>
          <w:p w14:paraId="51358F0A"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3" w:type="dxa"/>
            <w:tcBorders>
              <w:top w:val="nil"/>
              <w:left w:val="nil"/>
              <w:bottom w:val="nil"/>
              <w:right w:val="nil"/>
            </w:tcBorders>
            <w:vAlign w:val="center"/>
          </w:tcPr>
          <w:p w14:paraId="0EBD65F3"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3" w:type="dxa"/>
            <w:tcBorders>
              <w:top w:val="nil"/>
              <w:left w:val="nil"/>
              <w:bottom w:val="nil"/>
              <w:right w:val="nil"/>
            </w:tcBorders>
            <w:vAlign w:val="center"/>
          </w:tcPr>
          <w:p w14:paraId="12FCE3A9" w14:textId="77777777" w:rsidR="00D03939" w:rsidRDefault="00D03939">
            <w:pPr>
              <w:spacing w:line="240" w:lineRule="atLeast"/>
              <w:jc w:val="center"/>
              <w:rPr>
                <w:rFonts w:ascii="Times New Roman" w:hAnsi="Times New Roman"/>
                <w:sz w:val="24"/>
                <w:szCs w:val="24"/>
              </w:rPr>
            </w:pPr>
          </w:p>
        </w:tc>
        <w:tc>
          <w:tcPr>
            <w:tcW w:w="884" w:type="dxa"/>
            <w:tcBorders>
              <w:top w:val="nil"/>
              <w:left w:val="nil"/>
              <w:bottom w:val="nil"/>
              <w:right w:val="nil"/>
            </w:tcBorders>
            <w:vAlign w:val="center"/>
          </w:tcPr>
          <w:p w14:paraId="0AB68FB5" w14:textId="77777777" w:rsidR="00D03939" w:rsidRDefault="00D03939">
            <w:pPr>
              <w:spacing w:line="240" w:lineRule="atLeast"/>
              <w:jc w:val="center"/>
              <w:rPr>
                <w:rFonts w:ascii="Times New Roman" w:hAnsi="Times New Roman"/>
                <w:sz w:val="24"/>
                <w:szCs w:val="24"/>
              </w:rPr>
            </w:pPr>
          </w:p>
        </w:tc>
        <w:tc>
          <w:tcPr>
            <w:tcW w:w="829" w:type="dxa"/>
            <w:tcBorders>
              <w:top w:val="nil"/>
              <w:left w:val="nil"/>
              <w:bottom w:val="nil"/>
              <w:right w:val="nil"/>
            </w:tcBorders>
            <w:vAlign w:val="center"/>
          </w:tcPr>
          <w:p w14:paraId="18B3C6E8"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43E275F1"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61D37936"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08DE0495"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7</w:t>
            </w:r>
          </w:p>
        </w:tc>
      </w:tr>
      <w:tr w:rsidR="00D03939" w14:paraId="41907F8E" w14:textId="77777777">
        <w:trPr>
          <w:trHeight w:val="54"/>
        </w:trPr>
        <w:tc>
          <w:tcPr>
            <w:tcW w:w="3535" w:type="dxa"/>
            <w:tcBorders>
              <w:top w:val="nil"/>
              <w:left w:val="nil"/>
              <w:bottom w:val="nil"/>
              <w:right w:val="nil"/>
            </w:tcBorders>
            <w:vAlign w:val="center"/>
          </w:tcPr>
          <w:p w14:paraId="041027CA" w14:textId="77777777" w:rsidR="00D03939" w:rsidRDefault="00AF46B8">
            <w:pPr>
              <w:spacing w:line="240" w:lineRule="atLeast"/>
              <w:jc w:val="left"/>
              <w:rPr>
                <w:rFonts w:ascii="Times New Roman" w:eastAsia="宋体" w:hAnsi="Times New Roman"/>
                <w:kern w:val="0"/>
                <w:sz w:val="24"/>
                <w:szCs w:val="24"/>
              </w:rPr>
            </w:pPr>
            <w:r>
              <w:rPr>
                <w:rFonts w:ascii="Times New Roman" w:eastAsia="宋体" w:hAnsi="Times New Roman"/>
                <w:kern w:val="0"/>
                <w:sz w:val="24"/>
                <w:szCs w:val="24"/>
              </w:rPr>
              <w:t>Beck 1996</w:t>
            </w:r>
          </w:p>
        </w:tc>
        <w:tc>
          <w:tcPr>
            <w:tcW w:w="881" w:type="dxa"/>
            <w:tcBorders>
              <w:top w:val="nil"/>
              <w:left w:val="nil"/>
              <w:bottom w:val="nil"/>
              <w:right w:val="nil"/>
            </w:tcBorders>
          </w:tcPr>
          <w:p w14:paraId="7AD31565"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0EE8B98F"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vAlign w:val="center"/>
          </w:tcPr>
          <w:p w14:paraId="11234BCA"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vAlign w:val="center"/>
          </w:tcPr>
          <w:p w14:paraId="121F37A3"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vAlign w:val="center"/>
          </w:tcPr>
          <w:p w14:paraId="52A624FB" w14:textId="77777777" w:rsidR="00D03939" w:rsidRDefault="00D03939">
            <w:pPr>
              <w:spacing w:line="240" w:lineRule="atLeast"/>
              <w:jc w:val="center"/>
              <w:rPr>
                <w:rFonts w:ascii="Times New Roman" w:hAnsi="Times New Roman"/>
                <w:sz w:val="24"/>
                <w:szCs w:val="24"/>
              </w:rPr>
            </w:pPr>
          </w:p>
        </w:tc>
        <w:tc>
          <w:tcPr>
            <w:tcW w:w="884" w:type="dxa"/>
            <w:tcBorders>
              <w:top w:val="nil"/>
              <w:left w:val="nil"/>
              <w:bottom w:val="nil"/>
              <w:right w:val="nil"/>
            </w:tcBorders>
            <w:vAlign w:val="center"/>
          </w:tcPr>
          <w:p w14:paraId="4AE596F0"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29" w:type="dxa"/>
            <w:tcBorders>
              <w:top w:val="nil"/>
              <w:left w:val="nil"/>
              <w:bottom w:val="nil"/>
              <w:right w:val="nil"/>
            </w:tcBorders>
            <w:vAlign w:val="center"/>
          </w:tcPr>
          <w:p w14:paraId="64DC4249"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70E7E733"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0B9D72F6"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324FFC58" w14:textId="77777777" w:rsidR="00D03939" w:rsidRDefault="00AF46B8">
            <w:pPr>
              <w:spacing w:line="240" w:lineRule="atLeast"/>
              <w:jc w:val="center"/>
              <w:rPr>
                <w:rFonts w:ascii="Times New Roman" w:hAnsi="Times New Roman"/>
                <w:sz w:val="24"/>
                <w:szCs w:val="24"/>
              </w:rPr>
            </w:pPr>
            <w:r>
              <w:rPr>
                <w:rFonts w:ascii="Times New Roman" w:hAnsi="Times New Roman" w:hint="eastAsia"/>
                <w:sz w:val="24"/>
                <w:szCs w:val="24"/>
              </w:rPr>
              <w:t>6</w:t>
            </w:r>
          </w:p>
        </w:tc>
      </w:tr>
      <w:tr w:rsidR="00D03939" w14:paraId="67D2DC2D" w14:textId="77777777">
        <w:trPr>
          <w:trHeight w:val="54"/>
        </w:trPr>
        <w:tc>
          <w:tcPr>
            <w:tcW w:w="3535" w:type="dxa"/>
            <w:tcBorders>
              <w:top w:val="nil"/>
              <w:left w:val="nil"/>
              <w:bottom w:val="nil"/>
              <w:right w:val="nil"/>
            </w:tcBorders>
            <w:vAlign w:val="center"/>
          </w:tcPr>
          <w:p w14:paraId="5F7A3E47" w14:textId="77777777" w:rsidR="00D03939" w:rsidRDefault="00AF46B8">
            <w:pPr>
              <w:spacing w:line="240" w:lineRule="atLeast"/>
              <w:jc w:val="left"/>
              <w:rPr>
                <w:rFonts w:ascii="Times New Roman" w:eastAsia="宋体" w:hAnsi="Times New Roman"/>
                <w:kern w:val="0"/>
                <w:sz w:val="24"/>
                <w:szCs w:val="24"/>
              </w:rPr>
            </w:pPr>
            <w:r>
              <w:rPr>
                <w:rFonts w:ascii="Times New Roman" w:eastAsia="宋体" w:hAnsi="Times New Roman"/>
                <w:kern w:val="0"/>
                <w:sz w:val="24"/>
                <w:szCs w:val="24"/>
              </w:rPr>
              <w:t>Choe 2009</w:t>
            </w:r>
          </w:p>
        </w:tc>
        <w:tc>
          <w:tcPr>
            <w:tcW w:w="881" w:type="dxa"/>
            <w:tcBorders>
              <w:top w:val="nil"/>
              <w:left w:val="nil"/>
              <w:bottom w:val="nil"/>
              <w:right w:val="nil"/>
            </w:tcBorders>
          </w:tcPr>
          <w:p w14:paraId="6FB425DF"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6D1DD46B"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vAlign w:val="center"/>
          </w:tcPr>
          <w:p w14:paraId="2C6B092E"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vAlign w:val="center"/>
          </w:tcPr>
          <w:p w14:paraId="214BEA60"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tcPr>
          <w:p w14:paraId="786B3558"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4" w:type="dxa"/>
            <w:tcBorders>
              <w:top w:val="nil"/>
              <w:left w:val="nil"/>
              <w:bottom w:val="nil"/>
              <w:right w:val="nil"/>
            </w:tcBorders>
          </w:tcPr>
          <w:p w14:paraId="43EA7451"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29" w:type="dxa"/>
            <w:tcBorders>
              <w:top w:val="nil"/>
              <w:left w:val="nil"/>
              <w:bottom w:val="nil"/>
              <w:right w:val="nil"/>
            </w:tcBorders>
          </w:tcPr>
          <w:p w14:paraId="147D314D"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21D923B4"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223B63DE"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5B730D52"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8</w:t>
            </w:r>
          </w:p>
        </w:tc>
      </w:tr>
      <w:tr w:rsidR="00D03939" w14:paraId="5A256775" w14:textId="77777777">
        <w:trPr>
          <w:trHeight w:val="54"/>
        </w:trPr>
        <w:tc>
          <w:tcPr>
            <w:tcW w:w="3535" w:type="dxa"/>
            <w:tcBorders>
              <w:top w:val="nil"/>
              <w:left w:val="nil"/>
              <w:bottom w:val="nil"/>
              <w:right w:val="nil"/>
            </w:tcBorders>
            <w:vAlign w:val="center"/>
          </w:tcPr>
          <w:p w14:paraId="1F559EF0" w14:textId="77777777" w:rsidR="00D03939" w:rsidRDefault="00AF46B8">
            <w:pPr>
              <w:spacing w:line="240" w:lineRule="atLeast"/>
              <w:jc w:val="left"/>
              <w:rPr>
                <w:rFonts w:ascii="Times New Roman" w:eastAsia="宋体" w:hAnsi="Times New Roman"/>
                <w:kern w:val="0"/>
                <w:sz w:val="24"/>
                <w:szCs w:val="24"/>
              </w:rPr>
            </w:pPr>
            <w:proofErr w:type="spellStart"/>
            <w:r>
              <w:rPr>
                <w:rFonts w:ascii="Times New Roman" w:eastAsia="宋体" w:hAnsi="Times New Roman"/>
                <w:kern w:val="0"/>
                <w:sz w:val="24"/>
                <w:szCs w:val="24"/>
              </w:rPr>
              <w:t>Destefano</w:t>
            </w:r>
            <w:proofErr w:type="spellEnd"/>
            <w:r>
              <w:rPr>
                <w:rFonts w:ascii="Times New Roman" w:eastAsia="宋体" w:hAnsi="Times New Roman"/>
                <w:kern w:val="0"/>
                <w:sz w:val="24"/>
                <w:szCs w:val="24"/>
              </w:rPr>
              <w:t xml:space="preserve"> 1993</w:t>
            </w:r>
          </w:p>
        </w:tc>
        <w:tc>
          <w:tcPr>
            <w:tcW w:w="881" w:type="dxa"/>
            <w:tcBorders>
              <w:top w:val="nil"/>
              <w:left w:val="nil"/>
              <w:bottom w:val="nil"/>
              <w:right w:val="nil"/>
            </w:tcBorders>
          </w:tcPr>
          <w:p w14:paraId="32BF28F1"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6A927187"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vAlign w:val="center"/>
          </w:tcPr>
          <w:p w14:paraId="0F1A28EE"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vAlign w:val="center"/>
          </w:tcPr>
          <w:p w14:paraId="79A0E09D"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tcPr>
          <w:p w14:paraId="2BD5E30B"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4" w:type="dxa"/>
            <w:tcBorders>
              <w:top w:val="nil"/>
              <w:left w:val="nil"/>
              <w:bottom w:val="nil"/>
              <w:right w:val="nil"/>
            </w:tcBorders>
          </w:tcPr>
          <w:p w14:paraId="4773E826"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29" w:type="dxa"/>
            <w:tcBorders>
              <w:top w:val="nil"/>
              <w:left w:val="nil"/>
              <w:bottom w:val="nil"/>
              <w:right w:val="nil"/>
            </w:tcBorders>
          </w:tcPr>
          <w:p w14:paraId="449DDAC3"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76DE4653"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483CD60A"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60EC0915"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7</w:t>
            </w:r>
          </w:p>
        </w:tc>
      </w:tr>
      <w:tr w:rsidR="00D03939" w14:paraId="494B9E0F" w14:textId="77777777">
        <w:trPr>
          <w:trHeight w:val="54"/>
        </w:trPr>
        <w:tc>
          <w:tcPr>
            <w:tcW w:w="3535" w:type="dxa"/>
            <w:tcBorders>
              <w:top w:val="nil"/>
              <w:left w:val="nil"/>
              <w:bottom w:val="nil"/>
              <w:right w:val="nil"/>
            </w:tcBorders>
            <w:vAlign w:val="center"/>
          </w:tcPr>
          <w:p w14:paraId="67FEE4DE" w14:textId="77777777" w:rsidR="00D03939" w:rsidRDefault="00AF46B8">
            <w:pPr>
              <w:spacing w:line="240" w:lineRule="atLeast"/>
              <w:jc w:val="left"/>
              <w:rPr>
                <w:rFonts w:ascii="Times New Roman" w:eastAsia="宋体" w:hAnsi="Times New Roman"/>
                <w:kern w:val="0"/>
                <w:sz w:val="24"/>
                <w:szCs w:val="24"/>
              </w:rPr>
            </w:pPr>
            <w:r>
              <w:rPr>
                <w:rFonts w:ascii="Times New Roman" w:eastAsia="宋体" w:hAnsi="Times New Roman"/>
                <w:kern w:val="0"/>
                <w:sz w:val="24"/>
                <w:szCs w:val="24"/>
              </w:rPr>
              <w:t>Dietrich 2008</w:t>
            </w:r>
          </w:p>
        </w:tc>
        <w:tc>
          <w:tcPr>
            <w:tcW w:w="881" w:type="dxa"/>
            <w:tcBorders>
              <w:top w:val="nil"/>
              <w:left w:val="nil"/>
              <w:bottom w:val="nil"/>
              <w:right w:val="nil"/>
            </w:tcBorders>
          </w:tcPr>
          <w:p w14:paraId="389F1208"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4983A0A3"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vAlign w:val="center"/>
          </w:tcPr>
          <w:p w14:paraId="59B65DFC"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vAlign w:val="center"/>
          </w:tcPr>
          <w:p w14:paraId="44408568"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tcPr>
          <w:p w14:paraId="7A4AC018"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20B84657" w14:textId="77777777" w:rsidR="00D03939" w:rsidRDefault="00D03939">
            <w:pPr>
              <w:spacing w:line="240" w:lineRule="atLeast"/>
              <w:jc w:val="center"/>
              <w:rPr>
                <w:rFonts w:ascii="Times New Roman" w:eastAsia="宋体" w:hAnsi="Times New Roman"/>
                <w:color w:val="000000"/>
                <w:kern w:val="0"/>
                <w:sz w:val="20"/>
                <w:szCs w:val="20"/>
              </w:rPr>
            </w:pPr>
          </w:p>
        </w:tc>
        <w:tc>
          <w:tcPr>
            <w:tcW w:w="829" w:type="dxa"/>
            <w:tcBorders>
              <w:top w:val="nil"/>
              <w:left w:val="nil"/>
              <w:bottom w:val="nil"/>
              <w:right w:val="nil"/>
            </w:tcBorders>
          </w:tcPr>
          <w:p w14:paraId="586F478E"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4018E528"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161C0FD1"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4D978810"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7</w:t>
            </w:r>
          </w:p>
        </w:tc>
      </w:tr>
      <w:tr w:rsidR="00D03939" w14:paraId="5601E391" w14:textId="77777777">
        <w:trPr>
          <w:trHeight w:val="54"/>
        </w:trPr>
        <w:tc>
          <w:tcPr>
            <w:tcW w:w="3535" w:type="dxa"/>
            <w:tcBorders>
              <w:top w:val="nil"/>
              <w:left w:val="nil"/>
              <w:bottom w:val="nil"/>
              <w:right w:val="nil"/>
            </w:tcBorders>
            <w:vAlign w:val="center"/>
          </w:tcPr>
          <w:p w14:paraId="74FB93E4" w14:textId="77777777" w:rsidR="00D03939" w:rsidRDefault="00AF46B8">
            <w:pPr>
              <w:spacing w:line="240" w:lineRule="atLeast"/>
              <w:jc w:val="left"/>
              <w:rPr>
                <w:rFonts w:ascii="Times New Roman" w:eastAsia="宋体" w:hAnsi="Times New Roman"/>
                <w:kern w:val="0"/>
                <w:sz w:val="24"/>
                <w:szCs w:val="24"/>
              </w:rPr>
            </w:pPr>
            <w:proofErr w:type="spellStart"/>
            <w:r>
              <w:rPr>
                <w:rFonts w:ascii="Times New Roman" w:eastAsia="宋体" w:hAnsi="Times New Roman"/>
                <w:kern w:val="0"/>
                <w:sz w:val="24"/>
                <w:szCs w:val="24"/>
              </w:rPr>
              <w:t>Heitmann</w:t>
            </w:r>
            <w:proofErr w:type="spellEnd"/>
            <w:r>
              <w:rPr>
                <w:rFonts w:ascii="Times New Roman" w:eastAsia="宋体" w:hAnsi="Times New Roman"/>
                <w:kern w:val="0"/>
                <w:sz w:val="24"/>
                <w:szCs w:val="24"/>
              </w:rPr>
              <w:t xml:space="preserve"> 2001</w:t>
            </w:r>
          </w:p>
        </w:tc>
        <w:tc>
          <w:tcPr>
            <w:tcW w:w="881" w:type="dxa"/>
            <w:tcBorders>
              <w:top w:val="nil"/>
              <w:left w:val="nil"/>
              <w:bottom w:val="nil"/>
              <w:right w:val="nil"/>
            </w:tcBorders>
          </w:tcPr>
          <w:p w14:paraId="726587FD"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3C1EDFFC"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vAlign w:val="center"/>
          </w:tcPr>
          <w:p w14:paraId="07838FC1"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vAlign w:val="center"/>
          </w:tcPr>
          <w:p w14:paraId="5D2EA458"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tcPr>
          <w:p w14:paraId="6163BDE0"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4A782885" w14:textId="77777777" w:rsidR="00D03939" w:rsidRDefault="00D03939">
            <w:pPr>
              <w:spacing w:line="240" w:lineRule="atLeast"/>
              <w:jc w:val="center"/>
              <w:rPr>
                <w:rFonts w:ascii="Times New Roman" w:eastAsia="宋体" w:hAnsi="Times New Roman"/>
                <w:color w:val="000000"/>
                <w:kern w:val="0"/>
                <w:sz w:val="20"/>
                <w:szCs w:val="20"/>
              </w:rPr>
            </w:pPr>
          </w:p>
        </w:tc>
        <w:tc>
          <w:tcPr>
            <w:tcW w:w="829" w:type="dxa"/>
            <w:tcBorders>
              <w:top w:val="nil"/>
              <w:left w:val="nil"/>
              <w:bottom w:val="nil"/>
              <w:right w:val="nil"/>
            </w:tcBorders>
            <w:vAlign w:val="center"/>
          </w:tcPr>
          <w:p w14:paraId="7EB7509A"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599C1F6D" w14:textId="5904CE7F" w:rsidR="00D03939" w:rsidRDefault="000A325B">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556E7FA0"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0B22ED9A" w14:textId="7AC60E46" w:rsidR="00D03939" w:rsidRDefault="00823B91">
            <w:pPr>
              <w:spacing w:line="240" w:lineRule="atLeast"/>
              <w:jc w:val="center"/>
              <w:rPr>
                <w:rFonts w:ascii="Times New Roman" w:hAnsi="Times New Roman"/>
                <w:sz w:val="24"/>
                <w:szCs w:val="24"/>
              </w:rPr>
            </w:pPr>
            <w:r>
              <w:rPr>
                <w:rFonts w:ascii="Times New Roman" w:hAnsi="Times New Roman"/>
                <w:sz w:val="24"/>
                <w:szCs w:val="24"/>
              </w:rPr>
              <w:t>6</w:t>
            </w:r>
          </w:p>
        </w:tc>
      </w:tr>
      <w:tr w:rsidR="00D03939" w14:paraId="4F16A0BF" w14:textId="77777777">
        <w:trPr>
          <w:trHeight w:val="54"/>
        </w:trPr>
        <w:tc>
          <w:tcPr>
            <w:tcW w:w="3535" w:type="dxa"/>
            <w:tcBorders>
              <w:top w:val="nil"/>
              <w:left w:val="nil"/>
              <w:bottom w:val="nil"/>
              <w:right w:val="nil"/>
            </w:tcBorders>
            <w:vAlign w:val="center"/>
          </w:tcPr>
          <w:p w14:paraId="21841B7A" w14:textId="77777777" w:rsidR="00D03939" w:rsidRDefault="00AF46B8">
            <w:pPr>
              <w:spacing w:line="240" w:lineRule="atLeast"/>
              <w:jc w:val="left"/>
              <w:rPr>
                <w:rFonts w:ascii="Times New Roman" w:eastAsia="宋体" w:hAnsi="Times New Roman"/>
                <w:kern w:val="0"/>
                <w:sz w:val="24"/>
                <w:szCs w:val="24"/>
              </w:rPr>
            </w:pPr>
            <w:r>
              <w:rPr>
                <w:rFonts w:ascii="Times New Roman" w:eastAsia="宋体" w:hAnsi="Times New Roman"/>
                <w:kern w:val="0"/>
                <w:sz w:val="24"/>
                <w:szCs w:val="24"/>
              </w:rPr>
              <w:t>Hung 2004</w:t>
            </w:r>
          </w:p>
        </w:tc>
        <w:tc>
          <w:tcPr>
            <w:tcW w:w="881" w:type="dxa"/>
            <w:tcBorders>
              <w:top w:val="nil"/>
              <w:left w:val="nil"/>
              <w:bottom w:val="nil"/>
              <w:right w:val="nil"/>
            </w:tcBorders>
          </w:tcPr>
          <w:p w14:paraId="641EDD14"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0F14263B"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vAlign w:val="center"/>
          </w:tcPr>
          <w:p w14:paraId="130B505F"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tcPr>
          <w:p w14:paraId="34170310"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tcPr>
          <w:p w14:paraId="71DD3947"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4EEB4909" w14:textId="77777777" w:rsidR="00D03939" w:rsidRDefault="00D03939">
            <w:pPr>
              <w:spacing w:line="240" w:lineRule="atLeast"/>
              <w:jc w:val="center"/>
              <w:rPr>
                <w:rFonts w:ascii="Times New Roman" w:eastAsia="宋体" w:hAnsi="Times New Roman"/>
                <w:color w:val="000000"/>
                <w:kern w:val="0"/>
                <w:sz w:val="20"/>
                <w:szCs w:val="20"/>
              </w:rPr>
            </w:pPr>
          </w:p>
        </w:tc>
        <w:tc>
          <w:tcPr>
            <w:tcW w:w="829" w:type="dxa"/>
            <w:tcBorders>
              <w:top w:val="nil"/>
              <w:left w:val="nil"/>
              <w:bottom w:val="nil"/>
              <w:right w:val="nil"/>
            </w:tcBorders>
          </w:tcPr>
          <w:p w14:paraId="335DBC02"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2E02551F"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2A88492D"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496BFEB1"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7</w:t>
            </w:r>
          </w:p>
        </w:tc>
      </w:tr>
      <w:tr w:rsidR="00D03939" w14:paraId="04E6555F" w14:textId="77777777">
        <w:trPr>
          <w:trHeight w:val="54"/>
        </w:trPr>
        <w:tc>
          <w:tcPr>
            <w:tcW w:w="3535" w:type="dxa"/>
            <w:tcBorders>
              <w:top w:val="nil"/>
              <w:left w:val="nil"/>
              <w:bottom w:val="nil"/>
              <w:right w:val="nil"/>
            </w:tcBorders>
            <w:vAlign w:val="center"/>
          </w:tcPr>
          <w:p w14:paraId="32218E10" w14:textId="77777777" w:rsidR="00D03939" w:rsidRDefault="00AF46B8">
            <w:pPr>
              <w:spacing w:line="240" w:lineRule="atLeast"/>
              <w:jc w:val="left"/>
              <w:rPr>
                <w:rFonts w:ascii="Times New Roman" w:eastAsia="宋体" w:hAnsi="Times New Roman"/>
                <w:kern w:val="0"/>
                <w:sz w:val="24"/>
                <w:szCs w:val="24"/>
              </w:rPr>
            </w:pPr>
            <w:r>
              <w:rPr>
                <w:rFonts w:ascii="Times New Roman" w:eastAsia="宋体" w:hAnsi="Times New Roman"/>
                <w:kern w:val="0"/>
                <w:sz w:val="24"/>
                <w:szCs w:val="24"/>
              </w:rPr>
              <w:t>Hung 2003</w:t>
            </w:r>
          </w:p>
        </w:tc>
        <w:tc>
          <w:tcPr>
            <w:tcW w:w="881" w:type="dxa"/>
            <w:tcBorders>
              <w:top w:val="nil"/>
              <w:left w:val="nil"/>
              <w:bottom w:val="nil"/>
              <w:right w:val="nil"/>
            </w:tcBorders>
          </w:tcPr>
          <w:p w14:paraId="4C53CB03"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45A00BB4"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vAlign w:val="center"/>
          </w:tcPr>
          <w:p w14:paraId="27EDDB86"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tcPr>
          <w:p w14:paraId="6B0B6311"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tcPr>
          <w:p w14:paraId="2EE476A4"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0DA847F9" w14:textId="77777777" w:rsidR="00D03939" w:rsidRDefault="00D03939">
            <w:pPr>
              <w:spacing w:line="240" w:lineRule="atLeast"/>
              <w:jc w:val="center"/>
              <w:rPr>
                <w:rFonts w:ascii="Times New Roman" w:eastAsia="宋体" w:hAnsi="Times New Roman"/>
                <w:color w:val="000000"/>
                <w:kern w:val="0"/>
                <w:sz w:val="20"/>
                <w:szCs w:val="20"/>
              </w:rPr>
            </w:pPr>
          </w:p>
        </w:tc>
        <w:tc>
          <w:tcPr>
            <w:tcW w:w="829" w:type="dxa"/>
            <w:tcBorders>
              <w:top w:val="nil"/>
              <w:left w:val="nil"/>
              <w:bottom w:val="nil"/>
              <w:right w:val="nil"/>
            </w:tcBorders>
          </w:tcPr>
          <w:p w14:paraId="0BDDDF7F"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59D3BBEA"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2ADCE35D" w14:textId="77777777" w:rsidR="00D03939" w:rsidRDefault="00D03939">
            <w:pPr>
              <w:spacing w:line="240" w:lineRule="atLeast"/>
              <w:jc w:val="center"/>
              <w:rPr>
                <w:rFonts w:ascii="Times New Roman" w:eastAsia="宋体" w:hAnsi="Times New Roman"/>
                <w:color w:val="000000"/>
                <w:kern w:val="0"/>
                <w:sz w:val="20"/>
                <w:szCs w:val="20"/>
              </w:rPr>
            </w:pPr>
          </w:p>
        </w:tc>
        <w:tc>
          <w:tcPr>
            <w:tcW w:w="2128" w:type="dxa"/>
            <w:tcBorders>
              <w:top w:val="nil"/>
              <w:left w:val="nil"/>
              <w:bottom w:val="nil"/>
              <w:right w:val="nil"/>
            </w:tcBorders>
            <w:vAlign w:val="center"/>
          </w:tcPr>
          <w:p w14:paraId="770B3B14"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7</w:t>
            </w:r>
          </w:p>
        </w:tc>
      </w:tr>
      <w:tr w:rsidR="00D03939" w14:paraId="329E41B8" w14:textId="77777777">
        <w:trPr>
          <w:trHeight w:val="54"/>
        </w:trPr>
        <w:tc>
          <w:tcPr>
            <w:tcW w:w="3535" w:type="dxa"/>
            <w:tcBorders>
              <w:top w:val="nil"/>
              <w:left w:val="nil"/>
              <w:bottom w:val="nil"/>
              <w:right w:val="nil"/>
            </w:tcBorders>
            <w:vAlign w:val="center"/>
          </w:tcPr>
          <w:p w14:paraId="1365CE98" w14:textId="77777777" w:rsidR="00D03939" w:rsidRDefault="00AF46B8">
            <w:pPr>
              <w:spacing w:line="240" w:lineRule="atLeast"/>
              <w:jc w:val="left"/>
              <w:rPr>
                <w:rFonts w:ascii="Times New Roman" w:eastAsia="宋体" w:hAnsi="Times New Roman"/>
                <w:kern w:val="0"/>
                <w:sz w:val="24"/>
                <w:szCs w:val="24"/>
              </w:rPr>
            </w:pPr>
            <w:r>
              <w:rPr>
                <w:rFonts w:ascii="Times New Roman" w:eastAsia="宋体" w:hAnsi="Times New Roman"/>
                <w:kern w:val="0"/>
                <w:sz w:val="24"/>
                <w:szCs w:val="24"/>
              </w:rPr>
              <w:t>Jimenez 2009</w:t>
            </w:r>
          </w:p>
        </w:tc>
        <w:tc>
          <w:tcPr>
            <w:tcW w:w="881" w:type="dxa"/>
            <w:tcBorders>
              <w:top w:val="nil"/>
              <w:left w:val="nil"/>
              <w:bottom w:val="nil"/>
              <w:right w:val="nil"/>
            </w:tcBorders>
          </w:tcPr>
          <w:p w14:paraId="43B34FB8"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51063004"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vAlign w:val="center"/>
          </w:tcPr>
          <w:p w14:paraId="756CF20D"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tcPr>
          <w:p w14:paraId="6F8ECC70"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tcPr>
          <w:p w14:paraId="5445DE4C"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4" w:type="dxa"/>
            <w:tcBorders>
              <w:top w:val="nil"/>
              <w:left w:val="nil"/>
              <w:bottom w:val="nil"/>
              <w:right w:val="nil"/>
            </w:tcBorders>
          </w:tcPr>
          <w:p w14:paraId="176DDBF5"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29" w:type="dxa"/>
            <w:tcBorders>
              <w:top w:val="nil"/>
              <w:left w:val="nil"/>
              <w:bottom w:val="nil"/>
              <w:right w:val="nil"/>
            </w:tcBorders>
          </w:tcPr>
          <w:p w14:paraId="6C9C1161"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3A53AC1A"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36FE30A5" w14:textId="77777777" w:rsidR="00D03939" w:rsidRDefault="00D03939">
            <w:pPr>
              <w:spacing w:line="240" w:lineRule="atLeast"/>
              <w:jc w:val="center"/>
              <w:rPr>
                <w:rFonts w:ascii="Times New Roman" w:eastAsia="宋体" w:hAnsi="Times New Roman"/>
                <w:color w:val="000000"/>
                <w:kern w:val="0"/>
                <w:sz w:val="20"/>
                <w:szCs w:val="20"/>
              </w:rPr>
            </w:pPr>
          </w:p>
        </w:tc>
        <w:tc>
          <w:tcPr>
            <w:tcW w:w="2128" w:type="dxa"/>
            <w:tcBorders>
              <w:top w:val="nil"/>
              <w:left w:val="nil"/>
              <w:bottom w:val="nil"/>
              <w:right w:val="nil"/>
            </w:tcBorders>
            <w:vAlign w:val="center"/>
          </w:tcPr>
          <w:p w14:paraId="509D038E"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7</w:t>
            </w:r>
          </w:p>
        </w:tc>
      </w:tr>
      <w:tr w:rsidR="00D03939" w14:paraId="7E070F4D" w14:textId="77777777">
        <w:trPr>
          <w:trHeight w:val="54"/>
        </w:trPr>
        <w:tc>
          <w:tcPr>
            <w:tcW w:w="3535" w:type="dxa"/>
            <w:tcBorders>
              <w:top w:val="nil"/>
              <w:left w:val="nil"/>
              <w:bottom w:val="nil"/>
              <w:right w:val="nil"/>
            </w:tcBorders>
            <w:vAlign w:val="center"/>
          </w:tcPr>
          <w:p w14:paraId="7C4BEF3B" w14:textId="77777777" w:rsidR="00D03939" w:rsidRDefault="00AF46B8">
            <w:pPr>
              <w:spacing w:line="240" w:lineRule="atLeast"/>
              <w:jc w:val="left"/>
              <w:rPr>
                <w:rFonts w:ascii="Times New Roman" w:eastAsia="宋体" w:hAnsi="Times New Roman"/>
                <w:kern w:val="0"/>
                <w:sz w:val="24"/>
                <w:szCs w:val="24"/>
              </w:rPr>
            </w:pPr>
            <w:proofErr w:type="spellStart"/>
            <w:r>
              <w:rPr>
                <w:rFonts w:ascii="Times New Roman" w:eastAsia="宋体" w:hAnsi="Times New Roman"/>
                <w:kern w:val="0"/>
                <w:sz w:val="24"/>
                <w:szCs w:val="24"/>
              </w:rPr>
              <w:t>Joshipura</w:t>
            </w:r>
            <w:proofErr w:type="spellEnd"/>
            <w:r>
              <w:rPr>
                <w:rFonts w:ascii="Times New Roman" w:eastAsia="宋体" w:hAnsi="Times New Roman"/>
                <w:kern w:val="0"/>
                <w:sz w:val="24"/>
                <w:szCs w:val="24"/>
              </w:rPr>
              <w:t xml:space="preserve"> 2003</w:t>
            </w:r>
          </w:p>
        </w:tc>
        <w:tc>
          <w:tcPr>
            <w:tcW w:w="881" w:type="dxa"/>
            <w:tcBorders>
              <w:top w:val="nil"/>
              <w:left w:val="nil"/>
              <w:bottom w:val="nil"/>
              <w:right w:val="nil"/>
            </w:tcBorders>
          </w:tcPr>
          <w:p w14:paraId="08259DE7"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262756F3"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vAlign w:val="center"/>
          </w:tcPr>
          <w:p w14:paraId="4E3F6C50"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vAlign w:val="center"/>
          </w:tcPr>
          <w:p w14:paraId="722B1034"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tcPr>
          <w:p w14:paraId="79197E3E"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4" w:type="dxa"/>
            <w:tcBorders>
              <w:top w:val="nil"/>
              <w:left w:val="nil"/>
              <w:bottom w:val="nil"/>
              <w:right w:val="nil"/>
            </w:tcBorders>
          </w:tcPr>
          <w:p w14:paraId="620D0B54"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29" w:type="dxa"/>
            <w:tcBorders>
              <w:top w:val="nil"/>
              <w:left w:val="nil"/>
              <w:bottom w:val="nil"/>
              <w:right w:val="nil"/>
            </w:tcBorders>
          </w:tcPr>
          <w:p w14:paraId="29788AA1"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106B18A9"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779DBA85"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79098A2E"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7</w:t>
            </w:r>
          </w:p>
        </w:tc>
      </w:tr>
      <w:tr w:rsidR="00D03939" w14:paraId="0D406439" w14:textId="77777777">
        <w:trPr>
          <w:trHeight w:val="54"/>
        </w:trPr>
        <w:tc>
          <w:tcPr>
            <w:tcW w:w="3535" w:type="dxa"/>
            <w:tcBorders>
              <w:top w:val="nil"/>
              <w:left w:val="nil"/>
              <w:bottom w:val="nil"/>
              <w:right w:val="nil"/>
            </w:tcBorders>
            <w:vAlign w:val="center"/>
          </w:tcPr>
          <w:p w14:paraId="6FE30244" w14:textId="77777777" w:rsidR="00D03939" w:rsidRDefault="00AF46B8">
            <w:pPr>
              <w:spacing w:line="240" w:lineRule="atLeast"/>
              <w:jc w:val="left"/>
              <w:rPr>
                <w:rFonts w:ascii="Times New Roman" w:eastAsia="宋体" w:hAnsi="Times New Roman"/>
                <w:kern w:val="0"/>
                <w:sz w:val="24"/>
                <w:szCs w:val="24"/>
              </w:rPr>
            </w:pPr>
            <w:proofErr w:type="spellStart"/>
            <w:r>
              <w:rPr>
                <w:rFonts w:ascii="Times New Roman" w:eastAsia="宋体" w:hAnsi="Times New Roman"/>
                <w:kern w:val="0"/>
                <w:sz w:val="24"/>
                <w:szCs w:val="24"/>
              </w:rPr>
              <w:t>Joshipura</w:t>
            </w:r>
            <w:proofErr w:type="spellEnd"/>
            <w:r>
              <w:rPr>
                <w:rFonts w:ascii="Times New Roman" w:eastAsia="宋体" w:hAnsi="Times New Roman"/>
                <w:kern w:val="0"/>
                <w:sz w:val="24"/>
                <w:szCs w:val="24"/>
              </w:rPr>
              <w:t xml:space="preserve"> 1996</w:t>
            </w:r>
          </w:p>
        </w:tc>
        <w:tc>
          <w:tcPr>
            <w:tcW w:w="881" w:type="dxa"/>
            <w:tcBorders>
              <w:top w:val="nil"/>
              <w:left w:val="nil"/>
              <w:bottom w:val="nil"/>
              <w:right w:val="nil"/>
            </w:tcBorders>
          </w:tcPr>
          <w:p w14:paraId="72DAF04C"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54418EB7"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tcPr>
          <w:p w14:paraId="720CED1A"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vAlign w:val="center"/>
          </w:tcPr>
          <w:p w14:paraId="74F0EA7D"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tcPr>
          <w:p w14:paraId="5960BAEA"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6EEF866F" w14:textId="77777777" w:rsidR="00D03939" w:rsidRDefault="00D03939">
            <w:pPr>
              <w:spacing w:line="240" w:lineRule="atLeast"/>
              <w:jc w:val="center"/>
              <w:rPr>
                <w:rFonts w:ascii="Times New Roman" w:eastAsia="宋体" w:hAnsi="Times New Roman"/>
                <w:color w:val="000000"/>
                <w:kern w:val="0"/>
                <w:sz w:val="20"/>
                <w:szCs w:val="20"/>
              </w:rPr>
            </w:pPr>
          </w:p>
        </w:tc>
        <w:tc>
          <w:tcPr>
            <w:tcW w:w="829" w:type="dxa"/>
            <w:tcBorders>
              <w:top w:val="nil"/>
              <w:left w:val="nil"/>
              <w:bottom w:val="nil"/>
              <w:right w:val="nil"/>
            </w:tcBorders>
          </w:tcPr>
          <w:p w14:paraId="760551F2"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4525BA68"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536D0D9C"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19AFEDBE"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7</w:t>
            </w:r>
          </w:p>
        </w:tc>
      </w:tr>
      <w:tr w:rsidR="00D03939" w14:paraId="46CF77F7" w14:textId="77777777">
        <w:trPr>
          <w:trHeight w:val="54"/>
        </w:trPr>
        <w:tc>
          <w:tcPr>
            <w:tcW w:w="3535" w:type="dxa"/>
            <w:tcBorders>
              <w:top w:val="nil"/>
              <w:left w:val="nil"/>
              <w:bottom w:val="nil"/>
              <w:right w:val="nil"/>
            </w:tcBorders>
            <w:vAlign w:val="center"/>
          </w:tcPr>
          <w:p w14:paraId="7A519C25" w14:textId="77777777" w:rsidR="00D03939" w:rsidRDefault="00AF46B8">
            <w:pPr>
              <w:spacing w:line="240" w:lineRule="atLeast"/>
              <w:jc w:val="left"/>
              <w:rPr>
                <w:rFonts w:ascii="Times New Roman" w:eastAsia="宋体" w:hAnsi="Times New Roman"/>
                <w:kern w:val="0"/>
                <w:sz w:val="24"/>
                <w:szCs w:val="24"/>
              </w:rPr>
            </w:pPr>
            <w:r>
              <w:rPr>
                <w:rFonts w:ascii="Times New Roman" w:eastAsia="宋体" w:hAnsi="Times New Roman"/>
                <w:kern w:val="0"/>
                <w:sz w:val="24"/>
                <w:szCs w:val="24"/>
              </w:rPr>
              <w:t>LaMonte 2017</w:t>
            </w:r>
          </w:p>
        </w:tc>
        <w:tc>
          <w:tcPr>
            <w:tcW w:w="881" w:type="dxa"/>
            <w:tcBorders>
              <w:top w:val="nil"/>
              <w:left w:val="nil"/>
              <w:bottom w:val="nil"/>
              <w:right w:val="nil"/>
            </w:tcBorders>
          </w:tcPr>
          <w:p w14:paraId="27E0358C"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5F730A4F"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tcPr>
          <w:p w14:paraId="5B5F595B"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tcPr>
          <w:p w14:paraId="73F3DE08"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tcPr>
          <w:p w14:paraId="6D99E146"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43642ABF"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29" w:type="dxa"/>
            <w:tcBorders>
              <w:top w:val="nil"/>
              <w:left w:val="nil"/>
              <w:bottom w:val="nil"/>
              <w:right w:val="nil"/>
            </w:tcBorders>
          </w:tcPr>
          <w:p w14:paraId="74C8C603"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55615F1E"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138AEFD2"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541F10AC"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9</w:t>
            </w:r>
          </w:p>
        </w:tc>
      </w:tr>
      <w:tr w:rsidR="00D03939" w14:paraId="2FC04621" w14:textId="77777777">
        <w:trPr>
          <w:trHeight w:val="54"/>
        </w:trPr>
        <w:tc>
          <w:tcPr>
            <w:tcW w:w="3535" w:type="dxa"/>
            <w:tcBorders>
              <w:top w:val="nil"/>
              <w:left w:val="nil"/>
              <w:bottom w:val="nil"/>
              <w:right w:val="nil"/>
            </w:tcBorders>
            <w:vAlign w:val="center"/>
          </w:tcPr>
          <w:p w14:paraId="203A24A3" w14:textId="77777777" w:rsidR="00D03939" w:rsidRDefault="00AF46B8">
            <w:pPr>
              <w:spacing w:line="240" w:lineRule="atLeast"/>
              <w:jc w:val="left"/>
              <w:rPr>
                <w:rFonts w:ascii="Times New Roman" w:eastAsia="宋体" w:hAnsi="Times New Roman"/>
                <w:kern w:val="0"/>
                <w:sz w:val="24"/>
                <w:szCs w:val="24"/>
              </w:rPr>
            </w:pPr>
            <w:r>
              <w:rPr>
                <w:rFonts w:ascii="Times New Roman" w:eastAsia="宋体" w:hAnsi="Times New Roman"/>
                <w:kern w:val="0"/>
                <w:sz w:val="24"/>
                <w:szCs w:val="24"/>
              </w:rPr>
              <w:t>Noguchi 2014</w:t>
            </w:r>
          </w:p>
        </w:tc>
        <w:tc>
          <w:tcPr>
            <w:tcW w:w="881" w:type="dxa"/>
            <w:tcBorders>
              <w:top w:val="nil"/>
              <w:left w:val="nil"/>
              <w:bottom w:val="nil"/>
              <w:right w:val="nil"/>
            </w:tcBorders>
          </w:tcPr>
          <w:p w14:paraId="719C35E3"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10CC39E8"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tcPr>
          <w:p w14:paraId="05D63740"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tcPr>
          <w:p w14:paraId="06124E0C"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tcPr>
          <w:p w14:paraId="0748D3E4"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0FF587C8" w14:textId="77777777" w:rsidR="00D03939" w:rsidRDefault="00D03939">
            <w:pPr>
              <w:spacing w:line="240" w:lineRule="atLeast"/>
              <w:jc w:val="center"/>
              <w:rPr>
                <w:rFonts w:ascii="Times New Roman" w:eastAsia="宋体" w:hAnsi="Times New Roman"/>
                <w:color w:val="000000"/>
                <w:kern w:val="0"/>
                <w:sz w:val="20"/>
                <w:szCs w:val="20"/>
              </w:rPr>
            </w:pPr>
          </w:p>
        </w:tc>
        <w:tc>
          <w:tcPr>
            <w:tcW w:w="829" w:type="dxa"/>
            <w:tcBorders>
              <w:top w:val="nil"/>
              <w:left w:val="nil"/>
              <w:bottom w:val="nil"/>
              <w:right w:val="nil"/>
            </w:tcBorders>
          </w:tcPr>
          <w:p w14:paraId="5966AEBD"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534A7382" w14:textId="77777777" w:rsidR="00D03939" w:rsidRDefault="00D03939">
            <w:pPr>
              <w:spacing w:line="240" w:lineRule="atLeast"/>
              <w:jc w:val="center"/>
              <w:rPr>
                <w:rFonts w:ascii="Times New Roman" w:eastAsia="宋体" w:hAnsi="Times New Roman"/>
                <w:color w:val="000000"/>
                <w:kern w:val="0"/>
                <w:sz w:val="20"/>
                <w:szCs w:val="20"/>
              </w:rPr>
            </w:pPr>
          </w:p>
        </w:tc>
        <w:tc>
          <w:tcPr>
            <w:tcW w:w="882" w:type="dxa"/>
            <w:tcBorders>
              <w:top w:val="nil"/>
              <w:left w:val="nil"/>
              <w:bottom w:val="nil"/>
              <w:right w:val="nil"/>
            </w:tcBorders>
          </w:tcPr>
          <w:p w14:paraId="6A3E1CD0" w14:textId="77777777" w:rsidR="00D03939" w:rsidRDefault="00D03939">
            <w:pPr>
              <w:spacing w:line="240" w:lineRule="atLeast"/>
              <w:jc w:val="center"/>
              <w:rPr>
                <w:rFonts w:ascii="Times New Roman" w:eastAsia="宋体" w:hAnsi="Times New Roman"/>
                <w:color w:val="000000"/>
                <w:kern w:val="0"/>
                <w:sz w:val="20"/>
                <w:szCs w:val="20"/>
              </w:rPr>
            </w:pPr>
          </w:p>
        </w:tc>
        <w:tc>
          <w:tcPr>
            <w:tcW w:w="2128" w:type="dxa"/>
            <w:tcBorders>
              <w:top w:val="nil"/>
              <w:left w:val="nil"/>
              <w:bottom w:val="nil"/>
              <w:right w:val="nil"/>
            </w:tcBorders>
            <w:vAlign w:val="center"/>
          </w:tcPr>
          <w:p w14:paraId="6BE4488D"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6</w:t>
            </w:r>
          </w:p>
        </w:tc>
      </w:tr>
      <w:tr w:rsidR="00D03939" w14:paraId="7AEC54F2" w14:textId="77777777">
        <w:trPr>
          <w:trHeight w:val="54"/>
        </w:trPr>
        <w:tc>
          <w:tcPr>
            <w:tcW w:w="3535" w:type="dxa"/>
            <w:tcBorders>
              <w:top w:val="nil"/>
              <w:left w:val="nil"/>
              <w:bottom w:val="nil"/>
              <w:right w:val="nil"/>
            </w:tcBorders>
            <w:vAlign w:val="center"/>
          </w:tcPr>
          <w:p w14:paraId="7E4F3208" w14:textId="77777777" w:rsidR="00D03939" w:rsidRDefault="00AF46B8">
            <w:pPr>
              <w:spacing w:line="240" w:lineRule="atLeast"/>
              <w:jc w:val="left"/>
              <w:rPr>
                <w:rFonts w:ascii="Times New Roman" w:eastAsia="宋体" w:hAnsi="Times New Roman"/>
                <w:kern w:val="0"/>
                <w:sz w:val="24"/>
                <w:szCs w:val="24"/>
              </w:rPr>
            </w:pPr>
            <w:r>
              <w:rPr>
                <w:rFonts w:ascii="Times New Roman" w:eastAsia="宋体" w:hAnsi="Times New Roman"/>
                <w:kern w:val="0"/>
                <w:sz w:val="24"/>
                <w:szCs w:val="24"/>
              </w:rPr>
              <w:t>Rivas-Tumanyan 2012</w:t>
            </w:r>
          </w:p>
        </w:tc>
        <w:tc>
          <w:tcPr>
            <w:tcW w:w="881" w:type="dxa"/>
            <w:tcBorders>
              <w:top w:val="nil"/>
              <w:left w:val="nil"/>
              <w:bottom w:val="nil"/>
              <w:right w:val="nil"/>
            </w:tcBorders>
          </w:tcPr>
          <w:p w14:paraId="3F3F5923"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7C4B73D8"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tcPr>
          <w:p w14:paraId="75A82764"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tcPr>
          <w:p w14:paraId="4EFC2655"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tcPr>
          <w:p w14:paraId="3A576039"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45134046" w14:textId="77777777" w:rsidR="00D03939" w:rsidRDefault="00D03939">
            <w:pPr>
              <w:spacing w:line="240" w:lineRule="atLeast"/>
              <w:jc w:val="center"/>
              <w:rPr>
                <w:rFonts w:ascii="Times New Roman" w:eastAsia="宋体" w:hAnsi="Times New Roman"/>
                <w:color w:val="000000"/>
                <w:kern w:val="0"/>
                <w:sz w:val="20"/>
                <w:szCs w:val="20"/>
              </w:rPr>
            </w:pPr>
          </w:p>
        </w:tc>
        <w:tc>
          <w:tcPr>
            <w:tcW w:w="829" w:type="dxa"/>
            <w:tcBorders>
              <w:top w:val="nil"/>
              <w:left w:val="nil"/>
              <w:bottom w:val="nil"/>
              <w:right w:val="nil"/>
            </w:tcBorders>
          </w:tcPr>
          <w:p w14:paraId="0E95A7E8"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1E572708"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108116C8" w14:textId="77777777" w:rsidR="00D03939" w:rsidRDefault="00D03939">
            <w:pPr>
              <w:spacing w:line="240" w:lineRule="atLeast"/>
              <w:jc w:val="center"/>
              <w:rPr>
                <w:rFonts w:ascii="Times New Roman" w:eastAsia="宋体" w:hAnsi="Times New Roman"/>
                <w:color w:val="000000"/>
                <w:kern w:val="0"/>
                <w:sz w:val="20"/>
                <w:szCs w:val="20"/>
              </w:rPr>
            </w:pPr>
          </w:p>
        </w:tc>
        <w:tc>
          <w:tcPr>
            <w:tcW w:w="2128" w:type="dxa"/>
            <w:tcBorders>
              <w:top w:val="nil"/>
              <w:left w:val="nil"/>
              <w:bottom w:val="nil"/>
              <w:right w:val="nil"/>
            </w:tcBorders>
            <w:vAlign w:val="center"/>
          </w:tcPr>
          <w:p w14:paraId="4353A4F6"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7</w:t>
            </w:r>
          </w:p>
        </w:tc>
      </w:tr>
      <w:tr w:rsidR="00D03939" w14:paraId="67CF4DCD" w14:textId="77777777">
        <w:trPr>
          <w:trHeight w:val="54"/>
        </w:trPr>
        <w:tc>
          <w:tcPr>
            <w:tcW w:w="3535" w:type="dxa"/>
            <w:tcBorders>
              <w:top w:val="nil"/>
              <w:left w:val="nil"/>
              <w:bottom w:val="nil"/>
              <w:right w:val="nil"/>
            </w:tcBorders>
            <w:vAlign w:val="center"/>
          </w:tcPr>
          <w:p w14:paraId="5783B11D" w14:textId="77777777" w:rsidR="00D03939" w:rsidRDefault="00AF46B8">
            <w:pPr>
              <w:spacing w:line="240" w:lineRule="atLeast"/>
              <w:jc w:val="left"/>
              <w:rPr>
                <w:rFonts w:ascii="Times New Roman" w:eastAsia="宋体" w:hAnsi="Times New Roman"/>
                <w:kern w:val="0"/>
                <w:sz w:val="24"/>
                <w:szCs w:val="24"/>
              </w:rPr>
            </w:pPr>
            <w:proofErr w:type="spellStart"/>
            <w:r>
              <w:rPr>
                <w:rFonts w:ascii="Times New Roman" w:eastAsia="宋体" w:hAnsi="Times New Roman"/>
                <w:kern w:val="0"/>
                <w:sz w:val="24"/>
                <w:szCs w:val="24"/>
              </w:rPr>
              <w:t>Senba</w:t>
            </w:r>
            <w:proofErr w:type="spellEnd"/>
            <w:r>
              <w:rPr>
                <w:rFonts w:ascii="Times New Roman" w:eastAsia="宋体" w:hAnsi="Times New Roman"/>
                <w:kern w:val="0"/>
                <w:sz w:val="24"/>
                <w:szCs w:val="24"/>
              </w:rPr>
              <w:t xml:space="preserve"> 2008</w:t>
            </w:r>
          </w:p>
        </w:tc>
        <w:tc>
          <w:tcPr>
            <w:tcW w:w="881" w:type="dxa"/>
            <w:tcBorders>
              <w:top w:val="nil"/>
              <w:left w:val="nil"/>
              <w:bottom w:val="nil"/>
              <w:right w:val="nil"/>
            </w:tcBorders>
          </w:tcPr>
          <w:p w14:paraId="722E8045"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7CFBD5FE"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vAlign w:val="center"/>
          </w:tcPr>
          <w:p w14:paraId="644D6616"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vAlign w:val="center"/>
          </w:tcPr>
          <w:p w14:paraId="08523ABA"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vAlign w:val="center"/>
          </w:tcPr>
          <w:p w14:paraId="55A3B827" w14:textId="77777777" w:rsidR="00D03939" w:rsidRDefault="00D03939">
            <w:pPr>
              <w:spacing w:line="240" w:lineRule="atLeast"/>
              <w:jc w:val="center"/>
              <w:rPr>
                <w:rFonts w:ascii="Times New Roman" w:hAnsi="Times New Roman"/>
                <w:sz w:val="24"/>
                <w:szCs w:val="24"/>
              </w:rPr>
            </w:pPr>
          </w:p>
        </w:tc>
        <w:tc>
          <w:tcPr>
            <w:tcW w:w="884" w:type="dxa"/>
            <w:tcBorders>
              <w:top w:val="nil"/>
              <w:left w:val="nil"/>
              <w:bottom w:val="nil"/>
              <w:right w:val="nil"/>
            </w:tcBorders>
            <w:vAlign w:val="center"/>
          </w:tcPr>
          <w:p w14:paraId="04DC8E0F" w14:textId="77777777" w:rsidR="00D03939" w:rsidRDefault="00D03939">
            <w:pPr>
              <w:spacing w:line="240" w:lineRule="atLeast"/>
              <w:jc w:val="center"/>
              <w:rPr>
                <w:rFonts w:ascii="Times New Roman" w:eastAsia="宋体" w:hAnsi="Times New Roman"/>
                <w:color w:val="000000"/>
                <w:kern w:val="0"/>
                <w:sz w:val="20"/>
                <w:szCs w:val="20"/>
              </w:rPr>
            </w:pPr>
          </w:p>
        </w:tc>
        <w:tc>
          <w:tcPr>
            <w:tcW w:w="829" w:type="dxa"/>
            <w:tcBorders>
              <w:top w:val="nil"/>
              <w:left w:val="nil"/>
              <w:bottom w:val="nil"/>
              <w:right w:val="nil"/>
            </w:tcBorders>
          </w:tcPr>
          <w:p w14:paraId="1C42796B"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3D38B88A"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440C6897"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2B153642"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5</w:t>
            </w:r>
          </w:p>
        </w:tc>
      </w:tr>
      <w:tr w:rsidR="00D03939" w14:paraId="005F81EB" w14:textId="77777777">
        <w:trPr>
          <w:trHeight w:val="54"/>
        </w:trPr>
        <w:tc>
          <w:tcPr>
            <w:tcW w:w="3535" w:type="dxa"/>
            <w:tcBorders>
              <w:top w:val="nil"/>
              <w:left w:val="nil"/>
              <w:bottom w:val="nil"/>
              <w:right w:val="nil"/>
            </w:tcBorders>
            <w:vAlign w:val="center"/>
          </w:tcPr>
          <w:p w14:paraId="16E8AAC9" w14:textId="77777777" w:rsidR="00D03939" w:rsidRDefault="00AF46B8">
            <w:pPr>
              <w:spacing w:line="240" w:lineRule="atLeast"/>
              <w:jc w:val="left"/>
              <w:rPr>
                <w:rFonts w:ascii="Times New Roman" w:eastAsia="宋体" w:hAnsi="Times New Roman"/>
                <w:kern w:val="0"/>
                <w:sz w:val="24"/>
                <w:szCs w:val="24"/>
              </w:rPr>
            </w:pPr>
            <w:proofErr w:type="spellStart"/>
            <w:r>
              <w:rPr>
                <w:rFonts w:ascii="Times New Roman" w:eastAsia="宋体" w:hAnsi="Times New Roman"/>
                <w:kern w:val="0"/>
                <w:sz w:val="24"/>
                <w:szCs w:val="24"/>
              </w:rPr>
              <w:t>Andriankaja</w:t>
            </w:r>
            <w:proofErr w:type="spellEnd"/>
            <w:r>
              <w:rPr>
                <w:rFonts w:ascii="Times New Roman" w:eastAsia="宋体" w:hAnsi="Times New Roman"/>
                <w:kern w:val="0"/>
                <w:sz w:val="24"/>
                <w:szCs w:val="24"/>
              </w:rPr>
              <w:t xml:space="preserve"> 2007</w:t>
            </w:r>
          </w:p>
        </w:tc>
        <w:tc>
          <w:tcPr>
            <w:tcW w:w="881" w:type="dxa"/>
            <w:tcBorders>
              <w:top w:val="nil"/>
              <w:left w:val="nil"/>
              <w:bottom w:val="nil"/>
              <w:right w:val="nil"/>
            </w:tcBorders>
          </w:tcPr>
          <w:p w14:paraId="76EC976A"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6D79B8C3"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tcPr>
          <w:p w14:paraId="71B20966"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vAlign w:val="center"/>
          </w:tcPr>
          <w:p w14:paraId="561F71EF"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tcPr>
          <w:p w14:paraId="0F62BC9D"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59EA7DE5"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29" w:type="dxa"/>
            <w:tcBorders>
              <w:top w:val="nil"/>
              <w:left w:val="nil"/>
              <w:bottom w:val="nil"/>
              <w:right w:val="nil"/>
            </w:tcBorders>
          </w:tcPr>
          <w:p w14:paraId="13EC9023"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75624F4D" w14:textId="77777777" w:rsidR="00D03939" w:rsidRDefault="00D03939">
            <w:pPr>
              <w:spacing w:line="240" w:lineRule="atLeast"/>
              <w:jc w:val="center"/>
              <w:rPr>
                <w:rFonts w:ascii="Times New Roman" w:eastAsia="宋体" w:hAnsi="Times New Roman"/>
                <w:color w:val="000000"/>
                <w:kern w:val="0"/>
                <w:sz w:val="20"/>
                <w:szCs w:val="20"/>
              </w:rPr>
            </w:pPr>
          </w:p>
        </w:tc>
        <w:tc>
          <w:tcPr>
            <w:tcW w:w="882" w:type="dxa"/>
            <w:tcBorders>
              <w:top w:val="nil"/>
              <w:left w:val="nil"/>
              <w:bottom w:val="nil"/>
              <w:right w:val="nil"/>
            </w:tcBorders>
          </w:tcPr>
          <w:p w14:paraId="57892CD7" w14:textId="77777777" w:rsidR="00D03939" w:rsidRDefault="00D03939">
            <w:pPr>
              <w:spacing w:line="240" w:lineRule="atLeast"/>
              <w:jc w:val="center"/>
              <w:rPr>
                <w:rFonts w:ascii="Times New Roman" w:eastAsia="宋体" w:hAnsi="Times New Roman"/>
                <w:color w:val="000000"/>
                <w:kern w:val="0"/>
                <w:sz w:val="20"/>
                <w:szCs w:val="20"/>
              </w:rPr>
            </w:pPr>
          </w:p>
        </w:tc>
        <w:tc>
          <w:tcPr>
            <w:tcW w:w="2128" w:type="dxa"/>
            <w:tcBorders>
              <w:top w:val="nil"/>
              <w:left w:val="nil"/>
              <w:bottom w:val="nil"/>
              <w:right w:val="nil"/>
            </w:tcBorders>
            <w:vAlign w:val="center"/>
          </w:tcPr>
          <w:p w14:paraId="448A154A"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7</w:t>
            </w:r>
          </w:p>
        </w:tc>
      </w:tr>
      <w:tr w:rsidR="00D03939" w14:paraId="5737D663" w14:textId="77777777">
        <w:trPr>
          <w:trHeight w:val="54"/>
        </w:trPr>
        <w:tc>
          <w:tcPr>
            <w:tcW w:w="3535" w:type="dxa"/>
            <w:tcBorders>
              <w:top w:val="nil"/>
              <w:left w:val="nil"/>
              <w:bottom w:val="nil"/>
              <w:right w:val="nil"/>
            </w:tcBorders>
            <w:vAlign w:val="center"/>
          </w:tcPr>
          <w:p w14:paraId="6B07B32A" w14:textId="77777777" w:rsidR="00D03939" w:rsidRDefault="00AF46B8">
            <w:pPr>
              <w:spacing w:line="240" w:lineRule="atLeast"/>
              <w:jc w:val="left"/>
              <w:rPr>
                <w:rFonts w:ascii="Times New Roman" w:eastAsia="宋体" w:hAnsi="Times New Roman"/>
                <w:kern w:val="0"/>
                <w:sz w:val="24"/>
                <w:szCs w:val="24"/>
              </w:rPr>
            </w:pPr>
            <w:r>
              <w:rPr>
                <w:rFonts w:ascii="Times New Roman" w:eastAsia="宋体" w:hAnsi="Times New Roman"/>
                <w:kern w:val="0"/>
                <w:sz w:val="24"/>
                <w:szCs w:val="24"/>
              </w:rPr>
              <w:t>Tuominen 2003</w:t>
            </w:r>
          </w:p>
        </w:tc>
        <w:tc>
          <w:tcPr>
            <w:tcW w:w="881" w:type="dxa"/>
            <w:tcBorders>
              <w:top w:val="nil"/>
              <w:left w:val="nil"/>
              <w:bottom w:val="nil"/>
              <w:right w:val="nil"/>
            </w:tcBorders>
          </w:tcPr>
          <w:p w14:paraId="21714534"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11788FD2"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tcPr>
          <w:p w14:paraId="59321A0B"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vAlign w:val="center"/>
          </w:tcPr>
          <w:p w14:paraId="721DFF05" w14:textId="77777777" w:rsidR="00D03939" w:rsidRDefault="00D03939">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tcPr>
          <w:p w14:paraId="03CD59A8" w14:textId="77777777" w:rsidR="00D03939" w:rsidRDefault="00AF46B8">
            <w:pPr>
              <w:spacing w:line="240" w:lineRule="atLeast"/>
              <w:jc w:val="center"/>
              <w:rPr>
                <w:rFonts w:ascii="Times New Roman" w:hAnsi="Times New Roman"/>
                <w:sz w:val="24"/>
                <w:szCs w:val="24"/>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77F538CD" w14:textId="77777777" w:rsidR="00D03939" w:rsidRDefault="00D03939">
            <w:pPr>
              <w:spacing w:line="240" w:lineRule="atLeast"/>
              <w:jc w:val="center"/>
              <w:rPr>
                <w:rFonts w:ascii="Times New Roman" w:eastAsia="宋体" w:hAnsi="Times New Roman"/>
                <w:color w:val="000000"/>
                <w:kern w:val="0"/>
                <w:sz w:val="20"/>
                <w:szCs w:val="20"/>
              </w:rPr>
            </w:pPr>
          </w:p>
        </w:tc>
        <w:tc>
          <w:tcPr>
            <w:tcW w:w="829" w:type="dxa"/>
            <w:tcBorders>
              <w:top w:val="nil"/>
              <w:left w:val="nil"/>
              <w:bottom w:val="nil"/>
              <w:right w:val="nil"/>
            </w:tcBorders>
          </w:tcPr>
          <w:p w14:paraId="15910836"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77F4BD48"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030E5FCE" w14:textId="77777777" w:rsidR="00D03939" w:rsidRDefault="00AF46B8">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597E23FF" w14:textId="77777777" w:rsidR="00D03939" w:rsidRDefault="00AF46B8">
            <w:pPr>
              <w:spacing w:line="240" w:lineRule="atLeast"/>
              <w:jc w:val="center"/>
              <w:rPr>
                <w:rFonts w:ascii="Times New Roman" w:hAnsi="Times New Roman"/>
                <w:sz w:val="24"/>
                <w:szCs w:val="24"/>
              </w:rPr>
            </w:pPr>
            <w:r>
              <w:rPr>
                <w:rFonts w:ascii="Times New Roman" w:hAnsi="Times New Roman"/>
                <w:sz w:val="24"/>
                <w:szCs w:val="24"/>
              </w:rPr>
              <w:t>7</w:t>
            </w:r>
          </w:p>
        </w:tc>
      </w:tr>
      <w:tr w:rsidR="00F82CF0" w14:paraId="5D67C0DD" w14:textId="77777777">
        <w:trPr>
          <w:trHeight w:val="54"/>
        </w:trPr>
        <w:tc>
          <w:tcPr>
            <w:tcW w:w="3535" w:type="dxa"/>
            <w:tcBorders>
              <w:top w:val="nil"/>
              <w:left w:val="nil"/>
              <w:bottom w:val="nil"/>
              <w:right w:val="nil"/>
            </w:tcBorders>
            <w:vAlign w:val="center"/>
          </w:tcPr>
          <w:p w14:paraId="596D3913" w14:textId="1369B5F6" w:rsidR="00F82CF0" w:rsidRDefault="00F82CF0" w:rsidP="00F82CF0">
            <w:pPr>
              <w:spacing w:line="240" w:lineRule="atLeast"/>
              <w:jc w:val="left"/>
              <w:rPr>
                <w:rFonts w:ascii="Times New Roman" w:eastAsia="宋体" w:hAnsi="Times New Roman"/>
                <w:kern w:val="0"/>
                <w:sz w:val="24"/>
                <w:szCs w:val="24"/>
              </w:rPr>
            </w:pPr>
            <w:r>
              <w:rPr>
                <w:rFonts w:ascii="Times New Roman" w:eastAsia="宋体" w:hAnsi="Times New Roman"/>
                <w:color w:val="000000"/>
                <w:sz w:val="22"/>
                <w:szCs w:val="22"/>
              </w:rPr>
              <w:t>Morrison 1999</w:t>
            </w:r>
          </w:p>
        </w:tc>
        <w:tc>
          <w:tcPr>
            <w:tcW w:w="881" w:type="dxa"/>
            <w:tcBorders>
              <w:top w:val="nil"/>
              <w:left w:val="nil"/>
              <w:bottom w:val="nil"/>
              <w:right w:val="nil"/>
            </w:tcBorders>
          </w:tcPr>
          <w:p w14:paraId="4E33814B" w14:textId="49E3E13C" w:rsidR="00F82CF0" w:rsidRDefault="00192B2F"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28F3E999" w14:textId="4644941D" w:rsidR="00F82CF0" w:rsidRDefault="00192B2F"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tcPr>
          <w:p w14:paraId="305553C5" w14:textId="58E6495D" w:rsidR="00F82CF0" w:rsidRDefault="00F82CF0" w:rsidP="00F82CF0">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vAlign w:val="center"/>
          </w:tcPr>
          <w:p w14:paraId="547B8774" w14:textId="77777777" w:rsidR="00F82CF0" w:rsidRDefault="00F82CF0" w:rsidP="00F82CF0">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tcPr>
          <w:p w14:paraId="220853A5" w14:textId="2BE977D7" w:rsidR="00F82CF0" w:rsidRDefault="00192B2F"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347DA700" w14:textId="36A743E1" w:rsidR="00F82CF0" w:rsidRDefault="00192B2F"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29" w:type="dxa"/>
            <w:tcBorders>
              <w:top w:val="nil"/>
              <w:left w:val="nil"/>
              <w:bottom w:val="nil"/>
              <w:right w:val="nil"/>
            </w:tcBorders>
          </w:tcPr>
          <w:p w14:paraId="537C7E78" w14:textId="77777777" w:rsidR="00F82CF0" w:rsidRDefault="00F82CF0" w:rsidP="00F82CF0">
            <w:pPr>
              <w:spacing w:line="240" w:lineRule="atLeast"/>
              <w:jc w:val="center"/>
              <w:rPr>
                <w:rFonts w:ascii="Times New Roman" w:eastAsia="宋体" w:hAnsi="Times New Roman"/>
                <w:color w:val="000000"/>
                <w:kern w:val="0"/>
                <w:sz w:val="20"/>
                <w:szCs w:val="20"/>
              </w:rPr>
            </w:pPr>
          </w:p>
        </w:tc>
        <w:tc>
          <w:tcPr>
            <w:tcW w:w="935" w:type="dxa"/>
            <w:tcBorders>
              <w:top w:val="nil"/>
              <w:left w:val="nil"/>
              <w:bottom w:val="nil"/>
              <w:right w:val="nil"/>
            </w:tcBorders>
          </w:tcPr>
          <w:p w14:paraId="6A0CA8C5" w14:textId="3419B29F" w:rsidR="00F82CF0" w:rsidRDefault="00192B2F"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02B36BFB" w14:textId="4F91EACC" w:rsidR="00F82CF0" w:rsidRDefault="00192B2F"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38422A91" w14:textId="5B984C36" w:rsidR="00F82CF0" w:rsidRDefault="00F82CF0" w:rsidP="00F82CF0">
            <w:pPr>
              <w:spacing w:line="240" w:lineRule="atLeast"/>
              <w:jc w:val="center"/>
              <w:rPr>
                <w:rFonts w:ascii="Times New Roman" w:hAnsi="Times New Roman"/>
                <w:sz w:val="24"/>
                <w:szCs w:val="24"/>
              </w:rPr>
            </w:pPr>
            <w:r>
              <w:rPr>
                <w:rFonts w:ascii="Times New Roman" w:hAnsi="Times New Roman" w:hint="eastAsia"/>
                <w:sz w:val="24"/>
                <w:szCs w:val="24"/>
              </w:rPr>
              <w:t>6</w:t>
            </w:r>
          </w:p>
        </w:tc>
      </w:tr>
      <w:tr w:rsidR="00F82CF0" w14:paraId="748A383F" w14:textId="77777777">
        <w:trPr>
          <w:trHeight w:val="54"/>
        </w:trPr>
        <w:tc>
          <w:tcPr>
            <w:tcW w:w="3535" w:type="dxa"/>
            <w:tcBorders>
              <w:top w:val="nil"/>
              <w:left w:val="nil"/>
              <w:bottom w:val="nil"/>
              <w:right w:val="nil"/>
            </w:tcBorders>
            <w:vAlign w:val="center"/>
          </w:tcPr>
          <w:p w14:paraId="19A67D6C" w14:textId="597654EA" w:rsidR="00F82CF0" w:rsidRDefault="00F82CF0" w:rsidP="00F82CF0">
            <w:pPr>
              <w:spacing w:line="240" w:lineRule="atLeast"/>
              <w:jc w:val="left"/>
              <w:rPr>
                <w:rFonts w:ascii="Times New Roman" w:eastAsia="宋体" w:hAnsi="Times New Roman"/>
                <w:kern w:val="0"/>
                <w:sz w:val="24"/>
                <w:szCs w:val="24"/>
              </w:rPr>
            </w:pPr>
            <w:r>
              <w:rPr>
                <w:rFonts w:ascii="Times New Roman" w:eastAsia="宋体" w:hAnsi="Times New Roman"/>
                <w:color w:val="000000"/>
                <w:sz w:val="22"/>
                <w:szCs w:val="22"/>
              </w:rPr>
              <w:lastRenderedPageBreak/>
              <w:t>Beck 2005</w:t>
            </w:r>
          </w:p>
        </w:tc>
        <w:tc>
          <w:tcPr>
            <w:tcW w:w="881" w:type="dxa"/>
            <w:tcBorders>
              <w:top w:val="nil"/>
              <w:left w:val="nil"/>
              <w:bottom w:val="nil"/>
              <w:right w:val="nil"/>
            </w:tcBorders>
          </w:tcPr>
          <w:p w14:paraId="23264CD6" w14:textId="38582B54"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0F5E74DA" w14:textId="29830491"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tcPr>
          <w:p w14:paraId="35B59122" w14:textId="2252FA5B"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vAlign w:val="center"/>
          </w:tcPr>
          <w:p w14:paraId="118D9933" w14:textId="77777777" w:rsidR="00F82CF0" w:rsidRDefault="00F82CF0" w:rsidP="00F82CF0">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tcPr>
          <w:p w14:paraId="003AF6D3" w14:textId="3657E8E9"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711BA017" w14:textId="658EF4F4"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29" w:type="dxa"/>
            <w:tcBorders>
              <w:top w:val="nil"/>
              <w:left w:val="nil"/>
              <w:bottom w:val="nil"/>
              <w:right w:val="nil"/>
            </w:tcBorders>
          </w:tcPr>
          <w:p w14:paraId="4BD98F56" w14:textId="77777777" w:rsidR="00F82CF0" w:rsidRDefault="00F82CF0" w:rsidP="00F82CF0">
            <w:pPr>
              <w:spacing w:line="240" w:lineRule="atLeast"/>
              <w:jc w:val="center"/>
              <w:rPr>
                <w:rFonts w:ascii="Times New Roman" w:eastAsia="宋体" w:hAnsi="Times New Roman"/>
                <w:color w:val="000000"/>
                <w:kern w:val="0"/>
                <w:sz w:val="20"/>
                <w:szCs w:val="20"/>
              </w:rPr>
            </w:pPr>
          </w:p>
        </w:tc>
        <w:tc>
          <w:tcPr>
            <w:tcW w:w="935" w:type="dxa"/>
            <w:tcBorders>
              <w:top w:val="nil"/>
              <w:left w:val="nil"/>
              <w:bottom w:val="nil"/>
              <w:right w:val="nil"/>
            </w:tcBorders>
          </w:tcPr>
          <w:p w14:paraId="745CBD91" w14:textId="645B3A11"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24E15006" w14:textId="1ACF832F"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72C7C2D4" w14:textId="7CB09AB7" w:rsidR="00F82CF0" w:rsidRDefault="00F82CF0" w:rsidP="00F82CF0">
            <w:pPr>
              <w:spacing w:line="240" w:lineRule="atLeast"/>
              <w:jc w:val="center"/>
              <w:rPr>
                <w:rFonts w:ascii="Times New Roman" w:hAnsi="Times New Roman"/>
                <w:sz w:val="24"/>
                <w:szCs w:val="24"/>
              </w:rPr>
            </w:pPr>
            <w:r>
              <w:rPr>
                <w:rFonts w:ascii="Times New Roman" w:hAnsi="Times New Roman" w:hint="eastAsia"/>
                <w:sz w:val="24"/>
                <w:szCs w:val="24"/>
              </w:rPr>
              <w:t>7</w:t>
            </w:r>
          </w:p>
        </w:tc>
      </w:tr>
      <w:tr w:rsidR="00F82CF0" w14:paraId="5EF18434" w14:textId="77777777">
        <w:trPr>
          <w:trHeight w:val="54"/>
        </w:trPr>
        <w:tc>
          <w:tcPr>
            <w:tcW w:w="3535" w:type="dxa"/>
            <w:tcBorders>
              <w:top w:val="nil"/>
              <w:left w:val="nil"/>
              <w:bottom w:val="nil"/>
              <w:right w:val="nil"/>
            </w:tcBorders>
            <w:vAlign w:val="center"/>
          </w:tcPr>
          <w:p w14:paraId="57583893" w14:textId="2BA477D7" w:rsidR="00F82CF0" w:rsidRDefault="00F82CF0" w:rsidP="00F82CF0">
            <w:pPr>
              <w:spacing w:line="240" w:lineRule="atLeast"/>
              <w:jc w:val="left"/>
              <w:rPr>
                <w:rFonts w:ascii="Times New Roman" w:eastAsia="宋体" w:hAnsi="Times New Roman"/>
                <w:kern w:val="0"/>
                <w:sz w:val="24"/>
                <w:szCs w:val="24"/>
              </w:rPr>
            </w:pPr>
            <w:r>
              <w:rPr>
                <w:rFonts w:ascii="Times New Roman" w:eastAsia="宋体" w:hAnsi="Times New Roman"/>
                <w:color w:val="000000"/>
                <w:sz w:val="22"/>
                <w:szCs w:val="22"/>
              </w:rPr>
              <w:t>Chen 2016</w:t>
            </w:r>
          </w:p>
        </w:tc>
        <w:tc>
          <w:tcPr>
            <w:tcW w:w="881" w:type="dxa"/>
            <w:tcBorders>
              <w:top w:val="nil"/>
              <w:left w:val="nil"/>
              <w:bottom w:val="nil"/>
              <w:right w:val="nil"/>
            </w:tcBorders>
          </w:tcPr>
          <w:p w14:paraId="6E7F3AF6" w14:textId="62C85177"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2205EE39" w14:textId="3B3E5ED1"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tcPr>
          <w:p w14:paraId="5890C81D" w14:textId="336F8756" w:rsidR="00F82CF0" w:rsidRDefault="00F82CF0" w:rsidP="00F82CF0">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vAlign w:val="center"/>
          </w:tcPr>
          <w:p w14:paraId="4559DE58" w14:textId="08C0D7A7"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tcPr>
          <w:p w14:paraId="23B3BFB2" w14:textId="45CDF1C4"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41CDCE74" w14:textId="3B1C3FF2"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29" w:type="dxa"/>
            <w:tcBorders>
              <w:top w:val="nil"/>
              <w:left w:val="nil"/>
              <w:bottom w:val="nil"/>
              <w:right w:val="nil"/>
            </w:tcBorders>
          </w:tcPr>
          <w:p w14:paraId="0F761A3A" w14:textId="78B461E3"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40D8CDA1" w14:textId="5C4C5DB9"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585579EB" w14:textId="25E84FDB"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623323CE" w14:textId="1E2C5C4A" w:rsidR="00F82CF0" w:rsidRDefault="00F82CF0" w:rsidP="00F82CF0">
            <w:pPr>
              <w:spacing w:line="240" w:lineRule="atLeast"/>
              <w:jc w:val="center"/>
              <w:rPr>
                <w:rFonts w:ascii="Times New Roman" w:hAnsi="Times New Roman"/>
                <w:sz w:val="24"/>
                <w:szCs w:val="24"/>
              </w:rPr>
            </w:pPr>
            <w:r>
              <w:rPr>
                <w:rFonts w:ascii="Times New Roman" w:hAnsi="Times New Roman" w:hint="eastAsia"/>
                <w:sz w:val="24"/>
                <w:szCs w:val="24"/>
              </w:rPr>
              <w:t>8</w:t>
            </w:r>
          </w:p>
        </w:tc>
      </w:tr>
      <w:tr w:rsidR="00F82CF0" w14:paraId="50661EBA" w14:textId="77777777">
        <w:trPr>
          <w:trHeight w:val="54"/>
        </w:trPr>
        <w:tc>
          <w:tcPr>
            <w:tcW w:w="3535" w:type="dxa"/>
            <w:tcBorders>
              <w:top w:val="nil"/>
              <w:left w:val="nil"/>
              <w:bottom w:val="nil"/>
              <w:right w:val="nil"/>
            </w:tcBorders>
            <w:vAlign w:val="center"/>
          </w:tcPr>
          <w:p w14:paraId="502643D5" w14:textId="5F963CFC" w:rsidR="00F82CF0" w:rsidRDefault="00F82CF0" w:rsidP="00F82CF0">
            <w:pPr>
              <w:spacing w:line="240" w:lineRule="atLeast"/>
              <w:jc w:val="left"/>
              <w:rPr>
                <w:rFonts w:ascii="Times New Roman" w:eastAsia="宋体" w:hAnsi="Times New Roman"/>
                <w:kern w:val="0"/>
                <w:sz w:val="24"/>
                <w:szCs w:val="24"/>
              </w:rPr>
            </w:pPr>
            <w:r>
              <w:rPr>
                <w:rFonts w:ascii="Times New Roman" w:eastAsia="宋体" w:hAnsi="Times New Roman"/>
                <w:color w:val="000000"/>
                <w:sz w:val="22"/>
                <w:szCs w:val="22"/>
              </w:rPr>
              <w:t>Hansen 2016</w:t>
            </w:r>
          </w:p>
        </w:tc>
        <w:tc>
          <w:tcPr>
            <w:tcW w:w="881" w:type="dxa"/>
            <w:tcBorders>
              <w:top w:val="nil"/>
              <w:left w:val="nil"/>
              <w:bottom w:val="nil"/>
              <w:right w:val="nil"/>
            </w:tcBorders>
          </w:tcPr>
          <w:p w14:paraId="670530D3" w14:textId="39EA1E65"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4D2EF574" w14:textId="659CCC33"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tcPr>
          <w:p w14:paraId="1D8B4513" w14:textId="4B52B39E"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vAlign w:val="center"/>
          </w:tcPr>
          <w:p w14:paraId="02E5ACE4" w14:textId="58A7B739" w:rsidR="00F82CF0" w:rsidRDefault="00F82CF0" w:rsidP="00F82CF0">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tcPr>
          <w:p w14:paraId="40266924" w14:textId="227A8BD6"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1C9C5A68" w14:textId="5AB3F97F"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29" w:type="dxa"/>
            <w:tcBorders>
              <w:top w:val="nil"/>
              <w:left w:val="nil"/>
              <w:bottom w:val="nil"/>
              <w:right w:val="nil"/>
            </w:tcBorders>
          </w:tcPr>
          <w:p w14:paraId="35450779" w14:textId="45776F7A"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343C6F92" w14:textId="11FC7C35"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0D90F9E0" w14:textId="1E35AB6A"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0DCEC4F2" w14:textId="26DD3576" w:rsidR="00F82CF0" w:rsidRDefault="00F82CF0" w:rsidP="00F82CF0">
            <w:pPr>
              <w:spacing w:line="240" w:lineRule="atLeast"/>
              <w:jc w:val="center"/>
              <w:rPr>
                <w:rFonts w:ascii="Times New Roman" w:hAnsi="Times New Roman"/>
                <w:sz w:val="24"/>
                <w:szCs w:val="24"/>
              </w:rPr>
            </w:pPr>
            <w:r>
              <w:rPr>
                <w:rFonts w:ascii="Times New Roman" w:hAnsi="Times New Roman" w:hint="eastAsia"/>
                <w:sz w:val="24"/>
                <w:szCs w:val="24"/>
              </w:rPr>
              <w:t>8</w:t>
            </w:r>
          </w:p>
        </w:tc>
      </w:tr>
      <w:tr w:rsidR="00F82CF0" w14:paraId="3E04601B" w14:textId="77777777">
        <w:trPr>
          <w:trHeight w:val="54"/>
        </w:trPr>
        <w:tc>
          <w:tcPr>
            <w:tcW w:w="3535" w:type="dxa"/>
            <w:tcBorders>
              <w:top w:val="nil"/>
              <w:left w:val="nil"/>
              <w:bottom w:val="nil"/>
              <w:right w:val="nil"/>
            </w:tcBorders>
            <w:vAlign w:val="center"/>
          </w:tcPr>
          <w:p w14:paraId="45B6B8C9" w14:textId="21AE6D22" w:rsidR="00F82CF0" w:rsidRDefault="00F82CF0" w:rsidP="00F82CF0">
            <w:pPr>
              <w:spacing w:line="240" w:lineRule="atLeast"/>
              <w:jc w:val="left"/>
              <w:rPr>
                <w:rFonts w:ascii="Times New Roman" w:eastAsia="宋体" w:hAnsi="Times New Roman"/>
                <w:kern w:val="0"/>
                <w:sz w:val="24"/>
                <w:szCs w:val="24"/>
              </w:rPr>
            </w:pPr>
            <w:proofErr w:type="spellStart"/>
            <w:r>
              <w:rPr>
                <w:rFonts w:ascii="Times New Roman" w:eastAsia="宋体" w:hAnsi="Times New Roman"/>
                <w:color w:val="000000"/>
                <w:sz w:val="22"/>
                <w:szCs w:val="22"/>
              </w:rPr>
              <w:t>Joshy</w:t>
            </w:r>
            <w:proofErr w:type="spellEnd"/>
            <w:r>
              <w:rPr>
                <w:rFonts w:ascii="Times New Roman" w:eastAsia="宋体" w:hAnsi="Times New Roman"/>
                <w:color w:val="000000"/>
                <w:sz w:val="22"/>
                <w:szCs w:val="22"/>
              </w:rPr>
              <w:t xml:space="preserve"> 2016</w:t>
            </w:r>
          </w:p>
        </w:tc>
        <w:tc>
          <w:tcPr>
            <w:tcW w:w="881" w:type="dxa"/>
            <w:tcBorders>
              <w:top w:val="nil"/>
              <w:left w:val="nil"/>
              <w:bottom w:val="nil"/>
              <w:right w:val="nil"/>
            </w:tcBorders>
          </w:tcPr>
          <w:p w14:paraId="0DDBE3D2" w14:textId="0BFDB0CB"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47BF98E0" w14:textId="0A89192C"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tcPr>
          <w:p w14:paraId="1C589BF3" w14:textId="489757C5"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vAlign w:val="center"/>
          </w:tcPr>
          <w:p w14:paraId="0E637333" w14:textId="352CDC66" w:rsidR="00F82CF0" w:rsidRDefault="00F82CF0" w:rsidP="00F82CF0">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tcPr>
          <w:p w14:paraId="18472EAA" w14:textId="65086C34"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7DD60001" w14:textId="0F2BF676"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29" w:type="dxa"/>
            <w:tcBorders>
              <w:top w:val="nil"/>
              <w:left w:val="nil"/>
              <w:bottom w:val="nil"/>
              <w:right w:val="nil"/>
            </w:tcBorders>
          </w:tcPr>
          <w:p w14:paraId="15CB14CF" w14:textId="249AD21A"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2AEA1926" w14:textId="627B02FD"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71D3995F" w14:textId="200806F9"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5DAFD828" w14:textId="0F58BAA6" w:rsidR="00F82CF0" w:rsidRDefault="00F82CF0" w:rsidP="00F82CF0">
            <w:pPr>
              <w:spacing w:line="240" w:lineRule="atLeast"/>
              <w:jc w:val="center"/>
              <w:rPr>
                <w:rFonts w:ascii="Times New Roman" w:hAnsi="Times New Roman"/>
                <w:sz w:val="24"/>
                <w:szCs w:val="24"/>
              </w:rPr>
            </w:pPr>
            <w:r>
              <w:rPr>
                <w:rFonts w:ascii="Times New Roman" w:hAnsi="Times New Roman" w:hint="eastAsia"/>
                <w:sz w:val="24"/>
                <w:szCs w:val="24"/>
              </w:rPr>
              <w:t>8</w:t>
            </w:r>
          </w:p>
        </w:tc>
      </w:tr>
      <w:tr w:rsidR="00F82CF0" w14:paraId="53D335D5" w14:textId="77777777">
        <w:trPr>
          <w:trHeight w:val="54"/>
        </w:trPr>
        <w:tc>
          <w:tcPr>
            <w:tcW w:w="3535" w:type="dxa"/>
            <w:tcBorders>
              <w:top w:val="nil"/>
              <w:left w:val="nil"/>
              <w:bottom w:val="nil"/>
              <w:right w:val="nil"/>
            </w:tcBorders>
            <w:vAlign w:val="center"/>
          </w:tcPr>
          <w:p w14:paraId="733FAFBE" w14:textId="428AA2E7" w:rsidR="00F82CF0" w:rsidRDefault="00F82CF0" w:rsidP="00F82CF0">
            <w:pPr>
              <w:spacing w:line="240" w:lineRule="atLeast"/>
              <w:jc w:val="left"/>
              <w:rPr>
                <w:rFonts w:ascii="Times New Roman" w:eastAsia="宋体" w:hAnsi="Times New Roman"/>
                <w:color w:val="000000"/>
                <w:sz w:val="22"/>
                <w:szCs w:val="22"/>
              </w:rPr>
            </w:pPr>
            <w:r>
              <w:rPr>
                <w:rFonts w:ascii="Times New Roman" w:eastAsia="宋体" w:hAnsi="Times New Roman" w:hint="eastAsia"/>
                <w:color w:val="000000"/>
                <w:sz w:val="22"/>
                <w:szCs w:val="22"/>
              </w:rPr>
              <w:t>Ho</w:t>
            </w:r>
            <w:r>
              <w:rPr>
                <w:rFonts w:ascii="Times New Roman" w:eastAsia="宋体" w:hAnsi="Times New Roman"/>
                <w:color w:val="000000"/>
                <w:sz w:val="22"/>
                <w:szCs w:val="22"/>
              </w:rPr>
              <w:t>well 2001</w:t>
            </w:r>
          </w:p>
        </w:tc>
        <w:tc>
          <w:tcPr>
            <w:tcW w:w="881" w:type="dxa"/>
            <w:tcBorders>
              <w:top w:val="nil"/>
              <w:left w:val="nil"/>
              <w:bottom w:val="nil"/>
              <w:right w:val="nil"/>
            </w:tcBorders>
          </w:tcPr>
          <w:p w14:paraId="6D45F8D1" w14:textId="29A5FD60"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3067603D" w14:textId="5FF620FE"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tcPr>
          <w:p w14:paraId="08E3D6CF" w14:textId="151014F7" w:rsidR="00F82CF0" w:rsidRDefault="00F82CF0" w:rsidP="00F82CF0">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vAlign w:val="center"/>
          </w:tcPr>
          <w:p w14:paraId="27B48417" w14:textId="25010E64" w:rsidR="00F82CF0" w:rsidRDefault="00F82CF0" w:rsidP="00F82CF0">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nil"/>
              <w:right w:val="nil"/>
            </w:tcBorders>
          </w:tcPr>
          <w:p w14:paraId="533C255F" w14:textId="4251935B"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4" w:type="dxa"/>
            <w:tcBorders>
              <w:top w:val="nil"/>
              <w:left w:val="nil"/>
              <w:bottom w:val="nil"/>
              <w:right w:val="nil"/>
            </w:tcBorders>
            <w:vAlign w:val="center"/>
          </w:tcPr>
          <w:p w14:paraId="45727E22" w14:textId="4E8EF249"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29" w:type="dxa"/>
            <w:tcBorders>
              <w:top w:val="nil"/>
              <w:left w:val="nil"/>
              <w:bottom w:val="nil"/>
              <w:right w:val="nil"/>
            </w:tcBorders>
          </w:tcPr>
          <w:p w14:paraId="545DC946" w14:textId="3491D0D2" w:rsidR="00F82CF0" w:rsidRDefault="00F82CF0" w:rsidP="00F82CF0">
            <w:pPr>
              <w:spacing w:line="240" w:lineRule="atLeast"/>
              <w:jc w:val="center"/>
              <w:rPr>
                <w:rFonts w:ascii="Times New Roman" w:eastAsia="宋体" w:hAnsi="Times New Roman"/>
                <w:color w:val="000000"/>
                <w:kern w:val="0"/>
                <w:sz w:val="20"/>
                <w:szCs w:val="20"/>
              </w:rPr>
            </w:pPr>
          </w:p>
        </w:tc>
        <w:tc>
          <w:tcPr>
            <w:tcW w:w="935" w:type="dxa"/>
            <w:tcBorders>
              <w:top w:val="nil"/>
              <w:left w:val="nil"/>
              <w:bottom w:val="nil"/>
              <w:right w:val="nil"/>
            </w:tcBorders>
          </w:tcPr>
          <w:p w14:paraId="2CFF63FD" w14:textId="3DAFB578"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5CABA76B" w14:textId="18D18607" w:rsidR="00F82CF0" w:rsidRDefault="000A325B"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40428ACA" w14:textId="59FD306B" w:rsidR="00F82CF0" w:rsidRDefault="00F82CF0" w:rsidP="00F82CF0">
            <w:pPr>
              <w:spacing w:line="240" w:lineRule="atLeast"/>
              <w:jc w:val="center"/>
              <w:rPr>
                <w:rFonts w:ascii="Times New Roman" w:hAnsi="Times New Roman"/>
                <w:sz w:val="24"/>
                <w:szCs w:val="24"/>
              </w:rPr>
            </w:pPr>
            <w:r>
              <w:rPr>
                <w:rFonts w:ascii="Times New Roman" w:hAnsi="Times New Roman" w:hint="eastAsia"/>
                <w:sz w:val="24"/>
                <w:szCs w:val="24"/>
              </w:rPr>
              <w:t>6</w:t>
            </w:r>
          </w:p>
        </w:tc>
      </w:tr>
      <w:tr w:rsidR="00F82CF0" w14:paraId="205D565B" w14:textId="77777777">
        <w:trPr>
          <w:trHeight w:val="54"/>
        </w:trPr>
        <w:tc>
          <w:tcPr>
            <w:tcW w:w="3535" w:type="dxa"/>
            <w:tcBorders>
              <w:top w:val="nil"/>
              <w:left w:val="nil"/>
              <w:bottom w:val="nil"/>
              <w:right w:val="nil"/>
            </w:tcBorders>
            <w:vAlign w:val="center"/>
          </w:tcPr>
          <w:p w14:paraId="49E83044" w14:textId="3B9D862C" w:rsidR="00F82CF0" w:rsidRDefault="00F82CF0" w:rsidP="00F82CF0">
            <w:pPr>
              <w:spacing w:line="240" w:lineRule="atLeast"/>
              <w:jc w:val="left"/>
              <w:rPr>
                <w:rFonts w:ascii="Times New Roman" w:eastAsia="宋体" w:hAnsi="Times New Roman"/>
                <w:kern w:val="0"/>
                <w:sz w:val="24"/>
                <w:szCs w:val="24"/>
              </w:rPr>
            </w:pPr>
            <w:r>
              <w:rPr>
                <w:rFonts w:ascii="Times New Roman" w:eastAsia="宋体" w:hAnsi="Times New Roman" w:hint="eastAsia"/>
                <w:color w:val="000000"/>
                <w:sz w:val="22"/>
                <w:szCs w:val="22"/>
              </w:rPr>
              <w:t>L</w:t>
            </w:r>
            <w:r>
              <w:rPr>
                <w:rFonts w:ascii="Times New Roman" w:eastAsia="宋体" w:hAnsi="Times New Roman"/>
                <w:color w:val="000000"/>
                <w:sz w:val="22"/>
                <w:szCs w:val="22"/>
              </w:rPr>
              <w:t>ee 2013</w:t>
            </w:r>
          </w:p>
        </w:tc>
        <w:tc>
          <w:tcPr>
            <w:tcW w:w="881" w:type="dxa"/>
            <w:tcBorders>
              <w:top w:val="nil"/>
              <w:left w:val="nil"/>
              <w:bottom w:val="nil"/>
              <w:right w:val="nil"/>
            </w:tcBorders>
          </w:tcPr>
          <w:p w14:paraId="6B907A2A" w14:textId="35CFB54D" w:rsidR="00F82CF0" w:rsidRDefault="00F82CF0"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nil"/>
              <w:right w:val="nil"/>
            </w:tcBorders>
          </w:tcPr>
          <w:p w14:paraId="20AB98D1" w14:textId="331FEBE0" w:rsidR="00F82CF0" w:rsidRDefault="00F82CF0"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nil"/>
              <w:right w:val="nil"/>
            </w:tcBorders>
          </w:tcPr>
          <w:p w14:paraId="721251A1" w14:textId="7C6B1560" w:rsidR="00F82CF0" w:rsidRDefault="00F82CF0"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vAlign w:val="center"/>
          </w:tcPr>
          <w:p w14:paraId="43D2872C" w14:textId="6AA8CEB5" w:rsidR="00F82CF0" w:rsidRDefault="00F82CF0"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nil"/>
              <w:right w:val="nil"/>
            </w:tcBorders>
          </w:tcPr>
          <w:p w14:paraId="7E987C38" w14:textId="6F00475C" w:rsidR="00F82CF0" w:rsidRDefault="00F82CF0" w:rsidP="00F82CF0">
            <w:pPr>
              <w:spacing w:line="240" w:lineRule="atLeast"/>
              <w:jc w:val="center"/>
              <w:rPr>
                <w:rFonts w:ascii="Times New Roman" w:eastAsia="宋体" w:hAnsi="Times New Roman"/>
                <w:color w:val="000000"/>
                <w:kern w:val="0"/>
                <w:sz w:val="20"/>
                <w:szCs w:val="20"/>
              </w:rPr>
            </w:pPr>
          </w:p>
        </w:tc>
        <w:tc>
          <w:tcPr>
            <w:tcW w:w="884" w:type="dxa"/>
            <w:tcBorders>
              <w:top w:val="nil"/>
              <w:left w:val="nil"/>
              <w:bottom w:val="nil"/>
              <w:right w:val="nil"/>
            </w:tcBorders>
            <w:vAlign w:val="center"/>
          </w:tcPr>
          <w:p w14:paraId="3AE27D5C" w14:textId="77777777" w:rsidR="00F82CF0" w:rsidRDefault="00F82CF0" w:rsidP="00F82CF0">
            <w:pPr>
              <w:spacing w:line="240" w:lineRule="atLeast"/>
              <w:jc w:val="center"/>
              <w:rPr>
                <w:rFonts w:ascii="Times New Roman" w:eastAsia="宋体" w:hAnsi="Times New Roman"/>
                <w:color w:val="000000"/>
                <w:kern w:val="0"/>
                <w:sz w:val="20"/>
                <w:szCs w:val="20"/>
              </w:rPr>
            </w:pPr>
          </w:p>
        </w:tc>
        <w:tc>
          <w:tcPr>
            <w:tcW w:w="829" w:type="dxa"/>
            <w:tcBorders>
              <w:top w:val="nil"/>
              <w:left w:val="nil"/>
              <w:bottom w:val="nil"/>
              <w:right w:val="nil"/>
            </w:tcBorders>
          </w:tcPr>
          <w:p w14:paraId="1DF00692" w14:textId="7C2FBE7E" w:rsidR="00F82CF0" w:rsidRDefault="00F82CF0"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nil"/>
              <w:right w:val="nil"/>
            </w:tcBorders>
          </w:tcPr>
          <w:p w14:paraId="1C38C1D8" w14:textId="4EABF2D7" w:rsidR="00F82CF0" w:rsidRDefault="00F82CF0"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nil"/>
              <w:right w:val="nil"/>
            </w:tcBorders>
          </w:tcPr>
          <w:p w14:paraId="487134CA" w14:textId="690EE9E4" w:rsidR="00F82CF0" w:rsidRDefault="00F82CF0"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nil"/>
              <w:right w:val="nil"/>
            </w:tcBorders>
            <w:vAlign w:val="center"/>
          </w:tcPr>
          <w:p w14:paraId="3A030180" w14:textId="40D48142" w:rsidR="00F82CF0" w:rsidRDefault="000A325B" w:rsidP="00F82CF0">
            <w:pPr>
              <w:spacing w:line="240" w:lineRule="atLeast"/>
              <w:jc w:val="center"/>
              <w:rPr>
                <w:rFonts w:ascii="Times New Roman" w:hAnsi="Times New Roman"/>
                <w:sz w:val="24"/>
                <w:szCs w:val="24"/>
              </w:rPr>
            </w:pPr>
            <w:r>
              <w:rPr>
                <w:rFonts w:ascii="Times New Roman" w:hAnsi="Times New Roman"/>
                <w:sz w:val="24"/>
                <w:szCs w:val="24"/>
              </w:rPr>
              <w:t>7</w:t>
            </w:r>
          </w:p>
        </w:tc>
      </w:tr>
      <w:tr w:rsidR="00F82CF0" w14:paraId="4CF2CBEA" w14:textId="77777777" w:rsidTr="00F82CF0">
        <w:trPr>
          <w:trHeight w:val="54"/>
        </w:trPr>
        <w:tc>
          <w:tcPr>
            <w:tcW w:w="3535" w:type="dxa"/>
            <w:tcBorders>
              <w:top w:val="nil"/>
              <w:left w:val="nil"/>
              <w:bottom w:val="single" w:sz="4" w:space="0" w:color="auto"/>
              <w:right w:val="nil"/>
            </w:tcBorders>
            <w:vAlign w:val="center"/>
          </w:tcPr>
          <w:p w14:paraId="1A260154" w14:textId="19859B2A" w:rsidR="00F82CF0" w:rsidRDefault="00F82CF0" w:rsidP="00F82CF0">
            <w:pPr>
              <w:spacing w:line="240" w:lineRule="atLeast"/>
              <w:jc w:val="left"/>
              <w:rPr>
                <w:rFonts w:ascii="Times New Roman" w:eastAsia="宋体" w:hAnsi="Times New Roman"/>
                <w:color w:val="000000"/>
                <w:sz w:val="22"/>
                <w:szCs w:val="22"/>
              </w:rPr>
            </w:pPr>
            <w:proofErr w:type="spellStart"/>
            <w:r>
              <w:rPr>
                <w:rFonts w:ascii="Times New Roman" w:eastAsia="宋体" w:hAnsi="Times New Roman"/>
                <w:color w:val="000000"/>
                <w:sz w:val="22"/>
                <w:szCs w:val="22"/>
              </w:rPr>
              <w:t>Ahn</w:t>
            </w:r>
            <w:proofErr w:type="spellEnd"/>
            <w:r>
              <w:rPr>
                <w:rFonts w:ascii="Times New Roman" w:eastAsia="宋体" w:hAnsi="Times New Roman"/>
                <w:color w:val="000000"/>
                <w:sz w:val="22"/>
                <w:szCs w:val="22"/>
              </w:rPr>
              <w:t xml:space="preserve"> 2015</w:t>
            </w:r>
          </w:p>
        </w:tc>
        <w:tc>
          <w:tcPr>
            <w:tcW w:w="881" w:type="dxa"/>
            <w:tcBorders>
              <w:top w:val="nil"/>
              <w:left w:val="nil"/>
              <w:bottom w:val="single" w:sz="4" w:space="0" w:color="auto"/>
              <w:right w:val="nil"/>
            </w:tcBorders>
          </w:tcPr>
          <w:p w14:paraId="3F0DBF45" w14:textId="4D5A47CE" w:rsidR="00F82CF0" w:rsidRDefault="00F82CF0"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1" w:type="dxa"/>
            <w:tcBorders>
              <w:top w:val="nil"/>
              <w:left w:val="nil"/>
              <w:bottom w:val="single" w:sz="4" w:space="0" w:color="auto"/>
              <w:right w:val="nil"/>
            </w:tcBorders>
          </w:tcPr>
          <w:p w14:paraId="0D6F860C" w14:textId="1B818EEB" w:rsidR="00F82CF0" w:rsidRDefault="00F82CF0"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7" w:type="dxa"/>
            <w:tcBorders>
              <w:top w:val="nil"/>
              <w:left w:val="nil"/>
              <w:bottom w:val="single" w:sz="4" w:space="0" w:color="auto"/>
              <w:right w:val="nil"/>
            </w:tcBorders>
          </w:tcPr>
          <w:p w14:paraId="0A7634E2" w14:textId="5454821F" w:rsidR="00F82CF0" w:rsidRDefault="00F82CF0"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3" w:type="dxa"/>
            <w:tcBorders>
              <w:top w:val="nil"/>
              <w:left w:val="nil"/>
              <w:bottom w:val="single" w:sz="4" w:space="0" w:color="auto"/>
              <w:right w:val="nil"/>
            </w:tcBorders>
            <w:vAlign w:val="center"/>
          </w:tcPr>
          <w:p w14:paraId="73D77041" w14:textId="77777777" w:rsidR="00F82CF0" w:rsidRDefault="00F82CF0" w:rsidP="00F82CF0">
            <w:pPr>
              <w:spacing w:line="240" w:lineRule="atLeast"/>
              <w:jc w:val="center"/>
              <w:rPr>
                <w:rFonts w:ascii="Times New Roman" w:eastAsia="宋体" w:hAnsi="Times New Roman"/>
                <w:color w:val="000000"/>
                <w:kern w:val="0"/>
                <w:sz w:val="20"/>
                <w:szCs w:val="20"/>
              </w:rPr>
            </w:pPr>
          </w:p>
        </w:tc>
        <w:tc>
          <w:tcPr>
            <w:tcW w:w="883" w:type="dxa"/>
            <w:tcBorders>
              <w:top w:val="nil"/>
              <w:left w:val="nil"/>
              <w:bottom w:val="single" w:sz="4" w:space="0" w:color="auto"/>
              <w:right w:val="nil"/>
            </w:tcBorders>
            <w:vAlign w:val="center"/>
          </w:tcPr>
          <w:p w14:paraId="2AFA699F" w14:textId="77777777" w:rsidR="00F82CF0" w:rsidRDefault="00F82CF0" w:rsidP="00F82CF0">
            <w:pPr>
              <w:spacing w:line="240" w:lineRule="atLeast"/>
              <w:jc w:val="center"/>
              <w:rPr>
                <w:rFonts w:ascii="Times New Roman" w:hAnsi="Times New Roman"/>
                <w:sz w:val="24"/>
                <w:szCs w:val="24"/>
              </w:rPr>
            </w:pPr>
          </w:p>
        </w:tc>
        <w:tc>
          <w:tcPr>
            <w:tcW w:w="884" w:type="dxa"/>
            <w:tcBorders>
              <w:top w:val="nil"/>
              <w:left w:val="nil"/>
              <w:bottom w:val="single" w:sz="4" w:space="0" w:color="auto"/>
              <w:right w:val="nil"/>
            </w:tcBorders>
          </w:tcPr>
          <w:p w14:paraId="63B2C3EA" w14:textId="4910B44E" w:rsidR="00F82CF0" w:rsidRDefault="00F82CF0"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29" w:type="dxa"/>
            <w:tcBorders>
              <w:top w:val="nil"/>
              <w:left w:val="nil"/>
              <w:bottom w:val="single" w:sz="4" w:space="0" w:color="auto"/>
              <w:right w:val="nil"/>
            </w:tcBorders>
          </w:tcPr>
          <w:p w14:paraId="5C12C8F7" w14:textId="20E1F465" w:rsidR="00F82CF0" w:rsidRDefault="00F82CF0"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935" w:type="dxa"/>
            <w:tcBorders>
              <w:top w:val="nil"/>
              <w:left w:val="nil"/>
              <w:bottom w:val="single" w:sz="4" w:space="0" w:color="auto"/>
              <w:right w:val="nil"/>
            </w:tcBorders>
          </w:tcPr>
          <w:p w14:paraId="57B48737" w14:textId="17699B4A" w:rsidR="00F82CF0" w:rsidRDefault="00F82CF0"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882" w:type="dxa"/>
            <w:tcBorders>
              <w:top w:val="nil"/>
              <w:left w:val="nil"/>
              <w:bottom w:val="single" w:sz="4" w:space="0" w:color="auto"/>
              <w:right w:val="nil"/>
            </w:tcBorders>
          </w:tcPr>
          <w:p w14:paraId="43B440DE" w14:textId="49771C21" w:rsidR="00F82CF0" w:rsidRDefault="00F82CF0" w:rsidP="00F82CF0">
            <w:pPr>
              <w:spacing w:line="240" w:lineRule="atLeast"/>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w:t>
            </w:r>
          </w:p>
        </w:tc>
        <w:tc>
          <w:tcPr>
            <w:tcW w:w="2128" w:type="dxa"/>
            <w:tcBorders>
              <w:top w:val="nil"/>
              <w:left w:val="nil"/>
              <w:bottom w:val="single" w:sz="4" w:space="0" w:color="auto"/>
              <w:right w:val="nil"/>
            </w:tcBorders>
            <w:vAlign w:val="center"/>
          </w:tcPr>
          <w:p w14:paraId="75295019" w14:textId="797F0B4E" w:rsidR="00F82CF0" w:rsidRDefault="00F82CF0" w:rsidP="00F82CF0">
            <w:pPr>
              <w:spacing w:line="240" w:lineRule="atLeast"/>
              <w:jc w:val="center"/>
              <w:rPr>
                <w:rFonts w:ascii="Times New Roman" w:hAnsi="Times New Roman"/>
                <w:sz w:val="24"/>
                <w:szCs w:val="24"/>
              </w:rPr>
            </w:pPr>
            <w:r>
              <w:rPr>
                <w:rFonts w:ascii="Times New Roman" w:hAnsi="Times New Roman"/>
                <w:sz w:val="24"/>
                <w:szCs w:val="24"/>
              </w:rPr>
              <w:t>7</w:t>
            </w:r>
          </w:p>
        </w:tc>
      </w:tr>
    </w:tbl>
    <w:p w14:paraId="4619DEA4" w14:textId="77777777" w:rsidR="00D03939" w:rsidRDefault="00AF46B8">
      <w:pPr>
        <w:pStyle w:val="a9"/>
        <w:numPr>
          <w:ilvl w:val="0"/>
          <w:numId w:val="1"/>
        </w:numPr>
        <w:ind w:firstLineChars="0"/>
        <w:rPr>
          <w:rFonts w:ascii="Times New Roman" w:hAnsi="Times New Roman" w:cs="Times New Roman"/>
          <w:sz w:val="24"/>
          <w:szCs w:val="24"/>
        </w:rPr>
      </w:pPr>
      <w:r>
        <w:rPr>
          <w:rFonts w:ascii="Times New Roman" w:hAnsi="Times New Roman" w:cs="Times New Roman"/>
          <w:sz w:val="24"/>
          <w:szCs w:val="24"/>
        </w:rPr>
        <w:t xml:space="preserve">Representativeness of the exposed cohort.  </w:t>
      </w:r>
    </w:p>
    <w:p w14:paraId="697F0601" w14:textId="77777777" w:rsidR="00D03939" w:rsidRDefault="00AF46B8">
      <w:pPr>
        <w:pStyle w:val="a9"/>
        <w:numPr>
          <w:ilvl w:val="0"/>
          <w:numId w:val="1"/>
        </w:numPr>
        <w:ind w:firstLineChars="0"/>
        <w:rPr>
          <w:rFonts w:ascii="Times New Roman" w:hAnsi="Times New Roman" w:cs="Times New Roman"/>
          <w:sz w:val="24"/>
          <w:szCs w:val="24"/>
        </w:rPr>
      </w:pPr>
      <w:r>
        <w:rPr>
          <w:rFonts w:ascii="Times New Roman" w:hAnsi="Times New Roman" w:cs="Times New Roman"/>
          <w:sz w:val="24"/>
          <w:szCs w:val="24"/>
        </w:rPr>
        <w:t xml:space="preserve">Selection of the non-exposed cohort.   </w:t>
      </w:r>
    </w:p>
    <w:p w14:paraId="49164FB2" w14:textId="77777777" w:rsidR="00D03939" w:rsidRDefault="00AF46B8">
      <w:pPr>
        <w:pStyle w:val="a9"/>
        <w:numPr>
          <w:ilvl w:val="0"/>
          <w:numId w:val="1"/>
        </w:numPr>
        <w:ind w:firstLineChars="0"/>
        <w:rPr>
          <w:rFonts w:ascii="Times New Roman" w:hAnsi="Times New Roman" w:cs="Times New Roman"/>
          <w:sz w:val="24"/>
          <w:szCs w:val="24"/>
        </w:rPr>
      </w:pPr>
      <w:r>
        <w:rPr>
          <w:rFonts w:ascii="Times New Roman" w:hAnsi="Times New Roman" w:cs="Times New Roman"/>
          <w:sz w:val="24"/>
          <w:szCs w:val="24"/>
        </w:rPr>
        <w:t xml:space="preserve">Ascertainment of exposure.   </w:t>
      </w:r>
    </w:p>
    <w:p w14:paraId="77FC38C0" w14:textId="77777777" w:rsidR="00D03939" w:rsidRDefault="00AF46B8">
      <w:pPr>
        <w:pStyle w:val="a9"/>
        <w:numPr>
          <w:ilvl w:val="0"/>
          <w:numId w:val="1"/>
        </w:numPr>
        <w:ind w:firstLineChars="0"/>
        <w:rPr>
          <w:rFonts w:ascii="Times New Roman" w:hAnsi="Times New Roman" w:cs="Times New Roman"/>
          <w:sz w:val="24"/>
          <w:szCs w:val="24"/>
        </w:rPr>
      </w:pPr>
      <w:r>
        <w:rPr>
          <w:rFonts w:ascii="Times New Roman" w:hAnsi="Times New Roman" w:cs="Times New Roman"/>
          <w:sz w:val="24"/>
          <w:szCs w:val="24"/>
        </w:rPr>
        <w:t xml:space="preserve">Demonstration that outcome of interest was not present at start of study.   </w:t>
      </w:r>
    </w:p>
    <w:p w14:paraId="221A1CD5" w14:textId="77777777" w:rsidR="00D03939" w:rsidRDefault="00AF46B8">
      <w:pPr>
        <w:pStyle w:val="a9"/>
        <w:numPr>
          <w:ilvl w:val="0"/>
          <w:numId w:val="1"/>
        </w:numPr>
        <w:ind w:firstLineChars="0"/>
        <w:rPr>
          <w:rFonts w:ascii="Times New Roman" w:hAnsi="Times New Roman" w:cs="Times New Roman"/>
          <w:sz w:val="24"/>
          <w:szCs w:val="24"/>
        </w:rPr>
      </w:pPr>
      <w:r>
        <w:rPr>
          <w:rFonts w:ascii="Times New Roman" w:hAnsi="Times New Roman" w:cs="Times New Roman"/>
          <w:sz w:val="24"/>
          <w:szCs w:val="24"/>
        </w:rPr>
        <w:t xml:space="preserve">Comparability of cohorts on the basis of the design or analysis (adjusted for age).   </w:t>
      </w:r>
    </w:p>
    <w:p w14:paraId="5ED0CD40" w14:textId="77777777" w:rsidR="00D03939" w:rsidRDefault="00AF46B8">
      <w:pPr>
        <w:pStyle w:val="a9"/>
        <w:numPr>
          <w:ilvl w:val="0"/>
          <w:numId w:val="1"/>
        </w:numPr>
        <w:ind w:firstLineChars="0"/>
        <w:rPr>
          <w:rFonts w:ascii="Times New Roman" w:hAnsi="Times New Roman" w:cs="Times New Roman"/>
          <w:sz w:val="24"/>
          <w:szCs w:val="24"/>
        </w:rPr>
      </w:pPr>
      <w:r>
        <w:rPr>
          <w:rFonts w:ascii="Times New Roman" w:hAnsi="Times New Roman" w:cs="Times New Roman"/>
          <w:sz w:val="24"/>
          <w:szCs w:val="24"/>
        </w:rPr>
        <w:t xml:space="preserve">Comparability of cohorts on the basis of the design or analysis (adjusted for any other factor). </w:t>
      </w:r>
    </w:p>
    <w:p w14:paraId="0B5F0118" w14:textId="77777777" w:rsidR="00D03939" w:rsidRDefault="00AF46B8">
      <w:pPr>
        <w:pStyle w:val="a9"/>
        <w:numPr>
          <w:ilvl w:val="0"/>
          <w:numId w:val="1"/>
        </w:numPr>
        <w:ind w:firstLineChars="0"/>
        <w:rPr>
          <w:rFonts w:ascii="Times New Roman" w:hAnsi="Times New Roman" w:cs="Times New Roman"/>
          <w:sz w:val="24"/>
          <w:szCs w:val="24"/>
        </w:rPr>
      </w:pPr>
      <w:r>
        <w:rPr>
          <w:rFonts w:ascii="Times New Roman" w:hAnsi="Times New Roman" w:cs="Times New Roman"/>
          <w:sz w:val="24"/>
          <w:szCs w:val="24"/>
        </w:rPr>
        <w:t xml:space="preserve">Assessment of outcome.  </w:t>
      </w:r>
    </w:p>
    <w:p w14:paraId="56B9BE53" w14:textId="77777777" w:rsidR="00D03939" w:rsidRDefault="00AF46B8">
      <w:pPr>
        <w:pStyle w:val="a9"/>
        <w:numPr>
          <w:ilvl w:val="0"/>
          <w:numId w:val="1"/>
        </w:numPr>
        <w:ind w:firstLineChars="0"/>
        <w:rPr>
          <w:rFonts w:ascii="Times New Roman" w:hAnsi="Times New Roman" w:cs="Times New Roman"/>
          <w:sz w:val="24"/>
          <w:szCs w:val="24"/>
        </w:rPr>
      </w:pPr>
      <w:r>
        <w:rPr>
          <w:rFonts w:ascii="Times New Roman" w:hAnsi="Times New Roman" w:cs="Times New Roman"/>
          <w:sz w:val="24"/>
          <w:szCs w:val="24"/>
        </w:rPr>
        <w:t xml:space="preserve">Was follow-up long enough for outcomes to occur. </w:t>
      </w:r>
    </w:p>
    <w:p w14:paraId="2EC7505E" w14:textId="77777777" w:rsidR="00D03939" w:rsidRDefault="00AF46B8">
      <w:pPr>
        <w:pStyle w:val="a9"/>
        <w:numPr>
          <w:ilvl w:val="0"/>
          <w:numId w:val="1"/>
        </w:numPr>
        <w:ind w:firstLineChars="0"/>
        <w:rPr>
          <w:rFonts w:ascii="Times New Roman" w:hAnsi="Times New Roman" w:cs="Times New Roman"/>
          <w:sz w:val="24"/>
          <w:szCs w:val="24"/>
        </w:rPr>
      </w:pPr>
      <w:r>
        <w:rPr>
          <w:rFonts w:ascii="Times New Roman" w:hAnsi="Times New Roman" w:cs="Times New Roman"/>
          <w:sz w:val="24"/>
          <w:szCs w:val="24"/>
        </w:rPr>
        <w:t>Adequacy of follow-up of cohorts.</w:t>
      </w:r>
      <w:bookmarkStart w:id="2" w:name="OLE_LINK1"/>
      <w:bookmarkStart w:id="3" w:name="OLE_LINK2"/>
      <w:r>
        <w:rPr>
          <w:rFonts w:ascii="Times New Roman" w:hAnsi="Times New Roman" w:cs="Times New Roman"/>
          <w:sz w:val="24"/>
          <w:szCs w:val="24"/>
        </w:rPr>
        <w:br w:type="page"/>
      </w:r>
    </w:p>
    <w:p w14:paraId="2052CA1D" w14:textId="77777777" w:rsidR="00D766D3" w:rsidRDefault="00AF46B8">
      <w:pPr>
        <w:jc w:val="center"/>
        <w:rPr>
          <w:rFonts w:ascii="Times New Roman" w:eastAsia="宋体" w:hAnsi="Times New Roman"/>
          <w:b/>
          <w:sz w:val="24"/>
          <w:szCs w:val="24"/>
        </w:rPr>
      </w:pPr>
      <w:bookmarkStart w:id="4" w:name="_Hlk113137087"/>
      <w:bookmarkEnd w:id="2"/>
      <w:bookmarkEnd w:id="3"/>
      <w:r>
        <w:rPr>
          <w:rFonts w:ascii="Times New Roman" w:eastAsia="宋体" w:hAnsi="Times New Roman"/>
          <w:b/>
          <w:sz w:val="24"/>
          <w:szCs w:val="24"/>
        </w:rPr>
        <w:lastRenderedPageBreak/>
        <w:t>Supplementary</w:t>
      </w:r>
      <w:bookmarkEnd w:id="4"/>
      <w:r>
        <w:rPr>
          <w:rFonts w:ascii="Times New Roman" w:eastAsia="宋体" w:hAnsi="Times New Roman"/>
          <w:b/>
          <w:sz w:val="24"/>
          <w:szCs w:val="24"/>
        </w:rPr>
        <w:t xml:space="preserve"> Table S</w:t>
      </w:r>
      <w:r w:rsidR="00823B91">
        <w:rPr>
          <w:rFonts w:ascii="Times New Roman" w:eastAsia="宋体" w:hAnsi="Times New Roman"/>
          <w:b/>
          <w:sz w:val="24"/>
          <w:szCs w:val="24"/>
        </w:rPr>
        <w:t>5</w:t>
      </w:r>
      <w:r>
        <w:rPr>
          <w:rFonts w:ascii="Times New Roman" w:eastAsia="宋体" w:hAnsi="Times New Roman"/>
          <w:b/>
          <w:sz w:val="24"/>
          <w:szCs w:val="24"/>
        </w:rPr>
        <w:t>. GRADE evidence profile</w:t>
      </w:r>
    </w:p>
    <w:tbl>
      <w:tblPr>
        <w:tblW w:w="5000" w:type="pct"/>
        <w:tblCellMar>
          <w:top w:w="50" w:type="dxa"/>
          <w:left w:w="50" w:type="dxa"/>
          <w:bottom w:w="50" w:type="dxa"/>
          <w:right w:w="50" w:type="dxa"/>
        </w:tblCellMar>
        <w:tblLook w:val="04A0" w:firstRow="1" w:lastRow="0" w:firstColumn="1" w:lastColumn="0" w:noHBand="0" w:noVBand="1"/>
      </w:tblPr>
      <w:tblGrid>
        <w:gridCol w:w="713"/>
        <w:gridCol w:w="1142"/>
        <w:gridCol w:w="653"/>
        <w:gridCol w:w="1257"/>
        <w:gridCol w:w="1147"/>
        <w:gridCol w:w="1126"/>
        <w:gridCol w:w="1332"/>
        <w:gridCol w:w="1409"/>
        <w:gridCol w:w="1409"/>
        <w:gridCol w:w="820"/>
        <w:gridCol w:w="874"/>
        <w:gridCol w:w="938"/>
        <w:gridCol w:w="1108"/>
      </w:tblGrid>
      <w:tr w:rsidR="00D766D3" w:rsidRPr="00D766D3" w14:paraId="6536E0D1" w14:textId="77777777" w:rsidTr="00D766D3">
        <w:trPr>
          <w:cantSplit/>
          <w:tblHeader/>
        </w:trPr>
        <w:tc>
          <w:tcPr>
            <w:tcW w:w="2500"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3208936"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Certainty assessment</w:t>
            </w:r>
          </w:p>
        </w:tc>
        <w:tc>
          <w:tcPr>
            <w:tcW w:w="800"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23CABD1"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 of patients</w:t>
            </w:r>
          </w:p>
        </w:tc>
        <w:tc>
          <w:tcPr>
            <w:tcW w:w="700"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C984A8A"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9707343"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Certainty</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A02B718"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Importance</w:t>
            </w:r>
          </w:p>
        </w:tc>
      </w:tr>
      <w:tr w:rsidR="00D766D3" w:rsidRPr="00D766D3" w14:paraId="445C70C9" w14:textId="77777777" w:rsidTr="00D766D3">
        <w:trPr>
          <w:cantSplit/>
          <w:tblHeader/>
        </w:trPr>
        <w:tc>
          <w:tcPr>
            <w:tcW w:w="2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55BAE9C"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 of studies</w:t>
            </w:r>
          </w:p>
        </w:tc>
        <w:tc>
          <w:tcPr>
            <w:tcW w:w="3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94653BD"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Study design</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A0754ED"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Risk of bias</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651C4B7"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Inconsistency</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9F4784D"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Indirectness</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2B7D0F4"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Imprecision</w:t>
            </w:r>
          </w:p>
        </w:tc>
        <w:tc>
          <w:tcPr>
            <w:tcW w:w="5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0D7F635"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Other considerations</w:t>
            </w:r>
          </w:p>
        </w:tc>
        <w:tc>
          <w:tcPr>
            <w:tcW w:w="4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80D39BB"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periodontal disease patients</w:t>
            </w:r>
          </w:p>
        </w:tc>
        <w:tc>
          <w:tcPr>
            <w:tcW w:w="4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E6C72C2"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non-periodontal disease patients</w:t>
            </w:r>
          </w:p>
        </w:tc>
        <w:tc>
          <w:tcPr>
            <w:tcW w:w="4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17B3C51"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Relative</w:t>
            </w:r>
            <w:r w:rsidRPr="00D766D3">
              <w:rPr>
                <w:rFonts w:ascii="Times New Roman" w:hAnsi="Times New Roman"/>
                <w:b/>
                <w:bCs/>
                <w:color w:val="FFFFFF"/>
                <w:sz w:val="24"/>
                <w:szCs w:val="24"/>
              </w:rPr>
              <w:br/>
              <w:t>(95% CI)</w:t>
            </w:r>
          </w:p>
        </w:tc>
        <w:tc>
          <w:tcPr>
            <w:tcW w:w="3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FC5BFFA" w14:textId="77777777" w:rsidR="00D766D3" w:rsidRPr="00D766D3" w:rsidRDefault="00D766D3" w:rsidP="00D766D3">
            <w:pPr>
              <w:jc w:val="center"/>
              <w:rPr>
                <w:rFonts w:ascii="Times New Roman" w:hAnsi="Times New Roman"/>
                <w:b/>
                <w:bCs/>
                <w:color w:val="FFFFFF"/>
                <w:sz w:val="24"/>
                <w:szCs w:val="24"/>
              </w:rPr>
            </w:pPr>
            <w:r w:rsidRPr="00D766D3">
              <w:rPr>
                <w:rFonts w:ascii="Times New Roman" w:hAnsi="Times New Roman"/>
                <w:b/>
                <w:bCs/>
                <w:color w:val="FFFFFF"/>
                <w:sz w:val="24"/>
                <w:szCs w:val="24"/>
              </w:rPr>
              <w:t>Absolute</w:t>
            </w:r>
            <w:r w:rsidRPr="00D766D3">
              <w:rPr>
                <w:rFonts w:ascii="Times New Roman" w:hAnsi="Times New Roman"/>
                <w:b/>
                <w:bCs/>
                <w:color w:val="FFFFFF"/>
                <w:sz w:val="24"/>
                <w:szCs w:val="24"/>
              </w:rPr>
              <w:br/>
              <w:t>(95% CI)</w:t>
            </w:r>
          </w:p>
        </w:tc>
        <w:tc>
          <w:tcPr>
            <w:tcW w:w="500" w:type="pct"/>
            <w:vMerge/>
            <w:tcBorders>
              <w:top w:val="single" w:sz="12" w:space="0" w:color="FFFFFF"/>
              <w:left w:val="single" w:sz="12" w:space="0" w:color="FFFFFF"/>
              <w:bottom w:val="single" w:sz="12" w:space="0" w:color="FFFFFF"/>
              <w:right w:val="single" w:sz="12" w:space="0" w:color="FFFFFF"/>
            </w:tcBorders>
            <w:vAlign w:val="center"/>
            <w:hideMark/>
          </w:tcPr>
          <w:p w14:paraId="50629769" w14:textId="77777777" w:rsidR="00D766D3" w:rsidRPr="00D766D3" w:rsidRDefault="00D766D3" w:rsidP="00D766D3">
            <w:pPr>
              <w:widowControl/>
              <w:jc w:val="left"/>
              <w:rPr>
                <w:rFonts w:ascii="Times New Roman" w:hAnsi="Times New Roman"/>
                <w:b/>
                <w:bCs/>
                <w:color w:val="FFFFFF"/>
                <w:sz w:val="24"/>
                <w:szCs w:val="24"/>
              </w:rPr>
            </w:pPr>
          </w:p>
        </w:tc>
        <w:tc>
          <w:tcPr>
            <w:tcW w:w="500" w:type="pct"/>
            <w:vMerge/>
            <w:tcBorders>
              <w:top w:val="single" w:sz="12" w:space="0" w:color="FFFFFF"/>
              <w:left w:val="single" w:sz="12" w:space="0" w:color="FFFFFF"/>
              <w:bottom w:val="single" w:sz="12" w:space="0" w:color="FFFFFF"/>
              <w:right w:val="single" w:sz="12" w:space="0" w:color="FFFFFF"/>
            </w:tcBorders>
            <w:vAlign w:val="center"/>
            <w:hideMark/>
          </w:tcPr>
          <w:p w14:paraId="71577CD2" w14:textId="77777777" w:rsidR="00D766D3" w:rsidRPr="00D766D3" w:rsidRDefault="00D766D3" w:rsidP="00D766D3">
            <w:pPr>
              <w:widowControl/>
              <w:jc w:val="left"/>
              <w:rPr>
                <w:rFonts w:ascii="Times New Roman" w:hAnsi="Times New Roman"/>
                <w:b/>
                <w:bCs/>
                <w:color w:val="FFFFFF"/>
                <w:sz w:val="24"/>
                <w:szCs w:val="24"/>
              </w:rPr>
            </w:pPr>
          </w:p>
        </w:tc>
      </w:tr>
      <w:tr w:rsidR="00D766D3" w:rsidRPr="00D766D3" w14:paraId="55F4D08F" w14:textId="77777777" w:rsidTr="00D766D3">
        <w:trPr>
          <w:cantSplit/>
        </w:trPr>
        <w:tc>
          <w:tcPr>
            <w:tcW w:w="5000" w:type="pct"/>
            <w:gridSpan w:val="13"/>
            <w:shd w:val="clear" w:color="auto" w:fill="FFFFFF"/>
            <w:tcMar>
              <w:top w:w="75" w:type="dxa"/>
              <w:left w:w="50" w:type="dxa"/>
              <w:bottom w:w="50" w:type="dxa"/>
              <w:right w:w="50" w:type="dxa"/>
            </w:tcMar>
            <w:vAlign w:val="center"/>
            <w:hideMark/>
          </w:tcPr>
          <w:p w14:paraId="295FA976" w14:textId="77777777" w:rsidR="00D766D3" w:rsidRPr="00D766D3" w:rsidRDefault="00D766D3" w:rsidP="00D766D3">
            <w:pPr>
              <w:jc w:val="left"/>
              <w:rPr>
                <w:rFonts w:ascii="Times New Roman" w:hAnsi="Times New Roman"/>
                <w:b/>
                <w:bCs/>
                <w:color w:val="000000"/>
                <w:sz w:val="24"/>
                <w:szCs w:val="24"/>
              </w:rPr>
            </w:pPr>
            <w:r w:rsidRPr="00D766D3">
              <w:rPr>
                <w:rFonts w:ascii="Times New Roman" w:hAnsi="Times New Roman"/>
                <w:b/>
                <w:bCs/>
                <w:color w:val="000000"/>
                <w:sz w:val="24"/>
                <w:szCs w:val="24"/>
              </w:rPr>
              <w:t>Risk of CVD (follow-up: range 2 to 34 years; assessed with: ICD 9 or ICD 10)</w:t>
            </w:r>
          </w:p>
        </w:tc>
      </w:tr>
      <w:tr w:rsidR="00D766D3" w:rsidRPr="00D766D3" w14:paraId="77C7E6A3" w14:textId="77777777" w:rsidTr="00D766D3">
        <w:trPr>
          <w:cantSplit/>
        </w:trPr>
        <w:tc>
          <w:tcPr>
            <w:tcW w:w="250" w:type="pct"/>
            <w:tcBorders>
              <w:top w:val="single" w:sz="6" w:space="0" w:color="000000"/>
              <w:left w:val="single" w:sz="6" w:space="0" w:color="000000"/>
              <w:bottom w:val="single" w:sz="6" w:space="0" w:color="000000"/>
              <w:right w:val="single" w:sz="6" w:space="0" w:color="000000"/>
            </w:tcBorders>
            <w:hideMark/>
          </w:tcPr>
          <w:p w14:paraId="2BF1DCBC" w14:textId="77777777" w:rsidR="00D766D3" w:rsidRPr="00D766D3" w:rsidRDefault="00D766D3" w:rsidP="00D766D3">
            <w:pPr>
              <w:jc w:val="center"/>
              <w:rPr>
                <w:rFonts w:ascii="Times New Roman" w:hAnsi="Times New Roman"/>
                <w:sz w:val="24"/>
                <w:szCs w:val="24"/>
              </w:rPr>
            </w:pPr>
            <w:r w:rsidRPr="00D766D3">
              <w:rPr>
                <w:rFonts w:ascii="Times New Roman" w:hAnsi="Times New Roman"/>
                <w:sz w:val="24"/>
                <w:szCs w:val="24"/>
              </w:rPr>
              <w:t>20</w:t>
            </w:r>
          </w:p>
        </w:tc>
        <w:tc>
          <w:tcPr>
            <w:tcW w:w="300" w:type="pct"/>
            <w:tcBorders>
              <w:top w:val="single" w:sz="6" w:space="0" w:color="000000"/>
              <w:left w:val="single" w:sz="6" w:space="0" w:color="000000"/>
              <w:bottom w:val="single" w:sz="6" w:space="0" w:color="000000"/>
              <w:right w:val="single" w:sz="6" w:space="0" w:color="000000"/>
            </w:tcBorders>
            <w:hideMark/>
          </w:tcPr>
          <w:p w14:paraId="78ADE984" w14:textId="77777777" w:rsidR="00D766D3" w:rsidRPr="00D766D3" w:rsidRDefault="00D766D3" w:rsidP="00D766D3">
            <w:pPr>
              <w:jc w:val="center"/>
              <w:rPr>
                <w:rFonts w:ascii="Times New Roman" w:hAnsi="Times New Roman"/>
                <w:sz w:val="24"/>
                <w:szCs w:val="24"/>
              </w:rPr>
            </w:pPr>
            <w:r w:rsidRPr="00D766D3">
              <w:rPr>
                <w:rFonts w:ascii="Times New Roman" w:hAnsi="Times New Roman"/>
                <w:sz w:val="24"/>
                <w:szCs w:val="24"/>
              </w:rPr>
              <w:t>observational studies</w:t>
            </w:r>
          </w:p>
        </w:tc>
        <w:tc>
          <w:tcPr>
            <w:tcW w:w="350" w:type="pct"/>
            <w:tcBorders>
              <w:top w:val="single" w:sz="6" w:space="0" w:color="000000"/>
              <w:left w:val="single" w:sz="6" w:space="0" w:color="000000"/>
              <w:bottom w:val="single" w:sz="6" w:space="0" w:color="000000"/>
              <w:right w:val="single" w:sz="6" w:space="0" w:color="000000"/>
            </w:tcBorders>
            <w:hideMark/>
          </w:tcPr>
          <w:p w14:paraId="42E46942" w14:textId="77777777" w:rsidR="00D766D3" w:rsidRPr="00D766D3" w:rsidRDefault="00D766D3" w:rsidP="00D766D3">
            <w:pPr>
              <w:jc w:val="center"/>
              <w:rPr>
                <w:rFonts w:ascii="Times New Roman" w:hAnsi="Times New Roman"/>
                <w:sz w:val="24"/>
                <w:szCs w:val="24"/>
              </w:rPr>
            </w:pPr>
            <w:r w:rsidRPr="00D766D3">
              <w:rPr>
                <w:rFonts w:ascii="Times New Roman" w:hAnsi="Times New Roman"/>
                <w:sz w:val="24"/>
                <w:szCs w:val="24"/>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FA6F001" w14:textId="77777777" w:rsidR="00D766D3" w:rsidRPr="00D766D3" w:rsidRDefault="00D766D3" w:rsidP="00D766D3">
            <w:pPr>
              <w:jc w:val="center"/>
              <w:rPr>
                <w:rFonts w:ascii="Times New Roman" w:hAnsi="Times New Roman"/>
                <w:sz w:val="24"/>
                <w:szCs w:val="24"/>
              </w:rPr>
            </w:pPr>
            <w:r w:rsidRPr="00D766D3">
              <w:rPr>
                <w:rFonts w:ascii="Times New Roman" w:hAnsi="Times New Roman"/>
                <w:sz w:val="24"/>
                <w:szCs w:val="24"/>
              </w:rPr>
              <w:t>serious</w:t>
            </w:r>
          </w:p>
        </w:tc>
        <w:tc>
          <w:tcPr>
            <w:tcW w:w="350" w:type="pct"/>
            <w:tcBorders>
              <w:top w:val="single" w:sz="6" w:space="0" w:color="000000"/>
              <w:left w:val="single" w:sz="6" w:space="0" w:color="000000"/>
              <w:bottom w:val="single" w:sz="6" w:space="0" w:color="000000"/>
              <w:right w:val="single" w:sz="6" w:space="0" w:color="000000"/>
            </w:tcBorders>
            <w:hideMark/>
          </w:tcPr>
          <w:p w14:paraId="525226D6" w14:textId="77777777" w:rsidR="00D766D3" w:rsidRPr="00D766D3" w:rsidRDefault="00D766D3" w:rsidP="00D766D3">
            <w:pPr>
              <w:jc w:val="center"/>
              <w:rPr>
                <w:rFonts w:ascii="Times New Roman" w:hAnsi="Times New Roman"/>
                <w:sz w:val="24"/>
                <w:szCs w:val="24"/>
              </w:rPr>
            </w:pPr>
            <w:r w:rsidRPr="00D766D3">
              <w:rPr>
                <w:rFonts w:ascii="Times New Roman" w:hAnsi="Times New Roman"/>
                <w:sz w:val="24"/>
                <w:szCs w:val="24"/>
              </w:rPr>
              <w:t>serious</w:t>
            </w:r>
          </w:p>
        </w:tc>
        <w:tc>
          <w:tcPr>
            <w:tcW w:w="350" w:type="pct"/>
            <w:tcBorders>
              <w:top w:val="single" w:sz="6" w:space="0" w:color="000000"/>
              <w:left w:val="single" w:sz="6" w:space="0" w:color="000000"/>
              <w:bottom w:val="single" w:sz="6" w:space="0" w:color="000000"/>
              <w:right w:val="single" w:sz="6" w:space="0" w:color="000000"/>
            </w:tcBorders>
            <w:hideMark/>
          </w:tcPr>
          <w:p w14:paraId="34A8BCBB" w14:textId="77777777" w:rsidR="00D766D3" w:rsidRPr="00D766D3" w:rsidRDefault="00D766D3" w:rsidP="00D766D3">
            <w:pPr>
              <w:jc w:val="center"/>
              <w:rPr>
                <w:rFonts w:ascii="Times New Roman" w:hAnsi="Times New Roman"/>
                <w:sz w:val="24"/>
                <w:szCs w:val="24"/>
              </w:rPr>
            </w:pPr>
            <w:r w:rsidRPr="00D766D3">
              <w:rPr>
                <w:rFonts w:ascii="Times New Roman" w:hAnsi="Times New Roman"/>
                <w:sz w:val="24"/>
                <w:szCs w:val="24"/>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85D155E" w14:textId="77777777" w:rsidR="00D766D3" w:rsidRPr="00D766D3" w:rsidRDefault="00D766D3" w:rsidP="00D766D3">
            <w:pPr>
              <w:jc w:val="center"/>
              <w:rPr>
                <w:rFonts w:ascii="Times New Roman" w:hAnsi="Times New Roman"/>
                <w:sz w:val="24"/>
                <w:szCs w:val="24"/>
              </w:rPr>
            </w:pPr>
            <w:r w:rsidRPr="00D766D3">
              <w:rPr>
                <w:rFonts w:ascii="Times New Roman" w:hAnsi="Times New Roman"/>
                <w:sz w:val="24"/>
                <w:szCs w:val="24"/>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609A345" w14:textId="77777777" w:rsidR="00D766D3" w:rsidRPr="00D766D3" w:rsidRDefault="00D766D3" w:rsidP="00D766D3">
            <w:pPr>
              <w:jc w:val="center"/>
              <w:rPr>
                <w:rFonts w:ascii="Times New Roman" w:hAnsi="Times New Roman"/>
                <w:sz w:val="24"/>
                <w:szCs w:val="24"/>
              </w:rPr>
            </w:pPr>
            <w:r w:rsidRPr="00D766D3">
              <w:rPr>
                <w:rFonts w:ascii="Times New Roman" w:hAnsi="Times New Roman"/>
                <w:sz w:val="24"/>
                <w:szCs w:val="24"/>
              </w:rPr>
              <w:t xml:space="preserve">492519/2773424 (17.8%) </w:t>
            </w:r>
          </w:p>
        </w:tc>
        <w:tc>
          <w:tcPr>
            <w:tcW w:w="400" w:type="pct"/>
            <w:tcBorders>
              <w:top w:val="single" w:sz="6" w:space="0" w:color="000000"/>
              <w:left w:val="single" w:sz="6" w:space="0" w:color="000000"/>
              <w:bottom w:val="single" w:sz="6" w:space="0" w:color="000000"/>
              <w:right w:val="single" w:sz="6" w:space="0" w:color="000000"/>
            </w:tcBorders>
            <w:hideMark/>
          </w:tcPr>
          <w:p w14:paraId="2AC96C07" w14:textId="77777777" w:rsidR="00D766D3" w:rsidRPr="00D766D3" w:rsidRDefault="00D766D3" w:rsidP="00D766D3">
            <w:pPr>
              <w:jc w:val="center"/>
              <w:rPr>
                <w:rFonts w:ascii="Times New Roman" w:hAnsi="Times New Roman"/>
                <w:sz w:val="24"/>
                <w:szCs w:val="24"/>
              </w:rPr>
            </w:pPr>
            <w:r w:rsidRPr="00D766D3">
              <w:rPr>
                <w:rFonts w:ascii="Times New Roman" w:hAnsi="Times New Roman"/>
                <w:sz w:val="24"/>
                <w:szCs w:val="24"/>
              </w:rPr>
              <w:t xml:space="preserve">422370/2773424 (15.2%) </w:t>
            </w:r>
          </w:p>
        </w:tc>
        <w:tc>
          <w:tcPr>
            <w:tcW w:w="400" w:type="pct"/>
            <w:tcBorders>
              <w:top w:val="single" w:sz="6" w:space="0" w:color="000000"/>
              <w:left w:val="single" w:sz="6" w:space="0" w:color="000000"/>
              <w:bottom w:val="single" w:sz="6" w:space="0" w:color="000000"/>
              <w:right w:val="single" w:sz="6" w:space="0" w:color="000000"/>
            </w:tcBorders>
            <w:hideMark/>
          </w:tcPr>
          <w:p w14:paraId="0C4219D8" w14:textId="77777777" w:rsidR="00D766D3" w:rsidRPr="00D766D3" w:rsidRDefault="00D766D3" w:rsidP="00D766D3">
            <w:pPr>
              <w:jc w:val="center"/>
              <w:rPr>
                <w:rFonts w:ascii="Times New Roman" w:hAnsi="Times New Roman"/>
                <w:sz w:val="24"/>
                <w:szCs w:val="24"/>
              </w:rPr>
            </w:pPr>
            <w:r w:rsidRPr="00D766D3">
              <w:rPr>
                <w:rFonts w:ascii="Times New Roman" w:hAnsi="Times New Roman"/>
                <w:b/>
                <w:bCs/>
                <w:sz w:val="24"/>
                <w:szCs w:val="24"/>
              </w:rPr>
              <w:t>OR 1.25</w:t>
            </w:r>
            <w:r w:rsidRPr="00D766D3">
              <w:rPr>
                <w:rFonts w:ascii="Times New Roman" w:hAnsi="Times New Roman"/>
                <w:sz w:val="24"/>
                <w:szCs w:val="24"/>
              </w:rPr>
              <w:br/>
              <w:t>(1.13 to 1.38)</w:t>
            </w:r>
          </w:p>
        </w:tc>
        <w:tc>
          <w:tcPr>
            <w:tcW w:w="300" w:type="pct"/>
            <w:tcBorders>
              <w:top w:val="single" w:sz="6" w:space="0" w:color="000000"/>
              <w:left w:val="single" w:sz="6" w:space="0" w:color="000000"/>
              <w:bottom w:val="single" w:sz="6" w:space="0" w:color="000000"/>
              <w:right w:val="single" w:sz="6" w:space="0" w:color="000000"/>
            </w:tcBorders>
            <w:hideMark/>
          </w:tcPr>
          <w:p w14:paraId="5EE62A04" w14:textId="77777777" w:rsidR="00D766D3" w:rsidRPr="00D766D3" w:rsidRDefault="00D766D3" w:rsidP="00D766D3">
            <w:pPr>
              <w:jc w:val="center"/>
              <w:rPr>
                <w:rFonts w:ascii="Times New Roman" w:hAnsi="Times New Roman"/>
                <w:sz w:val="24"/>
                <w:szCs w:val="24"/>
              </w:rPr>
            </w:pPr>
            <w:r w:rsidRPr="00D766D3">
              <w:rPr>
                <w:rFonts w:ascii="Times New Roman" w:hAnsi="Times New Roman"/>
                <w:b/>
                <w:bCs/>
                <w:sz w:val="24"/>
                <w:szCs w:val="24"/>
              </w:rPr>
              <w:t>31 more per 1,000</w:t>
            </w:r>
            <w:r w:rsidRPr="00D766D3">
              <w:rPr>
                <w:rFonts w:ascii="Times New Roman" w:hAnsi="Times New Roman"/>
                <w:sz w:val="24"/>
                <w:szCs w:val="24"/>
              </w:rPr>
              <w:br/>
              <w:t>(from 16 more to 46 more)</w:t>
            </w:r>
          </w:p>
        </w:tc>
        <w:tc>
          <w:tcPr>
            <w:tcW w:w="500" w:type="pct"/>
            <w:tcBorders>
              <w:top w:val="single" w:sz="6" w:space="0" w:color="000000"/>
              <w:left w:val="single" w:sz="6" w:space="0" w:color="000000"/>
              <w:bottom w:val="single" w:sz="6" w:space="0" w:color="000000"/>
              <w:right w:val="single" w:sz="6" w:space="0" w:color="000000"/>
            </w:tcBorders>
            <w:hideMark/>
          </w:tcPr>
          <w:p w14:paraId="3EE6BE49" w14:textId="77777777" w:rsidR="00D766D3" w:rsidRPr="00D766D3" w:rsidRDefault="00D766D3" w:rsidP="00D766D3">
            <w:pPr>
              <w:jc w:val="center"/>
              <w:rPr>
                <w:rFonts w:ascii="Times New Roman" w:hAnsi="Times New Roman"/>
                <w:sz w:val="24"/>
                <w:szCs w:val="24"/>
              </w:rPr>
            </w:pPr>
            <w:r w:rsidRPr="00D766D3">
              <w:rPr>
                <w:rFonts w:ascii="Cambria Math" w:hAnsi="Cambria Math" w:cs="Cambria Math"/>
                <w:sz w:val="24"/>
                <w:szCs w:val="24"/>
              </w:rPr>
              <w:t>⨁</w:t>
            </w:r>
            <w:r w:rsidRPr="00D766D3">
              <w:rPr>
                <w:rFonts w:ascii="MS Mincho" w:eastAsia="MS Mincho" w:hAnsi="MS Mincho" w:cs="MS Mincho" w:hint="eastAsia"/>
                <w:sz w:val="24"/>
                <w:szCs w:val="24"/>
              </w:rPr>
              <w:t>◯◯◯</w:t>
            </w:r>
            <w:r w:rsidRPr="00D766D3">
              <w:rPr>
                <w:rFonts w:ascii="Times New Roman" w:hAnsi="Times New Roman"/>
                <w:sz w:val="24"/>
                <w:szCs w:val="24"/>
              </w:rPr>
              <w:br/>
              <w:t>Very low</w:t>
            </w:r>
          </w:p>
        </w:tc>
        <w:tc>
          <w:tcPr>
            <w:tcW w:w="500" w:type="pct"/>
            <w:tcBorders>
              <w:top w:val="single" w:sz="6" w:space="0" w:color="000000"/>
              <w:left w:val="single" w:sz="6" w:space="0" w:color="000000"/>
              <w:bottom w:val="single" w:sz="6" w:space="0" w:color="000000"/>
              <w:right w:val="single" w:sz="6" w:space="0" w:color="000000"/>
            </w:tcBorders>
            <w:hideMark/>
          </w:tcPr>
          <w:p w14:paraId="351EC066" w14:textId="77777777" w:rsidR="00D766D3" w:rsidRPr="00D766D3" w:rsidRDefault="00D766D3" w:rsidP="00D766D3">
            <w:pPr>
              <w:jc w:val="center"/>
              <w:rPr>
                <w:rFonts w:ascii="Times New Roman" w:hAnsi="Times New Roman"/>
                <w:sz w:val="24"/>
                <w:szCs w:val="24"/>
              </w:rPr>
            </w:pPr>
            <w:r w:rsidRPr="00D766D3">
              <w:rPr>
                <w:rFonts w:ascii="Times New Roman" w:hAnsi="Times New Roman"/>
                <w:sz w:val="24"/>
                <w:szCs w:val="24"/>
              </w:rPr>
              <w:t>CRITICAL</w:t>
            </w:r>
          </w:p>
        </w:tc>
      </w:tr>
    </w:tbl>
    <w:p w14:paraId="24164F68" w14:textId="6D308D95" w:rsidR="0067707B" w:rsidRDefault="00AF46B8" w:rsidP="0067707B">
      <w:pPr>
        <w:rPr>
          <w:rFonts w:ascii="Times New Roman" w:hAnsi="Times New Roman"/>
          <w:b/>
          <w:bCs/>
          <w:sz w:val="24"/>
          <w:szCs w:val="24"/>
        </w:rPr>
      </w:pPr>
      <w:r>
        <w:rPr>
          <w:rFonts w:ascii="Times New Roman" w:hAnsi="Times New Roman"/>
          <w:b/>
          <w:bCs/>
          <w:sz w:val="24"/>
          <w:szCs w:val="24"/>
        </w:rPr>
        <w:t>CI: confidence interval; OR: odds ratio</w:t>
      </w:r>
      <w:r>
        <w:rPr>
          <w:rFonts w:ascii="Times New Roman" w:hAnsi="Times New Roman"/>
          <w:b/>
          <w:bCs/>
          <w:sz w:val="24"/>
          <w:szCs w:val="24"/>
        </w:rPr>
        <w:br w:type="page"/>
      </w:r>
    </w:p>
    <w:p w14:paraId="421FEA85" w14:textId="77777777" w:rsidR="00493D8F" w:rsidRDefault="0067707B" w:rsidP="0067707B">
      <w:pPr>
        <w:spacing w:line="480" w:lineRule="auto"/>
        <w:jc w:val="center"/>
        <w:rPr>
          <w:rFonts w:ascii="Times New Roman" w:eastAsia="宋体" w:hAnsi="Times New Roman"/>
          <w:b/>
          <w:bCs/>
          <w:sz w:val="24"/>
          <w:szCs w:val="24"/>
        </w:rPr>
      </w:pPr>
      <w:r>
        <w:rPr>
          <w:rFonts w:ascii="Times New Roman" w:hAnsi="Times New Roman" w:hint="eastAsia"/>
          <w:b/>
          <w:bCs/>
          <w:sz w:val="24"/>
          <w:szCs w:val="24"/>
        </w:rPr>
        <w:lastRenderedPageBreak/>
        <w:t>Su</w:t>
      </w:r>
      <w:r>
        <w:rPr>
          <w:rFonts w:ascii="Times New Roman" w:hAnsi="Times New Roman"/>
          <w:b/>
          <w:bCs/>
          <w:sz w:val="24"/>
          <w:szCs w:val="24"/>
        </w:rPr>
        <w:t>pplementary Figure</w:t>
      </w:r>
      <w:r>
        <w:rPr>
          <w:rFonts w:ascii="Times New Roman" w:hAnsi="Times New Roman" w:hint="eastAsia"/>
          <w:b/>
          <w:bCs/>
          <w:sz w:val="24"/>
          <w:szCs w:val="24"/>
        </w:rPr>
        <w:t xml:space="preserve"> </w:t>
      </w:r>
      <w:r>
        <w:rPr>
          <w:rFonts w:ascii="Times New Roman" w:hAnsi="Times New Roman"/>
          <w:b/>
          <w:bCs/>
          <w:sz w:val="24"/>
          <w:szCs w:val="24"/>
        </w:rPr>
        <w:t>S1</w:t>
      </w:r>
      <w:r>
        <w:rPr>
          <w:rFonts w:ascii="Times New Roman" w:hAnsi="Times New Roman" w:hint="eastAsia"/>
          <w:b/>
          <w:bCs/>
          <w:sz w:val="24"/>
          <w:szCs w:val="24"/>
        </w:rPr>
        <w:t xml:space="preserve">. </w:t>
      </w:r>
      <w:r w:rsidR="00493D8F" w:rsidRPr="00493D8F">
        <w:rPr>
          <w:rFonts w:ascii="Times New Roman" w:eastAsia="宋体" w:hAnsi="Times New Roman"/>
          <w:b/>
          <w:bCs/>
          <w:sz w:val="24"/>
          <w:szCs w:val="24"/>
        </w:rPr>
        <w:t xml:space="preserve">Forest plot of the prevalence of cardiovascular disease in patients with periodontal disease. </w:t>
      </w:r>
    </w:p>
    <w:p w14:paraId="72375EC9" w14:textId="09F6246F" w:rsidR="00F8494A" w:rsidRDefault="00493D8F" w:rsidP="0067707B">
      <w:pPr>
        <w:spacing w:line="480" w:lineRule="auto"/>
        <w:jc w:val="center"/>
        <w:rPr>
          <w:rFonts w:ascii="Times New Roman" w:eastAsia="宋体" w:hAnsi="Times New Roman"/>
          <w:b/>
          <w:bCs/>
          <w:sz w:val="24"/>
          <w:szCs w:val="24"/>
        </w:rPr>
      </w:pPr>
      <w:r w:rsidRPr="00493D8F">
        <w:rPr>
          <w:rFonts w:ascii="Times New Roman" w:eastAsia="宋体" w:hAnsi="Times New Roman"/>
          <w:b/>
          <w:bCs/>
          <w:sz w:val="24"/>
          <w:szCs w:val="24"/>
        </w:rPr>
        <w:t xml:space="preserve">(A: CHD; B: Stroke; C: HP; D: </w:t>
      </w:r>
      <w:r>
        <w:rPr>
          <w:rFonts w:ascii="Times New Roman" w:eastAsia="宋体" w:hAnsi="Times New Roman"/>
          <w:b/>
          <w:bCs/>
          <w:sz w:val="24"/>
          <w:szCs w:val="24"/>
        </w:rPr>
        <w:t>HF</w:t>
      </w:r>
      <w:r w:rsidRPr="00493D8F">
        <w:rPr>
          <w:rFonts w:ascii="Times New Roman" w:eastAsia="宋体" w:hAnsi="Times New Roman"/>
          <w:b/>
          <w:bCs/>
          <w:sz w:val="24"/>
          <w:szCs w:val="24"/>
        </w:rPr>
        <w:t>).</w:t>
      </w:r>
    </w:p>
    <w:p w14:paraId="2CB9D520" w14:textId="6BFF8013" w:rsidR="00B235C2" w:rsidRDefault="0067707B" w:rsidP="0067707B">
      <w:pPr>
        <w:spacing w:line="480" w:lineRule="auto"/>
        <w:jc w:val="center"/>
        <w:rPr>
          <w:rFonts w:ascii="Times New Roman" w:hAnsi="Times New Roman"/>
          <w:b/>
          <w:bCs/>
          <w:noProof/>
          <w:sz w:val="24"/>
          <w:szCs w:val="24"/>
        </w:rPr>
      </w:pPr>
      <w:r w:rsidRPr="0067707B">
        <w:rPr>
          <w:rFonts w:ascii="Times New Roman" w:hAnsi="Times New Roman"/>
          <w:b/>
          <w:bCs/>
          <w:noProof/>
          <w:sz w:val="24"/>
          <w:szCs w:val="24"/>
        </w:rPr>
        <w:lastRenderedPageBreak/>
        <w:t xml:space="preserve"> </w:t>
      </w:r>
      <w:r>
        <w:rPr>
          <w:rFonts w:ascii="Times New Roman" w:hAnsi="Times New Roman"/>
          <w:b/>
          <w:bCs/>
          <w:noProof/>
          <w:sz w:val="24"/>
          <w:szCs w:val="24"/>
        </w:rPr>
        <w:drawing>
          <wp:inline distT="0" distB="0" distL="0" distR="0" wp14:anchorId="1C77AADD" wp14:editId="550C27B2">
            <wp:extent cx="6372225" cy="4721175"/>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3183" cy="4729294"/>
                    </a:xfrm>
                    <a:prstGeom prst="rect">
                      <a:avLst/>
                    </a:prstGeom>
                    <a:noFill/>
                    <a:ln>
                      <a:noFill/>
                    </a:ln>
                  </pic:spPr>
                </pic:pic>
              </a:graphicData>
            </a:graphic>
          </wp:inline>
        </w:drawing>
      </w:r>
    </w:p>
    <w:p w14:paraId="614885C8" w14:textId="15598AF5" w:rsidR="00052D7D" w:rsidRPr="00052D7D" w:rsidRDefault="00052D7D" w:rsidP="000126CF">
      <w:pPr>
        <w:pStyle w:val="1"/>
        <w:shd w:val="clear" w:color="auto" w:fill="FFFFFF"/>
        <w:spacing w:before="0" w:beforeAutospacing="0" w:after="0" w:afterAutospacing="0" w:line="288" w:lineRule="atLeast"/>
        <w:ind w:firstLineChars="800" w:firstLine="1920"/>
        <w:rPr>
          <w:rFonts w:ascii="微软雅黑" w:eastAsia="微软雅黑" w:hAnsi="微软雅黑"/>
          <w:color w:val="000000"/>
          <w:sz w:val="49"/>
          <w:szCs w:val="49"/>
        </w:rPr>
      </w:pPr>
      <w:r>
        <w:rPr>
          <w:rFonts w:ascii="Times New Roman" w:hAnsi="Times New Roman" w:hint="eastAsia"/>
          <w:b w:val="0"/>
          <w:bCs w:val="0"/>
          <w:sz w:val="24"/>
          <w:szCs w:val="24"/>
        </w:rPr>
        <w:t>C</w:t>
      </w:r>
      <w:r>
        <w:rPr>
          <w:rFonts w:ascii="Times New Roman" w:hAnsi="Times New Roman"/>
          <w:b w:val="0"/>
          <w:bCs w:val="0"/>
          <w:sz w:val="24"/>
          <w:szCs w:val="24"/>
        </w:rPr>
        <w:t>HD:</w:t>
      </w:r>
      <w:r w:rsidRPr="00052D7D">
        <w:rPr>
          <w:rFonts w:ascii="Arial" w:hAnsi="Arial" w:cs="Arial"/>
          <w:color w:val="333333"/>
          <w:shd w:val="clear" w:color="auto" w:fill="FFFFFF"/>
        </w:rPr>
        <w:t xml:space="preserve"> </w:t>
      </w:r>
      <w:r w:rsidRPr="00856FEB">
        <w:rPr>
          <w:rFonts w:ascii="Times New Roman" w:eastAsia="黑体" w:hAnsi="Times New Roman" w:cs="Times New Roman"/>
          <w:b w:val="0"/>
          <w:bCs w:val="0"/>
          <w:color w:val="333333"/>
          <w:sz w:val="24"/>
          <w:szCs w:val="24"/>
          <w:shd w:val="clear" w:color="auto" w:fill="FFFFFF"/>
        </w:rPr>
        <w:t>coronary-heart-disease</w:t>
      </w:r>
      <w:r w:rsidRPr="00856FEB">
        <w:rPr>
          <w:rFonts w:ascii="Times New Roman" w:eastAsia="黑体" w:hAnsi="Times New Roman"/>
          <w:b w:val="0"/>
          <w:bCs w:val="0"/>
          <w:color w:val="333333"/>
          <w:sz w:val="24"/>
          <w:szCs w:val="24"/>
          <w:shd w:val="clear" w:color="auto" w:fill="FFFFFF"/>
        </w:rPr>
        <w:t>;</w:t>
      </w:r>
      <w:r>
        <w:rPr>
          <w:rFonts w:ascii="Times New Roman" w:eastAsia="黑体" w:hAnsi="Times New Roman"/>
          <w:color w:val="333333"/>
          <w:sz w:val="24"/>
          <w:szCs w:val="24"/>
          <w:shd w:val="clear" w:color="auto" w:fill="FFFFFF"/>
        </w:rPr>
        <w:t xml:space="preserve"> </w:t>
      </w:r>
      <w:r w:rsidRPr="00856FEB">
        <w:rPr>
          <w:rFonts w:ascii="Times New Roman" w:eastAsia="黑体" w:hAnsi="Times New Roman"/>
          <w:b w:val="0"/>
          <w:bCs w:val="0"/>
          <w:color w:val="333333"/>
          <w:sz w:val="24"/>
          <w:szCs w:val="24"/>
          <w:shd w:val="clear" w:color="auto" w:fill="FFFFFF"/>
        </w:rPr>
        <w:t>HP:</w:t>
      </w:r>
      <w:r w:rsidRPr="00052D7D">
        <w:rPr>
          <w:rStyle w:val="a5"/>
          <w:rFonts w:ascii="微软雅黑" w:eastAsia="微软雅黑" w:hAnsi="微软雅黑" w:hint="eastAsia"/>
          <w:color w:val="000000"/>
          <w:sz w:val="49"/>
          <w:szCs w:val="49"/>
        </w:rPr>
        <w:t xml:space="preserve"> </w:t>
      </w:r>
      <w:r w:rsidRPr="00052D7D">
        <w:rPr>
          <w:rFonts w:ascii="Times New Roman" w:eastAsia="微软雅黑" w:hAnsi="Times New Roman" w:cs="Times New Roman"/>
          <w:b w:val="0"/>
          <w:bCs w:val="0"/>
          <w:color w:val="000000"/>
          <w:sz w:val="24"/>
          <w:szCs w:val="24"/>
        </w:rPr>
        <w:t>hypertension</w:t>
      </w:r>
      <w:r w:rsidR="00856FEB">
        <w:rPr>
          <w:rFonts w:ascii="Times New Roman" w:eastAsia="微软雅黑" w:hAnsi="Times New Roman" w:cs="Times New Roman"/>
          <w:b w:val="0"/>
          <w:bCs w:val="0"/>
          <w:color w:val="000000"/>
          <w:sz w:val="24"/>
          <w:szCs w:val="24"/>
        </w:rPr>
        <w:t>;</w:t>
      </w:r>
      <w:r w:rsidR="00856FEB" w:rsidRPr="00856FEB">
        <w:rPr>
          <w:rFonts w:ascii="Times New Roman" w:eastAsia="微软雅黑" w:hAnsi="Times New Roman" w:cs="Times New Roman"/>
          <w:b w:val="0"/>
          <w:bCs w:val="0"/>
          <w:color w:val="000000"/>
          <w:sz w:val="24"/>
          <w:szCs w:val="24"/>
        </w:rPr>
        <w:t xml:space="preserve"> </w:t>
      </w:r>
      <w:r w:rsidRPr="00856FEB">
        <w:rPr>
          <w:rFonts w:ascii="Times New Roman" w:eastAsia="微软雅黑" w:hAnsi="Times New Roman" w:cs="Times New Roman"/>
          <w:b w:val="0"/>
          <w:bCs w:val="0"/>
          <w:color w:val="000000"/>
          <w:sz w:val="24"/>
          <w:szCs w:val="24"/>
        </w:rPr>
        <w:t>HF</w:t>
      </w:r>
      <w:r>
        <w:rPr>
          <w:rFonts w:ascii="Times New Roman" w:eastAsia="微软雅黑" w:hAnsi="Times New Roman" w:cs="Times New Roman"/>
          <w:b w:val="0"/>
          <w:bCs w:val="0"/>
          <w:color w:val="000000"/>
          <w:sz w:val="24"/>
          <w:szCs w:val="24"/>
        </w:rPr>
        <w:t>:</w:t>
      </w:r>
      <w:r w:rsidR="00856FEB">
        <w:rPr>
          <w:rFonts w:ascii="Times New Roman" w:eastAsia="微软雅黑" w:hAnsi="Times New Roman" w:cs="Times New Roman"/>
          <w:b w:val="0"/>
          <w:bCs w:val="0"/>
          <w:color w:val="000000"/>
          <w:sz w:val="24"/>
          <w:szCs w:val="24"/>
        </w:rPr>
        <w:t xml:space="preserve"> </w:t>
      </w:r>
      <w:r>
        <w:rPr>
          <w:rFonts w:ascii="Times New Roman" w:eastAsia="微软雅黑" w:hAnsi="Times New Roman" w:cs="Times New Roman"/>
          <w:b w:val="0"/>
          <w:bCs w:val="0"/>
          <w:color w:val="000000"/>
          <w:sz w:val="24"/>
          <w:szCs w:val="24"/>
        </w:rPr>
        <w:t>h</w:t>
      </w:r>
      <w:r w:rsidRPr="00052D7D">
        <w:rPr>
          <w:rFonts w:ascii="Times New Roman" w:eastAsia="微软雅黑" w:hAnsi="Times New Roman" w:cs="Times New Roman"/>
          <w:b w:val="0"/>
          <w:bCs w:val="0"/>
          <w:color w:val="000000"/>
          <w:sz w:val="24"/>
          <w:szCs w:val="24"/>
        </w:rPr>
        <w:t>eart failure</w:t>
      </w:r>
    </w:p>
    <w:p w14:paraId="43E15582" w14:textId="3641284B" w:rsidR="00A85A0E" w:rsidRPr="00052D7D" w:rsidRDefault="00A85A0E" w:rsidP="0067707B">
      <w:pPr>
        <w:spacing w:line="480" w:lineRule="auto"/>
        <w:jc w:val="center"/>
        <w:rPr>
          <w:rFonts w:ascii="Times New Roman" w:eastAsia="宋体" w:hAnsi="Times New Roman"/>
          <w:b/>
          <w:bCs/>
          <w:sz w:val="24"/>
          <w:szCs w:val="24"/>
        </w:rPr>
      </w:pPr>
    </w:p>
    <w:p w14:paraId="0F854F5B" w14:textId="15B908C2" w:rsidR="00F60CC5" w:rsidRDefault="00F60CC5" w:rsidP="00A13358">
      <w:pPr>
        <w:jc w:val="left"/>
        <w:rPr>
          <w:rFonts w:ascii="Times New Roman" w:eastAsia="宋体" w:hAnsi="Times New Roman"/>
          <w:b/>
          <w:bCs/>
          <w:sz w:val="24"/>
          <w:szCs w:val="24"/>
        </w:rPr>
      </w:pPr>
      <w:r>
        <w:rPr>
          <w:rFonts w:ascii="Times New Roman" w:eastAsia="宋体" w:hAnsi="Times New Roman"/>
          <w:b/>
          <w:sz w:val="24"/>
          <w:szCs w:val="24"/>
        </w:rPr>
        <w:lastRenderedPageBreak/>
        <w:t>Supplementary</w:t>
      </w:r>
      <w:r>
        <w:rPr>
          <w:rFonts w:ascii="Times New Roman" w:hAnsi="Times New Roman"/>
          <w:sz w:val="24"/>
          <w:szCs w:val="24"/>
        </w:rPr>
        <w:t xml:space="preserve"> </w:t>
      </w:r>
      <w:r>
        <w:rPr>
          <w:rFonts w:ascii="Times New Roman" w:hAnsi="Times New Roman"/>
          <w:b/>
          <w:bCs/>
          <w:sz w:val="24"/>
          <w:szCs w:val="24"/>
        </w:rPr>
        <w:t>Figure S</w:t>
      </w:r>
      <w:r w:rsidR="009264AB">
        <w:rPr>
          <w:rFonts w:ascii="Times New Roman" w:hAnsi="Times New Roman"/>
          <w:b/>
          <w:bCs/>
          <w:sz w:val="24"/>
          <w:szCs w:val="24"/>
        </w:rPr>
        <w:t>2</w:t>
      </w:r>
      <w:r>
        <w:rPr>
          <w:rFonts w:ascii="Times New Roman" w:hAnsi="Times New Roman" w:hint="eastAsia"/>
          <w:b/>
          <w:bCs/>
          <w:sz w:val="24"/>
          <w:szCs w:val="24"/>
        </w:rPr>
        <w:t xml:space="preserve">. </w:t>
      </w:r>
      <w:r>
        <w:rPr>
          <w:rFonts w:ascii="Times New Roman" w:eastAsia="宋体" w:hAnsi="Times New Roman" w:hint="eastAsia"/>
          <w:b/>
          <w:kern w:val="0"/>
          <w:sz w:val="24"/>
          <w:lang w:val="en-CA"/>
        </w:rPr>
        <w:t>Publication bias detected by funnel plot, Egger</w:t>
      </w:r>
      <w:r w:rsidR="00AB5C12">
        <w:rPr>
          <w:rFonts w:ascii="Times New Roman" w:eastAsia="宋体" w:hAnsi="Times New Roman"/>
          <w:b/>
          <w:kern w:val="0"/>
          <w:sz w:val="24"/>
          <w:lang w:val="en-CA"/>
        </w:rPr>
        <w:t>’</w:t>
      </w:r>
      <w:r>
        <w:rPr>
          <w:rFonts w:ascii="Times New Roman" w:eastAsia="宋体" w:hAnsi="Times New Roman" w:hint="eastAsia"/>
          <w:b/>
          <w:kern w:val="0"/>
          <w:sz w:val="24"/>
          <w:lang w:val="en-CA"/>
        </w:rPr>
        <w:t xml:space="preserve">s test and </w:t>
      </w:r>
      <w:proofErr w:type="spellStart"/>
      <w:r>
        <w:rPr>
          <w:rFonts w:ascii="Times New Roman" w:eastAsia="宋体" w:hAnsi="Times New Roman" w:hint="eastAsia"/>
          <w:b/>
          <w:kern w:val="0"/>
          <w:sz w:val="24"/>
          <w:lang w:val="en-CA"/>
        </w:rPr>
        <w:t>Begg</w:t>
      </w:r>
      <w:r w:rsidR="00AB5C12">
        <w:rPr>
          <w:rFonts w:ascii="Times New Roman" w:eastAsia="宋体" w:hAnsi="Times New Roman"/>
          <w:b/>
          <w:kern w:val="0"/>
          <w:sz w:val="24"/>
          <w:lang w:val="en-CA"/>
        </w:rPr>
        <w:t>’</w:t>
      </w:r>
      <w:r>
        <w:rPr>
          <w:rFonts w:ascii="Times New Roman" w:eastAsia="宋体" w:hAnsi="Times New Roman" w:hint="eastAsia"/>
          <w:b/>
          <w:kern w:val="0"/>
          <w:sz w:val="24"/>
          <w:lang w:val="en-CA"/>
        </w:rPr>
        <w:t>s</w:t>
      </w:r>
      <w:proofErr w:type="spellEnd"/>
      <w:r>
        <w:rPr>
          <w:rFonts w:ascii="Times New Roman" w:eastAsia="宋体" w:hAnsi="Times New Roman" w:hint="eastAsia"/>
          <w:b/>
          <w:kern w:val="0"/>
          <w:sz w:val="24"/>
          <w:lang w:val="en-CA"/>
        </w:rPr>
        <w:t xml:space="preserve"> test for the</w:t>
      </w:r>
      <w:r>
        <w:rPr>
          <w:rFonts w:ascii="Times New Roman" w:eastAsia="宋体" w:hAnsi="Times New Roman" w:hint="eastAsia"/>
          <w:b/>
          <w:kern w:val="0"/>
          <w:sz w:val="24"/>
        </w:rPr>
        <w:t xml:space="preserve"> sex-specific</w:t>
      </w:r>
      <w:r>
        <w:rPr>
          <w:rFonts w:ascii="Times New Roman" w:eastAsia="宋体" w:hAnsi="Times New Roman" w:hint="eastAsia"/>
          <w:b/>
          <w:kern w:val="0"/>
          <w:sz w:val="24"/>
          <w:lang w:val="en-CA"/>
        </w:rPr>
        <w:t xml:space="preserve"> association</w:t>
      </w:r>
      <w:r>
        <w:rPr>
          <w:rFonts w:ascii="Times New Roman" w:eastAsia="宋体" w:hAnsi="Times New Roman" w:hint="eastAsia"/>
          <w:b/>
          <w:kern w:val="0"/>
          <w:sz w:val="24"/>
        </w:rPr>
        <w:t xml:space="preserve"> between </w:t>
      </w:r>
      <w:r>
        <w:rPr>
          <w:rFonts w:ascii="Times New Roman" w:eastAsia="宋体" w:hAnsi="Times New Roman"/>
          <w:b/>
          <w:bCs/>
          <w:sz w:val="24"/>
          <w:szCs w:val="24"/>
        </w:rPr>
        <w:t>periodontal disease</w:t>
      </w:r>
      <w:r>
        <w:rPr>
          <w:rFonts w:ascii="Times New Roman" w:eastAsia="宋体" w:hAnsi="Times New Roman" w:hint="eastAsia"/>
          <w:b/>
          <w:bCs/>
          <w:sz w:val="24"/>
          <w:szCs w:val="24"/>
        </w:rPr>
        <w:t xml:space="preserve"> and CVD.</w:t>
      </w:r>
    </w:p>
    <w:p w14:paraId="084202F2" w14:textId="00FDD681" w:rsidR="00F60CC5" w:rsidRDefault="00F60CC5" w:rsidP="00F60CC5">
      <w:pPr>
        <w:jc w:val="center"/>
        <w:rPr>
          <w:rFonts w:ascii="Times New Roman" w:eastAsia="宋体" w:hAnsi="Times New Roman"/>
          <w:b/>
          <w:sz w:val="24"/>
          <w:szCs w:val="24"/>
        </w:rPr>
      </w:pPr>
    </w:p>
    <w:p w14:paraId="6777A9D2" w14:textId="5F956E13" w:rsidR="00F60CC5" w:rsidRDefault="00F60CC5" w:rsidP="00F60CC5">
      <w:pPr>
        <w:jc w:val="center"/>
        <w:rPr>
          <w:rFonts w:ascii="Times New Roman" w:eastAsia="宋体" w:hAnsi="Times New Roman"/>
          <w:b/>
          <w:sz w:val="24"/>
          <w:szCs w:val="24"/>
        </w:rPr>
      </w:pPr>
    </w:p>
    <w:p w14:paraId="74BAC80F" w14:textId="0E36B358" w:rsidR="00F60CC5" w:rsidRDefault="00F60CC5" w:rsidP="00F60CC5">
      <w:pPr>
        <w:jc w:val="center"/>
        <w:rPr>
          <w:rFonts w:ascii="Times New Roman" w:eastAsia="宋体" w:hAnsi="Times New Roman"/>
          <w:b/>
          <w:sz w:val="24"/>
          <w:szCs w:val="24"/>
        </w:rPr>
      </w:pPr>
    </w:p>
    <w:p w14:paraId="023E9881" w14:textId="6283E709" w:rsidR="00F60CC5" w:rsidRPr="00F60CC5" w:rsidRDefault="00F60CC5">
      <w:pPr>
        <w:rPr>
          <w:rFonts w:ascii="Times New Roman" w:hAnsi="Times New Roman"/>
          <w:noProof/>
          <w:sz w:val="24"/>
          <w:szCs w:val="24"/>
        </w:rPr>
      </w:pPr>
    </w:p>
    <w:p w14:paraId="19A5EBA2" w14:textId="0D4D6FF6" w:rsidR="00F60CC5" w:rsidRDefault="00F60CC5">
      <w:pPr>
        <w:rPr>
          <w:rFonts w:ascii="Times New Roman" w:hAnsi="Times New Roman"/>
          <w:noProof/>
          <w:sz w:val="24"/>
          <w:szCs w:val="24"/>
        </w:rPr>
      </w:pPr>
    </w:p>
    <w:p w14:paraId="6ECCD621" w14:textId="433F9ECF" w:rsidR="00F60CC5" w:rsidRDefault="00F60CC5">
      <w:pPr>
        <w:rPr>
          <w:rFonts w:ascii="Times New Roman" w:hAnsi="Times New Roman"/>
          <w:noProof/>
          <w:sz w:val="24"/>
          <w:szCs w:val="24"/>
        </w:rPr>
      </w:pPr>
    </w:p>
    <w:p w14:paraId="7ABC378C" w14:textId="21ABF996" w:rsidR="00F60CC5" w:rsidRDefault="00F60CC5">
      <w:pPr>
        <w:rPr>
          <w:rFonts w:ascii="Times New Roman" w:hAnsi="Times New Roman"/>
          <w:noProof/>
          <w:sz w:val="24"/>
          <w:szCs w:val="24"/>
        </w:rPr>
      </w:pPr>
    </w:p>
    <w:p w14:paraId="5D92AF8E" w14:textId="2C14D77C" w:rsidR="00F60CC5" w:rsidRDefault="00F60CC5">
      <w:pPr>
        <w:rPr>
          <w:rFonts w:ascii="Times New Roman" w:hAnsi="Times New Roman"/>
          <w:noProof/>
          <w:sz w:val="24"/>
          <w:szCs w:val="24"/>
        </w:rPr>
      </w:pPr>
    </w:p>
    <w:p w14:paraId="369B720F" w14:textId="04738444" w:rsidR="00F60CC5" w:rsidRDefault="00F60CC5">
      <w:pPr>
        <w:rPr>
          <w:rFonts w:ascii="Times New Roman" w:hAnsi="Times New Roman"/>
          <w:noProof/>
          <w:sz w:val="24"/>
          <w:szCs w:val="24"/>
        </w:rPr>
      </w:pPr>
    </w:p>
    <w:p w14:paraId="5EA5DDDF" w14:textId="1C3DA48E" w:rsidR="00F60CC5" w:rsidRDefault="00F60CC5">
      <w:pPr>
        <w:rPr>
          <w:rFonts w:ascii="Times New Roman" w:hAnsi="Times New Roman"/>
          <w:noProof/>
          <w:sz w:val="24"/>
          <w:szCs w:val="24"/>
        </w:rPr>
      </w:pPr>
    </w:p>
    <w:p w14:paraId="03DEAEAF" w14:textId="10E033E9" w:rsidR="00F60CC5" w:rsidRDefault="00F60CC5">
      <w:pPr>
        <w:rPr>
          <w:rFonts w:ascii="Times New Roman" w:hAnsi="Times New Roman"/>
          <w:noProof/>
          <w:sz w:val="24"/>
          <w:szCs w:val="24"/>
        </w:rPr>
      </w:pPr>
    </w:p>
    <w:p w14:paraId="04343E4D" w14:textId="7691BF68" w:rsidR="00F60CC5" w:rsidRDefault="00E6794B">
      <w:pPr>
        <w:rPr>
          <w:rFonts w:ascii="Times New Roman" w:hAnsi="Times New Roman"/>
          <w:noProof/>
          <w:sz w:val="24"/>
          <w:szCs w:val="24"/>
        </w:rPr>
      </w:pPr>
      <w:r>
        <w:rPr>
          <w:rFonts w:ascii="Times New Roman" w:eastAsia="宋体" w:hAnsi="Times New Roman"/>
          <w:b/>
          <w:noProof/>
          <w:sz w:val="24"/>
          <w:szCs w:val="24"/>
        </w:rPr>
        <w:drawing>
          <wp:anchor distT="0" distB="0" distL="114300" distR="114300" simplePos="0" relativeHeight="251673600" behindDoc="0" locked="0" layoutInCell="1" allowOverlap="1" wp14:anchorId="0DBE45C1" wp14:editId="356EC289">
            <wp:simplePos x="0" y="0"/>
            <wp:positionH relativeFrom="column">
              <wp:posOffset>1943100</wp:posOffset>
            </wp:positionH>
            <wp:positionV relativeFrom="paragraph">
              <wp:posOffset>-2161830</wp:posOffset>
            </wp:positionV>
            <wp:extent cx="4572000" cy="4855500"/>
            <wp:effectExtent l="0" t="0" r="0" b="254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546" cy="4856080"/>
                    </a:xfrm>
                    <a:prstGeom prst="rect">
                      <a:avLst/>
                    </a:prstGeom>
                  </pic:spPr>
                </pic:pic>
              </a:graphicData>
            </a:graphic>
            <wp14:sizeRelH relativeFrom="margin">
              <wp14:pctWidth>0</wp14:pctWidth>
            </wp14:sizeRelH>
            <wp14:sizeRelV relativeFrom="margin">
              <wp14:pctHeight>0</wp14:pctHeight>
            </wp14:sizeRelV>
          </wp:anchor>
        </w:drawing>
      </w:r>
    </w:p>
    <w:p w14:paraId="2BB9907A" w14:textId="583481BC" w:rsidR="00F60CC5" w:rsidRDefault="00F60CC5">
      <w:pPr>
        <w:rPr>
          <w:rFonts w:ascii="Times New Roman" w:hAnsi="Times New Roman"/>
          <w:noProof/>
          <w:sz w:val="24"/>
          <w:szCs w:val="24"/>
        </w:rPr>
      </w:pPr>
    </w:p>
    <w:p w14:paraId="5850C1FD" w14:textId="2D2EE745" w:rsidR="00F60CC5" w:rsidRDefault="00F60CC5">
      <w:pPr>
        <w:rPr>
          <w:rFonts w:ascii="Times New Roman" w:hAnsi="Times New Roman"/>
          <w:noProof/>
          <w:sz w:val="24"/>
          <w:szCs w:val="24"/>
        </w:rPr>
      </w:pPr>
    </w:p>
    <w:p w14:paraId="7B6B0C2B" w14:textId="54BEC01C" w:rsidR="00F60CC5" w:rsidRDefault="00F60CC5">
      <w:pPr>
        <w:rPr>
          <w:rFonts w:ascii="Times New Roman" w:hAnsi="Times New Roman"/>
          <w:noProof/>
          <w:sz w:val="24"/>
          <w:szCs w:val="24"/>
        </w:rPr>
      </w:pPr>
    </w:p>
    <w:p w14:paraId="34DCE0FE" w14:textId="18B03C8E" w:rsidR="00F60CC5" w:rsidRDefault="00F60CC5">
      <w:pPr>
        <w:rPr>
          <w:rFonts w:ascii="Times New Roman" w:hAnsi="Times New Roman"/>
          <w:noProof/>
          <w:sz w:val="24"/>
          <w:szCs w:val="24"/>
        </w:rPr>
      </w:pPr>
    </w:p>
    <w:p w14:paraId="3C0FC39E" w14:textId="43D0486F" w:rsidR="00F60CC5" w:rsidRDefault="00F60CC5">
      <w:pPr>
        <w:rPr>
          <w:rFonts w:ascii="Times New Roman" w:hAnsi="Times New Roman"/>
          <w:noProof/>
          <w:sz w:val="24"/>
          <w:szCs w:val="24"/>
        </w:rPr>
      </w:pPr>
    </w:p>
    <w:p w14:paraId="2877A178" w14:textId="107A3597" w:rsidR="00F60CC5" w:rsidRDefault="00F60CC5">
      <w:pPr>
        <w:rPr>
          <w:rFonts w:ascii="Times New Roman" w:hAnsi="Times New Roman"/>
          <w:noProof/>
          <w:sz w:val="24"/>
          <w:szCs w:val="24"/>
        </w:rPr>
      </w:pPr>
    </w:p>
    <w:p w14:paraId="3B668FCA" w14:textId="68A6F91E" w:rsidR="00F60CC5" w:rsidRDefault="00F60CC5">
      <w:pPr>
        <w:rPr>
          <w:rFonts w:ascii="Times New Roman" w:hAnsi="Times New Roman"/>
          <w:noProof/>
          <w:sz w:val="24"/>
          <w:szCs w:val="24"/>
        </w:rPr>
      </w:pPr>
    </w:p>
    <w:p w14:paraId="68AFF1B3" w14:textId="40D85F41" w:rsidR="00F60CC5" w:rsidRDefault="00F60CC5">
      <w:pPr>
        <w:rPr>
          <w:rFonts w:ascii="Times New Roman" w:hAnsi="Times New Roman"/>
          <w:noProof/>
          <w:sz w:val="24"/>
          <w:szCs w:val="24"/>
        </w:rPr>
      </w:pPr>
    </w:p>
    <w:p w14:paraId="47CB2AC9" w14:textId="5835499E" w:rsidR="00F60CC5" w:rsidRDefault="00F60CC5">
      <w:pPr>
        <w:rPr>
          <w:rFonts w:ascii="Times New Roman" w:hAnsi="Times New Roman"/>
          <w:noProof/>
          <w:sz w:val="24"/>
          <w:szCs w:val="24"/>
        </w:rPr>
      </w:pPr>
    </w:p>
    <w:p w14:paraId="0F56221F" w14:textId="7667AC11" w:rsidR="00F60CC5" w:rsidRDefault="00F60CC5">
      <w:pPr>
        <w:rPr>
          <w:rFonts w:ascii="Times New Roman" w:hAnsi="Times New Roman"/>
          <w:noProof/>
          <w:sz w:val="24"/>
          <w:szCs w:val="24"/>
        </w:rPr>
      </w:pPr>
    </w:p>
    <w:p w14:paraId="0240F9D9" w14:textId="11BD9C14" w:rsidR="00F60CC5" w:rsidRDefault="00F60CC5">
      <w:pPr>
        <w:rPr>
          <w:rFonts w:ascii="Times New Roman" w:hAnsi="Times New Roman"/>
          <w:noProof/>
          <w:sz w:val="24"/>
          <w:szCs w:val="24"/>
        </w:rPr>
      </w:pPr>
    </w:p>
    <w:p w14:paraId="5D851739" w14:textId="55D8CC82" w:rsidR="00F60CC5" w:rsidRDefault="00F60CC5">
      <w:pPr>
        <w:rPr>
          <w:rFonts w:ascii="Times New Roman" w:hAnsi="Times New Roman"/>
          <w:noProof/>
          <w:sz w:val="24"/>
          <w:szCs w:val="24"/>
        </w:rPr>
      </w:pPr>
    </w:p>
    <w:p w14:paraId="2FB96AE2" w14:textId="7A8397FA" w:rsidR="00F60CC5" w:rsidRDefault="00F60CC5" w:rsidP="00F60CC5">
      <w:pPr>
        <w:jc w:val="center"/>
        <w:rPr>
          <w:rFonts w:ascii="Times New Roman" w:hAnsi="Times New Roman"/>
          <w:b/>
          <w:bCs/>
          <w:sz w:val="24"/>
          <w:szCs w:val="24"/>
        </w:rPr>
      </w:pPr>
      <w:r>
        <w:rPr>
          <w:rFonts w:ascii="Times New Roman" w:eastAsia="宋体" w:hAnsi="Times New Roman"/>
          <w:b/>
          <w:sz w:val="24"/>
          <w:szCs w:val="24"/>
        </w:rPr>
        <w:lastRenderedPageBreak/>
        <w:t>Supplementary</w:t>
      </w:r>
      <w:r>
        <w:rPr>
          <w:rFonts w:ascii="Times New Roman" w:hAnsi="Times New Roman"/>
          <w:sz w:val="24"/>
          <w:szCs w:val="24"/>
        </w:rPr>
        <w:t xml:space="preserve"> </w:t>
      </w:r>
      <w:r>
        <w:rPr>
          <w:rFonts w:ascii="Times New Roman" w:hAnsi="Times New Roman"/>
          <w:b/>
          <w:bCs/>
          <w:sz w:val="24"/>
          <w:szCs w:val="24"/>
        </w:rPr>
        <w:t>Figure S</w:t>
      </w:r>
      <w:r w:rsidR="009264AB">
        <w:rPr>
          <w:rFonts w:ascii="Times New Roman" w:hAnsi="Times New Roman"/>
          <w:b/>
          <w:bCs/>
          <w:sz w:val="24"/>
          <w:szCs w:val="24"/>
        </w:rPr>
        <w:t>3</w:t>
      </w:r>
      <w:r>
        <w:rPr>
          <w:rFonts w:ascii="Times New Roman" w:hAnsi="Times New Roman" w:hint="eastAsia"/>
          <w:b/>
          <w:bCs/>
          <w:sz w:val="24"/>
          <w:szCs w:val="24"/>
        </w:rPr>
        <w:t xml:space="preserve">. </w:t>
      </w:r>
      <w:r>
        <w:rPr>
          <w:rFonts w:ascii="Times New Roman" w:eastAsia="宋体" w:hAnsi="Times New Roman"/>
          <w:b/>
          <w:sz w:val="24"/>
        </w:rPr>
        <w:t>Sensitivity analysis</w:t>
      </w:r>
      <w:r>
        <w:rPr>
          <w:rFonts w:ascii="Times New Roman" w:eastAsia="宋体" w:hAnsi="Times New Roman" w:hint="eastAsia"/>
          <w:b/>
          <w:sz w:val="24"/>
        </w:rPr>
        <w:t xml:space="preserve"> </w:t>
      </w:r>
      <w:r>
        <w:rPr>
          <w:rFonts w:ascii="Times New Roman" w:eastAsia="宋体" w:hAnsi="Times New Roman"/>
          <w:b/>
          <w:sz w:val="24"/>
          <w:szCs w:val="24"/>
          <w:lang w:bidi="ar"/>
        </w:rPr>
        <w:t>of the association between</w:t>
      </w:r>
      <w:r>
        <w:rPr>
          <w:rFonts w:ascii="Times New Roman" w:eastAsia="宋体" w:hAnsi="Times New Roman" w:hint="eastAsia"/>
          <w:b/>
          <w:sz w:val="24"/>
          <w:szCs w:val="24"/>
          <w:lang w:bidi="ar"/>
        </w:rPr>
        <w:t xml:space="preserve"> </w:t>
      </w:r>
      <w:r>
        <w:rPr>
          <w:rFonts w:ascii="Times New Roman" w:eastAsia="宋体" w:hAnsi="Times New Roman"/>
          <w:b/>
          <w:bCs/>
          <w:sz w:val="24"/>
          <w:szCs w:val="24"/>
        </w:rPr>
        <w:t>periodontal disease</w:t>
      </w:r>
      <w:r>
        <w:rPr>
          <w:rFonts w:ascii="Times New Roman" w:eastAsia="宋体" w:hAnsi="Times New Roman" w:hint="eastAsia"/>
          <w:b/>
          <w:bCs/>
          <w:sz w:val="24"/>
          <w:szCs w:val="24"/>
        </w:rPr>
        <w:t xml:space="preserve"> and CVD.</w:t>
      </w:r>
    </w:p>
    <w:p w14:paraId="77462901" w14:textId="6859B613" w:rsidR="00F60CC5" w:rsidRDefault="00F60CC5" w:rsidP="00F60CC5">
      <w:pPr>
        <w:spacing w:line="480" w:lineRule="auto"/>
        <w:jc w:val="center"/>
        <w:rPr>
          <w:rFonts w:ascii="Times New Roman" w:hAnsi="Times New Roman"/>
          <w:b/>
          <w:bCs/>
          <w:sz w:val="24"/>
          <w:szCs w:val="24"/>
        </w:rPr>
      </w:pPr>
      <w:r>
        <w:rPr>
          <w:rFonts w:ascii="Times New Roman" w:hAnsi="Times New Roman" w:hint="eastAsia"/>
          <w:b/>
          <w:bCs/>
          <w:sz w:val="24"/>
          <w:szCs w:val="24"/>
        </w:rPr>
        <w:t>A</w:t>
      </w:r>
      <w:r>
        <w:rPr>
          <w:rFonts w:ascii="Times New Roman" w:hAnsi="Times New Roman"/>
          <w:b/>
          <w:bCs/>
          <w:sz w:val="24"/>
          <w:szCs w:val="24"/>
        </w:rPr>
        <w:t xml:space="preserve">: Female </w:t>
      </w:r>
      <w:r>
        <w:rPr>
          <w:rFonts w:ascii="Times New Roman" w:eastAsia="宋体" w:hAnsi="Times New Roman"/>
          <w:b/>
          <w:bCs/>
          <w:sz w:val="24"/>
          <w:szCs w:val="24"/>
        </w:rPr>
        <w:t>periodontal disease</w:t>
      </w:r>
      <w:r>
        <w:rPr>
          <w:rFonts w:ascii="Times New Roman" w:hAnsi="Times New Roman"/>
          <w:b/>
          <w:bCs/>
          <w:sz w:val="24"/>
          <w:szCs w:val="24"/>
        </w:rPr>
        <w:t xml:space="preserve"> and CVD; B: Male</w:t>
      </w:r>
      <w:r>
        <w:rPr>
          <w:rFonts w:ascii="Times New Roman" w:eastAsia="宋体" w:hAnsi="Times New Roman" w:hint="eastAsia"/>
          <w:b/>
          <w:sz w:val="24"/>
          <w:szCs w:val="24"/>
          <w:lang w:bidi="ar"/>
        </w:rPr>
        <w:t xml:space="preserve"> </w:t>
      </w:r>
      <w:r>
        <w:rPr>
          <w:rFonts w:ascii="Times New Roman" w:eastAsia="宋体" w:hAnsi="Times New Roman"/>
          <w:b/>
          <w:bCs/>
          <w:sz w:val="24"/>
          <w:szCs w:val="24"/>
        </w:rPr>
        <w:t>periodontal disease</w:t>
      </w:r>
      <w:r>
        <w:rPr>
          <w:rFonts w:ascii="Times New Roman" w:hAnsi="Times New Roman"/>
          <w:b/>
          <w:bCs/>
          <w:sz w:val="24"/>
          <w:szCs w:val="24"/>
        </w:rPr>
        <w:t xml:space="preserve"> and CVD</w:t>
      </w:r>
    </w:p>
    <w:p w14:paraId="792A7928" w14:textId="341BEA4E" w:rsidR="00F60CC5" w:rsidRPr="00F60CC5" w:rsidRDefault="0067707B">
      <w:pPr>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672576" behindDoc="1" locked="0" layoutInCell="1" allowOverlap="1" wp14:anchorId="59A00173" wp14:editId="3A1F234A">
            <wp:simplePos x="0" y="0"/>
            <wp:positionH relativeFrom="margin">
              <wp:align>right</wp:align>
            </wp:positionH>
            <wp:positionV relativeFrom="paragraph">
              <wp:posOffset>304800</wp:posOffset>
            </wp:positionV>
            <wp:extent cx="8863330" cy="3429000"/>
            <wp:effectExtent l="0" t="0" r="0" b="0"/>
            <wp:wrapTight wrapText="bothSides">
              <wp:wrapPolygon edited="0">
                <wp:start x="0" y="0"/>
                <wp:lineTo x="0" y="21480"/>
                <wp:lineTo x="21541" y="21480"/>
                <wp:lineTo x="21541"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a:extLst>
                        <a:ext uri="{28A0092B-C50C-407E-A947-70E740481C1C}">
                          <a14:useLocalDpi xmlns:a14="http://schemas.microsoft.com/office/drawing/2010/main" val="0"/>
                        </a:ext>
                      </a:extLst>
                    </a:blip>
                    <a:stretch>
                      <a:fillRect/>
                    </a:stretch>
                  </pic:blipFill>
                  <pic:spPr>
                    <a:xfrm>
                      <a:off x="0" y="0"/>
                      <a:ext cx="8863330" cy="3429000"/>
                    </a:xfrm>
                    <a:prstGeom prst="rect">
                      <a:avLst/>
                    </a:prstGeom>
                  </pic:spPr>
                </pic:pic>
              </a:graphicData>
            </a:graphic>
          </wp:anchor>
        </w:drawing>
      </w:r>
    </w:p>
    <w:sectPr w:rsidR="00F60CC5" w:rsidRPr="00F60CC5">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26B91" w14:textId="77777777" w:rsidR="00DB411F" w:rsidRDefault="00DB411F" w:rsidP="00184A35">
      <w:r>
        <w:separator/>
      </w:r>
    </w:p>
  </w:endnote>
  <w:endnote w:type="continuationSeparator" w:id="0">
    <w:p w14:paraId="43C97BB2" w14:textId="77777777" w:rsidR="00DB411F" w:rsidRDefault="00DB411F" w:rsidP="00184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7897B" w14:textId="77777777" w:rsidR="00DB411F" w:rsidRDefault="00DB411F" w:rsidP="00184A35">
      <w:r>
        <w:separator/>
      </w:r>
    </w:p>
  </w:footnote>
  <w:footnote w:type="continuationSeparator" w:id="0">
    <w:p w14:paraId="3ABF9B6C" w14:textId="77777777" w:rsidR="00DB411F" w:rsidRDefault="00DB411F" w:rsidP="00184A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922FF"/>
    <w:multiLevelType w:val="multilevel"/>
    <w:tmpl w:val="0CD922FF"/>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UxOTVkN2ZmMjVjM2EzNTY4MWNhM2I2OGZkMjAyOTMifQ=="/>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031D3"/>
    <w:rsid w:val="000126CF"/>
    <w:rsid w:val="000327F1"/>
    <w:rsid w:val="000348AB"/>
    <w:rsid w:val="00052D7D"/>
    <w:rsid w:val="00060C1B"/>
    <w:rsid w:val="00091178"/>
    <w:rsid w:val="000A325B"/>
    <w:rsid w:val="000A659B"/>
    <w:rsid w:val="000C10D7"/>
    <w:rsid w:val="00106125"/>
    <w:rsid w:val="00162DD5"/>
    <w:rsid w:val="00177DDA"/>
    <w:rsid w:val="00184A35"/>
    <w:rsid w:val="00192B2F"/>
    <w:rsid w:val="001D0D4E"/>
    <w:rsid w:val="001F74C8"/>
    <w:rsid w:val="002120B7"/>
    <w:rsid w:val="00225369"/>
    <w:rsid w:val="0026372E"/>
    <w:rsid w:val="00293ADE"/>
    <w:rsid w:val="002F4BA3"/>
    <w:rsid w:val="00300048"/>
    <w:rsid w:val="00300244"/>
    <w:rsid w:val="0030625A"/>
    <w:rsid w:val="0031071D"/>
    <w:rsid w:val="003744B0"/>
    <w:rsid w:val="0039443C"/>
    <w:rsid w:val="00396231"/>
    <w:rsid w:val="004031D3"/>
    <w:rsid w:val="00414D8A"/>
    <w:rsid w:val="00431CB7"/>
    <w:rsid w:val="00436AEB"/>
    <w:rsid w:val="00450203"/>
    <w:rsid w:val="00470A96"/>
    <w:rsid w:val="00470DA2"/>
    <w:rsid w:val="00493D8F"/>
    <w:rsid w:val="004967E7"/>
    <w:rsid w:val="004F526D"/>
    <w:rsid w:val="004F7E8B"/>
    <w:rsid w:val="005274FF"/>
    <w:rsid w:val="00527BD8"/>
    <w:rsid w:val="00536555"/>
    <w:rsid w:val="006115EA"/>
    <w:rsid w:val="00642660"/>
    <w:rsid w:val="0064626C"/>
    <w:rsid w:val="00664424"/>
    <w:rsid w:val="0067707B"/>
    <w:rsid w:val="0068745F"/>
    <w:rsid w:val="00694CC8"/>
    <w:rsid w:val="00696AF3"/>
    <w:rsid w:val="006A11AF"/>
    <w:rsid w:val="006B5CF1"/>
    <w:rsid w:val="006E3FF8"/>
    <w:rsid w:val="006E64F8"/>
    <w:rsid w:val="006F090D"/>
    <w:rsid w:val="006F3958"/>
    <w:rsid w:val="0070058C"/>
    <w:rsid w:val="007114A4"/>
    <w:rsid w:val="007267FC"/>
    <w:rsid w:val="00726A2F"/>
    <w:rsid w:val="00730C78"/>
    <w:rsid w:val="0073201F"/>
    <w:rsid w:val="00743C59"/>
    <w:rsid w:val="00762E3B"/>
    <w:rsid w:val="007D6627"/>
    <w:rsid w:val="00800006"/>
    <w:rsid w:val="008212C0"/>
    <w:rsid w:val="00822B73"/>
    <w:rsid w:val="00823B91"/>
    <w:rsid w:val="008376ED"/>
    <w:rsid w:val="008413E3"/>
    <w:rsid w:val="00856FEB"/>
    <w:rsid w:val="008940A3"/>
    <w:rsid w:val="008C0856"/>
    <w:rsid w:val="008E001C"/>
    <w:rsid w:val="009264AB"/>
    <w:rsid w:val="00927751"/>
    <w:rsid w:val="00975AFF"/>
    <w:rsid w:val="009B266F"/>
    <w:rsid w:val="009D5576"/>
    <w:rsid w:val="00A13358"/>
    <w:rsid w:val="00A82662"/>
    <w:rsid w:val="00A829C6"/>
    <w:rsid w:val="00A85A0E"/>
    <w:rsid w:val="00AA2F20"/>
    <w:rsid w:val="00AB5C12"/>
    <w:rsid w:val="00AD2CA2"/>
    <w:rsid w:val="00AE55F9"/>
    <w:rsid w:val="00AF46B8"/>
    <w:rsid w:val="00AF7F66"/>
    <w:rsid w:val="00B235C2"/>
    <w:rsid w:val="00B64A40"/>
    <w:rsid w:val="00B80A65"/>
    <w:rsid w:val="00B81405"/>
    <w:rsid w:val="00B92485"/>
    <w:rsid w:val="00BB56E8"/>
    <w:rsid w:val="00BC12BA"/>
    <w:rsid w:val="00BC31E1"/>
    <w:rsid w:val="00BD3019"/>
    <w:rsid w:val="00BD749E"/>
    <w:rsid w:val="00BE6E8B"/>
    <w:rsid w:val="00C12A00"/>
    <w:rsid w:val="00C21F44"/>
    <w:rsid w:val="00C33DFD"/>
    <w:rsid w:val="00C34414"/>
    <w:rsid w:val="00C96C14"/>
    <w:rsid w:val="00D03939"/>
    <w:rsid w:val="00D33136"/>
    <w:rsid w:val="00D72371"/>
    <w:rsid w:val="00D766D3"/>
    <w:rsid w:val="00DB411F"/>
    <w:rsid w:val="00DC203F"/>
    <w:rsid w:val="00DD63AB"/>
    <w:rsid w:val="00DF50A3"/>
    <w:rsid w:val="00E15433"/>
    <w:rsid w:val="00E214DF"/>
    <w:rsid w:val="00E302BC"/>
    <w:rsid w:val="00E670FC"/>
    <w:rsid w:val="00E6794B"/>
    <w:rsid w:val="00F04D75"/>
    <w:rsid w:val="00F25DE6"/>
    <w:rsid w:val="00F41ED0"/>
    <w:rsid w:val="00F60CC5"/>
    <w:rsid w:val="00F742A1"/>
    <w:rsid w:val="00F82CF0"/>
    <w:rsid w:val="00F8494A"/>
    <w:rsid w:val="00F85082"/>
    <w:rsid w:val="00F955B3"/>
    <w:rsid w:val="00FA115F"/>
    <w:rsid w:val="00FD353A"/>
    <w:rsid w:val="00FD7624"/>
    <w:rsid w:val="20286583"/>
    <w:rsid w:val="27C56A25"/>
    <w:rsid w:val="32593C03"/>
    <w:rsid w:val="37C46020"/>
    <w:rsid w:val="62762753"/>
    <w:rsid w:val="692763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458FF76"/>
  <w15:docId w15:val="{57DE995A-2C4D-4D2C-BBBD-FF5795B13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等线" w:eastAsia="等线" w:hAnsi="等线"/>
      <w:kern w:val="2"/>
      <w:sz w:val="21"/>
      <w:szCs w:val="21"/>
    </w:rPr>
  </w:style>
  <w:style w:type="paragraph" w:styleId="1">
    <w:name w:val="heading 1"/>
    <w:basedOn w:val="a"/>
    <w:link w:val="10"/>
    <w:uiPriority w:val="9"/>
    <w:qFormat/>
    <w:rsid w:val="00052D7D"/>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Pr>
      <w:b/>
    </w:rPr>
  </w:style>
  <w:style w:type="paragraph" w:customStyle="1" w:styleId="Default">
    <w:name w:val="Default"/>
    <w:qFormat/>
    <w:pPr>
      <w:widowControl w:val="0"/>
      <w:autoSpaceDE w:val="0"/>
      <w:autoSpaceDN w:val="0"/>
      <w:adjustRightInd w:val="0"/>
    </w:pPr>
    <w:rPr>
      <w:rFonts w:ascii="Calibri" w:hAnsi="Calibri" w:cs="Calibri"/>
      <w:color w:val="000000"/>
      <w:sz w:val="24"/>
      <w:szCs w:val="24"/>
      <w:lang w:val="en-CA" w:eastAsia="en-CA"/>
    </w:rPr>
  </w:style>
  <w:style w:type="paragraph" w:styleId="a9">
    <w:name w:val="List Paragraph"/>
    <w:basedOn w:val="a"/>
    <w:uiPriority w:val="34"/>
    <w:qFormat/>
    <w:pPr>
      <w:ind w:firstLineChars="200" w:firstLine="420"/>
    </w:pPr>
    <w:rPr>
      <w:rFonts w:asciiTheme="minorHAnsi" w:eastAsiaTheme="minorEastAsia" w:hAnsiTheme="minorHAnsi" w:cstheme="minorBidi"/>
      <w:szCs w:val="22"/>
    </w:rPr>
  </w:style>
  <w:style w:type="paragraph" w:customStyle="1" w:styleId="EndNoteBibliography">
    <w:name w:val="EndNote Bibliography"/>
    <w:basedOn w:val="a"/>
    <w:link w:val="EndNoteBibliography0"/>
    <w:qFormat/>
    <w:rPr>
      <w:sz w:val="20"/>
    </w:rPr>
  </w:style>
  <w:style w:type="character" w:customStyle="1" w:styleId="EndNoteBibliography0">
    <w:name w:val="EndNote Bibliography 字符"/>
    <w:basedOn w:val="a0"/>
    <w:link w:val="EndNoteBibliography"/>
    <w:qFormat/>
    <w:rPr>
      <w:rFonts w:ascii="等线" w:eastAsia="等线" w:hAnsi="等线"/>
      <w:kern w:val="2"/>
      <w:szCs w:val="21"/>
    </w:rPr>
  </w:style>
  <w:style w:type="character" w:customStyle="1" w:styleId="a6">
    <w:name w:val="页眉 字符"/>
    <w:basedOn w:val="a0"/>
    <w:link w:val="a5"/>
    <w:uiPriority w:val="99"/>
    <w:qFormat/>
    <w:rPr>
      <w:rFonts w:ascii="等线" w:eastAsia="等线" w:hAnsi="等线" w:cs="Times New Roman"/>
      <w:sz w:val="18"/>
      <w:szCs w:val="18"/>
    </w:rPr>
  </w:style>
  <w:style w:type="character" w:customStyle="1" w:styleId="a4">
    <w:name w:val="页脚 字符"/>
    <w:basedOn w:val="a0"/>
    <w:link w:val="a3"/>
    <w:uiPriority w:val="99"/>
    <w:qFormat/>
    <w:rPr>
      <w:rFonts w:ascii="等线" w:eastAsia="等线" w:hAnsi="等线" w:cs="Times New Roman"/>
      <w:sz w:val="18"/>
      <w:szCs w:val="18"/>
    </w:rPr>
  </w:style>
  <w:style w:type="character" w:customStyle="1" w:styleId="label">
    <w:name w:val="label"/>
    <w:basedOn w:val="a0"/>
    <w:qFormat/>
  </w:style>
  <w:style w:type="character" w:customStyle="1" w:styleId="cell-value">
    <w:name w:val="cell-value"/>
    <w:basedOn w:val="a0"/>
    <w:qFormat/>
  </w:style>
  <w:style w:type="character" w:customStyle="1" w:styleId="cell">
    <w:name w:val="cell"/>
    <w:basedOn w:val="a0"/>
    <w:qFormat/>
  </w:style>
  <w:style w:type="character" w:customStyle="1" w:styleId="block">
    <w:name w:val="block"/>
    <w:basedOn w:val="a0"/>
    <w:qFormat/>
  </w:style>
  <w:style w:type="character" w:customStyle="1" w:styleId="quality-sign">
    <w:name w:val="quality-sign"/>
    <w:basedOn w:val="a0"/>
    <w:qFormat/>
  </w:style>
  <w:style w:type="character" w:customStyle="1" w:styleId="quality-text">
    <w:name w:val="quality-text"/>
    <w:basedOn w:val="a0"/>
    <w:qFormat/>
  </w:style>
  <w:style w:type="paragraph" w:customStyle="1" w:styleId="EndNoteBibliographyTitle">
    <w:name w:val="EndNote Bibliography Title"/>
    <w:basedOn w:val="a"/>
    <w:link w:val="EndNoteBibliographyTitle0"/>
    <w:rsid w:val="00E15433"/>
    <w:pPr>
      <w:jc w:val="center"/>
    </w:pPr>
    <w:rPr>
      <w:noProof/>
      <w:sz w:val="20"/>
    </w:rPr>
  </w:style>
  <w:style w:type="character" w:customStyle="1" w:styleId="EndNoteBibliographyTitle0">
    <w:name w:val="EndNote Bibliography Title 字符"/>
    <w:basedOn w:val="a0"/>
    <w:link w:val="EndNoteBibliographyTitle"/>
    <w:rsid w:val="00E15433"/>
    <w:rPr>
      <w:rFonts w:ascii="等线" w:eastAsia="等线" w:hAnsi="等线"/>
      <w:noProof/>
      <w:kern w:val="2"/>
      <w:szCs w:val="21"/>
    </w:rPr>
  </w:style>
  <w:style w:type="character" w:styleId="aa">
    <w:name w:val="Hyperlink"/>
    <w:basedOn w:val="a0"/>
    <w:uiPriority w:val="99"/>
    <w:semiHidden/>
    <w:unhideWhenUsed/>
    <w:rsid w:val="00C96C14"/>
    <w:rPr>
      <w:color w:val="0563C1" w:themeColor="hyperlink"/>
      <w:u w:val="single"/>
    </w:rPr>
  </w:style>
  <w:style w:type="character" w:customStyle="1" w:styleId="10">
    <w:name w:val="标题 1 字符"/>
    <w:basedOn w:val="a0"/>
    <w:link w:val="1"/>
    <w:uiPriority w:val="9"/>
    <w:rsid w:val="00052D7D"/>
    <w:rPr>
      <w:rFonts w:ascii="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140896">
      <w:bodyDiv w:val="1"/>
      <w:marLeft w:val="0"/>
      <w:marRight w:val="0"/>
      <w:marTop w:val="0"/>
      <w:marBottom w:val="0"/>
      <w:divBdr>
        <w:top w:val="none" w:sz="0" w:space="0" w:color="auto"/>
        <w:left w:val="none" w:sz="0" w:space="0" w:color="auto"/>
        <w:bottom w:val="none" w:sz="0" w:space="0" w:color="auto"/>
        <w:right w:val="none" w:sz="0" w:space="0" w:color="auto"/>
      </w:divBdr>
    </w:div>
    <w:div w:id="783157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9637</Words>
  <Characters>54937</Characters>
  <Application>Microsoft Office Word</Application>
  <DocSecurity>0</DocSecurity>
  <Lines>457</Lines>
  <Paragraphs>128</Paragraphs>
  <ScaleCrop>false</ScaleCrop>
  <Company/>
  <LinksUpToDate>false</LinksUpToDate>
  <CharactersWithSpaces>64446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leng yurong</dc:creator>
  <cp:lastModifiedBy>leng yurong</cp:lastModifiedBy>
  <cp:revision>2</cp:revision>
  <dcterms:created xsi:type="dcterms:W3CDTF">2023-02-01T04:12:00Z</dcterms:created>
  <dcterms:modified xsi:type="dcterms:W3CDTF">2023-02-01T04:12:00Z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5B8E5E00B8FF4E5489E9A6F49AEBE37A</vt:lpwstr>
  </property>
</Properties>
</file>