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3A0978" w:rsidRDefault="00654E8F" w:rsidP="0001436A">
      <w:pPr>
        <w:pStyle w:val="SupplementaryMaterial"/>
        <w:rPr>
          <w:b w:val="0"/>
        </w:rPr>
      </w:pPr>
      <w:r w:rsidRPr="003A0978">
        <w:t>Supplementary Material</w:t>
      </w:r>
    </w:p>
    <w:p w14:paraId="76EC8BD3" w14:textId="3D76485B" w:rsidR="00BC54ED" w:rsidRPr="003A0978" w:rsidRDefault="001C1384" w:rsidP="00BC54ED">
      <w:pPr>
        <w:pStyle w:val="Title"/>
      </w:pPr>
      <w:bookmarkStart w:id="0" w:name="_Hlk120625246"/>
      <w:r w:rsidRPr="003A0978">
        <w:t>Immune microenvironment dynamics in breast cancer during pregnancy: Impact of gestational age on tumor-infiltrating lymphocytes and prognosis</w:t>
      </w:r>
    </w:p>
    <w:bookmarkEnd w:id="0"/>
    <w:p w14:paraId="51CC753D" w14:textId="77777777" w:rsidR="00BC54ED" w:rsidRPr="003A0978" w:rsidRDefault="00BC54ED" w:rsidP="00BC54ED">
      <w:pPr>
        <w:pStyle w:val="AuthorList"/>
        <w:rPr>
          <w:lang w:val="it-IT"/>
        </w:rPr>
      </w:pPr>
      <w:r w:rsidRPr="003A0978">
        <w:rPr>
          <w:lang w:val="it-IT"/>
        </w:rPr>
        <w:t xml:space="preserve">Elham Sajjadi </w:t>
      </w:r>
      <w:r w:rsidRPr="003A0978">
        <w:rPr>
          <w:vertAlign w:val="superscript"/>
          <w:lang w:val="it-IT"/>
        </w:rPr>
        <w:t>1,2</w:t>
      </w:r>
      <w:r w:rsidRPr="003A0978">
        <w:rPr>
          <w:rFonts w:ascii="Helvetica" w:hAnsi="Helvetica" w:cs="Helvetica"/>
          <w:sz w:val="18"/>
          <w:szCs w:val="18"/>
          <w:shd w:val="clear" w:color="auto" w:fill="FFFFFF"/>
          <w:vertAlign w:val="superscript"/>
          <w:lang w:val="it-IT"/>
        </w:rPr>
        <w:t>‡</w:t>
      </w:r>
      <w:r w:rsidRPr="003A0978">
        <w:rPr>
          <w:lang w:val="it-IT"/>
        </w:rPr>
        <w:t xml:space="preserve">, Konstantinos Venetis </w:t>
      </w:r>
      <w:r w:rsidRPr="003A0978">
        <w:rPr>
          <w:vertAlign w:val="superscript"/>
          <w:lang w:val="it-IT"/>
        </w:rPr>
        <w:t>1,2</w:t>
      </w:r>
      <w:r w:rsidRPr="003A0978">
        <w:rPr>
          <w:rFonts w:ascii="Helvetica" w:hAnsi="Helvetica" w:cs="Helvetica"/>
          <w:sz w:val="18"/>
          <w:szCs w:val="18"/>
          <w:shd w:val="clear" w:color="auto" w:fill="FFFFFF"/>
          <w:vertAlign w:val="superscript"/>
          <w:lang w:val="it-IT"/>
        </w:rPr>
        <w:t>‡</w:t>
      </w:r>
      <w:r w:rsidRPr="003A0978">
        <w:rPr>
          <w:lang w:val="it-IT"/>
        </w:rPr>
        <w:t xml:space="preserve">, Mariia Ivanova </w:t>
      </w:r>
      <w:r w:rsidRPr="003A0978">
        <w:rPr>
          <w:vertAlign w:val="superscript"/>
          <w:lang w:val="it-IT"/>
        </w:rPr>
        <w:t>2</w:t>
      </w:r>
      <w:r w:rsidRPr="003A0978">
        <w:rPr>
          <w:lang w:val="it-IT"/>
        </w:rPr>
        <w:t xml:space="preserve">, Marianna Noale </w:t>
      </w:r>
      <w:r w:rsidRPr="003A0978">
        <w:rPr>
          <w:vertAlign w:val="superscript"/>
          <w:lang w:val="it-IT"/>
        </w:rPr>
        <w:t>3</w:t>
      </w:r>
      <w:r w:rsidRPr="003A0978">
        <w:rPr>
          <w:lang w:val="it-IT"/>
        </w:rPr>
        <w:t xml:space="preserve">, Concetta Blundo </w:t>
      </w:r>
      <w:r w:rsidRPr="003A0978">
        <w:rPr>
          <w:vertAlign w:val="superscript"/>
          <w:lang w:val="it-IT"/>
        </w:rPr>
        <w:t>4</w:t>
      </w:r>
      <w:r w:rsidRPr="003A0978">
        <w:rPr>
          <w:lang w:val="it-IT"/>
        </w:rPr>
        <w:t xml:space="preserve">, Eugenia Di Loreto </w:t>
      </w:r>
      <w:r w:rsidRPr="003A0978">
        <w:rPr>
          <w:vertAlign w:val="superscript"/>
          <w:lang w:val="it-IT"/>
        </w:rPr>
        <w:t>5</w:t>
      </w:r>
      <w:r w:rsidRPr="003A0978">
        <w:rPr>
          <w:lang w:val="it-IT"/>
        </w:rPr>
        <w:t xml:space="preserve">, Giovanna Scarfone </w:t>
      </w:r>
      <w:r w:rsidRPr="003A0978">
        <w:rPr>
          <w:vertAlign w:val="superscript"/>
          <w:lang w:val="it-IT"/>
        </w:rPr>
        <w:t>5</w:t>
      </w:r>
      <w:r w:rsidRPr="003A0978">
        <w:rPr>
          <w:lang w:val="it-IT"/>
        </w:rPr>
        <w:t xml:space="preserve">, Stefano Ferrero </w:t>
      </w:r>
      <w:r w:rsidRPr="003A0978">
        <w:rPr>
          <w:vertAlign w:val="superscript"/>
          <w:lang w:val="it-IT"/>
        </w:rPr>
        <w:t>6,7</w:t>
      </w:r>
      <w:r w:rsidRPr="003A0978">
        <w:rPr>
          <w:lang w:val="it-IT"/>
        </w:rPr>
        <w:t xml:space="preserve">, Stefania Maggi </w:t>
      </w:r>
      <w:r w:rsidRPr="003A0978">
        <w:rPr>
          <w:vertAlign w:val="superscript"/>
          <w:lang w:val="it-IT"/>
        </w:rPr>
        <w:t>3</w:t>
      </w:r>
      <w:r w:rsidRPr="003A0978">
        <w:rPr>
          <w:lang w:val="it-IT"/>
        </w:rPr>
        <w:t xml:space="preserve">, Paolo Veronesi </w:t>
      </w:r>
      <w:r w:rsidRPr="003A0978">
        <w:rPr>
          <w:vertAlign w:val="superscript"/>
          <w:lang w:val="it-IT"/>
        </w:rPr>
        <w:t>1,8</w:t>
      </w:r>
      <w:r w:rsidRPr="003A0978">
        <w:rPr>
          <w:lang w:val="it-IT"/>
        </w:rPr>
        <w:t xml:space="preserve">, Viviana E. Galimberti </w:t>
      </w:r>
      <w:r w:rsidRPr="003A0978">
        <w:rPr>
          <w:vertAlign w:val="superscript"/>
          <w:lang w:val="it-IT"/>
        </w:rPr>
        <w:t>8</w:t>
      </w:r>
      <w:r w:rsidRPr="003A0978">
        <w:rPr>
          <w:lang w:val="it-IT"/>
        </w:rPr>
        <w:t xml:space="preserve">, Giuseppe Viale </w:t>
      </w:r>
      <w:r w:rsidRPr="003A0978">
        <w:rPr>
          <w:vertAlign w:val="superscript"/>
          <w:lang w:val="it-IT"/>
        </w:rPr>
        <w:t>1,2</w:t>
      </w:r>
      <w:r w:rsidRPr="003A0978">
        <w:rPr>
          <w:lang w:val="it-IT"/>
        </w:rPr>
        <w:t>, Nicola Fusco</w:t>
      </w:r>
      <w:r w:rsidRPr="003A0978">
        <w:rPr>
          <w:vertAlign w:val="superscript"/>
          <w:lang w:val="it-IT"/>
        </w:rPr>
        <w:t>1,2, +</w:t>
      </w:r>
      <w:r w:rsidRPr="003A0978">
        <w:rPr>
          <w:lang w:val="it-IT"/>
        </w:rPr>
        <w:t xml:space="preserve">*, Fedro A. Peccatori </w:t>
      </w:r>
      <w:r w:rsidRPr="003A0978">
        <w:rPr>
          <w:vertAlign w:val="superscript"/>
          <w:lang w:val="it-IT"/>
        </w:rPr>
        <w:t>9, +</w:t>
      </w:r>
      <w:r w:rsidRPr="003A0978">
        <w:rPr>
          <w:lang w:val="it-IT"/>
        </w:rPr>
        <w:t>, Elena Guerini-Rocco</w:t>
      </w:r>
      <w:r w:rsidRPr="003A0978">
        <w:rPr>
          <w:vertAlign w:val="superscript"/>
          <w:lang w:val="it-IT"/>
        </w:rPr>
        <w:t xml:space="preserve">1,2, + </w:t>
      </w:r>
    </w:p>
    <w:p w14:paraId="2BBA8392" w14:textId="77777777" w:rsidR="00BC54ED" w:rsidRPr="003A0978" w:rsidRDefault="00BC54ED" w:rsidP="00BC54ED">
      <w:pPr>
        <w:spacing w:before="240" w:after="0"/>
        <w:jc w:val="both"/>
        <w:rPr>
          <w:rFonts w:cs="Times New Roman"/>
          <w:szCs w:val="24"/>
        </w:rPr>
      </w:pPr>
      <w:r w:rsidRPr="003A0978">
        <w:rPr>
          <w:rFonts w:cs="Times New Roman"/>
          <w:szCs w:val="24"/>
          <w:vertAlign w:val="superscript"/>
        </w:rPr>
        <w:t>1</w:t>
      </w:r>
      <w:r w:rsidRPr="003A0978">
        <w:rPr>
          <w:rFonts w:cs="Times New Roman"/>
          <w:szCs w:val="24"/>
        </w:rPr>
        <w:t xml:space="preserve"> Department of Oncology and Hemato-Oncology, University of Milan, Via Festa del Perdono 7, 20122 Milan, Italy;</w:t>
      </w:r>
    </w:p>
    <w:p w14:paraId="2D564CC9" w14:textId="77777777" w:rsidR="00BC54ED" w:rsidRPr="003A0978" w:rsidRDefault="00BC54ED" w:rsidP="00BC54ED">
      <w:pPr>
        <w:spacing w:before="240" w:after="0"/>
        <w:jc w:val="both"/>
        <w:rPr>
          <w:rFonts w:cs="Times New Roman"/>
          <w:szCs w:val="24"/>
        </w:rPr>
      </w:pPr>
      <w:r w:rsidRPr="003A0978">
        <w:rPr>
          <w:rFonts w:cs="Times New Roman"/>
          <w:szCs w:val="24"/>
          <w:vertAlign w:val="superscript"/>
        </w:rPr>
        <w:t>2</w:t>
      </w:r>
      <w:r w:rsidRPr="003A0978">
        <w:rPr>
          <w:rFonts w:cs="Times New Roman"/>
          <w:szCs w:val="24"/>
        </w:rPr>
        <w:t xml:space="preserve"> Division of Pathology, IEO, European Institute of Oncology IRCCS, Via Giuseppe Ripamonti 435, 20141 Milan, Italy;</w:t>
      </w:r>
    </w:p>
    <w:p w14:paraId="62CC7F34" w14:textId="77777777" w:rsidR="00BC54ED" w:rsidRPr="003A0978" w:rsidRDefault="00BC54ED" w:rsidP="00BC54ED">
      <w:pPr>
        <w:spacing w:before="240" w:after="0"/>
        <w:jc w:val="both"/>
        <w:rPr>
          <w:rFonts w:cs="Times New Roman"/>
          <w:szCs w:val="24"/>
        </w:rPr>
      </w:pPr>
      <w:r w:rsidRPr="003A0978">
        <w:rPr>
          <w:rFonts w:cs="Times New Roman"/>
          <w:szCs w:val="24"/>
          <w:vertAlign w:val="superscript"/>
        </w:rPr>
        <w:t>3</w:t>
      </w:r>
      <w:r w:rsidRPr="003A0978">
        <w:rPr>
          <w:rFonts w:cs="Times New Roman"/>
          <w:szCs w:val="24"/>
        </w:rPr>
        <w:t xml:space="preserve"> National Research Council (CNR), Neuroscience Institute Aging Branch, Via Giustiniani 2, 35128 Padua, Italy;</w:t>
      </w:r>
    </w:p>
    <w:p w14:paraId="5A38D2F8" w14:textId="77777777" w:rsidR="00BC54ED" w:rsidRPr="003A0978" w:rsidRDefault="00BC54ED" w:rsidP="00BC54ED">
      <w:pPr>
        <w:spacing w:before="240" w:after="0"/>
        <w:jc w:val="both"/>
        <w:rPr>
          <w:rFonts w:cs="Times New Roman"/>
          <w:szCs w:val="24"/>
          <w:lang w:val="it-IT"/>
        </w:rPr>
      </w:pPr>
      <w:r w:rsidRPr="003A0978">
        <w:rPr>
          <w:rFonts w:cs="Times New Roman"/>
          <w:szCs w:val="24"/>
          <w:vertAlign w:val="superscript"/>
          <w:lang w:val="it-IT"/>
        </w:rPr>
        <w:t>4</w:t>
      </w:r>
      <w:r w:rsidRPr="003A0978">
        <w:rPr>
          <w:rFonts w:cs="Times New Roman"/>
          <w:szCs w:val="24"/>
          <w:lang w:val="it-IT"/>
        </w:rPr>
        <w:t xml:space="preserve"> Breast Surgery Unit, Fondazione IRCCS Ca’ Granda—Ospedale Maggiore Policlinico, 20122 Milan, Italy;</w:t>
      </w:r>
    </w:p>
    <w:p w14:paraId="51024F35" w14:textId="77777777" w:rsidR="00BC54ED" w:rsidRPr="003A0978" w:rsidRDefault="00BC54ED" w:rsidP="00BC54ED">
      <w:pPr>
        <w:spacing w:before="240" w:after="0"/>
        <w:jc w:val="both"/>
        <w:rPr>
          <w:rFonts w:cs="Times New Roman"/>
          <w:szCs w:val="24"/>
          <w:lang w:val="it-IT"/>
        </w:rPr>
      </w:pPr>
      <w:r w:rsidRPr="003A0978">
        <w:rPr>
          <w:rFonts w:cs="Times New Roman"/>
          <w:szCs w:val="24"/>
          <w:vertAlign w:val="superscript"/>
          <w:lang w:val="it-IT"/>
        </w:rPr>
        <w:t>5</w:t>
      </w:r>
      <w:r w:rsidRPr="003A0978">
        <w:rPr>
          <w:rFonts w:cs="Times New Roman"/>
          <w:szCs w:val="24"/>
          <w:lang w:val="it-IT"/>
        </w:rPr>
        <w:t xml:space="preserve"> Gynecology Unit, Fondazione IRCCS Ca’ Granda—Ospedale Maggiore Policlinico, 20122 Milan, Italy;</w:t>
      </w:r>
    </w:p>
    <w:p w14:paraId="60A5794C" w14:textId="77777777" w:rsidR="00BC54ED" w:rsidRPr="003A0978" w:rsidRDefault="00BC54ED" w:rsidP="00BC54ED">
      <w:pPr>
        <w:spacing w:before="240" w:after="0"/>
        <w:jc w:val="both"/>
        <w:rPr>
          <w:rFonts w:cs="Times New Roman"/>
          <w:szCs w:val="24"/>
          <w:lang w:val="it-IT"/>
        </w:rPr>
      </w:pPr>
      <w:r w:rsidRPr="003A0978">
        <w:rPr>
          <w:rFonts w:cs="Times New Roman"/>
          <w:szCs w:val="24"/>
          <w:vertAlign w:val="superscript"/>
          <w:lang w:val="it-IT"/>
        </w:rPr>
        <w:t>6</w:t>
      </w:r>
      <w:r w:rsidRPr="003A0978">
        <w:rPr>
          <w:rFonts w:cs="Times New Roman"/>
          <w:szCs w:val="24"/>
          <w:lang w:val="it-IT"/>
        </w:rPr>
        <w:t xml:space="preserve"> Division of Pathology, Fondazione IRCCS Ca’ Granda—Ospedale Maggiore Policlinico, 20122 Milan, Italy;</w:t>
      </w:r>
    </w:p>
    <w:p w14:paraId="472B38AB" w14:textId="77777777" w:rsidR="00BC54ED" w:rsidRPr="003A0978" w:rsidRDefault="00BC54ED" w:rsidP="00BC54ED">
      <w:pPr>
        <w:spacing w:before="240" w:after="0"/>
        <w:jc w:val="both"/>
        <w:rPr>
          <w:rFonts w:cs="Times New Roman"/>
          <w:szCs w:val="24"/>
        </w:rPr>
      </w:pPr>
      <w:r w:rsidRPr="003A0978">
        <w:rPr>
          <w:rFonts w:cs="Times New Roman"/>
          <w:szCs w:val="24"/>
          <w:vertAlign w:val="superscript"/>
        </w:rPr>
        <w:t>7</w:t>
      </w:r>
      <w:r w:rsidRPr="003A0978">
        <w:rPr>
          <w:rFonts w:cs="Times New Roman"/>
          <w:szCs w:val="24"/>
        </w:rPr>
        <w:t xml:space="preserve"> Department of Biomedical, Surgical, and Dental Sciences, University of Milan, Via Festa del Perdono 7, 20122 Milan, Italy;</w:t>
      </w:r>
    </w:p>
    <w:p w14:paraId="6029CCB7" w14:textId="77777777" w:rsidR="00BC54ED" w:rsidRPr="003A0978" w:rsidRDefault="00BC54ED" w:rsidP="00BC54ED">
      <w:pPr>
        <w:spacing w:before="240" w:after="0"/>
        <w:jc w:val="both"/>
        <w:rPr>
          <w:rFonts w:cs="Times New Roman"/>
          <w:szCs w:val="24"/>
        </w:rPr>
      </w:pPr>
      <w:r w:rsidRPr="003A0978">
        <w:rPr>
          <w:rFonts w:cs="Times New Roman"/>
          <w:szCs w:val="24"/>
          <w:vertAlign w:val="superscript"/>
        </w:rPr>
        <w:t xml:space="preserve">8 </w:t>
      </w:r>
      <w:r w:rsidRPr="003A0978">
        <w:rPr>
          <w:rFonts w:cs="Times New Roman"/>
          <w:szCs w:val="24"/>
        </w:rPr>
        <w:t>Division of Breast Surgery, IEO, European Institute of Oncology IRCCS, 20141 Milan, Italy;</w:t>
      </w:r>
    </w:p>
    <w:p w14:paraId="3E9F6518" w14:textId="77777777" w:rsidR="00BC54ED" w:rsidRPr="003A0978" w:rsidRDefault="00BC54ED" w:rsidP="00BC54ED">
      <w:pPr>
        <w:spacing w:before="240" w:after="0"/>
        <w:jc w:val="both"/>
        <w:rPr>
          <w:rFonts w:cs="Times New Roman"/>
          <w:szCs w:val="24"/>
        </w:rPr>
      </w:pPr>
      <w:r w:rsidRPr="003A0978">
        <w:rPr>
          <w:rFonts w:cs="Times New Roman"/>
          <w:szCs w:val="24"/>
          <w:vertAlign w:val="superscript"/>
        </w:rPr>
        <w:t>9</w:t>
      </w:r>
      <w:r w:rsidRPr="003A0978">
        <w:rPr>
          <w:rFonts w:cs="Times New Roman"/>
          <w:szCs w:val="24"/>
        </w:rPr>
        <w:t xml:space="preserve"> Fertility and Procreation Unit, Division of Gynecologic Oncology, IEO European Institute of Oncology IRCCS, 20141 Milan, Italy.</w:t>
      </w:r>
    </w:p>
    <w:p w14:paraId="03F610AE" w14:textId="77777777" w:rsidR="00BC54ED" w:rsidRPr="003A0978" w:rsidRDefault="00BC54ED" w:rsidP="00BC54ED">
      <w:pPr>
        <w:spacing w:before="240" w:after="0"/>
        <w:rPr>
          <w:rFonts w:cs="Times New Roman"/>
          <w:szCs w:val="24"/>
          <w:shd w:val="clear" w:color="auto" w:fill="FFFFFF"/>
        </w:rPr>
      </w:pPr>
      <w:r w:rsidRPr="003A0978">
        <w:rPr>
          <w:rFonts w:cs="Times New Roman"/>
          <w:szCs w:val="24"/>
          <w:shd w:val="clear" w:color="auto" w:fill="FFFFFF"/>
          <w:vertAlign w:val="superscript"/>
        </w:rPr>
        <w:t>‡</w:t>
      </w:r>
      <w:r w:rsidRPr="003A0978">
        <w:rPr>
          <w:rFonts w:cs="Times New Roman"/>
          <w:szCs w:val="24"/>
        </w:rPr>
        <w:t xml:space="preserve"> </w:t>
      </w:r>
      <w:r w:rsidRPr="003A0978">
        <w:rPr>
          <w:rFonts w:cs="Times New Roman"/>
          <w:szCs w:val="24"/>
          <w:shd w:val="clear" w:color="auto" w:fill="FFFFFF"/>
        </w:rPr>
        <w:t>These authors contributed equally to this work</w:t>
      </w:r>
    </w:p>
    <w:p w14:paraId="11EA9737" w14:textId="77777777" w:rsidR="00BC54ED" w:rsidRPr="003A0978" w:rsidRDefault="00BC54ED" w:rsidP="00BC54ED">
      <w:pPr>
        <w:spacing w:before="240" w:after="0"/>
        <w:rPr>
          <w:rFonts w:cs="Times New Roman"/>
          <w:szCs w:val="24"/>
          <w:highlight w:val="yellow"/>
        </w:rPr>
      </w:pPr>
      <w:r w:rsidRPr="003A0978">
        <w:rPr>
          <w:szCs w:val="24"/>
          <w:vertAlign w:val="superscript"/>
        </w:rPr>
        <w:t xml:space="preserve">+ </w:t>
      </w:r>
      <w:r w:rsidRPr="003A0978">
        <w:rPr>
          <w:rFonts w:cs="Times New Roman"/>
          <w:szCs w:val="24"/>
        </w:rPr>
        <w:t>These authors jointly directed this work.</w:t>
      </w:r>
    </w:p>
    <w:p w14:paraId="6FB7CEB4" w14:textId="77777777" w:rsidR="00BC54ED" w:rsidRPr="003A0978" w:rsidRDefault="00BC54ED" w:rsidP="00BC54ED">
      <w:pPr>
        <w:spacing w:before="240" w:after="0"/>
        <w:rPr>
          <w:rFonts w:cs="Times New Roman"/>
          <w:b/>
          <w:szCs w:val="24"/>
        </w:rPr>
      </w:pPr>
      <w:r w:rsidRPr="003A0978">
        <w:rPr>
          <w:rFonts w:cs="Times New Roman"/>
          <w:b/>
          <w:szCs w:val="24"/>
        </w:rPr>
        <w:t xml:space="preserve">* Correspondence: </w:t>
      </w:r>
      <w:r w:rsidRPr="003A0978">
        <w:rPr>
          <w:rFonts w:cs="Times New Roman"/>
          <w:b/>
          <w:szCs w:val="24"/>
        </w:rPr>
        <w:br/>
      </w:r>
      <w:hyperlink r:id="rId11" w:history="1">
        <w:r w:rsidRPr="003A0978">
          <w:rPr>
            <w:rStyle w:val="Hyperlink"/>
            <w:rFonts w:cs="Times New Roman"/>
            <w:color w:val="auto"/>
            <w:szCs w:val="24"/>
          </w:rPr>
          <w:t>nicola.fusco@ieo.it</w:t>
        </w:r>
      </w:hyperlink>
      <w:r w:rsidRPr="003A0978">
        <w:rPr>
          <w:rFonts w:cs="Times New Roman"/>
          <w:szCs w:val="24"/>
        </w:rPr>
        <w:t>; +39-02-9437-2079</w:t>
      </w:r>
      <w:r w:rsidRPr="003A0978">
        <w:rPr>
          <w:rFonts w:cs="Times New Roman"/>
          <w:szCs w:val="24"/>
        </w:rPr>
        <w:br/>
      </w:r>
    </w:p>
    <w:p w14:paraId="4916FCC9" w14:textId="5181C66A" w:rsidR="00994A3D" w:rsidRPr="003A0978" w:rsidRDefault="00654E8F" w:rsidP="002D1D19">
      <w:pPr>
        <w:pStyle w:val="Heading1"/>
      </w:pPr>
      <w:r w:rsidRPr="003A0978">
        <w:t xml:space="preserve">Supplementary </w:t>
      </w:r>
      <w:r w:rsidR="00CE2CD2" w:rsidRPr="003A0978">
        <w:t>Figure</w:t>
      </w:r>
      <w:r w:rsidRPr="003A0978">
        <w:t xml:space="preserve"> and Tables</w:t>
      </w:r>
    </w:p>
    <w:p w14:paraId="11EC8DA1" w14:textId="6E29620D" w:rsidR="00994A3D" w:rsidRPr="003A0978" w:rsidRDefault="00257EEF" w:rsidP="00994A3D">
      <w:pPr>
        <w:keepNext/>
        <w:jc w:val="center"/>
        <w:rPr>
          <w:rFonts w:cs="Times New Roman"/>
          <w:szCs w:val="24"/>
        </w:rPr>
      </w:pPr>
      <w:r w:rsidRPr="003A0978">
        <w:rPr>
          <w:noProof/>
        </w:rPr>
        <w:lastRenderedPageBreak/>
        <w:drawing>
          <wp:inline distT="0" distB="0" distL="0" distR="0" wp14:anchorId="44A37BC4" wp14:editId="59DB61D3">
            <wp:extent cx="6208395" cy="7152005"/>
            <wp:effectExtent l="0" t="0" r="1905" b="0"/>
            <wp:docPr id="767649247" name="Picture 1" descr="A picture containing text, screenshot, diagram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49247" name="Picture 1" descr="A picture containing text, screenshot, diagram, paralle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15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0E77" w14:textId="6F546E86" w:rsidR="00994A3D" w:rsidRPr="003A0978" w:rsidRDefault="00994A3D" w:rsidP="00257EEF">
      <w:pPr>
        <w:keepNext/>
        <w:jc w:val="both"/>
        <w:rPr>
          <w:rFonts w:cs="Times New Roman"/>
          <w:b/>
          <w:szCs w:val="24"/>
        </w:rPr>
      </w:pPr>
      <w:r w:rsidRPr="003A0978">
        <w:rPr>
          <w:rFonts w:cs="Times New Roman"/>
          <w:b/>
          <w:szCs w:val="24"/>
        </w:rPr>
        <w:t xml:space="preserve">Supplementary Figure </w:t>
      </w:r>
      <w:r w:rsidRPr="003A0978">
        <w:rPr>
          <w:rFonts w:cs="Times New Roman"/>
          <w:b/>
          <w:szCs w:val="24"/>
        </w:rPr>
        <w:fldChar w:fldCharType="begin"/>
      </w:r>
      <w:r w:rsidRPr="003A0978">
        <w:rPr>
          <w:rFonts w:cs="Times New Roman"/>
          <w:b/>
          <w:szCs w:val="24"/>
        </w:rPr>
        <w:instrText xml:space="preserve"> SEQ Figure \* ARABIC </w:instrText>
      </w:r>
      <w:r w:rsidRPr="003A0978">
        <w:rPr>
          <w:rFonts w:cs="Times New Roman"/>
          <w:b/>
          <w:szCs w:val="24"/>
        </w:rPr>
        <w:fldChar w:fldCharType="separate"/>
      </w:r>
      <w:r w:rsidR="00803D24" w:rsidRPr="003A0978">
        <w:rPr>
          <w:rFonts w:cs="Times New Roman"/>
          <w:b/>
          <w:noProof/>
          <w:szCs w:val="24"/>
        </w:rPr>
        <w:t>1</w:t>
      </w:r>
      <w:r w:rsidRPr="003A0978">
        <w:rPr>
          <w:rFonts w:cs="Times New Roman"/>
          <w:b/>
          <w:szCs w:val="24"/>
        </w:rPr>
        <w:fldChar w:fldCharType="end"/>
      </w:r>
      <w:r w:rsidRPr="003A0978">
        <w:rPr>
          <w:rFonts w:cs="Times New Roman"/>
          <w:b/>
          <w:szCs w:val="24"/>
        </w:rPr>
        <w:t>.</w:t>
      </w:r>
      <w:r w:rsidRPr="003A0978">
        <w:rPr>
          <w:rFonts w:cs="Times New Roman"/>
          <w:szCs w:val="24"/>
        </w:rPr>
        <w:t xml:space="preserve"> </w:t>
      </w:r>
      <w:r w:rsidR="003E3140" w:rsidRPr="003A0978">
        <w:rPr>
          <w:rFonts w:cs="Times New Roman"/>
          <w:szCs w:val="24"/>
        </w:rPr>
        <w:t>Kaplan-Meier curves describing the d</w:t>
      </w:r>
      <w:r w:rsidR="002D1D19" w:rsidRPr="003A0978">
        <w:rPr>
          <w:rFonts w:cs="Times New Roman"/>
          <w:szCs w:val="24"/>
        </w:rPr>
        <w:t xml:space="preserve">isease-free survival and overall survival analysis </w:t>
      </w:r>
      <w:r w:rsidR="0061202D" w:rsidRPr="003A0978">
        <w:rPr>
          <w:rFonts w:cs="Times New Roman"/>
          <w:szCs w:val="24"/>
        </w:rPr>
        <w:t xml:space="preserve">of PrBC patients </w:t>
      </w:r>
      <w:r w:rsidR="003E3140" w:rsidRPr="003A0978">
        <w:rPr>
          <w:rFonts w:cs="Times New Roman"/>
          <w:szCs w:val="24"/>
        </w:rPr>
        <w:t xml:space="preserve">according to the trimester of pregnancy. </w:t>
      </w:r>
      <w:r w:rsidR="002D1D19" w:rsidRPr="003A0978">
        <w:rPr>
          <w:rFonts w:cs="Times New Roman"/>
          <w:szCs w:val="24"/>
        </w:rPr>
        <w:t xml:space="preserve">(A) </w:t>
      </w:r>
      <w:r w:rsidR="003E3140" w:rsidRPr="003A0978">
        <w:rPr>
          <w:rFonts w:cs="Times New Roman"/>
          <w:szCs w:val="24"/>
        </w:rPr>
        <w:t>O</w:t>
      </w:r>
      <w:r w:rsidR="002D1D19" w:rsidRPr="003A0978">
        <w:rPr>
          <w:rFonts w:cs="Times New Roman"/>
          <w:szCs w:val="24"/>
        </w:rPr>
        <w:t xml:space="preserve">verall population; (B) </w:t>
      </w:r>
      <w:r w:rsidR="003E3140" w:rsidRPr="003A0978">
        <w:rPr>
          <w:rFonts w:cs="Times New Roman"/>
          <w:szCs w:val="24"/>
        </w:rPr>
        <w:t>E</w:t>
      </w:r>
      <w:r w:rsidR="00257EEF" w:rsidRPr="003A0978">
        <w:rPr>
          <w:rFonts w:cs="Times New Roman"/>
          <w:szCs w:val="24"/>
        </w:rPr>
        <w:t>ndocrine</w:t>
      </w:r>
      <w:r w:rsidR="002D1D19" w:rsidRPr="003A0978">
        <w:rPr>
          <w:rFonts w:cs="Times New Roman"/>
          <w:szCs w:val="24"/>
        </w:rPr>
        <w:t xml:space="preserve"> therapy </w:t>
      </w:r>
      <w:r w:rsidR="0061202D" w:rsidRPr="003A0978">
        <w:rPr>
          <w:rFonts w:cs="Times New Roman"/>
          <w:szCs w:val="24"/>
        </w:rPr>
        <w:t>treated</w:t>
      </w:r>
      <w:r w:rsidR="003E3140" w:rsidRPr="003A0978">
        <w:rPr>
          <w:rFonts w:cs="Times New Roman"/>
          <w:szCs w:val="24"/>
        </w:rPr>
        <w:t xml:space="preserve"> population</w:t>
      </w:r>
      <w:r w:rsidR="002D1D19" w:rsidRPr="003A0978">
        <w:rPr>
          <w:rFonts w:cs="Times New Roman"/>
          <w:szCs w:val="24"/>
        </w:rPr>
        <w:t xml:space="preserve">; (C) </w:t>
      </w:r>
      <w:r w:rsidR="003E3140" w:rsidRPr="003A0978">
        <w:rPr>
          <w:rFonts w:cs="Times New Roman"/>
          <w:szCs w:val="24"/>
        </w:rPr>
        <w:t>C</w:t>
      </w:r>
      <w:r w:rsidR="00257EEF" w:rsidRPr="003A0978">
        <w:rPr>
          <w:rFonts w:cs="Times New Roman"/>
          <w:szCs w:val="24"/>
        </w:rPr>
        <w:t>hemotherapy treated</w:t>
      </w:r>
      <w:r w:rsidR="003E3140" w:rsidRPr="003A0978">
        <w:rPr>
          <w:rFonts w:cs="Times New Roman"/>
          <w:szCs w:val="24"/>
        </w:rPr>
        <w:t xml:space="preserve"> population</w:t>
      </w:r>
      <w:r w:rsidR="002D1D19" w:rsidRPr="003A0978">
        <w:rPr>
          <w:rFonts w:cs="Times New Roman"/>
          <w:szCs w:val="24"/>
        </w:rPr>
        <w:t>.</w:t>
      </w:r>
    </w:p>
    <w:p w14:paraId="58F1AED1" w14:textId="69E37443" w:rsidR="00DE23E8" w:rsidRPr="003A0978" w:rsidRDefault="00DE23E8" w:rsidP="00654E8F">
      <w:pPr>
        <w:spacing w:before="240"/>
      </w:pPr>
    </w:p>
    <w:p w14:paraId="55F02CF8" w14:textId="79F9FEE1" w:rsidR="002D1D19" w:rsidRPr="003A0978" w:rsidRDefault="002D1D19" w:rsidP="00654E8F">
      <w:pPr>
        <w:spacing w:before="240"/>
      </w:pPr>
    </w:p>
    <w:p w14:paraId="06B4074F" w14:textId="4389280F" w:rsidR="002D1D19" w:rsidRPr="003A0978" w:rsidRDefault="002D1D19" w:rsidP="00654E8F">
      <w:pPr>
        <w:spacing w:before="240"/>
      </w:pPr>
    </w:p>
    <w:p w14:paraId="7FD2906D" w14:textId="6C6B6AD5" w:rsidR="002D1D19" w:rsidRPr="003A0978" w:rsidRDefault="002D1D19" w:rsidP="00654E8F">
      <w:pPr>
        <w:spacing w:before="240"/>
      </w:pPr>
    </w:p>
    <w:tbl>
      <w:tblPr>
        <w:tblW w:w="10850" w:type="dxa"/>
        <w:tblInd w:w="-360" w:type="dxa"/>
        <w:tblLayout w:type="fixed"/>
        <w:tblLook w:val="04A0" w:firstRow="1" w:lastRow="0" w:firstColumn="1" w:lastColumn="0" w:noHBand="0" w:noVBand="1"/>
      </w:tblPr>
      <w:tblGrid>
        <w:gridCol w:w="1069"/>
        <w:gridCol w:w="1276"/>
        <w:gridCol w:w="850"/>
        <w:gridCol w:w="1418"/>
        <w:gridCol w:w="6237"/>
      </w:tblGrid>
      <w:tr w:rsidR="003A0978" w:rsidRPr="003A0978" w14:paraId="3E796561" w14:textId="77777777" w:rsidTr="00E43B12">
        <w:trPr>
          <w:trHeight w:val="160"/>
        </w:trPr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5B6741C" w14:textId="77777777" w:rsidR="00E43B12" w:rsidRPr="003A0978" w:rsidRDefault="00E43B12" w:rsidP="00E43B12">
            <w:pPr>
              <w:adjustRightInd w:val="0"/>
              <w:snapToGrid w:val="0"/>
              <w:spacing w:after="0"/>
              <w:jc w:val="center"/>
              <w:rPr>
                <w:rFonts w:cs="Times New Roman"/>
                <w:b/>
                <w:bCs/>
                <w:snapToGrid w:val="0"/>
                <w:szCs w:val="24"/>
                <w:lang w:eastAsia="de-DE" w:bidi="en-US"/>
              </w:rPr>
            </w:pPr>
            <w:bookmarkStart w:id="1" w:name="_Hlk487522877"/>
            <w:r w:rsidRPr="003A0978">
              <w:rPr>
                <w:rFonts w:cs="Times New Roman"/>
                <w:b/>
                <w:bCs/>
                <w:snapToGrid w:val="0"/>
                <w:szCs w:val="24"/>
                <w:lang w:eastAsia="de-DE" w:bidi="en-US"/>
              </w:rPr>
              <w:t>Marker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1399A" w14:textId="77777777" w:rsidR="00E43B12" w:rsidRPr="003A0978" w:rsidRDefault="00E43B12" w:rsidP="00E43B12">
            <w:pPr>
              <w:spacing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3A0978">
              <w:rPr>
                <w:rFonts w:cs="Times New Roman"/>
                <w:b/>
                <w:bCs/>
                <w:szCs w:val="24"/>
              </w:rPr>
              <w:t>Clone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BA435" w14:textId="77777777" w:rsidR="00E43B12" w:rsidRPr="003A0978" w:rsidRDefault="00E43B12" w:rsidP="00E43B12">
            <w:pPr>
              <w:spacing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3A0978">
              <w:rPr>
                <w:rFonts w:cs="Times New Roman"/>
                <w:b/>
                <w:bCs/>
                <w:szCs w:val="24"/>
              </w:rPr>
              <w:t>Dilution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07B7683D" w14:textId="77777777" w:rsidR="00E43B12" w:rsidRPr="003A0978" w:rsidRDefault="00E43B12" w:rsidP="00E43B12">
            <w:pPr>
              <w:spacing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3A0978">
              <w:rPr>
                <w:rFonts w:cs="Times New Roman"/>
                <w:b/>
                <w:szCs w:val="24"/>
              </w:rPr>
              <w:t>Antigen retrieval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69D9D" w14:textId="77777777" w:rsidR="00E43B12" w:rsidRPr="003A0978" w:rsidRDefault="00E43B12" w:rsidP="00E43B12">
            <w:pPr>
              <w:spacing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3A0978">
              <w:rPr>
                <w:rFonts w:cs="Times New Roman"/>
                <w:b/>
                <w:bCs/>
                <w:szCs w:val="24"/>
              </w:rPr>
              <w:t>Scoring</w:t>
            </w:r>
          </w:p>
        </w:tc>
      </w:tr>
      <w:tr w:rsidR="003A0978" w:rsidRPr="003A0978" w14:paraId="143755DB" w14:textId="77777777" w:rsidTr="00E43B12">
        <w:trPr>
          <w:trHeight w:val="380"/>
        </w:trPr>
        <w:tc>
          <w:tcPr>
            <w:tcW w:w="106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30FCE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ER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23C50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EP1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080CF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RTU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195A6470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High pH, 20'</w:t>
            </w:r>
          </w:p>
        </w:tc>
        <w:tc>
          <w:tcPr>
            <w:tcW w:w="623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BCBCAFE" w14:textId="77777777" w:rsidR="00E43B12" w:rsidRPr="003A0978" w:rsidRDefault="00E43B12" w:rsidP="00E43B12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ASCO/CAP and St Gallen guidelines; positive if ≥1% of tumor cell nuclei are immunoreactive.</w:t>
            </w:r>
          </w:p>
        </w:tc>
      </w:tr>
      <w:tr w:rsidR="003A0978" w:rsidRPr="003A0978" w14:paraId="3AAB9B28" w14:textId="77777777" w:rsidTr="00E43B12">
        <w:trPr>
          <w:trHeight w:val="367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14:paraId="29E57565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PgR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D57E6E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PgR 636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3601A87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1:100</w:t>
            </w:r>
          </w:p>
        </w:tc>
        <w:tc>
          <w:tcPr>
            <w:tcW w:w="1418" w:type="dxa"/>
            <w:vAlign w:val="center"/>
          </w:tcPr>
          <w:p w14:paraId="08E67B59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High pH, 30’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14:paraId="0D16B1B1" w14:textId="77777777" w:rsidR="00E43B12" w:rsidRPr="003A0978" w:rsidRDefault="00E43B12" w:rsidP="00E43B12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ASCO/CAP and St Gallen guidelines; positive if ≥1% of tumor cell nuclei are immunoreactive.</w:t>
            </w:r>
          </w:p>
        </w:tc>
      </w:tr>
      <w:tr w:rsidR="003A0978" w:rsidRPr="003A0978" w14:paraId="23840BD8" w14:textId="77777777" w:rsidTr="00E43B12">
        <w:trPr>
          <w:trHeight w:val="362"/>
        </w:trPr>
        <w:tc>
          <w:tcPr>
            <w:tcW w:w="1069" w:type="dxa"/>
            <w:shd w:val="clear" w:color="auto" w:fill="auto"/>
            <w:noWrap/>
            <w:vAlign w:val="center"/>
          </w:tcPr>
          <w:p w14:paraId="646C2EC9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Ki-67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54BCC62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MIB1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7EC8CA3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RTU</w:t>
            </w:r>
          </w:p>
        </w:tc>
        <w:tc>
          <w:tcPr>
            <w:tcW w:w="1418" w:type="dxa"/>
            <w:vAlign w:val="center"/>
          </w:tcPr>
          <w:p w14:paraId="78DC3C87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High pH, 30’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40AF5CA" w14:textId="77777777" w:rsidR="00E43B12" w:rsidRPr="003A0978" w:rsidRDefault="00E43B12" w:rsidP="00E43B12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International Ki67 in Breast Cancer Working Group; high if ≥30% of tumor cell nuclei are immunoreactive</w:t>
            </w:r>
          </w:p>
        </w:tc>
      </w:tr>
      <w:tr w:rsidR="003A0978" w:rsidRPr="003A0978" w14:paraId="617C33AB" w14:textId="77777777" w:rsidTr="00E43B12">
        <w:trPr>
          <w:trHeight w:val="362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14:paraId="1BC71F8F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HER2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1126C5E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Polyclonal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AD42D8F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1:400</w:t>
            </w:r>
          </w:p>
        </w:tc>
        <w:tc>
          <w:tcPr>
            <w:tcW w:w="1418" w:type="dxa"/>
            <w:vAlign w:val="center"/>
          </w:tcPr>
          <w:p w14:paraId="38E4B7DE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Low pH, 30'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6E8F4C" w14:textId="77777777" w:rsidR="00E43B12" w:rsidRPr="003A0978" w:rsidRDefault="00E43B12" w:rsidP="00E43B12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ASCO/CAP guidelines; 3+ if complete membrane staining that is intense and &gt;10% of tumor cells; 2+ if weak to moderate complete membrane staining in &gt;10% of tumor cells or complete membrane staining that is intense but within ≤10% of tumor cells; 1+ if incomplete membrane staining that is faint/barely perceptible and within &gt;10% of tumor cells; 0 if no staining observed or membrane stating that is incomplete and is faint/barely perceptible and within ≤10% of tumor cells.</w:t>
            </w:r>
          </w:p>
        </w:tc>
      </w:tr>
      <w:tr w:rsidR="003A0978" w:rsidRPr="003A0978" w14:paraId="02D2E403" w14:textId="77777777" w:rsidTr="00E43B12">
        <w:trPr>
          <w:trHeight w:val="362"/>
        </w:trPr>
        <w:tc>
          <w:tcPr>
            <w:tcW w:w="1069" w:type="dxa"/>
            <w:shd w:val="clear" w:color="auto" w:fill="auto"/>
            <w:noWrap/>
            <w:vAlign w:val="center"/>
          </w:tcPr>
          <w:p w14:paraId="74D717E3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TILs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ABC4776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n/a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40E7E91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n/a</w:t>
            </w:r>
          </w:p>
        </w:tc>
        <w:tc>
          <w:tcPr>
            <w:tcW w:w="1418" w:type="dxa"/>
            <w:vAlign w:val="center"/>
          </w:tcPr>
          <w:p w14:paraId="5B1A4E86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n/a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436052" w14:textId="77777777" w:rsidR="00E43B12" w:rsidRPr="003A0978" w:rsidRDefault="00E43B12" w:rsidP="00E43B12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</w:tr>
      <w:tr w:rsidR="003A0978" w:rsidRPr="003A0978" w14:paraId="2455A00A" w14:textId="77777777" w:rsidTr="00E43B12">
        <w:trPr>
          <w:trHeight w:val="450"/>
        </w:trPr>
        <w:tc>
          <w:tcPr>
            <w:tcW w:w="1069" w:type="dxa"/>
            <w:shd w:val="clear" w:color="auto" w:fill="auto"/>
            <w:noWrap/>
            <w:vAlign w:val="center"/>
          </w:tcPr>
          <w:p w14:paraId="6F81FFBC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CD4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93CB56D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4B12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908F72E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RTU</w:t>
            </w:r>
          </w:p>
        </w:tc>
        <w:tc>
          <w:tcPr>
            <w:tcW w:w="1418" w:type="dxa"/>
            <w:vAlign w:val="center"/>
          </w:tcPr>
          <w:p w14:paraId="47FF7EB8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Low pH, 30'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2FAD3EF9" w14:textId="77777777" w:rsidR="00E43B12" w:rsidRPr="003A0978" w:rsidRDefault="00E43B12" w:rsidP="00E43B12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Negative if complete loss of membrane staining within the lymphocytes.</w:t>
            </w:r>
          </w:p>
        </w:tc>
      </w:tr>
      <w:tr w:rsidR="003A0978" w:rsidRPr="003A0978" w14:paraId="2A541E3A" w14:textId="77777777" w:rsidTr="00E43B12">
        <w:trPr>
          <w:trHeight w:val="362"/>
        </w:trPr>
        <w:tc>
          <w:tcPr>
            <w:tcW w:w="1069" w:type="dxa"/>
            <w:shd w:val="clear" w:color="auto" w:fill="auto"/>
            <w:noWrap/>
            <w:vAlign w:val="center"/>
          </w:tcPr>
          <w:p w14:paraId="03E96159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CD8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B485246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C8/144B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0891116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1:50</w:t>
            </w:r>
          </w:p>
        </w:tc>
        <w:tc>
          <w:tcPr>
            <w:tcW w:w="1418" w:type="dxa"/>
            <w:vAlign w:val="center"/>
          </w:tcPr>
          <w:p w14:paraId="756141AB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Low pH, 30'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2F2144AB" w14:textId="77777777" w:rsidR="00E43B12" w:rsidRPr="003A0978" w:rsidRDefault="00E43B12" w:rsidP="00E43B12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Negative if complete loss of membrane staining within the lymphocytes; low, 1-30%; intermediate, 31-50%; high, &gt;50%.</w:t>
            </w:r>
          </w:p>
        </w:tc>
      </w:tr>
      <w:tr w:rsidR="003A0978" w:rsidRPr="003A0978" w14:paraId="2878150A" w14:textId="77777777" w:rsidTr="00E43B12">
        <w:trPr>
          <w:trHeight w:val="362"/>
        </w:trPr>
        <w:tc>
          <w:tcPr>
            <w:tcW w:w="1069" w:type="dxa"/>
            <w:shd w:val="clear" w:color="auto" w:fill="auto"/>
            <w:noWrap/>
            <w:vAlign w:val="center"/>
          </w:tcPr>
          <w:p w14:paraId="78186332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FOXP3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AA263FB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Polyclonal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2E286E7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1:200</w:t>
            </w:r>
          </w:p>
        </w:tc>
        <w:tc>
          <w:tcPr>
            <w:tcW w:w="1418" w:type="dxa"/>
            <w:vAlign w:val="center"/>
          </w:tcPr>
          <w:p w14:paraId="675E02EA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Low pH, 30'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CA2B14A" w14:textId="77777777" w:rsidR="00E43B12" w:rsidRPr="003A0978" w:rsidRDefault="00E43B12" w:rsidP="00E43B12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Negative if complete loss of membrane staining within the lymphocytes.</w:t>
            </w:r>
          </w:p>
        </w:tc>
      </w:tr>
      <w:tr w:rsidR="003A0978" w:rsidRPr="003A0978" w14:paraId="3DD0CB71" w14:textId="77777777" w:rsidTr="00E43B12">
        <w:trPr>
          <w:trHeight w:val="362"/>
        </w:trPr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CBDA1B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PD-L1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7AFD80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22C3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5BDA1D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RTU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7CB505E" w14:textId="77777777" w:rsidR="00E43B12" w:rsidRPr="003A0978" w:rsidRDefault="00E43B12" w:rsidP="00E43B12">
            <w:pPr>
              <w:spacing w:after="0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Low pH, 30'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D70B13" w14:textId="77777777" w:rsidR="00E43B12" w:rsidRPr="003A0978" w:rsidRDefault="00E43B12" w:rsidP="00E43B12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szCs w:val="24"/>
              </w:rPr>
              <w:t>Combined positive score (CPS), i.e. total number of PD-L1+ tumor cells, lymphocytes, and macrophages divided by the total number of viable tumor cells, multiplied by 100.</w:t>
            </w:r>
          </w:p>
        </w:tc>
      </w:tr>
      <w:tr w:rsidR="003A0978" w:rsidRPr="003A0978" w14:paraId="0509014C" w14:textId="77777777" w:rsidTr="00E43B12">
        <w:trPr>
          <w:trHeight w:val="362"/>
        </w:trPr>
        <w:tc>
          <w:tcPr>
            <w:tcW w:w="10850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E198B7D" w14:textId="77777777" w:rsidR="00E43B12" w:rsidRPr="003A0978" w:rsidRDefault="00E43B12" w:rsidP="00E43B12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3A0978">
              <w:rPr>
                <w:rFonts w:cs="Times New Roman"/>
                <w:b/>
                <w:bCs/>
                <w:szCs w:val="24"/>
              </w:rPr>
              <w:t>Supplementary Table S1</w:t>
            </w:r>
            <w:r w:rsidRPr="003A0978">
              <w:rPr>
                <w:rFonts w:cs="Times New Roman"/>
                <w:szCs w:val="24"/>
              </w:rPr>
              <w:t xml:space="preserve">. </w:t>
            </w:r>
            <w:bookmarkStart w:id="2" w:name="_Hlk102060512"/>
            <w:r w:rsidRPr="003A0978">
              <w:rPr>
                <w:rFonts w:cs="Times New Roman"/>
                <w:szCs w:val="24"/>
              </w:rPr>
              <w:t xml:space="preserve">List of antibodies used for immunohistochemical analyses. </w:t>
            </w:r>
            <w:bookmarkEnd w:id="2"/>
            <w:r w:rsidRPr="003A0978">
              <w:rPr>
                <w:rFonts w:cs="Times New Roman"/>
                <w:szCs w:val="24"/>
              </w:rPr>
              <w:t>The analyses were performed on a Dako Omnis staining platform using the polymer-based EnVision FLEX antigen retrieval system. PD-L1, programmed death-ligand 1; RTU, ready to use.</w:t>
            </w:r>
          </w:p>
        </w:tc>
      </w:tr>
      <w:bookmarkEnd w:id="1"/>
    </w:tbl>
    <w:p w14:paraId="71F74246" w14:textId="77777777" w:rsidR="00E43B12" w:rsidRPr="003A0978" w:rsidRDefault="00E43B12" w:rsidP="00654E8F">
      <w:pPr>
        <w:spacing w:before="240"/>
      </w:pPr>
    </w:p>
    <w:tbl>
      <w:tblPr>
        <w:tblStyle w:val="Grigliatabella32"/>
        <w:tblW w:w="9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0"/>
        <w:gridCol w:w="1844"/>
        <w:gridCol w:w="1469"/>
        <w:gridCol w:w="1658"/>
        <w:gridCol w:w="1145"/>
      </w:tblGrid>
      <w:tr w:rsidR="003A0978" w:rsidRPr="003A0978" w14:paraId="486DBCE1" w14:textId="77777777" w:rsidTr="002D1D19">
        <w:trPr>
          <w:cantSplit/>
          <w:trHeight w:val="117"/>
          <w:tblHeader/>
        </w:trPr>
        <w:tc>
          <w:tcPr>
            <w:tcW w:w="3300" w:type="dxa"/>
            <w:vMerge w:val="restart"/>
            <w:tcBorders>
              <w:top w:val="single" w:sz="4" w:space="0" w:color="auto"/>
            </w:tcBorders>
            <w:vAlign w:val="bottom"/>
          </w:tcPr>
          <w:p w14:paraId="47509B93" w14:textId="77777777" w:rsidR="002D1D19" w:rsidRPr="003A0978" w:rsidRDefault="002D1D19" w:rsidP="003E529A">
            <w:pPr>
              <w:pStyle w:val="Normal0"/>
              <w:tabs>
                <w:tab w:val="left" w:pos="725"/>
              </w:tabs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611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6D2693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3A0978">
              <w:rPr>
                <w:b/>
                <w:szCs w:val="24"/>
              </w:rPr>
              <w:t>3</w:t>
            </w:r>
            <w:r w:rsidRPr="003A0978">
              <w:rPr>
                <w:b/>
                <w:szCs w:val="24"/>
                <w:vertAlign w:val="superscript"/>
              </w:rPr>
              <w:t>rd</w:t>
            </w:r>
            <w:r w:rsidRPr="003A0978">
              <w:rPr>
                <w:b/>
                <w:szCs w:val="24"/>
              </w:rPr>
              <w:t xml:space="preserve"> trimester, n=25</w:t>
            </w:r>
          </w:p>
        </w:tc>
      </w:tr>
      <w:tr w:rsidR="003A0978" w:rsidRPr="003A0978" w14:paraId="00D1C070" w14:textId="77777777" w:rsidTr="00BC54ED">
        <w:trPr>
          <w:cantSplit/>
          <w:trHeight w:val="872"/>
          <w:tblHeader/>
        </w:trPr>
        <w:tc>
          <w:tcPr>
            <w:tcW w:w="3300" w:type="dxa"/>
            <w:vMerge/>
            <w:tcBorders>
              <w:bottom w:val="single" w:sz="4" w:space="0" w:color="auto"/>
            </w:tcBorders>
            <w:vAlign w:val="bottom"/>
          </w:tcPr>
          <w:p w14:paraId="34F3D7BC" w14:textId="77777777" w:rsidR="002D1D19" w:rsidRPr="003A0978" w:rsidRDefault="002D1D19" w:rsidP="003E529A">
            <w:pPr>
              <w:pStyle w:val="Normal0"/>
              <w:tabs>
                <w:tab w:val="left" w:pos="725"/>
              </w:tabs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A81287" w14:textId="77777777" w:rsidR="002D1D19" w:rsidRPr="003A0978" w:rsidRDefault="002D1D19" w:rsidP="00BC54E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after="0"/>
              <w:ind w:left="313"/>
              <w:jc w:val="both"/>
              <w:rPr>
                <w:rFonts w:eastAsia="SimSun" w:cs="Times New Roman"/>
                <w:b/>
                <w:noProof/>
                <w:szCs w:val="24"/>
                <w:lang w:eastAsia="zh-CN"/>
              </w:rPr>
            </w:pPr>
            <w:r w:rsidRPr="003A0978">
              <w:rPr>
                <w:rFonts w:eastAsia="SimSun" w:cs="Times New Roman"/>
                <w:b/>
                <w:noProof/>
                <w:szCs w:val="24"/>
                <w:lang w:eastAsia="zh-CN"/>
              </w:rPr>
              <w:t>HR+/HER2-</w:t>
            </w:r>
          </w:p>
          <w:p w14:paraId="0FDB869C" w14:textId="77777777" w:rsidR="002D1D19" w:rsidRPr="003A0978" w:rsidRDefault="002D1D19" w:rsidP="00BC54E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3A0978">
              <w:rPr>
                <w:b/>
                <w:szCs w:val="24"/>
              </w:rPr>
              <w:t>n=11</w:t>
            </w:r>
          </w:p>
        </w:tc>
        <w:tc>
          <w:tcPr>
            <w:tcW w:w="146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C7BFAC" w14:textId="77777777" w:rsidR="002D1D19" w:rsidRPr="003A0978" w:rsidRDefault="002D1D19" w:rsidP="00BC54E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eastAsia="SimSun" w:cs="Times New Roman"/>
                <w:b/>
                <w:noProof/>
                <w:szCs w:val="24"/>
                <w:lang w:eastAsia="zh-CN"/>
              </w:rPr>
            </w:pPr>
            <w:r w:rsidRPr="003A0978">
              <w:rPr>
                <w:rFonts w:eastAsia="SimSun" w:cs="Times New Roman"/>
                <w:b/>
                <w:noProof/>
                <w:szCs w:val="24"/>
                <w:lang w:eastAsia="zh-CN"/>
              </w:rPr>
              <w:t>HER2+</w:t>
            </w:r>
          </w:p>
          <w:p w14:paraId="511121BE" w14:textId="77777777" w:rsidR="002D1D19" w:rsidRPr="003A0978" w:rsidRDefault="002D1D19" w:rsidP="00BC54E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rFonts w:eastAsia="SimSun" w:cs="Times New Roman"/>
                <w:b/>
                <w:noProof/>
                <w:szCs w:val="24"/>
                <w:lang w:eastAsia="zh-CN"/>
              </w:rPr>
            </w:pPr>
            <w:r w:rsidRPr="003A0978">
              <w:rPr>
                <w:rFonts w:eastAsia="SimSun" w:cs="Times New Roman"/>
                <w:b/>
                <w:noProof/>
                <w:szCs w:val="24"/>
                <w:lang w:eastAsia="zh-CN"/>
              </w:rPr>
              <w:t>n=4</w:t>
            </w:r>
          </w:p>
        </w:tc>
        <w:tc>
          <w:tcPr>
            <w:tcW w:w="1658" w:type="dxa"/>
            <w:tcBorders>
              <w:bottom w:val="single" w:sz="4" w:space="0" w:color="auto"/>
            </w:tcBorders>
            <w:vAlign w:val="bottom"/>
          </w:tcPr>
          <w:p w14:paraId="19486465" w14:textId="77777777" w:rsidR="002D1D19" w:rsidRPr="003A0978" w:rsidRDefault="002D1D19" w:rsidP="00BC54E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3A0978">
              <w:rPr>
                <w:rFonts w:eastAsia="SimSun" w:cs="Times New Roman"/>
                <w:b/>
                <w:noProof/>
                <w:szCs w:val="24"/>
                <w:lang w:eastAsia="zh-CN"/>
              </w:rPr>
              <w:t>HR-/HER2-</w:t>
            </w:r>
            <w:r w:rsidRPr="003A0978">
              <w:rPr>
                <w:b/>
                <w:szCs w:val="24"/>
              </w:rPr>
              <w:t>n=10</w:t>
            </w:r>
          </w:p>
        </w:tc>
        <w:tc>
          <w:tcPr>
            <w:tcW w:w="1143" w:type="dxa"/>
            <w:tcBorders>
              <w:bottom w:val="single" w:sz="4" w:space="0" w:color="auto"/>
            </w:tcBorders>
            <w:vAlign w:val="bottom"/>
          </w:tcPr>
          <w:p w14:paraId="09403F86" w14:textId="77777777" w:rsidR="002D1D19" w:rsidRPr="003A0978" w:rsidRDefault="002D1D19" w:rsidP="00BC54E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/>
              <w:jc w:val="center"/>
              <w:rPr>
                <w:b/>
                <w:szCs w:val="24"/>
              </w:rPr>
            </w:pPr>
            <w:r w:rsidRPr="003A0978">
              <w:rPr>
                <w:b/>
                <w:szCs w:val="24"/>
              </w:rPr>
              <w:t>p-value</w:t>
            </w:r>
          </w:p>
        </w:tc>
      </w:tr>
      <w:tr w:rsidR="003A0978" w:rsidRPr="003A0978" w14:paraId="2C6DF214" w14:textId="77777777" w:rsidTr="002D1D19">
        <w:trPr>
          <w:trHeight w:val="94"/>
        </w:trPr>
        <w:tc>
          <w:tcPr>
            <w:tcW w:w="3300" w:type="dxa"/>
          </w:tcPr>
          <w:p w14:paraId="09D04A7A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ind w:left="318"/>
              <w:rPr>
                <w:szCs w:val="24"/>
              </w:rPr>
            </w:pPr>
            <w:r w:rsidRPr="003A0978">
              <w:rPr>
                <w:rFonts w:eastAsia="SimSun" w:cs="Times New Roman"/>
                <w:noProof/>
                <w:szCs w:val="24"/>
                <w:lang w:eastAsia="zh-CN"/>
              </w:rPr>
              <w:t>High Grade, n (%)</w:t>
            </w:r>
          </w:p>
        </w:tc>
        <w:tc>
          <w:tcPr>
            <w:tcW w:w="1844" w:type="dxa"/>
          </w:tcPr>
          <w:p w14:paraId="16C5F03C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3A0978">
              <w:rPr>
                <w:rFonts w:eastAsia="SimSun" w:cs="Times New Roman"/>
                <w:noProof/>
                <w:szCs w:val="24"/>
                <w:lang w:eastAsia="zh-CN"/>
              </w:rPr>
              <w:t>8 (81.8)</w:t>
            </w:r>
          </w:p>
        </w:tc>
        <w:tc>
          <w:tcPr>
            <w:tcW w:w="1469" w:type="dxa"/>
          </w:tcPr>
          <w:p w14:paraId="429DD878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3A0978">
              <w:rPr>
                <w:rFonts w:eastAsia="SimSun" w:cs="Times New Roman"/>
                <w:noProof/>
                <w:szCs w:val="24"/>
                <w:lang w:eastAsia="zh-CN"/>
              </w:rPr>
              <w:t>4 (100)</w:t>
            </w:r>
          </w:p>
        </w:tc>
        <w:tc>
          <w:tcPr>
            <w:tcW w:w="1658" w:type="dxa"/>
          </w:tcPr>
          <w:p w14:paraId="3C864B4C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3A0978">
              <w:rPr>
                <w:rFonts w:eastAsia="SimSun" w:cs="Times New Roman"/>
                <w:noProof/>
                <w:szCs w:val="24"/>
                <w:lang w:eastAsia="zh-CN"/>
              </w:rPr>
              <w:t>9 (90)</w:t>
            </w:r>
          </w:p>
        </w:tc>
        <w:tc>
          <w:tcPr>
            <w:tcW w:w="1143" w:type="dxa"/>
          </w:tcPr>
          <w:p w14:paraId="070380B9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3A0978">
              <w:rPr>
                <w:rFonts w:eastAsia="SimSun" w:cs="Times New Roman"/>
                <w:bCs/>
                <w:noProof/>
                <w:szCs w:val="24"/>
                <w:lang w:eastAsia="zh-CN"/>
              </w:rPr>
              <w:t>0.355</w:t>
            </w:r>
          </w:p>
        </w:tc>
      </w:tr>
      <w:tr w:rsidR="002D1D19" w:rsidRPr="003A0978" w14:paraId="653F5D67" w14:textId="77777777" w:rsidTr="002D1D19">
        <w:trPr>
          <w:trHeight w:val="291"/>
        </w:trPr>
        <w:tc>
          <w:tcPr>
            <w:tcW w:w="9416" w:type="dxa"/>
            <w:gridSpan w:val="5"/>
            <w:tcBorders>
              <w:top w:val="single" w:sz="4" w:space="0" w:color="auto"/>
            </w:tcBorders>
          </w:tcPr>
          <w:p w14:paraId="10ECBDF0" w14:textId="06799DCE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  <w:r w:rsidRPr="003A0978">
              <w:rPr>
                <w:b/>
                <w:bCs/>
                <w:szCs w:val="24"/>
                <w:lang w:val="en-US"/>
              </w:rPr>
              <w:t>Supplementary Table S</w:t>
            </w:r>
            <w:r w:rsidR="00E43B12" w:rsidRPr="003A0978">
              <w:rPr>
                <w:b/>
                <w:bCs/>
                <w:szCs w:val="24"/>
                <w:lang w:val="en-US"/>
              </w:rPr>
              <w:t>2</w:t>
            </w:r>
            <w:r w:rsidRPr="003A0978">
              <w:rPr>
                <w:b/>
                <w:bCs/>
                <w:szCs w:val="24"/>
                <w:lang w:val="en-US"/>
              </w:rPr>
              <w:t>.</w:t>
            </w:r>
            <w:r w:rsidRPr="003A0978">
              <w:rPr>
                <w:szCs w:val="24"/>
                <w:lang w:val="en-US"/>
              </w:rPr>
              <w:t xml:space="preserve"> Correlation between high histologic grade (G3) with breast cancer subtypes </w:t>
            </w:r>
            <w:bookmarkStart w:id="3" w:name="_Hlk120539892"/>
            <w:r w:rsidRPr="003A0978">
              <w:rPr>
                <w:szCs w:val="24"/>
                <w:lang w:val="en-US"/>
              </w:rPr>
              <w:t>in the patients who were diagnosed with PrBC in the last trimester</w:t>
            </w:r>
            <w:bookmarkEnd w:id="3"/>
            <w:r w:rsidRPr="003A0978">
              <w:rPr>
                <w:szCs w:val="24"/>
                <w:lang w:val="en-US"/>
              </w:rPr>
              <w:t xml:space="preserve">. PrBC, breast cancer during pregnancy; HR, hormone receptors. Significant </w:t>
            </w:r>
            <w:r w:rsidR="00541550" w:rsidRPr="003A0978">
              <w:rPr>
                <w:szCs w:val="24"/>
                <w:lang w:val="en-US"/>
              </w:rPr>
              <w:t xml:space="preserve">associations (p&lt;0.05) </w:t>
            </w:r>
            <w:r w:rsidRPr="003A0978">
              <w:rPr>
                <w:szCs w:val="24"/>
                <w:lang w:val="en-US"/>
              </w:rPr>
              <w:t>are highlighted with a star (*).</w:t>
            </w:r>
          </w:p>
        </w:tc>
      </w:tr>
    </w:tbl>
    <w:p w14:paraId="0F9BC0A8" w14:textId="7AF391B5" w:rsidR="002D1D19" w:rsidRPr="003A0978" w:rsidRDefault="002D1D19" w:rsidP="00654E8F">
      <w:pPr>
        <w:spacing w:before="240"/>
      </w:pPr>
    </w:p>
    <w:tbl>
      <w:tblPr>
        <w:tblStyle w:val="Grigliatabella321"/>
        <w:tblW w:w="9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3"/>
        <w:gridCol w:w="1548"/>
        <w:gridCol w:w="1537"/>
        <w:gridCol w:w="1712"/>
        <w:gridCol w:w="1097"/>
      </w:tblGrid>
      <w:tr w:rsidR="003A0978" w:rsidRPr="003A0978" w14:paraId="561D7227" w14:textId="77777777" w:rsidTr="003E529A">
        <w:trPr>
          <w:cantSplit/>
          <w:trHeight w:val="322"/>
          <w:tblHeader/>
        </w:trPr>
        <w:tc>
          <w:tcPr>
            <w:tcW w:w="3183" w:type="dxa"/>
            <w:vMerge w:val="restart"/>
            <w:tcBorders>
              <w:top w:val="single" w:sz="4" w:space="0" w:color="auto"/>
            </w:tcBorders>
            <w:vAlign w:val="bottom"/>
          </w:tcPr>
          <w:p w14:paraId="113789E6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b/>
                <w:szCs w:val="24"/>
                <w:lang w:val="en-US"/>
              </w:rPr>
            </w:pPr>
          </w:p>
        </w:tc>
        <w:tc>
          <w:tcPr>
            <w:tcW w:w="589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B1EB3D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Total population</w:t>
            </w:r>
          </w:p>
          <w:p w14:paraId="369A3CDB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n=108</w:t>
            </w:r>
          </w:p>
        </w:tc>
      </w:tr>
      <w:tr w:rsidR="003A0978" w:rsidRPr="003A0978" w14:paraId="3D74B218" w14:textId="77777777" w:rsidTr="003E529A">
        <w:trPr>
          <w:cantSplit/>
          <w:trHeight w:val="355"/>
          <w:tblHeader/>
        </w:trPr>
        <w:tc>
          <w:tcPr>
            <w:tcW w:w="3183" w:type="dxa"/>
            <w:vMerge/>
            <w:tcBorders>
              <w:bottom w:val="single" w:sz="4" w:space="0" w:color="auto"/>
            </w:tcBorders>
            <w:vAlign w:val="bottom"/>
          </w:tcPr>
          <w:p w14:paraId="42B11EC8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F6A59E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1</w:t>
            </w:r>
            <w:r w:rsidRPr="003A0978">
              <w:rPr>
                <w:rFonts w:eastAsia="Calibri" w:cs="Arial"/>
                <w:b/>
                <w:szCs w:val="24"/>
                <w:vertAlign w:val="superscript"/>
              </w:rPr>
              <w:t>st</w:t>
            </w:r>
            <w:r w:rsidRPr="003A0978">
              <w:rPr>
                <w:rFonts w:eastAsia="Calibri" w:cs="Arial"/>
                <w:b/>
                <w:szCs w:val="24"/>
              </w:rPr>
              <w:t xml:space="preserve"> trimester</w:t>
            </w:r>
          </w:p>
          <w:p w14:paraId="543C5266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n=44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31EF25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2</w:t>
            </w:r>
            <w:r w:rsidRPr="003A0978">
              <w:rPr>
                <w:rFonts w:eastAsia="Calibri" w:cs="Arial"/>
                <w:b/>
                <w:szCs w:val="24"/>
                <w:vertAlign w:val="superscript"/>
              </w:rPr>
              <w:t>nd</w:t>
            </w:r>
            <w:r w:rsidRPr="003A0978">
              <w:rPr>
                <w:rFonts w:eastAsia="Calibri" w:cs="Arial"/>
                <w:b/>
                <w:szCs w:val="24"/>
              </w:rPr>
              <w:t xml:space="preserve"> trimester</w:t>
            </w:r>
          </w:p>
          <w:p w14:paraId="7BB01AFB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n=39</w:t>
            </w:r>
          </w:p>
        </w:tc>
        <w:tc>
          <w:tcPr>
            <w:tcW w:w="1712" w:type="dxa"/>
            <w:tcBorders>
              <w:bottom w:val="single" w:sz="4" w:space="0" w:color="auto"/>
            </w:tcBorders>
            <w:vAlign w:val="bottom"/>
          </w:tcPr>
          <w:p w14:paraId="2E080665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3rd trimester</w:t>
            </w:r>
          </w:p>
          <w:p w14:paraId="04EA2A3C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n=25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bottom"/>
          </w:tcPr>
          <w:p w14:paraId="2662F599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p-value</w:t>
            </w:r>
          </w:p>
        </w:tc>
      </w:tr>
      <w:tr w:rsidR="003A0978" w:rsidRPr="003A0978" w14:paraId="1B2D242B" w14:textId="77777777" w:rsidTr="003E529A">
        <w:trPr>
          <w:trHeight w:val="795"/>
        </w:trPr>
        <w:tc>
          <w:tcPr>
            <w:tcW w:w="3183" w:type="dxa"/>
          </w:tcPr>
          <w:p w14:paraId="40E10F72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rPr>
                <w:rFonts w:eastAsia="Calibri" w:cs="Arial"/>
                <w:szCs w:val="24"/>
                <w:lang w:val="en-US"/>
              </w:rPr>
            </w:pPr>
            <w:bookmarkStart w:id="4" w:name="_Hlk95129987"/>
            <w:r w:rsidRPr="003A0978">
              <w:rPr>
                <w:rFonts w:eastAsia="Calibri" w:cs="Arial"/>
                <w:szCs w:val="24"/>
                <w:lang w:val="en-US"/>
              </w:rPr>
              <w:t>TILs, n (%)</w:t>
            </w:r>
          </w:p>
          <w:p w14:paraId="151A6242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rPr>
                <w:rFonts w:eastAsia="Calibri" w:cs="Arial"/>
                <w:szCs w:val="24"/>
                <w:lang w:val="en-US"/>
              </w:rPr>
            </w:pPr>
            <w:r w:rsidRPr="003A0978">
              <w:rPr>
                <w:rFonts w:eastAsia="Calibri" w:cs="Arial"/>
                <w:szCs w:val="24"/>
                <w:lang w:val="en-US"/>
              </w:rPr>
              <w:t>Zero or Low</w:t>
            </w:r>
          </w:p>
          <w:p w14:paraId="30382949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rPr>
                <w:rFonts w:eastAsia="Calibri" w:cs="Arial"/>
                <w:szCs w:val="24"/>
                <w:lang w:val="en-US"/>
              </w:rPr>
            </w:pPr>
            <w:r w:rsidRPr="003A0978">
              <w:rPr>
                <w:rFonts w:eastAsia="Calibri" w:cs="Arial"/>
                <w:szCs w:val="24"/>
                <w:lang w:val="en-US"/>
              </w:rPr>
              <w:t>Intermediate or High</w:t>
            </w:r>
          </w:p>
        </w:tc>
        <w:tc>
          <w:tcPr>
            <w:tcW w:w="1548" w:type="dxa"/>
          </w:tcPr>
          <w:p w14:paraId="7594AEE8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  <w:lang w:val="en-US"/>
              </w:rPr>
            </w:pPr>
          </w:p>
          <w:p w14:paraId="6406EEDE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31 (70.5)</w:t>
            </w:r>
          </w:p>
          <w:p w14:paraId="7906ACC3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13 (29.5)</w:t>
            </w:r>
          </w:p>
        </w:tc>
        <w:tc>
          <w:tcPr>
            <w:tcW w:w="1537" w:type="dxa"/>
          </w:tcPr>
          <w:p w14:paraId="101EA72F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030070BF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30 (76.9)</w:t>
            </w:r>
          </w:p>
          <w:p w14:paraId="42F20B7B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9 (23.1)</w:t>
            </w:r>
          </w:p>
        </w:tc>
        <w:tc>
          <w:tcPr>
            <w:tcW w:w="1712" w:type="dxa"/>
          </w:tcPr>
          <w:p w14:paraId="5AAF3B16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0F7A9DD3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20 (80.0)</w:t>
            </w:r>
          </w:p>
          <w:p w14:paraId="6E057187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5 (20.0)</w:t>
            </w:r>
          </w:p>
        </w:tc>
        <w:tc>
          <w:tcPr>
            <w:tcW w:w="1097" w:type="dxa"/>
          </w:tcPr>
          <w:p w14:paraId="61E14BFD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0.639</w:t>
            </w:r>
          </w:p>
        </w:tc>
      </w:tr>
      <w:tr w:rsidR="003A0978" w:rsidRPr="003A0978" w14:paraId="147CB11A" w14:textId="77777777" w:rsidTr="003E529A">
        <w:trPr>
          <w:trHeight w:val="762"/>
        </w:trPr>
        <w:tc>
          <w:tcPr>
            <w:tcW w:w="3183" w:type="dxa"/>
          </w:tcPr>
          <w:p w14:paraId="2DD157BE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PD-L1CPS, n (%)</w:t>
            </w:r>
          </w:p>
          <w:p w14:paraId="531FF0DC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&lt;10</w:t>
            </w:r>
          </w:p>
          <w:p w14:paraId="0B6803CA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≥10</w:t>
            </w:r>
          </w:p>
        </w:tc>
        <w:tc>
          <w:tcPr>
            <w:tcW w:w="1548" w:type="dxa"/>
          </w:tcPr>
          <w:p w14:paraId="30660405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  <w:p w14:paraId="54B51107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36 (94.7)</w:t>
            </w:r>
          </w:p>
          <w:p w14:paraId="415B11E2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2 (5.3)</w:t>
            </w:r>
          </w:p>
        </w:tc>
        <w:tc>
          <w:tcPr>
            <w:tcW w:w="1537" w:type="dxa"/>
          </w:tcPr>
          <w:p w14:paraId="5DC9EADC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2643D902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39 (100.0)</w:t>
            </w:r>
          </w:p>
          <w:p w14:paraId="13E8E876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 (0.0)</w:t>
            </w:r>
          </w:p>
        </w:tc>
        <w:tc>
          <w:tcPr>
            <w:tcW w:w="1712" w:type="dxa"/>
          </w:tcPr>
          <w:p w14:paraId="692ABC53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2787A49B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20 (90.9)</w:t>
            </w:r>
          </w:p>
          <w:p w14:paraId="19C289BB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2 (9.1)</w:t>
            </w:r>
          </w:p>
        </w:tc>
        <w:tc>
          <w:tcPr>
            <w:tcW w:w="1097" w:type="dxa"/>
          </w:tcPr>
          <w:p w14:paraId="572A7FFB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0.118</w:t>
            </w:r>
          </w:p>
        </w:tc>
      </w:tr>
      <w:tr w:rsidR="003A0978" w:rsidRPr="003A0978" w14:paraId="6703FB86" w14:textId="77777777" w:rsidTr="003E529A">
        <w:trPr>
          <w:trHeight w:val="762"/>
        </w:trPr>
        <w:tc>
          <w:tcPr>
            <w:tcW w:w="3183" w:type="dxa"/>
          </w:tcPr>
          <w:p w14:paraId="0EA30206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FOXP3, n (%)</w:t>
            </w:r>
          </w:p>
          <w:p w14:paraId="1E914FE9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Absence</w:t>
            </w:r>
          </w:p>
          <w:p w14:paraId="47B36C2B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Presence</w:t>
            </w:r>
          </w:p>
        </w:tc>
        <w:tc>
          <w:tcPr>
            <w:tcW w:w="1548" w:type="dxa"/>
          </w:tcPr>
          <w:p w14:paraId="4949953F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26EF73BF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22 (57.9)</w:t>
            </w:r>
          </w:p>
          <w:p w14:paraId="4B382267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16 (42.1)</w:t>
            </w:r>
          </w:p>
        </w:tc>
        <w:tc>
          <w:tcPr>
            <w:tcW w:w="1537" w:type="dxa"/>
          </w:tcPr>
          <w:p w14:paraId="438CB637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08372BEF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26 (66.7)</w:t>
            </w:r>
          </w:p>
          <w:p w14:paraId="479D1C08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13 (33.3)</w:t>
            </w:r>
          </w:p>
        </w:tc>
        <w:tc>
          <w:tcPr>
            <w:tcW w:w="1712" w:type="dxa"/>
          </w:tcPr>
          <w:p w14:paraId="71493F30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2209FDF0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19 (82.6)</w:t>
            </w:r>
          </w:p>
          <w:p w14:paraId="745FB06F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4 (17.4)</w:t>
            </w:r>
          </w:p>
        </w:tc>
        <w:tc>
          <w:tcPr>
            <w:tcW w:w="1097" w:type="dxa"/>
          </w:tcPr>
          <w:p w14:paraId="160080C5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0.138</w:t>
            </w:r>
          </w:p>
          <w:p w14:paraId="2C58D584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</w:tc>
      </w:tr>
      <w:tr w:rsidR="003A0978" w:rsidRPr="003A0978" w14:paraId="455A171A" w14:textId="77777777" w:rsidTr="003E529A">
        <w:trPr>
          <w:trHeight w:val="762"/>
        </w:trPr>
        <w:tc>
          <w:tcPr>
            <w:tcW w:w="3183" w:type="dxa"/>
          </w:tcPr>
          <w:p w14:paraId="1ED523F7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CD4, n (%)</w:t>
            </w:r>
          </w:p>
          <w:p w14:paraId="71D17DDD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Absence</w:t>
            </w:r>
          </w:p>
          <w:p w14:paraId="0CD67DE6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Presence</w:t>
            </w:r>
          </w:p>
        </w:tc>
        <w:tc>
          <w:tcPr>
            <w:tcW w:w="1548" w:type="dxa"/>
          </w:tcPr>
          <w:p w14:paraId="1BA8A8B7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  <w:p w14:paraId="305D24E3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30 (79.0)</w:t>
            </w:r>
          </w:p>
          <w:p w14:paraId="005CD8FB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8 (21.0)</w:t>
            </w:r>
          </w:p>
        </w:tc>
        <w:tc>
          <w:tcPr>
            <w:tcW w:w="1537" w:type="dxa"/>
          </w:tcPr>
          <w:p w14:paraId="04FCD7B9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  <w:p w14:paraId="72EC9312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28 (71.8)</w:t>
            </w:r>
          </w:p>
          <w:p w14:paraId="78D310F5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11 (28.2)</w:t>
            </w:r>
          </w:p>
        </w:tc>
        <w:tc>
          <w:tcPr>
            <w:tcW w:w="1712" w:type="dxa"/>
          </w:tcPr>
          <w:p w14:paraId="543E84F5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7D7F91E1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14 (63.6)</w:t>
            </w:r>
          </w:p>
          <w:p w14:paraId="220C4DA4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8 (36.4)</w:t>
            </w:r>
          </w:p>
        </w:tc>
        <w:tc>
          <w:tcPr>
            <w:tcW w:w="1097" w:type="dxa"/>
          </w:tcPr>
          <w:p w14:paraId="4D0B4B71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0.433</w:t>
            </w:r>
          </w:p>
        </w:tc>
      </w:tr>
      <w:tr w:rsidR="003A0978" w:rsidRPr="003A0978" w14:paraId="762F9335" w14:textId="77777777" w:rsidTr="003E529A">
        <w:trPr>
          <w:trHeight w:val="762"/>
        </w:trPr>
        <w:tc>
          <w:tcPr>
            <w:tcW w:w="3183" w:type="dxa"/>
            <w:tcBorders>
              <w:bottom w:val="single" w:sz="4" w:space="0" w:color="auto"/>
            </w:tcBorders>
          </w:tcPr>
          <w:p w14:paraId="2C350D40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CD8, n (%)</w:t>
            </w:r>
          </w:p>
          <w:p w14:paraId="0A4A0AB3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Absence</w:t>
            </w:r>
          </w:p>
          <w:p w14:paraId="55891C37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Presence</w:t>
            </w: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14:paraId="080C43C0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  <w:p w14:paraId="598FC117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7 (18.4)</w:t>
            </w:r>
          </w:p>
          <w:p w14:paraId="7AEF6CDD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31 (81.6)</w:t>
            </w:r>
          </w:p>
        </w:tc>
        <w:tc>
          <w:tcPr>
            <w:tcW w:w="1537" w:type="dxa"/>
            <w:tcBorders>
              <w:bottom w:val="single" w:sz="4" w:space="0" w:color="auto"/>
            </w:tcBorders>
          </w:tcPr>
          <w:p w14:paraId="4E304E80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  <w:p w14:paraId="2E4053DA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5 (12.8)</w:t>
            </w:r>
          </w:p>
          <w:p w14:paraId="74DD9361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34 (87.2)</w:t>
            </w:r>
          </w:p>
        </w:tc>
        <w:tc>
          <w:tcPr>
            <w:tcW w:w="1712" w:type="dxa"/>
            <w:tcBorders>
              <w:bottom w:val="single" w:sz="4" w:space="0" w:color="auto"/>
            </w:tcBorders>
          </w:tcPr>
          <w:p w14:paraId="736BF17D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0F1C2EFE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4 (18.2)</w:t>
            </w:r>
          </w:p>
          <w:p w14:paraId="47436D03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18 (81.8)</w:t>
            </w:r>
          </w:p>
        </w:tc>
        <w:tc>
          <w:tcPr>
            <w:tcW w:w="1097" w:type="dxa"/>
            <w:tcBorders>
              <w:bottom w:val="single" w:sz="4" w:space="0" w:color="auto"/>
            </w:tcBorders>
          </w:tcPr>
          <w:p w14:paraId="00B9E269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0.767</w:t>
            </w:r>
          </w:p>
        </w:tc>
      </w:tr>
      <w:tr w:rsidR="002D1D19" w:rsidRPr="003A0978" w14:paraId="2597FB42" w14:textId="77777777" w:rsidTr="003E529A">
        <w:trPr>
          <w:trHeight w:val="762"/>
        </w:trPr>
        <w:tc>
          <w:tcPr>
            <w:tcW w:w="9077" w:type="dxa"/>
            <w:gridSpan w:val="5"/>
            <w:tcBorders>
              <w:top w:val="single" w:sz="4" w:space="0" w:color="auto"/>
            </w:tcBorders>
          </w:tcPr>
          <w:p w14:paraId="13E39113" w14:textId="02A7A821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b/>
                <w:bCs/>
                <w:szCs w:val="24"/>
                <w:lang w:val="en-US"/>
              </w:rPr>
              <w:t>Supplementary Table S</w:t>
            </w:r>
            <w:r w:rsidR="00E43B12" w:rsidRPr="003A0978">
              <w:rPr>
                <w:rFonts w:eastAsia="Calibri" w:cs="Arial"/>
                <w:b/>
                <w:bCs/>
                <w:szCs w:val="24"/>
                <w:lang w:val="en-US"/>
              </w:rPr>
              <w:t>3</w:t>
            </w:r>
            <w:r w:rsidRPr="003A0978">
              <w:rPr>
                <w:rFonts w:eastAsia="Calibri" w:cs="Arial"/>
                <w:b/>
                <w:bCs/>
                <w:szCs w:val="24"/>
                <w:lang w:val="en-US"/>
              </w:rPr>
              <w:t>.</w:t>
            </w:r>
            <w:r w:rsidRPr="003A0978">
              <w:rPr>
                <w:rFonts w:eastAsia="Calibri" w:cs="Arial"/>
                <w:szCs w:val="24"/>
                <w:lang w:val="en-US"/>
              </w:rPr>
              <w:t xml:space="preserve"> Relative prevalence of TILs subpopulation in the tumor stroma and PD-L1 expression among trimesters. PrBC, breast cancer during pregnancy; TILs, tumor-infiltrating lymphocytes; FOXP3, forkhead box P3; PD-L1, programmed death-ligand 1; CPS, combined positive score. </w:t>
            </w:r>
            <w:r w:rsidRPr="003A0978">
              <w:rPr>
                <w:rFonts w:eastAsia="Calibri" w:cs="Arial"/>
                <w:szCs w:val="24"/>
              </w:rPr>
              <w:t xml:space="preserve">Significant </w:t>
            </w:r>
            <w:r w:rsidR="006E02DF" w:rsidRPr="003A0978">
              <w:rPr>
                <w:rFonts w:eastAsia="Calibri" w:cs="Arial"/>
                <w:szCs w:val="24"/>
              </w:rPr>
              <w:t xml:space="preserve">associations (p&lt;0.05) </w:t>
            </w:r>
            <w:r w:rsidRPr="003A0978">
              <w:rPr>
                <w:rFonts w:eastAsia="Calibri" w:cs="Arial"/>
                <w:szCs w:val="24"/>
              </w:rPr>
              <w:t>are highlighted with a star (*).</w:t>
            </w:r>
          </w:p>
          <w:p w14:paraId="1A2F59E2" w14:textId="3CB55751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rPr>
                <w:rFonts w:eastAsia="Calibri" w:cs="Arial"/>
                <w:szCs w:val="24"/>
              </w:rPr>
            </w:pPr>
          </w:p>
        </w:tc>
      </w:tr>
      <w:bookmarkEnd w:id="4"/>
    </w:tbl>
    <w:p w14:paraId="6D29B67A" w14:textId="3D26AA4F" w:rsidR="002D1D19" w:rsidRPr="003A0978" w:rsidRDefault="002D1D19" w:rsidP="00654E8F">
      <w:pPr>
        <w:spacing w:before="240"/>
      </w:pPr>
    </w:p>
    <w:tbl>
      <w:tblPr>
        <w:tblStyle w:val="Grigliatabella2"/>
        <w:tblW w:w="1091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1134"/>
        <w:gridCol w:w="850"/>
        <w:gridCol w:w="1276"/>
        <w:gridCol w:w="1134"/>
        <w:gridCol w:w="851"/>
        <w:gridCol w:w="1134"/>
        <w:gridCol w:w="1134"/>
        <w:gridCol w:w="850"/>
      </w:tblGrid>
      <w:tr w:rsidR="003A0978" w:rsidRPr="003A0978" w14:paraId="52925D96" w14:textId="77777777" w:rsidTr="002D1D19">
        <w:trPr>
          <w:trHeight w:val="163"/>
        </w:trPr>
        <w:tc>
          <w:tcPr>
            <w:tcW w:w="1418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14:paraId="4E83E5CF" w14:textId="77777777" w:rsidR="002D1D19" w:rsidRPr="003A0978" w:rsidRDefault="002D1D19" w:rsidP="002D1D19">
            <w:pPr>
              <w:spacing w:before="0" w:after="160" w:line="240" w:lineRule="atLeast"/>
              <w:rPr>
                <w:rFonts w:eastAsia="Calibri" w:cs="Arial"/>
                <w:szCs w:val="24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140357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All the patients</w:t>
            </w:r>
          </w:p>
          <w:p w14:paraId="5BD0E730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lastRenderedPageBreak/>
              <w:t>(n=107)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841FA52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lastRenderedPageBreak/>
              <w:t>Chemotherapy+</w:t>
            </w:r>
          </w:p>
          <w:p w14:paraId="162D0C7C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lastRenderedPageBreak/>
              <w:t>(n=82)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944ABB7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lastRenderedPageBreak/>
              <w:t>Hormone therapy+</w:t>
            </w:r>
          </w:p>
          <w:p w14:paraId="3A7C6DF0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lastRenderedPageBreak/>
              <w:t>(n=64)</w:t>
            </w:r>
          </w:p>
        </w:tc>
      </w:tr>
      <w:tr w:rsidR="003A0978" w:rsidRPr="003A0978" w14:paraId="3A3D9EC2" w14:textId="77777777" w:rsidTr="002D1D19">
        <w:tc>
          <w:tcPr>
            <w:tcW w:w="1418" w:type="dxa"/>
            <w:vMerge/>
            <w:tcBorders>
              <w:top w:val="nil"/>
              <w:bottom w:val="nil"/>
              <w:right w:val="nil"/>
            </w:tcBorders>
          </w:tcPr>
          <w:p w14:paraId="541D35AF" w14:textId="77777777" w:rsidR="002D1D19" w:rsidRPr="003A0978" w:rsidRDefault="002D1D19" w:rsidP="002D1D19">
            <w:pPr>
              <w:spacing w:before="0" w:after="160" w:line="240" w:lineRule="atLeast"/>
              <w:rPr>
                <w:rFonts w:eastAsia="Calibri" w:cs="Arial"/>
                <w:szCs w:val="24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FA14D84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Disease recurrence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27C413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Disease recurrence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9A0850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Disease recurrence</w:t>
            </w:r>
          </w:p>
        </w:tc>
      </w:tr>
      <w:tr w:rsidR="003A0978" w:rsidRPr="003A0978" w14:paraId="316E2992" w14:textId="77777777" w:rsidTr="002D1D19">
        <w:trPr>
          <w:trHeight w:val="118"/>
        </w:trPr>
        <w:tc>
          <w:tcPr>
            <w:tcW w:w="1418" w:type="dxa"/>
            <w:vMerge/>
            <w:tcBorders>
              <w:top w:val="nil"/>
              <w:bottom w:val="single" w:sz="4" w:space="0" w:color="auto"/>
              <w:right w:val="nil"/>
            </w:tcBorders>
          </w:tcPr>
          <w:p w14:paraId="69004D12" w14:textId="77777777" w:rsidR="002D1D19" w:rsidRPr="003A0978" w:rsidRDefault="002D1D19" w:rsidP="002D1D19">
            <w:pPr>
              <w:spacing w:before="0" w:after="160" w:line="240" w:lineRule="atLeast"/>
              <w:rPr>
                <w:rFonts w:eastAsia="Calibri" w:cs="Arial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998826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No</w:t>
            </w:r>
          </w:p>
          <w:p w14:paraId="5C090720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(n=63)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6330FD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Yes</w:t>
            </w:r>
          </w:p>
          <w:p w14:paraId="355B35FF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(n=44)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7335A8C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p-value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255758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No</w:t>
            </w:r>
          </w:p>
          <w:p w14:paraId="2B94A46F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(n=46)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0750B86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Yes</w:t>
            </w:r>
          </w:p>
          <w:p w14:paraId="2547B4F3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(n=36)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AF59AA1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p-value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B39FB5A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No</w:t>
            </w:r>
          </w:p>
          <w:p w14:paraId="0A6C7A39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(n=41)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E999DF7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Yes</w:t>
            </w:r>
          </w:p>
          <w:p w14:paraId="664E14F3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(n=23)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C8690CE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p-value</w:t>
            </w:r>
          </w:p>
        </w:tc>
      </w:tr>
      <w:tr w:rsidR="003A0978" w:rsidRPr="003A0978" w14:paraId="24BA4DA3" w14:textId="77777777" w:rsidTr="002D1D19">
        <w:tc>
          <w:tcPr>
            <w:tcW w:w="1418" w:type="dxa"/>
            <w:tcBorders>
              <w:top w:val="single" w:sz="4" w:space="0" w:color="auto"/>
            </w:tcBorders>
          </w:tcPr>
          <w:p w14:paraId="6A3D8DBE" w14:textId="77777777" w:rsidR="002D1D19" w:rsidRPr="003A0978" w:rsidRDefault="002D1D19" w:rsidP="002D1D19">
            <w:pPr>
              <w:spacing w:before="0" w:after="160" w:line="240" w:lineRule="atLeast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</w:t>
            </w:r>
            <w:r w:rsidRPr="003A0978">
              <w:rPr>
                <w:rFonts w:eastAsia="Calibri" w:cs="Arial"/>
                <w:szCs w:val="24"/>
                <w:vertAlign w:val="superscript"/>
              </w:rPr>
              <w:t>st</w:t>
            </w:r>
            <w:r w:rsidRPr="003A0978">
              <w:rPr>
                <w:rFonts w:eastAsia="Calibri" w:cs="Arial"/>
                <w:szCs w:val="24"/>
              </w:rPr>
              <w:t xml:space="preserve"> trimester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673ABB5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27 (62.8)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E8F17FF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16 (37.2)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14:paraId="429851ED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0.707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88BC517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16 (57.1)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</w:tcPr>
          <w:p w14:paraId="5514F4F2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12 (42.9)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2005CFD8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0.902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A034279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19 (67.9)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</w:tcPr>
          <w:p w14:paraId="0A19EDDB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9 (32.1)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1FC6B27E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0.640</w:t>
            </w:r>
          </w:p>
        </w:tc>
      </w:tr>
      <w:tr w:rsidR="003A0978" w:rsidRPr="003A0978" w14:paraId="21432CD1" w14:textId="77777777" w:rsidTr="002D1D19">
        <w:tc>
          <w:tcPr>
            <w:tcW w:w="1418" w:type="dxa"/>
          </w:tcPr>
          <w:p w14:paraId="1A413318" w14:textId="77777777" w:rsidR="002D1D19" w:rsidRPr="003A0978" w:rsidRDefault="002D1D19" w:rsidP="002D1D19">
            <w:pPr>
              <w:spacing w:before="0" w:after="160" w:line="240" w:lineRule="atLeast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2</w:t>
            </w:r>
            <w:r w:rsidRPr="003A0978">
              <w:rPr>
                <w:rFonts w:eastAsia="Calibri" w:cs="Arial"/>
                <w:szCs w:val="24"/>
                <w:vertAlign w:val="superscript"/>
              </w:rPr>
              <w:t>nd</w:t>
            </w:r>
            <w:r w:rsidRPr="003A0978">
              <w:rPr>
                <w:rFonts w:eastAsia="Calibri" w:cs="Arial"/>
                <w:szCs w:val="24"/>
              </w:rPr>
              <w:t xml:space="preserve"> trimester</w:t>
            </w:r>
          </w:p>
        </w:tc>
        <w:tc>
          <w:tcPr>
            <w:tcW w:w="1134" w:type="dxa"/>
          </w:tcPr>
          <w:p w14:paraId="5251E121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21 (53.9)</w:t>
            </w:r>
          </w:p>
        </w:tc>
        <w:tc>
          <w:tcPr>
            <w:tcW w:w="1134" w:type="dxa"/>
          </w:tcPr>
          <w:p w14:paraId="2A369EC8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18 (46.2)</w:t>
            </w:r>
          </w:p>
        </w:tc>
        <w:tc>
          <w:tcPr>
            <w:tcW w:w="850" w:type="dxa"/>
            <w:vMerge/>
          </w:tcPr>
          <w:p w14:paraId="0C7638CC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6DB14B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17 (53.1)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41375327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15 (46.9(</w:t>
            </w:r>
          </w:p>
        </w:tc>
        <w:tc>
          <w:tcPr>
            <w:tcW w:w="851" w:type="dxa"/>
            <w:vMerge/>
            <w:tcBorders>
              <w:left w:val="nil"/>
              <w:right w:val="nil"/>
            </w:tcBorders>
            <w:shd w:val="clear" w:color="auto" w:fill="auto"/>
          </w:tcPr>
          <w:p w14:paraId="027DCEE5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76E4DC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13 (56.5)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7F369234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10 (43.5)</w:t>
            </w:r>
          </w:p>
        </w:tc>
        <w:tc>
          <w:tcPr>
            <w:tcW w:w="850" w:type="dxa"/>
            <w:vMerge/>
            <w:tcBorders>
              <w:left w:val="nil"/>
              <w:right w:val="nil"/>
            </w:tcBorders>
            <w:shd w:val="clear" w:color="auto" w:fill="auto"/>
          </w:tcPr>
          <w:p w14:paraId="6B93D444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</w:p>
        </w:tc>
      </w:tr>
      <w:tr w:rsidR="003A0978" w:rsidRPr="003A0978" w14:paraId="1D7C77E7" w14:textId="77777777" w:rsidTr="002D1D19">
        <w:tc>
          <w:tcPr>
            <w:tcW w:w="1418" w:type="dxa"/>
          </w:tcPr>
          <w:p w14:paraId="291B07FF" w14:textId="77777777" w:rsidR="002D1D19" w:rsidRPr="003A0978" w:rsidRDefault="002D1D19" w:rsidP="002D1D19">
            <w:pPr>
              <w:spacing w:before="0" w:after="160" w:line="240" w:lineRule="atLeast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3</w:t>
            </w:r>
            <w:r w:rsidRPr="003A0978">
              <w:rPr>
                <w:rFonts w:eastAsia="Calibri" w:cs="Arial"/>
                <w:szCs w:val="24"/>
                <w:vertAlign w:val="superscript"/>
              </w:rPr>
              <w:t>rd</w:t>
            </w:r>
            <w:r w:rsidRPr="003A0978">
              <w:rPr>
                <w:rFonts w:eastAsia="Calibri" w:cs="Arial"/>
                <w:szCs w:val="24"/>
              </w:rPr>
              <w:t xml:space="preserve"> trimester</w:t>
            </w:r>
          </w:p>
        </w:tc>
        <w:tc>
          <w:tcPr>
            <w:tcW w:w="1134" w:type="dxa"/>
          </w:tcPr>
          <w:p w14:paraId="0D0E92B6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15 (60.0)</w:t>
            </w:r>
          </w:p>
        </w:tc>
        <w:tc>
          <w:tcPr>
            <w:tcW w:w="1134" w:type="dxa"/>
          </w:tcPr>
          <w:p w14:paraId="031F1821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10 (40.0)</w:t>
            </w:r>
          </w:p>
        </w:tc>
        <w:tc>
          <w:tcPr>
            <w:tcW w:w="850" w:type="dxa"/>
            <w:vMerge/>
          </w:tcPr>
          <w:p w14:paraId="5AED4C74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9AED43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13 (59.1)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3E8CFC21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9 (40.9)</w:t>
            </w:r>
          </w:p>
        </w:tc>
        <w:tc>
          <w:tcPr>
            <w:tcW w:w="85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41B16132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EA8185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9 (69.2)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B77BAA9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4 (30.8)</w:t>
            </w:r>
          </w:p>
        </w:tc>
        <w:tc>
          <w:tcPr>
            <w:tcW w:w="85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1B40BC17" w14:textId="77777777" w:rsidR="002D1D19" w:rsidRPr="003A0978" w:rsidRDefault="002D1D19" w:rsidP="002D1D19">
            <w:pPr>
              <w:spacing w:before="0" w:after="160" w:line="240" w:lineRule="atLeast"/>
              <w:jc w:val="center"/>
              <w:rPr>
                <w:rFonts w:eastAsia="Calibri" w:cs="Arial"/>
                <w:szCs w:val="24"/>
              </w:rPr>
            </w:pPr>
          </w:p>
        </w:tc>
      </w:tr>
      <w:tr w:rsidR="002D1D19" w:rsidRPr="003A0978" w14:paraId="7C3E3D2E" w14:textId="77777777" w:rsidTr="002D1D19">
        <w:tc>
          <w:tcPr>
            <w:tcW w:w="10915" w:type="dxa"/>
            <w:gridSpan w:val="10"/>
            <w:tcBorders>
              <w:top w:val="single" w:sz="4" w:space="0" w:color="auto"/>
              <w:bottom w:val="nil"/>
            </w:tcBorders>
          </w:tcPr>
          <w:p w14:paraId="57C6AF41" w14:textId="3D8C7F47" w:rsidR="002D1D19" w:rsidRPr="003A0978" w:rsidRDefault="002D1D19" w:rsidP="002D1D19">
            <w:pPr>
              <w:spacing w:before="0" w:after="160" w:line="259" w:lineRule="auto"/>
              <w:rPr>
                <w:rFonts w:eastAsia="Calibri" w:cs="Arial"/>
                <w:bCs/>
                <w:szCs w:val="24"/>
              </w:rPr>
            </w:pPr>
            <w:r w:rsidRPr="003A0978">
              <w:rPr>
                <w:rFonts w:eastAsia="Calibri" w:cs="Arial"/>
                <w:b/>
                <w:bCs/>
                <w:szCs w:val="24"/>
              </w:rPr>
              <w:t>Supplementary Table S</w:t>
            </w:r>
            <w:r w:rsidR="00E43B12" w:rsidRPr="003A0978">
              <w:rPr>
                <w:rFonts w:eastAsia="Calibri" w:cs="Arial"/>
                <w:b/>
                <w:bCs/>
                <w:szCs w:val="24"/>
              </w:rPr>
              <w:t>4</w:t>
            </w:r>
            <w:r w:rsidRPr="003A0978">
              <w:rPr>
                <w:rFonts w:eastAsia="Calibri" w:cs="Arial"/>
                <w:b/>
                <w:bCs/>
                <w:szCs w:val="24"/>
              </w:rPr>
              <w:t>.</w:t>
            </w:r>
            <w:r w:rsidRPr="003A0978">
              <w:rPr>
                <w:rFonts w:eastAsia="Calibri" w:cs="Arial"/>
                <w:bCs/>
                <w:szCs w:val="24"/>
              </w:rPr>
              <w:t xml:space="preserve"> </w:t>
            </w:r>
            <w:r w:rsidRPr="003A0978">
              <w:rPr>
                <w:rFonts w:eastAsia="Calibri" w:cs="Arial"/>
                <w:szCs w:val="24"/>
              </w:rPr>
              <w:t xml:space="preserve">Disease progression status based on the trimesters in different therapeutic approaches. Significant </w:t>
            </w:r>
            <w:r w:rsidR="00541550" w:rsidRPr="003A0978">
              <w:rPr>
                <w:rFonts w:eastAsia="Calibri" w:cs="Arial"/>
                <w:szCs w:val="24"/>
              </w:rPr>
              <w:t xml:space="preserve">associations (p&lt;0.05) </w:t>
            </w:r>
            <w:r w:rsidRPr="003A0978">
              <w:rPr>
                <w:rFonts w:eastAsia="Calibri" w:cs="Arial"/>
                <w:szCs w:val="24"/>
              </w:rPr>
              <w:t>are highlighted with a star (*).</w:t>
            </w:r>
            <w:r w:rsidRPr="003A0978">
              <w:rPr>
                <w:rFonts w:eastAsia="Calibri" w:cs="Arial"/>
                <w:bCs/>
                <w:szCs w:val="24"/>
              </w:rPr>
              <w:t xml:space="preserve"> </w:t>
            </w:r>
          </w:p>
        </w:tc>
      </w:tr>
    </w:tbl>
    <w:p w14:paraId="41009B8E" w14:textId="77777777" w:rsidR="002D1D19" w:rsidRPr="003A0978" w:rsidRDefault="002D1D19" w:rsidP="00654E8F">
      <w:pPr>
        <w:spacing w:before="240"/>
      </w:pPr>
    </w:p>
    <w:tbl>
      <w:tblPr>
        <w:tblStyle w:val="Grigliatabella3"/>
        <w:tblW w:w="10915" w:type="dxa"/>
        <w:tblInd w:w="-1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134"/>
        <w:gridCol w:w="850"/>
        <w:gridCol w:w="1276"/>
        <w:gridCol w:w="1134"/>
        <w:gridCol w:w="851"/>
        <w:gridCol w:w="1134"/>
        <w:gridCol w:w="1037"/>
        <w:gridCol w:w="805"/>
      </w:tblGrid>
      <w:tr w:rsidR="003A0978" w:rsidRPr="003A0978" w14:paraId="2A58D3F6" w14:textId="77777777" w:rsidTr="002D1D19">
        <w:trPr>
          <w:trHeight w:val="163"/>
        </w:trPr>
        <w:tc>
          <w:tcPr>
            <w:tcW w:w="1418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14:paraId="0FFD8AB0" w14:textId="77777777" w:rsidR="002D1D19" w:rsidRPr="003A0978" w:rsidRDefault="002D1D19" w:rsidP="002D1D19">
            <w:pPr>
              <w:spacing w:before="0" w:after="160"/>
              <w:rPr>
                <w:rFonts w:eastAsia="Calibri" w:cs="Arial"/>
                <w:szCs w:val="24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BE4ED1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All the patients</w:t>
            </w:r>
          </w:p>
          <w:p w14:paraId="7BE26956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(n=107)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7EFF809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Chemotherapy+</w:t>
            </w:r>
          </w:p>
          <w:p w14:paraId="0C0B4B69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(n=82)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58C254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Hormone therapy+</w:t>
            </w:r>
          </w:p>
          <w:p w14:paraId="7023D96B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(n=64)</w:t>
            </w:r>
          </w:p>
        </w:tc>
      </w:tr>
      <w:tr w:rsidR="003A0978" w:rsidRPr="003A0978" w14:paraId="6AB43839" w14:textId="77777777" w:rsidTr="002D1D19">
        <w:tc>
          <w:tcPr>
            <w:tcW w:w="1418" w:type="dxa"/>
            <w:vMerge/>
            <w:tcBorders>
              <w:top w:val="nil"/>
              <w:bottom w:val="nil"/>
              <w:right w:val="nil"/>
            </w:tcBorders>
          </w:tcPr>
          <w:p w14:paraId="2CC84209" w14:textId="77777777" w:rsidR="002D1D19" w:rsidRPr="003A0978" w:rsidRDefault="002D1D19" w:rsidP="002D1D19">
            <w:pPr>
              <w:spacing w:before="0" w:after="160"/>
              <w:rPr>
                <w:rFonts w:eastAsia="Calibri" w:cs="Arial"/>
                <w:szCs w:val="24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99A198E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Death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D31E99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Death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49AE66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Death</w:t>
            </w:r>
          </w:p>
        </w:tc>
      </w:tr>
      <w:tr w:rsidR="003A0978" w:rsidRPr="003A0978" w14:paraId="09826206" w14:textId="77777777" w:rsidTr="002D1D19">
        <w:trPr>
          <w:trHeight w:val="118"/>
        </w:trPr>
        <w:tc>
          <w:tcPr>
            <w:tcW w:w="1418" w:type="dxa"/>
            <w:vMerge/>
            <w:tcBorders>
              <w:top w:val="nil"/>
              <w:bottom w:val="single" w:sz="4" w:space="0" w:color="auto"/>
              <w:right w:val="nil"/>
            </w:tcBorders>
          </w:tcPr>
          <w:p w14:paraId="1EDDD340" w14:textId="77777777" w:rsidR="002D1D19" w:rsidRPr="003A0978" w:rsidRDefault="002D1D19" w:rsidP="002D1D19">
            <w:pPr>
              <w:spacing w:before="0" w:after="160"/>
              <w:rPr>
                <w:rFonts w:eastAsia="Calibri" w:cs="Arial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FE1159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No</w:t>
            </w:r>
          </w:p>
          <w:p w14:paraId="33EC47AB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(n=87)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8637C7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Yes</w:t>
            </w:r>
          </w:p>
          <w:p w14:paraId="5A1679CD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(n=20)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B4B8344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p-value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F7A0B9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No</w:t>
            </w:r>
          </w:p>
          <w:p w14:paraId="58DD8497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(n=64)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5347537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Yes</w:t>
            </w:r>
          </w:p>
          <w:p w14:paraId="08818917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(n=18)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74DD1E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p-value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A53B6B7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No</w:t>
            </w:r>
          </w:p>
          <w:p w14:paraId="58957D32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(n=54)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9F0C486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Yes</w:t>
            </w:r>
          </w:p>
          <w:p w14:paraId="24B02EF5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(n=10)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6064499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p-value</w:t>
            </w:r>
          </w:p>
        </w:tc>
      </w:tr>
      <w:tr w:rsidR="003A0978" w:rsidRPr="003A0978" w14:paraId="572DA671" w14:textId="77777777" w:rsidTr="002D1D19">
        <w:tc>
          <w:tcPr>
            <w:tcW w:w="1418" w:type="dxa"/>
            <w:tcBorders>
              <w:top w:val="single" w:sz="4" w:space="0" w:color="auto"/>
            </w:tcBorders>
          </w:tcPr>
          <w:p w14:paraId="69F73BBF" w14:textId="77777777" w:rsidR="002D1D19" w:rsidRPr="003A0978" w:rsidRDefault="002D1D19" w:rsidP="002D1D19">
            <w:pPr>
              <w:spacing w:before="0" w:after="160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</w:t>
            </w:r>
            <w:r w:rsidRPr="003A0978">
              <w:rPr>
                <w:rFonts w:eastAsia="Calibri" w:cs="Arial"/>
                <w:szCs w:val="24"/>
                <w:vertAlign w:val="superscript"/>
              </w:rPr>
              <w:t>st</w:t>
            </w:r>
            <w:r w:rsidRPr="003A0978">
              <w:rPr>
                <w:rFonts w:eastAsia="Calibri" w:cs="Arial"/>
                <w:szCs w:val="24"/>
              </w:rPr>
              <w:t xml:space="preserve"> trimester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CBBF7BC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38 (88.4)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21BCFF8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5 (11.6)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14:paraId="600653C7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0.146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DC8EEB4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24 (85.7)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</w:tcPr>
          <w:p w14:paraId="507A616E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4 (14.3)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01F8A47D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0.094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ACAF5A0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26 (92.9)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right w:val="nil"/>
            </w:tcBorders>
          </w:tcPr>
          <w:p w14:paraId="173DC708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2 (7.1)</w:t>
            </w: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38094876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0.244</w:t>
            </w:r>
          </w:p>
        </w:tc>
      </w:tr>
      <w:tr w:rsidR="003A0978" w:rsidRPr="003A0978" w14:paraId="6EBB083F" w14:textId="77777777" w:rsidTr="002D1D19">
        <w:tc>
          <w:tcPr>
            <w:tcW w:w="1418" w:type="dxa"/>
          </w:tcPr>
          <w:p w14:paraId="0D571326" w14:textId="77777777" w:rsidR="002D1D19" w:rsidRPr="003A0978" w:rsidRDefault="002D1D19" w:rsidP="002D1D19">
            <w:pPr>
              <w:spacing w:before="0" w:after="160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2</w:t>
            </w:r>
            <w:r w:rsidRPr="003A0978">
              <w:rPr>
                <w:rFonts w:eastAsia="Calibri" w:cs="Arial"/>
                <w:szCs w:val="24"/>
                <w:vertAlign w:val="superscript"/>
              </w:rPr>
              <w:t>nd</w:t>
            </w:r>
            <w:r w:rsidRPr="003A0978">
              <w:rPr>
                <w:rFonts w:eastAsia="Calibri" w:cs="Arial"/>
                <w:szCs w:val="24"/>
              </w:rPr>
              <w:t xml:space="preserve"> trimester</w:t>
            </w:r>
          </w:p>
        </w:tc>
        <w:tc>
          <w:tcPr>
            <w:tcW w:w="1276" w:type="dxa"/>
          </w:tcPr>
          <w:p w14:paraId="608640F7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28 (71.8)</w:t>
            </w:r>
          </w:p>
        </w:tc>
        <w:tc>
          <w:tcPr>
            <w:tcW w:w="1134" w:type="dxa"/>
          </w:tcPr>
          <w:p w14:paraId="19772B5C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11 (28.2)</w:t>
            </w:r>
          </w:p>
        </w:tc>
        <w:tc>
          <w:tcPr>
            <w:tcW w:w="850" w:type="dxa"/>
            <w:vMerge/>
          </w:tcPr>
          <w:p w14:paraId="0BC723EB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B9AA63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21 (65.6)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7ACA84C2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11 (34.4)</w:t>
            </w:r>
          </w:p>
        </w:tc>
        <w:tc>
          <w:tcPr>
            <w:tcW w:w="851" w:type="dxa"/>
            <w:vMerge/>
            <w:tcBorders>
              <w:left w:val="nil"/>
              <w:right w:val="nil"/>
            </w:tcBorders>
            <w:shd w:val="clear" w:color="auto" w:fill="auto"/>
          </w:tcPr>
          <w:p w14:paraId="4653FCCA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5A408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18 (78.3)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 w14:paraId="1C4287CC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5 (21.7)</w:t>
            </w:r>
          </w:p>
        </w:tc>
        <w:tc>
          <w:tcPr>
            <w:tcW w:w="805" w:type="dxa"/>
            <w:vMerge/>
            <w:tcBorders>
              <w:left w:val="nil"/>
              <w:right w:val="nil"/>
            </w:tcBorders>
            <w:shd w:val="clear" w:color="auto" w:fill="auto"/>
          </w:tcPr>
          <w:p w14:paraId="3F605C20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</w:p>
        </w:tc>
      </w:tr>
      <w:tr w:rsidR="003A0978" w:rsidRPr="003A0978" w14:paraId="45DDB900" w14:textId="77777777" w:rsidTr="002D1D19">
        <w:tc>
          <w:tcPr>
            <w:tcW w:w="1418" w:type="dxa"/>
            <w:tcBorders>
              <w:bottom w:val="single" w:sz="4" w:space="0" w:color="auto"/>
            </w:tcBorders>
          </w:tcPr>
          <w:p w14:paraId="183843D0" w14:textId="77777777" w:rsidR="002D1D19" w:rsidRPr="003A0978" w:rsidRDefault="002D1D19" w:rsidP="002D1D19">
            <w:pPr>
              <w:spacing w:before="0" w:after="160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3</w:t>
            </w:r>
            <w:r w:rsidRPr="003A0978">
              <w:rPr>
                <w:rFonts w:eastAsia="Calibri" w:cs="Arial"/>
                <w:szCs w:val="24"/>
                <w:vertAlign w:val="superscript"/>
              </w:rPr>
              <w:t>rd</w:t>
            </w:r>
            <w:r w:rsidRPr="003A0978">
              <w:rPr>
                <w:rFonts w:eastAsia="Calibri" w:cs="Arial"/>
                <w:szCs w:val="24"/>
              </w:rPr>
              <w:t xml:space="preserve"> trimester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18E3DD5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21 (84.0)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8E6E1DC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4 (16.0)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14:paraId="1C73615B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6AAEE3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19 (86.4)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44C3F13D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3 (13.6)</w:t>
            </w: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C0A8289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A3E7F4A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10 (76.9)</w:t>
            </w:r>
          </w:p>
        </w:tc>
        <w:tc>
          <w:tcPr>
            <w:tcW w:w="1037" w:type="dxa"/>
            <w:tcBorders>
              <w:left w:val="nil"/>
              <w:bottom w:val="single" w:sz="4" w:space="0" w:color="auto"/>
              <w:right w:val="nil"/>
            </w:tcBorders>
          </w:tcPr>
          <w:p w14:paraId="3AA5F23B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3 (23.1)</w:t>
            </w:r>
          </w:p>
        </w:tc>
        <w:tc>
          <w:tcPr>
            <w:tcW w:w="80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4A8BB1" w14:textId="77777777" w:rsidR="002D1D19" w:rsidRPr="003A0978" w:rsidRDefault="002D1D19" w:rsidP="002D1D19">
            <w:pPr>
              <w:spacing w:before="0" w:after="160"/>
              <w:jc w:val="center"/>
              <w:rPr>
                <w:rFonts w:eastAsia="Calibri" w:cs="Arial"/>
                <w:szCs w:val="24"/>
              </w:rPr>
            </w:pPr>
          </w:p>
        </w:tc>
      </w:tr>
      <w:tr w:rsidR="003A0978" w:rsidRPr="003A0978" w14:paraId="15C74019" w14:textId="77777777" w:rsidTr="002D1D19">
        <w:tc>
          <w:tcPr>
            <w:tcW w:w="10915" w:type="dxa"/>
            <w:gridSpan w:val="10"/>
            <w:tcBorders>
              <w:top w:val="single" w:sz="4" w:space="0" w:color="auto"/>
              <w:bottom w:val="nil"/>
            </w:tcBorders>
          </w:tcPr>
          <w:p w14:paraId="660F1B93" w14:textId="51FB9564" w:rsidR="002D1D19" w:rsidRPr="003A0978" w:rsidRDefault="002D1D19" w:rsidP="002D1D19">
            <w:pPr>
              <w:spacing w:before="0" w:after="160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b/>
                <w:bCs/>
                <w:szCs w:val="24"/>
              </w:rPr>
              <w:t>Supplementary Table S</w:t>
            </w:r>
            <w:r w:rsidR="00E43B12" w:rsidRPr="003A0978">
              <w:rPr>
                <w:rFonts w:eastAsia="Calibri" w:cs="Arial"/>
                <w:b/>
                <w:bCs/>
                <w:szCs w:val="24"/>
              </w:rPr>
              <w:t>5</w:t>
            </w:r>
            <w:r w:rsidRPr="003A0978">
              <w:rPr>
                <w:rFonts w:eastAsia="Calibri" w:cs="Arial"/>
                <w:b/>
                <w:bCs/>
                <w:szCs w:val="24"/>
              </w:rPr>
              <w:t>.</w:t>
            </w:r>
            <w:r w:rsidRPr="003A0978">
              <w:rPr>
                <w:rFonts w:eastAsia="Calibri" w:cs="Arial"/>
                <w:bCs/>
                <w:szCs w:val="24"/>
              </w:rPr>
              <w:t xml:space="preserve"> </w:t>
            </w:r>
            <w:r w:rsidRPr="003A0978">
              <w:rPr>
                <w:rFonts w:eastAsia="Calibri" w:cs="Arial"/>
                <w:szCs w:val="24"/>
              </w:rPr>
              <w:t xml:space="preserve">Death status based on the trimesters in different therapeutic approaches. Significant </w:t>
            </w:r>
            <w:r w:rsidR="00541550" w:rsidRPr="003A0978">
              <w:rPr>
                <w:rFonts w:eastAsia="Calibri" w:cs="Arial"/>
                <w:szCs w:val="24"/>
              </w:rPr>
              <w:t xml:space="preserve">associations (p&lt;0.05) </w:t>
            </w:r>
            <w:r w:rsidRPr="003A0978">
              <w:rPr>
                <w:rFonts w:eastAsia="Calibri" w:cs="Arial"/>
                <w:szCs w:val="24"/>
              </w:rPr>
              <w:t>are highlighted with a star (*).</w:t>
            </w:r>
          </w:p>
          <w:p w14:paraId="6CA1C9CA" w14:textId="77777777" w:rsidR="002D1D19" w:rsidRPr="003A0978" w:rsidRDefault="002D1D19" w:rsidP="002D1D19">
            <w:pPr>
              <w:spacing w:before="0" w:after="160"/>
              <w:rPr>
                <w:rFonts w:eastAsia="Calibri" w:cs="Arial"/>
                <w:szCs w:val="24"/>
              </w:rPr>
            </w:pPr>
          </w:p>
        </w:tc>
      </w:tr>
    </w:tbl>
    <w:p w14:paraId="11054B5F" w14:textId="03E14829" w:rsidR="002D1D19" w:rsidRPr="003A0978" w:rsidRDefault="002D1D19" w:rsidP="00654E8F">
      <w:pPr>
        <w:spacing w:before="240"/>
      </w:pPr>
    </w:p>
    <w:tbl>
      <w:tblPr>
        <w:tblStyle w:val="Grigliatabella322"/>
        <w:tblW w:w="11561" w:type="dxa"/>
        <w:tblInd w:w="-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1276"/>
        <w:gridCol w:w="992"/>
        <w:gridCol w:w="850"/>
        <w:gridCol w:w="1134"/>
        <w:gridCol w:w="1134"/>
        <w:gridCol w:w="851"/>
        <w:gridCol w:w="1134"/>
        <w:gridCol w:w="1025"/>
        <w:gridCol w:w="754"/>
      </w:tblGrid>
      <w:tr w:rsidR="003A0978" w:rsidRPr="003A0978" w14:paraId="7E2C8F32" w14:textId="77777777" w:rsidTr="00E05E2D">
        <w:trPr>
          <w:cantSplit/>
          <w:trHeight w:val="180"/>
          <w:tblHeader/>
        </w:trPr>
        <w:tc>
          <w:tcPr>
            <w:tcW w:w="2411" w:type="dxa"/>
            <w:vMerge w:val="restart"/>
            <w:tcBorders>
              <w:top w:val="single" w:sz="4" w:space="0" w:color="auto"/>
            </w:tcBorders>
            <w:vAlign w:val="bottom"/>
          </w:tcPr>
          <w:p w14:paraId="6F47FB3C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9150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7E2A61" w14:textId="5F1D2A8A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eastAsia="Calibri" w:cs="Times New Roman"/>
                <w:b/>
                <w:szCs w:val="24"/>
                <w:lang w:val="en-US"/>
              </w:rPr>
            </w:pPr>
            <w:r w:rsidRPr="003A0978">
              <w:rPr>
                <w:rFonts w:eastAsia="Calibri" w:cs="Times New Roman"/>
                <w:b/>
                <w:szCs w:val="24"/>
                <w:lang w:val="en-US"/>
              </w:rPr>
              <w:t>Death (in Hormone therapy+: n=64)</w:t>
            </w:r>
          </w:p>
        </w:tc>
      </w:tr>
      <w:tr w:rsidR="003A0978" w:rsidRPr="003A0978" w14:paraId="2F77C83F" w14:textId="77777777" w:rsidTr="00E05E2D">
        <w:trPr>
          <w:cantSplit/>
          <w:trHeight w:val="185"/>
          <w:tblHeader/>
        </w:trPr>
        <w:tc>
          <w:tcPr>
            <w:tcW w:w="2411" w:type="dxa"/>
            <w:vMerge/>
            <w:vAlign w:val="bottom"/>
          </w:tcPr>
          <w:p w14:paraId="0E7E67B4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b/>
                <w:szCs w:val="24"/>
                <w:lang w:val="en-US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auto"/>
            </w:tcBorders>
            <w:vAlign w:val="bottom"/>
          </w:tcPr>
          <w:p w14:paraId="225D25A8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3A0978">
              <w:rPr>
                <w:rFonts w:eastAsia="Calibri" w:cs="Times New Roman"/>
                <w:b/>
                <w:szCs w:val="24"/>
              </w:rPr>
              <w:t>1st trimester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</w:tcBorders>
            <w:vAlign w:val="bottom"/>
          </w:tcPr>
          <w:p w14:paraId="6A7A5986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3A0978">
              <w:rPr>
                <w:rFonts w:eastAsia="Calibri" w:cs="Times New Roman"/>
                <w:b/>
                <w:szCs w:val="24"/>
              </w:rPr>
              <w:t>2nd trimester</w:t>
            </w:r>
          </w:p>
        </w:tc>
        <w:tc>
          <w:tcPr>
            <w:tcW w:w="2913" w:type="dxa"/>
            <w:gridSpan w:val="3"/>
            <w:tcBorders>
              <w:bottom w:val="single" w:sz="4" w:space="0" w:color="auto"/>
            </w:tcBorders>
            <w:vAlign w:val="bottom"/>
          </w:tcPr>
          <w:p w14:paraId="72C94C0F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3A0978">
              <w:rPr>
                <w:rFonts w:eastAsia="Calibri" w:cs="Times New Roman"/>
                <w:b/>
                <w:szCs w:val="24"/>
              </w:rPr>
              <w:t>3rd trimester</w:t>
            </w:r>
          </w:p>
        </w:tc>
      </w:tr>
      <w:tr w:rsidR="003A0978" w:rsidRPr="003A0978" w14:paraId="1A54446D" w14:textId="77777777" w:rsidTr="00E05E2D">
        <w:trPr>
          <w:cantSplit/>
          <w:trHeight w:val="412"/>
          <w:tblHeader/>
        </w:trPr>
        <w:tc>
          <w:tcPr>
            <w:tcW w:w="2411" w:type="dxa"/>
            <w:vMerge/>
            <w:tcBorders>
              <w:bottom w:val="single" w:sz="4" w:space="0" w:color="auto"/>
            </w:tcBorders>
            <w:vAlign w:val="bottom"/>
          </w:tcPr>
          <w:p w14:paraId="2149E8D6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762C51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3A0978">
              <w:rPr>
                <w:rFonts w:eastAsia="Calibri" w:cs="Times New Roman"/>
                <w:b/>
                <w:szCs w:val="24"/>
              </w:rPr>
              <w:t>No</w:t>
            </w:r>
          </w:p>
          <w:p w14:paraId="6F8ED958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3A0978">
              <w:rPr>
                <w:rFonts w:eastAsia="Calibri" w:cs="Times New Roman"/>
                <w:b/>
                <w:szCs w:val="24"/>
              </w:rPr>
              <w:t>(n=26)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34EE77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3A0978">
              <w:rPr>
                <w:rFonts w:eastAsia="Calibri" w:cs="Times New Roman"/>
                <w:b/>
                <w:szCs w:val="24"/>
              </w:rPr>
              <w:t>Yes</w:t>
            </w:r>
          </w:p>
          <w:p w14:paraId="47AD41D8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3A0978">
              <w:rPr>
                <w:rFonts w:eastAsia="Calibri" w:cs="Times New Roman"/>
                <w:b/>
                <w:szCs w:val="24"/>
              </w:rPr>
              <w:t>(n=2)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C3C38C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3A0978">
              <w:rPr>
                <w:rFonts w:eastAsia="Calibri" w:cs="Times New Roman"/>
                <w:b/>
                <w:szCs w:val="24"/>
              </w:rPr>
              <w:t>p-</w:t>
            </w:r>
          </w:p>
          <w:p w14:paraId="5D31C805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3A0978">
              <w:rPr>
                <w:rFonts w:eastAsia="Calibri" w:cs="Times New Roman"/>
                <w:b/>
                <w:szCs w:val="24"/>
              </w:rPr>
              <w:t>value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D352D0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3A0978">
              <w:rPr>
                <w:rFonts w:eastAsia="Calibri" w:cs="Times New Roman"/>
                <w:b/>
                <w:szCs w:val="24"/>
              </w:rPr>
              <w:t>No</w:t>
            </w:r>
          </w:p>
          <w:p w14:paraId="1B1CDE17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3A0978">
              <w:rPr>
                <w:rFonts w:eastAsia="Calibri" w:cs="Times New Roman"/>
                <w:b/>
                <w:szCs w:val="24"/>
              </w:rPr>
              <w:t>(n=18)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80DABE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3A0978">
              <w:rPr>
                <w:rFonts w:eastAsia="Calibri" w:cs="Times New Roman"/>
                <w:b/>
                <w:szCs w:val="24"/>
              </w:rPr>
              <w:t>Yes</w:t>
            </w:r>
          </w:p>
          <w:p w14:paraId="13548251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3A0978">
              <w:rPr>
                <w:rFonts w:eastAsia="Calibri" w:cs="Times New Roman"/>
                <w:b/>
                <w:szCs w:val="24"/>
              </w:rPr>
              <w:t>(n=5)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18285B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3A0978">
              <w:rPr>
                <w:rFonts w:eastAsia="Calibri" w:cs="Times New Roman"/>
                <w:b/>
                <w:szCs w:val="24"/>
              </w:rPr>
              <w:t>p-</w:t>
            </w:r>
          </w:p>
          <w:p w14:paraId="35D0F71D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3A0978">
              <w:rPr>
                <w:rFonts w:eastAsia="Calibri" w:cs="Times New Roman"/>
                <w:b/>
                <w:szCs w:val="24"/>
              </w:rPr>
              <w:t>value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A4D506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3A0978">
              <w:rPr>
                <w:rFonts w:eastAsia="Calibri" w:cs="Times New Roman"/>
                <w:b/>
                <w:szCs w:val="24"/>
              </w:rPr>
              <w:t>No</w:t>
            </w:r>
          </w:p>
          <w:p w14:paraId="4A8D1794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3A0978">
              <w:rPr>
                <w:rFonts w:eastAsia="Calibri" w:cs="Times New Roman"/>
                <w:b/>
                <w:szCs w:val="24"/>
              </w:rPr>
              <w:t>(n=10)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CE5EC9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3A0978">
              <w:rPr>
                <w:rFonts w:eastAsia="Calibri" w:cs="Times New Roman"/>
                <w:b/>
                <w:szCs w:val="24"/>
              </w:rPr>
              <w:t>Yes</w:t>
            </w:r>
          </w:p>
          <w:p w14:paraId="05170C94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3A0978">
              <w:rPr>
                <w:rFonts w:eastAsia="Calibri" w:cs="Times New Roman"/>
                <w:b/>
                <w:szCs w:val="24"/>
              </w:rPr>
              <w:t>(n=3)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4A4F26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3A0978">
              <w:rPr>
                <w:rFonts w:eastAsia="Calibri" w:cs="Times New Roman"/>
                <w:b/>
                <w:szCs w:val="24"/>
              </w:rPr>
              <w:t>p-</w:t>
            </w:r>
          </w:p>
          <w:p w14:paraId="1DCB464A" w14:textId="77777777" w:rsidR="002D1D19" w:rsidRPr="003A0978" w:rsidRDefault="002D1D19" w:rsidP="002D1D1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3A0978">
              <w:rPr>
                <w:rFonts w:eastAsia="Calibri" w:cs="Times New Roman"/>
                <w:b/>
                <w:szCs w:val="24"/>
              </w:rPr>
              <w:t>value</w:t>
            </w:r>
          </w:p>
        </w:tc>
      </w:tr>
      <w:tr w:rsidR="003A0978" w:rsidRPr="003A0978" w14:paraId="71740006" w14:textId="77777777" w:rsidTr="00E05E2D">
        <w:trPr>
          <w:cantSplit/>
          <w:trHeight w:val="795"/>
        </w:trPr>
        <w:tc>
          <w:tcPr>
            <w:tcW w:w="2411" w:type="dxa"/>
          </w:tcPr>
          <w:p w14:paraId="2DD1BE46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  <w:lang w:val="en-US"/>
              </w:rPr>
            </w:pPr>
            <w:r w:rsidRPr="003A0978">
              <w:rPr>
                <w:rFonts w:eastAsia="Calibri" w:cs="Times New Roman"/>
                <w:szCs w:val="24"/>
                <w:lang w:val="en-US"/>
              </w:rPr>
              <w:t>TILs, n (%)</w:t>
            </w:r>
          </w:p>
          <w:p w14:paraId="627D5181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jc w:val="both"/>
              <w:rPr>
                <w:rFonts w:eastAsia="Calibri" w:cs="Times New Roman"/>
                <w:szCs w:val="24"/>
                <w:lang w:val="en-US"/>
              </w:rPr>
            </w:pPr>
            <w:r w:rsidRPr="003A0978">
              <w:rPr>
                <w:rFonts w:eastAsia="Calibri" w:cs="Times New Roman"/>
                <w:szCs w:val="24"/>
                <w:lang w:val="en-US"/>
              </w:rPr>
              <w:t>0 or Low</w:t>
            </w:r>
          </w:p>
          <w:p w14:paraId="7CACA60A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jc w:val="both"/>
              <w:rPr>
                <w:rFonts w:eastAsia="Calibri" w:cs="Times New Roman"/>
                <w:szCs w:val="24"/>
                <w:lang w:val="en-US"/>
              </w:rPr>
            </w:pPr>
            <w:r w:rsidRPr="003A0978">
              <w:rPr>
                <w:rFonts w:eastAsia="Calibri" w:cs="Times New Roman"/>
                <w:szCs w:val="24"/>
                <w:lang w:val="en-US"/>
              </w:rPr>
              <w:t>Intermediate or High</w:t>
            </w:r>
          </w:p>
        </w:tc>
        <w:tc>
          <w:tcPr>
            <w:tcW w:w="1276" w:type="dxa"/>
          </w:tcPr>
          <w:p w14:paraId="066AC838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  <w:lang w:val="en-US"/>
              </w:rPr>
            </w:pPr>
          </w:p>
          <w:p w14:paraId="498FC61D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17 (65.4)</w:t>
            </w:r>
          </w:p>
          <w:p w14:paraId="2BB02219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9 (34.6)</w:t>
            </w:r>
          </w:p>
        </w:tc>
        <w:tc>
          <w:tcPr>
            <w:tcW w:w="992" w:type="dxa"/>
          </w:tcPr>
          <w:p w14:paraId="1F18F193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1AF85BBD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 (50.0)</w:t>
            </w:r>
          </w:p>
          <w:p w14:paraId="44E41224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 (50.0)</w:t>
            </w:r>
          </w:p>
        </w:tc>
        <w:tc>
          <w:tcPr>
            <w:tcW w:w="850" w:type="dxa"/>
          </w:tcPr>
          <w:p w14:paraId="7C98B68E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1.000</w:t>
            </w:r>
          </w:p>
        </w:tc>
        <w:tc>
          <w:tcPr>
            <w:tcW w:w="1134" w:type="dxa"/>
          </w:tcPr>
          <w:p w14:paraId="09A070BB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6B11753F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16 (88.9)</w:t>
            </w:r>
          </w:p>
          <w:p w14:paraId="17CBDE63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2 (11.1)</w:t>
            </w:r>
          </w:p>
        </w:tc>
        <w:tc>
          <w:tcPr>
            <w:tcW w:w="1134" w:type="dxa"/>
          </w:tcPr>
          <w:p w14:paraId="031F300B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5E82D2B0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5 (100.0)</w:t>
            </w:r>
          </w:p>
          <w:p w14:paraId="5BD988B9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0 (0.0)</w:t>
            </w:r>
          </w:p>
        </w:tc>
        <w:tc>
          <w:tcPr>
            <w:tcW w:w="851" w:type="dxa"/>
          </w:tcPr>
          <w:p w14:paraId="435F096F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1.000</w:t>
            </w:r>
          </w:p>
        </w:tc>
        <w:tc>
          <w:tcPr>
            <w:tcW w:w="1134" w:type="dxa"/>
          </w:tcPr>
          <w:p w14:paraId="2FF9B434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1982F04E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10 (100.0)</w:t>
            </w:r>
          </w:p>
          <w:p w14:paraId="4F49A9C4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0 (0.0)</w:t>
            </w:r>
          </w:p>
        </w:tc>
        <w:tc>
          <w:tcPr>
            <w:tcW w:w="1025" w:type="dxa"/>
          </w:tcPr>
          <w:p w14:paraId="58029E57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77815D26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2 (66.7)</w:t>
            </w:r>
          </w:p>
          <w:p w14:paraId="38DF6A13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 (33.3)</w:t>
            </w:r>
          </w:p>
        </w:tc>
        <w:tc>
          <w:tcPr>
            <w:tcW w:w="754" w:type="dxa"/>
          </w:tcPr>
          <w:p w14:paraId="6DF52AB3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0.231</w:t>
            </w:r>
          </w:p>
        </w:tc>
      </w:tr>
      <w:tr w:rsidR="003A0978" w:rsidRPr="003A0978" w14:paraId="7AED73C4" w14:textId="77777777" w:rsidTr="00E05E2D">
        <w:trPr>
          <w:cantSplit/>
          <w:trHeight w:val="762"/>
        </w:trPr>
        <w:tc>
          <w:tcPr>
            <w:tcW w:w="2411" w:type="dxa"/>
          </w:tcPr>
          <w:p w14:paraId="0A31CEB5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lastRenderedPageBreak/>
              <w:t>PD-L1CPS, n (%)</w:t>
            </w:r>
          </w:p>
          <w:p w14:paraId="33D3B837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0</w:t>
            </w:r>
          </w:p>
          <w:p w14:paraId="5C4EF43D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≥1</w:t>
            </w:r>
          </w:p>
        </w:tc>
        <w:tc>
          <w:tcPr>
            <w:tcW w:w="1276" w:type="dxa"/>
          </w:tcPr>
          <w:p w14:paraId="5BFCB554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08C54A4F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16 (69.6)</w:t>
            </w:r>
          </w:p>
          <w:p w14:paraId="13C076AB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7 (30.4)</w:t>
            </w:r>
          </w:p>
        </w:tc>
        <w:tc>
          <w:tcPr>
            <w:tcW w:w="992" w:type="dxa"/>
          </w:tcPr>
          <w:p w14:paraId="599539EA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4CDB9DE6" w14:textId="052992D9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2 (100)</w:t>
            </w:r>
          </w:p>
          <w:p w14:paraId="20455CDE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0 (0.0)</w:t>
            </w:r>
          </w:p>
        </w:tc>
        <w:tc>
          <w:tcPr>
            <w:tcW w:w="850" w:type="dxa"/>
          </w:tcPr>
          <w:p w14:paraId="20088219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1.000</w:t>
            </w:r>
          </w:p>
        </w:tc>
        <w:tc>
          <w:tcPr>
            <w:tcW w:w="1134" w:type="dxa"/>
          </w:tcPr>
          <w:p w14:paraId="0173BD92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503C3E43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16 (88.9)</w:t>
            </w:r>
          </w:p>
          <w:p w14:paraId="322D8156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2 (11.1)</w:t>
            </w:r>
          </w:p>
        </w:tc>
        <w:tc>
          <w:tcPr>
            <w:tcW w:w="1134" w:type="dxa"/>
          </w:tcPr>
          <w:p w14:paraId="16C77BE3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7DE87D6A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4 (80.0)</w:t>
            </w:r>
          </w:p>
          <w:p w14:paraId="5B20566C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 (20.0)</w:t>
            </w:r>
          </w:p>
        </w:tc>
        <w:tc>
          <w:tcPr>
            <w:tcW w:w="851" w:type="dxa"/>
          </w:tcPr>
          <w:p w14:paraId="02A06473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0.539</w:t>
            </w:r>
          </w:p>
        </w:tc>
        <w:tc>
          <w:tcPr>
            <w:tcW w:w="1134" w:type="dxa"/>
          </w:tcPr>
          <w:p w14:paraId="5E3A42E0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7C2486EE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8 (88.9)</w:t>
            </w:r>
          </w:p>
          <w:p w14:paraId="20595D76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 (11.1)</w:t>
            </w:r>
          </w:p>
        </w:tc>
        <w:tc>
          <w:tcPr>
            <w:tcW w:w="1025" w:type="dxa"/>
          </w:tcPr>
          <w:p w14:paraId="1F633B3B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3CE40539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2 (100.0)</w:t>
            </w:r>
          </w:p>
          <w:p w14:paraId="12A93DCB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0 (0.0)</w:t>
            </w:r>
          </w:p>
        </w:tc>
        <w:tc>
          <w:tcPr>
            <w:tcW w:w="754" w:type="dxa"/>
          </w:tcPr>
          <w:p w14:paraId="01B43F4F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1.000</w:t>
            </w:r>
          </w:p>
        </w:tc>
      </w:tr>
      <w:tr w:rsidR="003A0978" w:rsidRPr="003A0978" w14:paraId="7C83EAB9" w14:textId="77777777" w:rsidTr="00E05E2D">
        <w:trPr>
          <w:cantSplit/>
          <w:trHeight w:val="762"/>
        </w:trPr>
        <w:tc>
          <w:tcPr>
            <w:tcW w:w="2411" w:type="dxa"/>
          </w:tcPr>
          <w:p w14:paraId="027F1DA5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FOXP3, n (%)</w:t>
            </w:r>
          </w:p>
          <w:p w14:paraId="61A0FBA9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Absence</w:t>
            </w:r>
          </w:p>
          <w:p w14:paraId="77E36F7D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Presence</w:t>
            </w:r>
          </w:p>
        </w:tc>
        <w:tc>
          <w:tcPr>
            <w:tcW w:w="1276" w:type="dxa"/>
          </w:tcPr>
          <w:p w14:paraId="6B39113C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07570A56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12 (52.2)</w:t>
            </w:r>
          </w:p>
          <w:p w14:paraId="31342922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11 (47.8)</w:t>
            </w:r>
          </w:p>
        </w:tc>
        <w:tc>
          <w:tcPr>
            <w:tcW w:w="992" w:type="dxa"/>
          </w:tcPr>
          <w:p w14:paraId="391AD76B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55C6E415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 (50.0)</w:t>
            </w:r>
          </w:p>
          <w:p w14:paraId="4A28ED05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 (50.0)</w:t>
            </w:r>
          </w:p>
        </w:tc>
        <w:tc>
          <w:tcPr>
            <w:tcW w:w="850" w:type="dxa"/>
          </w:tcPr>
          <w:p w14:paraId="1F19A82B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1.000</w:t>
            </w:r>
          </w:p>
        </w:tc>
        <w:tc>
          <w:tcPr>
            <w:tcW w:w="1134" w:type="dxa"/>
          </w:tcPr>
          <w:p w14:paraId="36553ACF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7EBDF215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15 (83.3)</w:t>
            </w:r>
          </w:p>
          <w:p w14:paraId="57FD1C7E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3 (16.7)</w:t>
            </w:r>
          </w:p>
        </w:tc>
        <w:tc>
          <w:tcPr>
            <w:tcW w:w="1134" w:type="dxa"/>
          </w:tcPr>
          <w:p w14:paraId="243AFA32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059D23A3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4 (80.0)</w:t>
            </w:r>
          </w:p>
          <w:p w14:paraId="786CE506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 (20.0)</w:t>
            </w:r>
          </w:p>
        </w:tc>
        <w:tc>
          <w:tcPr>
            <w:tcW w:w="851" w:type="dxa"/>
          </w:tcPr>
          <w:p w14:paraId="049B1BF5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1.000</w:t>
            </w:r>
          </w:p>
        </w:tc>
        <w:tc>
          <w:tcPr>
            <w:tcW w:w="1134" w:type="dxa"/>
          </w:tcPr>
          <w:p w14:paraId="4D8C3462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16C27E27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9 (100.0)</w:t>
            </w:r>
          </w:p>
          <w:p w14:paraId="3E6E5CE2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0 (0.0)</w:t>
            </w:r>
          </w:p>
        </w:tc>
        <w:tc>
          <w:tcPr>
            <w:tcW w:w="1025" w:type="dxa"/>
          </w:tcPr>
          <w:p w14:paraId="2AEE2537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0D168407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2 (66.7)</w:t>
            </w:r>
          </w:p>
          <w:p w14:paraId="33D3BA3D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 (33.3)</w:t>
            </w:r>
          </w:p>
        </w:tc>
        <w:tc>
          <w:tcPr>
            <w:tcW w:w="754" w:type="dxa"/>
          </w:tcPr>
          <w:p w14:paraId="5C9C8AC1" w14:textId="77777777" w:rsidR="002D1D19" w:rsidRPr="003A0978" w:rsidDel="005A7847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0.250</w:t>
            </w:r>
          </w:p>
        </w:tc>
      </w:tr>
      <w:tr w:rsidR="003A0978" w:rsidRPr="003A0978" w14:paraId="1B359769" w14:textId="77777777" w:rsidTr="00E05E2D">
        <w:trPr>
          <w:cantSplit/>
          <w:trHeight w:val="762"/>
        </w:trPr>
        <w:tc>
          <w:tcPr>
            <w:tcW w:w="2411" w:type="dxa"/>
          </w:tcPr>
          <w:p w14:paraId="6BD0A886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CD4, n (%)</w:t>
            </w:r>
          </w:p>
          <w:p w14:paraId="3EDE1D7B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Absence</w:t>
            </w:r>
          </w:p>
          <w:p w14:paraId="6A1DDAD0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Presence</w:t>
            </w:r>
          </w:p>
        </w:tc>
        <w:tc>
          <w:tcPr>
            <w:tcW w:w="1276" w:type="dxa"/>
          </w:tcPr>
          <w:p w14:paraId="16604351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06034788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17 (73.9)</w:t>
            </w:r>
          </w:p>
          <w:p w14:paraId="46DBDC5C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6 (26.1)</w:t>
            </w:r>
          </w:p>
        </w:tc>
        <w:tc>
          <w:tcPr>
            <w:tcW w:w="992" w:type="dxa"/>
          </w:tcPr>
          <w:p w14:paraId="7BA198D9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0171BE76" w14:textId="5D6BE08F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2 (100)</w:t>
            </w:r>
          </w:p>
          <w:p w14:paraId="03A471A3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0 (0.0)</w:t>
            </w:r>
          </w:p>
        </w:tc>
        <w:tc>
          <w:tcPr>
            <w:tcW w:w="850" w:type="dxa"/>
          </w:tcPr>
          <w:p w14:paraId="56A8399B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1.000</w:t>
            </w:r>
          </w:p>
        </w:tc>
        <w:tc>
          <w:tcPr>
            <w:tcW w:w="1134" w:type="dxa"/>
          </w:tcPr>
          <w:p w14:paraId="0EB6C7E9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151FECA5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13 (72.2)</w:t>
            </w:r>
          </w:p>
          <w:p w14:paraId="04C635DC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5 (27.8)</w:t>
            </w:r>
          </w:p>
        </w:tc>
        <w:tc>
          <w:tcPr>
            <w:tcW w:w="1134" w:type="dxa"/>
          </w:tcPr>
          <w:p w14:paraId="430CEA13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617CBABC" w14:textId="2E04A1FC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5 (100)</w:t>
            </w:r>
          </w:p>
          <w:p w14:paraId="0914A45A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0 (0.0)</w:t>
            </w:r>
          </w:p>
        </w:tc>
        <w:tc>
          <w:tcPr>
            <w:tcW w:w="851" w:type="dxa"/>
          </w:tcPr>
          <w:p w14:paraId="77F1D34E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0.545</w:t>
            </w:r>
          </w:p>
        </w:tc>
        <w:tc>
          <w:tcPr>
            <w:tcW w:w="1134" w:type="dxa"/>
          </w:tcPr>
          <w:p w14:paraId="13444389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3CDF9D56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6 (66.7)</w:t>
            </w:r>
          </w:p>
          <w:p w14:paraId="69A3B96B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3 (33.3)</w:t>
            </w:r>
          </w:p>
        </w:tc>
        <w:tc>
          <w:tcPr>
            <w:tcW w:w="1025" w:type="dxa"/>
          </w:tcPr>
          <w:p w14:paraId="490D1B28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16D7ACD8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2 (66.7)</w:t>
            </w:r>
          </w:p>
          <w:p w14:paraId="6B0E8FBE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 (33.3)</w:t>
            </w:r>
          </w:p>
        </w:tc>
        <w:tc>
          <w:tcPr>
            <w:tcW w:w="754" w:type="dxa"/>
          </w:tcPr>
          <w:p w14:paraId="28AD4B7C" w14:textId="77777777" w:rsidR="002D1D19" w:rsidRPr="003A0978" w:rsidDel="005A7847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1.000</w:t>
            </w:r>
          </w:p>
        </w:tc>
      </w:tr>
      <w:tr w:rsidR="003A0978" w:rsidRPr="003A0978" w14:paraId="10FBCAE4" w14:textId="77777777" w:rsidTr="00E05E2D">
        <w:trPr>
          <w:cantSplit/>
          <w:trHeight w:val="762"/>
        </w:trPr>
        <w:tc>
          <w:tcPr>
            <w:tcW w:w="2411" w:type="dxa"/>
            <w:tcBorders>
              <w:bottom w:val="single" w:sz="4" w:space="0" w:color="auto"/>
            </w:tcBorders>
          </w:tcPr>
          <w:p w14:paraId="71FE55EF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CD8, n (%)</w:t>
            </w:r>
          </w:p>
          <w:p w14:paraId="453393E8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Absence</w:t>
            </w:r>
          </w:p>
          <w:p w14:paraId="66BDFC47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Presence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1841732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637AA61D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3 (13.0)</w:t>
            </w:r>
          </w:p>
          <w:p w14:paraId="73439547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20 (87.0)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2C2B078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01F89FD3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0 (0.0)</w:t>
            </w:r>
          </w:p>
          <w:p w14:paraId="3A1805EC" w14:textId="278C04D5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2 (100)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6A7F5E9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1.000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491D345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5962DFEC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2 (11.1)</w:t>
            </w:r>
          </w:p>
          <w:p w14:paraId="4135431E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16 (88.9)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35C9C55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02E638D5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2 (40.0)</w:t>
            </w:r>
          </w:p>
          <w:p w14:paraId="551EEF96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3 (60.0)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EDA2DC8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0.194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31B056F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2EAC3A82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3 (33.3)</w:t>
            </w:r>
          </w:p>
          <w:p w14:paraId="204D5622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6 (66.7)</w:t>
            </w:r>
          </w:p>
        </w:tc>
        <w:tc>
          <w:tcPr>
            <w:tcW w:w="1025" w:type="dxa"/>
            <w:tcBorders>
              <w:bottom w:val="single" w:sz="4" w:space="0" w:color="auto"/>
            </w:tcBorders>
          </w:tcPr>
          <w:p w14:paraId="51EE2613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  <w:p w14:paraId="38378AEF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0 (0.0)</w:t>
            </w:r>
          </w:p>
          <w:p w14:paraId="45D9B91B" w14:textId="77777777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3 (100.0)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14:paraId="4C9F292F" w14:textId="77777777" w:rsidR="002D1D19" w:rsidRPr="003A0978" w:rsidDel="005A7847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3A0978">
              <w:rPr>
                <w:rFonts w:eastAsia="Calibri" w:cs="Times New Roman"/>
                <w:szCs w:val="24"/>
              </w:rPr>
              <w:t>0.509</w:t>
            </w:r>
          </w:p>
        </w:tc>
      </w:tr>
      <w:tr w:rsidR="003A0978" w:rsidRPr="003A0978" w14:paraId="60C1382D" w14:textId="77777777" w:rsidTr="00E05E2D">
        <w:trPr>
          <w:cantSplit/>
          <w:trHeight w:val="762"/>
        </w:trPr>
        <w:tc>
          <w:tcPr>
            <w:tcW w:w="11561" w:type="dxa"/>
            <w:gridSpan w:val="10"/>
            <w:tcBorders>
              <w:top w:val="single" w:sz="4" w:space="0" w:color="auto"/>
            </w:tcBorders>
          </w:tcPr>
          <w:p w14:paraId="26A34600" w14:textId="24D2C71F" w:rsidR="002D1D19" w:rsidRPr="003A0978" w:rsidRDefault="002D1D19" w:rsidP="003E529A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b/>
                <w:szCs w:val="24"/>
              </w:rPr>
            </w:pPr>
            <w:r w:rsidRPr="003A0978">
              <w:rPr>
                <w:rFonts w:eastAsia="Calibri" w:cs="Times New Roman"/>
                <w:b/>
                <w:szCs w:val="24"/>
                <w:lang w:val="en-US"/>
              </w:rPr>
              <w:t>Supplementary Table S</w:t>
            </w:r>
            <w:r w:rsidR="00E43B12" w:rsidRPr="003A0978">
              <w:rPr>
                <w:rFonts w:eastAsia="Calibri" w:cs="Times New Roman"/>
                <w:b/>
                <w:szCs w:val="24"/>
                <w:lang w:val="en-US"/>
              </w:rPr>
              <w:t>6</w:t>
            </w:r>
            <w:r w:rsidRPr="003A0978">
              <w:rPr>
                <w:rFonts w:eastAsia="Calibri" w:cs="Times New Roman"/>
                <w:b/>
                <w:szCs w:val="24"/>
                <w:lang w:val="en-US"/>
              </w:rPr>
              <w:t xml:space="preserve">. </w:t>
            </w:r>
            <w:r w:rsidRPr="003A0978">
              <w:rPr>
                <w:rFonts w:eastAsia="Calibri" w:cs="Times New Roman"/>
                <w:szCs w:val="24"/>
                <w:lang w:val="en-US"/>
              </w:rPr>
              <w:t xml:space="preserve">Death occurrence according to TILs populations status in patients with a history of hormone therapy. treatment. TILs, tumor-infiltrating lymphocytes; FOXP3, forkhead box P3; PD-L1, programmed death-ligand 1; CPS, combined positive score. </w:t>
            </w:r>
            <w:r w:rsidRPr="003A0978">
              <w:rPr>
                <w:rFonts w:eastAsia="Calibri" w:cs="Times New Roman"/>
                <w:szCs w:val="24"/>
              </w:rPr>
              <w:t xml:space="preserve">Significant </w:t>
            </w:r>
            <w:r w:rsidR="00541550" w:rsidRPr="003A0978">
              <w:rPr>
                <w:rFonts w:eastAsia="Calibri" w:cs="Times New Roman"/>
                <w:szCs w:val="24"/>
              </w:rPr>
              <w:t xml:space="preserve">associations (p&lt;0.05) </w:t>
            </w:r>
            <w:r w:rsidRPr="003A0978">
              <w:rPr>
                <w:rFonts w:eastAsia="Calibri" w:cs="Times New Roman"/>
                <w:szCs w:val="24"/>
              </w:rPr>
              <w:t>are highlighted with a star (*).</w:t>
            </w:r>
          </w:p>
        </w:tc>
      </w:tr>
    </w:tbl>
    <w:p w14:paraId="749A07EF" w14:textId="4ACDCF72" w:rsidR="002D1D19" w:rsidRPr="003A0978" w:rsidRDefault="002D1D19" w:rsidP="00654E8F">
      <w:pPr>
        <w:spacing w:before="240"/>
      </w:pPr>
    </w:p>
    <w:p w14:paraId="549C1A03" w14:textId="039EB784" w:rsidR="00E05E2D" w:rsidRPr="003A0978" w:rsidRDefault="00E05E2D" w:rsidP="00654E8F">
      <w:pPr>
        <w:spacing w:before="240"/>
      </w:pPr>
    </w:p>
    <w:tbl>
      <w:tblPr>
        <w:tblStyle w:val="Grigliatabella323"/>
        <w:tblW w:w="11079" w:type="dxa"/>
        <w:tblInd w:w="-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134"/>
        <w:gridCol w:w="1134"/>
        <w:gridCol w:w="850"/>
        <w:gridCol w:w="1134"/>
        <w:gridCol w:w="1163"/>
        <w:gridCol w:w="822"/>
        <w:gridCol w:w="1134"/>
        <w:gridCol w:w="1134"/>
        <w:gridCol w:w="724"/>
        <w:gridCol w:w="7"/>
      </w:tblGrid>
      <w:tr w:rsidR="003A0978" w:rsidRPr="003A0978" w14:paraId="35F03321" w14:textId="77777777" w:rsidTr="00E05E2D">
        <w:trPr>
          <w:gridAfter w:val="1"/>
          <w:wAfter w:w="7" w:type="dxa"/>
          <w:cantSplit/>
          <w:trHeight w:val="180"/>
          <w:tblHeader/>
        </w:trPr>
        <w:tc>
          <w:tcPr>
            <w:tcW w:w="1843" w:type="dxa"/>
            <w:vMerge w:val="restart"/>
            <w:tcBorders>
              <w:top w:val="single" w:sz="4" w:space="0" w:color="auto"/>
            </w:tcBorders>
            <w:vAlign w:val="bottom"/>
          </w:tcPr>
          <w:p w14:paraId="11284A6E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922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BC0A9E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Death (in chemotherapy+: n=82)</w:t>
            </w:r>
          </w:p>
        </w:tc>
      </w:tr>
      <w:tr w:rsidR="003A0978" w:rsidRPr="003A0978" w14:paraId="042B6E22" w14:textId="77777777" w:rsidTr="00E05E2D">
        <w:trPr>
          <w:gridAfter w:val="1"/>
          <w:wAfter w:w="7" w:type="dxa"/>
          <w:cantSplit/>
          <w:trHeight w:val="185"/>
          <w:tblHeader/>
        </w:trPr>
        <w:tc>
          <w:tcPr>
            <w:tcW w:w="1843" w:type="dxa"/>
            <w:vMerge/>
            <w:vAlign w:val="bottom"/>
          </w:tcPr>
          <w:p w14:paraId="5AE649C2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auto"/>
            </w:tcBorders>
            <w:vAlign w:val="bottom"/>
          </w:tcPr>
          <w:p w14:paraId="4FA89056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1</w:t>
            </w:r>
            <w:r w:rsidRPr="003A0978">
              <w:rPr>
                <w:rFonts w:eastAsia="Calibri" w:cs="Arial"/>
                <w:b/>
                <w:szCs w:val="24"/>
                <w:vertAlign w:val="superscript"/>
              </w:rPr>
              <w:t>st</w:t>
            </w:r>
            <w:r w:rsidRPr="003A0978">
              <w:rPr>
                <w:rFonts w:eastAsia="Calibri" w:cs="Arial"/>
                <w:b/>
                <w:szCs w:val="24"/>
              </w:rPr>
              <w:t xml:space="preserve"> trimester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</w:tcBorders>
            <w:vAlign w:val="bottom"/>
          </w:tcPr>
          <w:p w14:paraId="10B60C8F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2</w:t>
            </w:r>
            <w:r w:rsidRPr="003A0978">
              <w:rPr>
                <w:rFonts w:eastAsia="Calibri" w:cs="Arial"/>
                <w:b/>
                <w:szCs w:val="24"/>
                <w:vertAlign w:val="superscript"/>
              </w:rPr>
              <w:t>nd</w:t>
            </w:r>
            <w:r w:rsidRPr="003A0978">
              <w:rPr>
                <w:rFonts w:eastAsia="Calibri" w:cs="Arial"/>
                <w:b/>
                <w:szCs w:val="24"/>
              </w:rPr>
              <w:t xml:space="preserve"> trimester</w:t>
            </w:r>
          </w:p>
        </w:tc>
        <w:tc>
          <w:tcPr>
            <w:tcW w:w="2992" w:type="dxa"/>
            <w:gridSpan w:val="3"/>
            <w:tcBorders>
              <w:bottom w:val="single" w:sz="4" w:space="0" w:color="auto"/>
            </w:tcBorders>
            <w:vAlign w:val="bottom"/>
          </w:tcPr>
          <w:p w14:paraId="330C9135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3</w:t>
            </w:r>
            <w:r w:rsidRPr="003A0978">
              <w:rPr>
                <w:rFonts w:eastAsia="Calibri" w:cs="Arial"/>
                <w:b/>
                <w:szCs w:val="24"/>
                <w:vertAlign w:val="superscript"/>
              </w:rPr>
              <w:t>rd</w:t>
            </w:r>
            <w:r w:rsidRPr="003A0978">
              <w:rPr>
                <w:rFonts w:eastAsia="Calibri" w:cs="Arial"/>
                <w:b/>
                <w:szCs w:val="24"/>
              </w:rPr>
              <w:t xml:space="preserve"> trimester</w:t>
            </w:r>
          </w:p>
        </w:tc>
      </w:tr>
      <w:tr w:rsidR="003A0978" w:rsidRPr="003A0978" w14:paraId="00F98AB8" w14:textId="77777777" w:rsidTr="00E05E2D">
        <w:trPr>
          <w:cantSplit/>
          <w:trHeight w:val="412"/>
          <w:tblHeader/>
        </w:trPr>
        <w:tc>
          <w:tcPr>
            <w:tcW w:w="1843" w:type="dxa"/>
            <w:vMerge/>
            <w:tcBorders>
              <w:bottom w:val="single" w:sz="4" w:space="0" w:color="auto"/>
            </w:tcBorders>
            <w:vAlign w:val="bottom"/>
          </w:tcPr>
          <w:p w14:paraId="112CB398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F28C42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No</w:t>
            </w:r>
          </w:p>
          <w:p w14:paraId="45FBA91A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(n=24)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931E4A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Yes</w:t>
            </w:r>
          </w:p>
          <w:p w14:paraId="40FDE08A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(n=4)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9BD7EF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p-</w:t>
            </w:r>
          </w:p>
          <w:p w14:paraId="03B7E8CF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value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6AFFC7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No</w:t>
            </w:r>
          </w:p>
          <w:p w14:paraId="40E34012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(n=21)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1DD704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Yes</w:t>
            </w:r>
          </w:p>
          <w:p w14:paraId="38CEA48C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(n=11)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8B5E82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p-</w:t>
            </w:r>
          </w:p>
          <w:p w14:paraId="7FB57E49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value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BAA749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No</w:t>
            </w:r>
          </w:p>
          <w:p w14:paraId="43B08398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(n=19)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B54398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Yes</w:t>
            </w:r>
          </w:p>
          <w:p w14:paraId="75EF1534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(n=3)</w:t>
            </w:r>
          </w:p>
        </w:tc>
        <w:tc>
          <w:tcPr>
            <w:tcW w:w="73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0D56D0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p-</w:t>
            </w:r>
          </w:p>
          <w:p w14:paraId="4AC84B32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b/>
                <w:szCs w:val="24"/>
              </w:rPr>
            </w:pPr>
            <w:r w:rsidRPr="003A0978">
              <w:rPr>
                <w:rFonts w:eastAsia="Calibri" w:cs="Arial"/>
                <w:b/>
                <w:szCs w:val="24"/>
              </w:rPr>
              <w:t>value</w:t>
            </w:r>
          </w:p>
        </w:tc>
      </w:tr>
      <w:tr w:rsidR="003A0978" w:rsidRPr="003A0978" w14:paraId="1363BF8D" w14:textId="77777777" w:rsidTr="00E05E2D">
        <w:trPr>
          <w:cantSplit/>
          <w:trHeight w:val="795"/>
        </w:trPr>
        <w:tc>
          <w:tcPr>
            <w:tcW w:w="1843" w:type="dxa"/>
          </w:tcPr>
          <w:p w14:paraId="004B6840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rPr>
                <w:rFonts w:eastAsia="Calibri" w:cs="Arial"/>
                <w:szCs w:val="24"/>
                <w:lang w:val="en-US"/>
              </w:rPr>
            </w:pPr>
            <w:r w:rsidRPr="003A0978">
              <w:rPr>
                <w:rFonts w:eastAsia="Calibri" w:cs="Arial"/>
                <w:szCs w:val="24"/>
                <w:lang w:val="en-US"/>
              </w:rPr>
              <w:t>TILs, n (%)</w:t>
            </w:r>
          </w:p>
          <w:p w14:paraId="67EB0397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rPr>
                <w:rFonts w:eastAsia="Calibri" w:cs="Arial"/>
                <w:szCs w:val="24"/>
                <w:lang w:val="en-US"/>
              </w:rPr>
            </w:pPr>
            <w:r w:rsidRPr="003A0978">
              <w:rPr>
                <w:rFonts w:eastAsia="Calibri" w:cs="Arial"/>
                <w:szCs w:val="24"/>
                <w:lang w:val="en-US"/>
              </w:rPr>
              <w:t>0 or Low</w:t>
            </w:r>
          </w:p>
          <w:p w14:paraId="3DF5A0DE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rPr>
                <w:rFonts w:eastAsia="Calibri" w:cs="Arial"/>
                <w:szCs w:val="24"/>
                <w:lang w:val="en-US"/>
              </w:rPr>
            </w:pPr>
            <w:r w:rsidRPr="003A0978">
              <w:rPr>
                <w:rFonts w:eastAsia="Calibri" w:cs="Arial"/>
                <w:szCs w:val="24"/>
                <w:lang w:val="en-US"/>
              </w:rPr>
              <w:t>Intermediate or High</w:t>
            </w:r>
          </w:p>
        </w:tc>
        <w:tc>
          <w:tcPr>
            <w:tcW w:w="1134" w:type="dxa"/>
          </w:tcPr>
          <w:p w14:paraId="13292D08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  <w:lang w:val="en-US"/>
              </w:rPr>
            </w:pPr>
          </w:p>
          <w:p w14:paraId="2DB15137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17 (70.8)</w:t>
            </w:r>
          </w:p>
          <w:p w14:paraId="0685857F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7 (29.2)</w:t>
            </w:r>
          </w:p>
        </w:tc>
        <w:tc>
          <w:tcPr>
            <w:tcW w:w="1134" w:type="dxa"/>
          </w:tcPr>
          <w:p w14:paraId="4B5F1CCC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1AE098C6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3 (75.0)</w:t>
            </w:r>
          </w:p>
          <w:p w14:paraId="3551B587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 (25.0)</w:t>
            </w:r>
          </w:p>
        </w:tc>
        <w:tc>
          <w:tcPr>
            <w:tcW w:w="850" w:type="dxa"/>
          </w:tcPr>
          <w:p w14:paraId="1AADCE77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1.000</w:t>
            </w:r>
          </w:p>
        </w:tc>
        <w:tc>
          <w:tcPr>
            <w:tcW w:w="1134" w:type="dxa"/>
          </w:tcPr>
          <w:p w14:paraId="18D67D94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779C6224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14 (66.7)</w:t>
            </w:r>
          </w:p>
          <w:p w14:paraId="456DF4F1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7 (33.3)</w:t>
            </w:r>
          </w:p>
        </w:tc>
        <w:tc>
          <w:tcPr>
            <w:tcW w:w="1163" w:type="dxa"/>
          </w:tcPr>
          <w:p w14:paraId="265A90C0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7B6FEF5C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10 (90.9)</w:t>
            </w:r>
          </w:p>
          <w:p w14:paraId="103EA5EB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 (9.1)</w:t>
            </w:r>
          </w:p>
        </w:tc>
        <w:tc>
          <w:tcPr>
            <w:tcW w:w="822" w:type="dxa"/>
          </w:tcPr>
          <w:p w14:paraId="4E6FE7D6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0.209</w:t>
            </w:r>
          </w:p>
        </w:tc>
        <w:tc>
          <w:tcPr>
            <w:tcW w:w="1134" w:type="dxa"/>
          </w:tcPr>
          <w:p w14:paraId="361DD0D0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30E08DC3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15 (79.0)</w:t>
            </w:r>
          </w:p>
          <w:p w14:paraId="31AB2F48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4 (21.0)</w:t>
            </w:r>
          </w:p>
        </w:tc>
        <w:tc>
          <w:tcPr>
            <w:tcW w:w="1134" w:type="dxa"/>
          </w:tcPr>
          <w:p w14:paraId="0F41B4E7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66C5A9ED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2 (66.7)</w:t>
            </w:r>
          </w:p>
          <w:p w14:paraId="4814E926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 (33.3)</w:t>
            </w:r>
          </w:p>
        </w:tc>
        <w:tc>
          <w:tcPr>
            <w:tcW w:w="731" w:type="dxa"/>
            <w:gridSpan w:val="2"/>
          </w:tcPr>
          <w:p w14:paraId="654140E7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1.000</w:t>
            </w:r>
          </w:p>
        </w:tc>
      </w:tr>
      <w:tr w:rsidR="003A0978" w:rsidRPr="003A0978" w14:paraId="4BD368CE" w14:textId="77777777" w:rsidTr="00E05E2D">
        <w:trPr>
          <w:cantSplit/>
          <w:trHeight w:val="762"/>
        </w:trPr>
        <w:tc>
          <w:tcPr>
            <w:tcW w:w="1843" w:type="dxa"/>
          </w:tcPr>
          <w:p w14:paraId="74B851B2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PD-L1CPS, n (%)</w:t>
            </w:r>
          </w:p>
          <w:p w14:paraId="5E2312D2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</w:t>
            </w:r>
          </w:p>
          <w:p w14:paraId="0295F78E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≥1</w:t>
            </w:r>
          </w:p>
        </w:tc>
        <w:tc>
          <w:tcPr>
            <w:tcW w:w="1134" w:type="dxa"/>
          </w:tcPr>
          <w:p w14:paraId="4E46C054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0B4D23C6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14 (70.0)</w:t>
            </w:r>
          </w:p>
          <w:p w14:paraId="29621176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6 (30.0)</w:t>
            </w:r>
          </w:p>
        </w:tc>
        <w:tc>
          <w:tcPr>
            <w:tcW w:w="1134" w:type="dxa"/>
          </w:tcPr>
          <w:p w14:paraId="3244ADFD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0FD39FC0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3 (100.0)</w:t>
            </w:r>
          </w:p>
          <w:p w14:paraId="44A43E40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 (0.0)</w:t>
            </w:r>
          </w:p>
        </w:tc>
        <w:tc>
          <w:tcPr>
            <w:tcW w:w="850" w:type="dxa"/>
          </w:tcPr>
          <w:p w14:paraId="6BF4EB3F" w14:textId="77777777" w:rsidR="00E05E2D" w:rsidRPr="003A0978" w:rsidRDefault="00E05E2D" w:rsidP="00E05E2D">
            <w:pPr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0.539</w:t>
            </w:r>
          </w:p>
        </w:tc>
        <w:tc>
          <w:tcPr>
            <w:tcW w:w="1134" w:type="dxa"/>
          </w:tcPr>
          <w:p w14:paraId="2DF1D376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314A2E35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16 (76.2)</w:t>
            </w:r>
          </w:p>
          <w:p w14:paraId="05DB8704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5 (23.8)</w:t>
            </w:r>
          </w:p>
        </w:tc>
        <w:tc>
          <w:tcPr>
            <w:tcW w:w="1163" w:type="dxa"/>
          </w:tcPr>
          <w:p w14:paraId="51D75D2C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4E1E4E14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7 (63.6)</w:t>
            </w:r>
          </w:p>
          <w:p w14:paraId="7BA64116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4 (36.4)</w:t>
            </w:r>
          </w:p>
        </w:tc>
        <w:tc>
          <w:tcPr>
            <w:tcW w:w="822" w:type="dxa"/>
          </w:tcPr>
          <w:p w14:paraId="341BD171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0.681</w:t>
            </w:r>
          </w:p>
        </w:tc>
        <w:tc>
          <w:tcPr>
            <w:tcW w:w="1134" w:type="dxa"/>
          </w:tcPr>
          <w:p w14:paraId="2A3EBDFC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440B2F88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11 (68.8)</w:t>
            </w:r>
          </w:p>
          <w:p w14:paraId="7C2B5D14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5 (31.3)</w:t>
            </w:r>
          </w:p>
        </w:tc>
        <w:tc>
          <w:tcPr>
            <w:tcW w:w="1134" w:type="dxa"/>
          </w:tcPr>
          <w:p w14:paraId="269EBEF4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331065B1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3 (100.0)</w:t>
            </w:r>
          </w:p>
          <w:p w14:paraId="171A02FB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 (0.0)</w:t>
            </w:r>
          </w:p>
        </w:tc>
        <w:tc>
          <w:tcPr>
            <w:tcW w:w="731" w:type="dxa"/>
            <w:gridSpan w:val="2"/>
          </w:tcPr>
          <w:p w14:paraId="5BF11C31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0.530</w:t>
            </w:r>
          </w:p>
        </w:tc>
      </w:tr>
      <w:tr w:rsidR="003A0978" w:rsidRPr="003A0978" w14:paraId="27817762" w14:textId="77777777" w:rsidTr="00E05E2D">
        <w:trPr>
          <w:cantSplit/>
          <w:trHeight w:val="762"/>
        </w:trPr>
        <w:tc>
          <w:tcPr>
            <w:tcW w:w="1843" w:type="dxa"/>
          </w:tcPr>
          <w:p w14:paraId="08687AFC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FOXP3, n (%)</w:t>
            </w:r>
          </w:p>
          <w:p w14:paraId="2B42C85A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Absence</w:t>
            </w:r>
          </w:p>
          <w:p w14:paraId="3C0CDE04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Presence</w:t>
            </w:r>
          </w:p>
        </w:tc>
        <w:tc>
          <w:tcPr>
            <w:tcW w:w="1134" w:type="dxa"/>
          </w:tcPr>
          <w:p w14:paraId="54AE1791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35CB06E5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10 (50.0)</w:t>
            </w:r>
          </w:p>
          <w:p w14:paraId="48D44446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10 (50.0)</w:t>
            </w:r>
          </w:p>
        </w:tc>
        <w:tc>
          <w:tcPr>
            <w:tcW w:w="1134" w:type="dxa"/>
          </w:tcPr>
          <w:p w14:paraId="124C1D68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0D10C872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2 (66.7)</w:t>
            </w:r>
          </w:p>
          <w:p w14:paraId="57E67097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 (33.3)</w:t>
            </w:r>
          </w:p>
        </w:tc>
        <w:tc>
          <w:tcPr>
            <w:tcW w:w="850" w:type="dxa"/>
          </w:tcPr>
          <w:p w14:paraId="3E7A2D05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1.000</w:t>
            </w:r>
          </w:p>
        </w:tc>
        <w:tc>
          <w:tcPr>
            <w:tcW w:w="1134" w:type="dxa"/>
          </w:tcPr>
          <w:p w14:paraId="701DDC53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449A4F3E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10 (47.6)</w:t>
            </w:r>
          </w:p>
          <w:p w14:paraId="6EDED75C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11 (52.4)</w:t>
            </w:r>
          </w:p>
        </w:tc>
        <w:tc>
          <w:tcPr>
            <w:tcW w:w="1163" w:type="dxa"/>
          </w:tcPr>
          <w:p w14:paraId="75F8DC74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672E4E0B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9 (81.8)</w:t>
            </w:r>
          </w:p>
          <w:p w14:paraId="7674D83B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2 (18.2)</w:t>
            </w:r>
          </w:p>
        </w:tc>
        <w:tc>
          <w:tcPr>
            <w:tcW w:w="822" w:type="dxa"/>
          </w:tcPr>
          <w:p w14:paraId="7B984046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0.128</w:t>
            </w:r>
          </w:p>
        </w:tc>
        <w:tc>
          <w:tcPr>
            <w:tcW w:w="1134" w:type="dxa"/>
          </w:tcPr>
          <w:p w14:paraId="1AE6AC8D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1E765F16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14 (82.4)</w:t>
            </w:r>
          </w:p>
          <w:p w14:paraId="3E2A9BDE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3 (17.7)</w:t>
            </w:r>
          </w:p>
        </w:tc>
        <w:tc>
          <w:tcPr>
            <w:tcW w:w="1134" w:type="dxa"/>
          </w:tcPr>
          <w:p w14:paraId="03AA7B6E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3E4DCE07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2 (66.7)</w:t>
            </w:r>
          </w:p>
          <w:p w14:paraId="49E5BCAE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 (33.3)</w:t>
            </w:r>
          </w:p>
        </w:tc>
        <w:tc>
          <w:tcPr>
            <w:tcW w:w="731" w:type="dxa"/>
            <w:gridSpan w:val="2"/>
          </w:tcPr>
          <w:p w14:paraId="0D844CC2" w14:textId="77777777" w:rsidR="00E05E2D" w:rsidRPr="003A0978" w:rsidDel="005A7847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0.509</w:t>
            </w:r>
          </w:p>
        </w:tc>
      </w:tr>
      <w:tr w:rsidR="003A0978" w:rsidRPr="003A0978" w14:paraId="235AD947" w14:textId="77777777" w:rsidTr="00E05E2D">
        <w:trPr>
          <w:cantSplit/>
          <w:trHeight w:val="762"/>
        </w:trPr>
        <w:tc>
          <w:tcPr>
            <w:tcW w:w="1843" w:type="dxa"/>
          </w:tcPr>
          <w:p w14:paraId="2CCDBA54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lastRenderedPageBreak/>
              <w:t>CD4, n (%)</w:t>
            </w:r>
          </w:p>
          <w:p w14:paraId="6B71E62E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Absence</w:t>
            </w:r>
          </w:p>
          <w:p w14:paraId="0B985F5C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Presence</w:t>
            </w:r>
          </w:p>
        </w:tc>
        <w:tc>
          <w:tcPr>
            <w:tcW w:w="1134" w:type="dxa"/>
          </w:tcPr>
          <w:p w14:paraId="6F8F0E95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5E2F52E1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13 (65.0)</w:t>
            </w:r>
          </w:p>
          <w:p w14:paraId="588B592E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7 (35.0)</w:t>
            </w:r>
          </w:p>
        </w:tc>
        <w:tc>
          <w:tcPr>
            <w:tcW w:w="1134" w:type="dxa"/>
          </w:tcPr>
          <w:p w14:paraId="74E91293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2C7A7B94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3 (100.0)</w:t>
            </w:r>
          </w:p>
          <w:p w14:paraId="71E39F13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 (0.0)</w:t>
            </w:r>
          </w:p>
        </w:tc>
        <w:tc>
          <w:tcPr>
            <w:tcW w:w="850" w:type="dxa"/>
          </w:tcPr>
          <w:p w14:paraId="445A9297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0.526</w:t>
            </w:r>
          </w:p>
        </w:tc>
        <w:tc>
          <w:tcPr>
            <w:tcW w:w="1134" w:type="dxa"/>
          </w:tcPr>
          <w:p w14:paraId="61B679E7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306F84F6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11 (52.4)</w:t>
            </w:r>
          </w:p>
          <w:p w14:paraId="414C9660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10 (47.6)</w:t>
            </w:r>
          </w:p>
        </w:tc>
        <w:tc>
          <w:tcPr>
            <w:tcW w:w="1163" w:type="dxa"/>
          </w:tcPr>
          <w:p w14:paraId="3231C5E1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3A811CE2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10 (90.9)</w:t>
            </w:r>
          </w:p>
          <w:p w14:paraId="063DE345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 (9.1)</w:t>
            </w:r>
          </w:p>
        </w:tc>
        <w:tc>
          <w:tcPr>
            <w:tcW w:w="822" w:type="dxa"/>
          </w:tcPr>
          <w:p w14:paraId="0F448764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0.050</w:t>
            </w:r>
          </w:p>
        </w:tc>
        <w:tc>
          <w:tcPr>
            <w:tcW w:w="1134" w:type="dxa"/>
          </w:tcPr>
          <w:p w14:paraId="530AB914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5D6B257B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9 (56.3)</w:t>
            </w:r>
          </w:p>
          <w:p w14:paraId="7289CB21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7 (43.8)</w:t>
            </w:r>
          </w:p>
        </w:tc>
        <w:tc>
          <w:tcPr>
            <w:tcW w:w="1134" w:type="dxa"/>
          </w:tcPr>
          <w:p w14:paraId="2B429CF6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358C5977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2 (66.7)</w:t>
            </w:r>
          </w:p>
          <w:p w14:paraId="64510ABC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 (33.3)</w:t>
            </w:r>
          </w:p>
        </w:tc>
        <w:tc>
          <w:tcPr>
            <w:tcW w:w="731" w:type="dxa"/>
            <w:gridSpan w:val="2"/>
          </w:tcPr>
          <w:p w14:paraId="1415CCB4" w14:textId="77777777" w:rsidR="00E05E2D" w:rsidRPr="003A0978" w:rsidDel="005A7847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1.000</w:t>
            </w:r>
          </w:p>
        </w:tc>
      </w:tr>
      <w:tr w:rsidR="003A0978" w:rsidRPr="003A0978" w14:paraId="5543D630" w14:textId="77777777" w:rsidTr="00E05E2D">
        <w:trPr>
          <w:cantSplit/>
          <w:trHeight w:val="762"/>
        </w:trPr>
        <w:tc>
          <w:tcPr>
            <w:tcW w:w="1843" w:type="dxa"/>
          </w:tcPr>
          <w:p w14:paraId="6F4E41FF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CD8, n (%)</w:t>
            </w:r>
          </w:p>
          <w:p w14:paraId="2846BF3C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Absence</w:t>
            </w:r>
          </w:p>
          <w:p w14:paraId="3D233458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ind w:left="318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Presence</w:t>
            </w:r>
          </w:p>
        </w:tc>
        <w:tc>
          <w:tcPr>
            <w:tcW w:w="1134" w:type="dxa"/>
          </w:tcPr>
          <w:p w14:paraId="0A9BDBC1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184A2F0B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4 (20.0)</w:t>
            </w:r>
          </w:p>
          <w:p w14:paraId="70FB67C0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16 (80.0)</w:t>
            </w:r>
          </w:p>
        </w:tc>
        <w:tc>
          <w:tcPr>
            <w:tcW w:w="1134" w:type="dxa"/>
          </w:tcPr>
          <w:p w14:paraId="77C817C6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5244FDD7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 (0.0)</w:t>
            </w:r>
          </w:p>
          <w:p w14:paraId="3BCB0523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3 (100.0)</w:t>
            </w:r>
          </w:p>
        </w:tc>
        <w:tc>
          <w:tcPr>
            <w:tcW w:w="850" w:type="dxa"/>
          </w:tcPr>
          <w:p w14:paraId="7690D5FF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1.000</w:t>
            </w:r>
          </w:p>
        </w:tc>
        <w:tc>
          <w:tcPr>
            <w:tcW w:w="1134" w:type="dxa"/>
          </w:tcPr>
          <w:p w14:paraId="2D6E8003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0331CDFB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 (4.8)</w:t>
            </w:r>
          </w:p>
          <w:p w14:paraId="28B7D653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20 (95.2)</w:t>
            </w:r>
          </w:p>
        </w:tc>
        <w:tc>
          <w:tcPr>
            <w:tcW w:w="1163" w:type="dxa"/>
          </w:tcPr>
          <w:p w14:paraId="2FA5F437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0C96A618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3 (27.3)</w:t>
            </w:r>
          </w:p>
          <w:p w14:paraId="0A6E9E78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8 (72.7)</w:t>
            </w:r>
          </w:p>
        </w:tc>
        <w:tc>
          <w:tcPr>
            <w:tcW w:w="822" w:type="dxa"/>
          </w:tcPr>
          <w:p w14:paraId="50C21A77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0.106</w:t>
            </w:r>
          </w:p>
        </w:tc>
        <w:tc>
          <w:tcPr>
            <w:tcW w:w="1134" w:type="dxa"/>
          </w:tcPr>
          <w:p w14:paraId="417E1BE6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1E012A23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3 (18.8)</w:t>
            </w:r>
          </w:p>
          <w:p w14:paraId="2DBA438D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13 (81.3)</w:t>
            </w:r>
          </w:p>
        </w:tc>
        <w:tc>
          <w:tcPr>
            <w:tcW w:w="1134" w:type="dxa"/>
          </w:tcPr>
          <w:p w14:paraId="5DBE52F6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</w:p>
          <w:p w14:paraId="69817FEE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0 (0.0)</w:t>
            </w:r>
          </w:p>
          <w:p w14:paraId="2815C220" w14:textId="77777777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3 (100.0)</w:t>
            </w:r>
          </w:p>
        </w:tc>
        <w:tc>
          <w:tcPr>
            <w:tcW w:w="731" w:type="dxa"/>
            <w:gridSpan w:val="2"/>
          </w:tcPr>
          <w:p w14:paraId="65C51858" w14:textId="77777777" w:rsidR="00E05E2D" w:rsidRPr="003A0978" w:rsidDel="005A7847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szCs w:val="24"/>
              </w:rPr>
              <w:t>1.000</w:t>
            </w:r>
          </w:p>
        </w:tc>
      </w:tr>
      <w:tr w:rsidR="003A0978" w:rsidRPr="003A0978" w14:paraId="1D5F0DAA" w14:textId="77777777" w:rsidTr="00E05E2D">
        <w:trPr>
          <w:cantSplit/>
          <w:trHeight w:val="762"/>
        </w:trPr>
        <w:tc>
          <w:tcPr>
            <w:tcW w:w="11079" w:type="dxa"/>
            <w:gridSpan w:val="11"/>
          </w:tcPr>
          <w:p w14:paraId="267CD0B2" w14:textId="27586DD0" w:rsidR="00E05E2D" w:rsidRPr="003A0978" w:rsidRDefault="00E05E2D" w:rsidP="00E05E2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spacing w:before="0" w:after="0"/>
              <w:rPr>
                <w:rFonts w:eastAsia="Calibri" w:cs="Arial"/>
                <w:szCs w:val="24"/>
              </w:rPr>
            </w:pPr>
            <w:r w:rsidRPr="003A0978">
              <w:rPr>
                <w:rFonts w:eastAsia="Calibri" w:cs="Arial"/>
                <w:b/>
                <w:bCs/>
                <w:szCs w:val="24"/>
                <w:lang w:val="en-US"/>
              </w:rPr>
              <w:t>Supplementary Table S7.</w:t>
            </w:r>
            <w:r w:rsidRPr="003A0978">
              <w:rPr>
                <w:rFonts w:eastAsia="Calibri" w:cs="Arial"/>
                <w:szCs w:val="24"/>
                <w:lang w:val="en-US"/>
              </w:rPr>
              <w:t xml:space="preserve"> Death occurrence according to TILs populations status in patients with a history of chemotherapy. treatment. TILs, tumor-infiltrating lymphocytes; FOXP3, forkhead box P3; PD-L1, programmed death-ligand 1; CPS, combined positive score. </w:t>
            </w:r>
            <w:r w:rsidRPr="003A0978">
              <w:rPr>
                <w:rFonts w:eastAsia="Calibri" w:cs="Arial"/>
                <w:szCs w:val="24"/>
              </w:rPr>
              <w:t>Significant associations (p&lt;0.05) are highlighted with a star (*).</w:t>
            </w:r>
          </w:p>
        </w:tc>
      </w:tr>
    </w:tbl>
    <w:p w14:paraId="7AF2EEEF" w14:textId="77777777" w:rsidR="00E05E2D" w:rsidRPr="003A0978" w:rsidRDefault="00E05E2D" w:rsidP="00654E8F">
      <w:pPr>
        <w:spacing w:before="240"/>
      </w:pPr>
    </w:p>
    <w:sectPr w:rsidR="00E05E2D" w:rsidRPr="003A0978" w:rsidSect="001C1384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851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87EC4" w14:textId="77777777" w:rsidR="003E529A" w:rsidRDefault="003E529A" w:rsidP="00117666">
      <w:pPr>
        <w:spacing w:after="0"/>
      </w:pPr>
      <w:r>
        <w:separator/>
      </w:r>
    </w:p>
  </w:endnote>
  <w:endnote w:type="continuationSeparator" w:id="0">
    <w:p w14:paraId="37026317" w14:textId="77777777" w:rsidR="003E529A" w:rsidRDefault="003E529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3E529A" w:rsidRPr="00577C4C" w:rsidRDefault="003E529A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3E529A" w:rsidRPr="00577C4C" w:rsidRDefault="003E529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3E529A" w:rsidRPr="00577C4C" w:rsidRDefault="003E529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3E529A" w:rsidRPr="00577C4C" w:rsidRDefault="003E529A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3E529A" w:rsidRPr="00577C4C" w:rsidRDefault="003E529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3E529A" w:rsidRPr="00577C4C" w:rsidRDefault="003E529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0F1EC" w14:textId="77777777" w:rsidR="003E529A" w:rsidRDefault="003E529A" w:rsidP="00117666">
      <w:pPr>
        <w:spacing w:after="0"/>
      </w:pPr>
      <w:r>
        <w:separator/>
      </w:r>
    </w:p>
  </w:footnote>
  <w:footnote w:type="continuationSeparator" w:id="0">
    <w:p w14:paraId="743D4961" w14:textId="77777777" w:rsidR="003E529A" w:rsidRDefault="003E529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3E529A" w:rsidRPr="009151AA" w:rsidRDefault="003E529A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3E529A" w:rsidRDefault="003E529A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1850993708" name="Picture 1850993708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231552526">
    <w:abstractNumId w:val="0"/>
  </w:num>
  <w:num w:numId="2" w16cid:durableId="1979021240">
    <w:abstractNumId w:val="4"/>
  </w:num>
  <w:num w:numId="3" w16cid:durableId="1553543205">
    <w:abstractNumId w:val="1"/>
  </w:num>
  <w:num w:numId="4" w16cid:durableId="1134106869">
    <w:abstractNumId w:val="5"/>
  </w:num>
  <w:num w:numId="5" w16cid:durableId="6202601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94605315">
    <w:abstractNumId w:val="3"/>
  </w:num>
  <w:num w:numId="7" w16cid:durableId="1426413070">
    <w:abstractNumId w:val="6"/>
  </w:num>
  <w:num w:numId="8" w16cid:durableId="2022312934">
    <w:abstractNumId w:val="6"/>
  </w:num>
  <w:num w:numId="9" w16cid:durableId="123929502">
    <w:abstractNumId w:val="6"/>
  </w:num>
  <w:num w:numId="10" w16cid:durableId="1705135104">
    <w:abstractNumId w:val="6"/>
  </w:num>
  <w:num w:numId="11" w16cid:durableId="311641919">
    <w:abstractNumId w:val="6"/>
  </w:num>
  <w:num w:numId="12" w16cid:durableId="875854704">
    <w:abstractNumId w:val="6"/>
  </w:num>
  <w:num w:numId="13" w16cid:durableId="901908824">
    <w:abstractNumId w:val="3"/>
  </w:num>
  <w:num w:numId="14" w16cid:durableId="1076433932">
    <w:abstractNumId w:val="2"/>
  </w:num>
  <w:num w:numId="15" w16cid:durableId="1420253503">
    <w:abstractNumId w:val="2"/>
  </w:num>
  <w:num w:numId="16" w16cid:durableId="1692801006">
    <w:abstractNumId w:val="2"/>
  </w:num>
  <w:num w:numId="17" w16cid:durableId="1001852227">
    <w:abstractNumId w:val="2"/>
  </w:num>
  <w:num w:numId="18" w16cid:durableId="1560168256">
    <w:abstractNumId w:val="2"/>
  </w:num>
  <w:num w:numId="19" w16cid:durableId="16654727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ttachedTemplate r:id="rId1"/>
  <w:defaultTabStop w:val="720"/>
  <w:hyphenationZone w:val="283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wM7EwMjYwMTAzNjFW0lEKTi0uzszPAykwrgUAwbE8yywAAAA="/>
  </w:docVars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C1384"/>
    <w:rsid w:val="00257EEF"/>
    <w:rsid w:val="00267D18"/>
    <w:rsid w:val="002868E2"/>
    <w:rsid w:val="002869C3"/>
    <w:rsid w:val="002936E4"/>
    <w:rsid w:val="002B4A57"/>
    <w:rsid w:val="002C74CA"/>
    <w:rsid w:val="002D1D19"/>
    <w:rsid w:val="003544FB"/>
    <w:rsid w:val="003A0978"/>
    <w:rsid w:val="003D2F2D"/>
    <w:rsid w:val="003E3140"/>
    <w:rsid w:val="003E529A"/>
    <w:rsid w:val="00401590"/>
    <w:rsid w:val="00447801"/>
    <w:rsid w:val="00452E9C"/>
    <w:rsid w:val="004735C8"/>
    <w:rsid w:val="004961FF"/>
    <w:rsid w:val="00517A89"/>
    <w:rsid w:val="005250F2"/>
    <w:rsid w:val="00541550"/>
    <w:rsid w:val="00573FBB"/>
    <w:rsid w:val="00593EEA"/>
    <w:rsid w:val="005A5EEE"/>
    <w:rsid w:val="0061202D"/>
    <w:rsid w:val="006375C7"/>
    <w:rsid w:val="00654E8F"/>
    <w:rsid w:val="00660D05"/>
    <w:rsid w:val="006820B1"/>
    <w:rsid w:val="006B7D14"/>
    <w:rsid w:val="006E02DF"/>
    <w:rsid w:val="00701727"/>
    <w:rsid w:val="0070566C"/>
    <w:rsid w:val="00714C50"/>
    <w:rsid w:val="00725A7D"/>
    <w:rsid w:val="00742390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BC54ED"/>
    <w:rsid w:val="00BE1B31"/>
    <w:rsid w:val="00C52A7B"/>
    <w:rsid w:val="00C56BAF"/>
    <w:rsid w:val="00C679AA"/>
    <w:rsid w:val="00C75972"/>
    <w:rsid w:val="00CC0A3A"/>
    <w:rsid w:val="00CD066B"/>
    <w:rsid w:val="00CE2CD2"/>
    <w:rsid w:val="00CE4FEE"/>
    <w:rsid w:val="00DB59C3"/>
    <w:rsid w:val="00DC259A"/>
    <w:rsid w:val="00DE23E8"/>
    <w:rsid w:val="00E05E2D"/>
    <w:rsid w:val="00E27AC4"/>
    <w:rsid w:val="00E43B12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Normal0">
    <w:name w:val="[Normal]"/>
    <w:rsid w:val="002D1D1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table" w:customStyle="1" w:styleId="Grigliatabella32">
    <w:name w:val="Griglia tabella32"/>
    <w:basedOn w:val="TableNormal"/>
    <w:next w:val="TableGrid"/>
    <w:uiPriority w:val="39"/>
    <w:rsid w:val="002D1D19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1">
    <w:name w:val="Griglia tabella321"/>
    <w:basedOn w:val="TableNormal"/>
    <w:next w:val="TableGrid"/>
    <w:uiPriority w:val="39"/>
    <w:rsid w:val="002D1D19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leNormal"/>
    <w:next w:val="TableGrid"/>
    <w:uiPriority w:val="39"/>
    <w:rsid w:val="002D1D1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leNormal"/>
    <w:next w:val="TableGrid"/>
    <w:uiPriority w:val="39"/>
    <w:rsid w:val="002D1D1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leNormal"/>
    <w:next w:val="TableGrid"/>
    <w:uiPriority w:val="39"/>
    <w:rsid w:val="002D1D1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2">
    <w:name w:val="Griglia tabella322"/>
    <w:basedOn w:val="TableNormal"/>
    <w:next w:val="TableGrid"/>
    <w:uiPriority w:val="39"/>
    <w:rsid w:val="002D1D19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3">
    <w:name w:val="Griglia tabella323"/>
    <w:basedOn w:val="TableNormal"/>
    <w:next w:val="TableGrid"/>
    <w:uiPriority w:val="39"/>
    <w:rsid w:val="00E05E2D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icola.fusco@ieo.i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CA0D57547D5BD4EB13E8A784B379328" ma:contentTypeVersion="16" ma:contentTypeDescription="Creare un nuovo documento." ma:contentTypeScope="" ma:versionID="bbd6b71d2fb42a098004b6bc306c1cef">
  <xsd:schema xmlns:xsd="http://www.w3.org/2001/XMLSchema" xmlns:xs="http://www.w3.org/2001/XMLSchema" xmlns:p="http://schemas.microsoft.com/office/2006/metadata/properties" xmlns:ns3="24b02c31-0612-488f-9464-30c4b0cd4f47" xmlns:ns4="d869573b-a8ed-4e4c-91e7-ce3f769f5d77" targetNamespace="http://schemas.microsoft.com/office/2006/metadata/properties" ma:root="true" ma:fieldsID="d994d9b5e89e7415506171210a085408" ns3:_="" ns4:_="">
    <xsd:import namespace="24b02c31-0612-488f-9464-30c4b0cd4f47"/>
    <xsd:import namespace="d869573b-a8ed-4e4c-91e7-ce3f769f5d7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02c31-0612-488f-9464-30c4b0cd4f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69573b-a8ed-4e4c-91e7-ce3f769f5d7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869573b-a8ed-4e4c-91e7-ce3f769f5d77">
      <UserInfo>
        <DisplayName/>
        <AccountId xsi:nil="true"/>
        <AccountType/>
      </UserInfo>
    </SharedWithUsers>
    <_activity xmlns="24b02c31-0612-488f-9464-30c4b0cd4f4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33DD22-7B2B-4853-8AAB-37ED05B5E2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b02c31-0612-488f-9464-30c4b0cd4f47"/>
    <ds:schemaRef ds:uri="d869573b-a8ed-4e4c-91e7-ce3f769f5d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24b02c31-0612-488f-9464-30c4b0cd4f47"/>
    <ds:schemaRef ds:uri="d869573b-a8ed-4e4c-91e7-ce3f769f5d7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93F11FD-7E35-4120-A1B4-C88F20B89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29</TotalTime>
  <Pages>7</Pages>
  <Words>1345</Words>
  <Characters>7667</Characters>
  <Application>Microsoft Office Word</Application>
  <DocSecurity>0</DocSecurity>
  <Lines>63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Nicola Fusco</cp:lastModifiedBy>
  <cp:revision>10</cp:revision>
  <cp:lastPrinted>2013-10-03T12:51:00Z</cp:lastPrinted>
  <dcterms:created xsi:type="dcterms:W3CDTF">2022-11-30T14:54:00Z</dcterms:created>
  <dcterms:modified xsi:type="dcterms:W3CDTF">2023-08-12T06:10:00Z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0x0101004CA0D57547D5BD4EB13E8A784B379328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081b4ef1407039c4b102399114ca862d1417df83609180a7ef9bcb3a792e31e7</vt:lpwstr>
  </property>
</Properties>
</file>