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B5" w:rsidRDefault="00310615" w:rsidP="002541B5">
      <w:pPr>
        <w:pStyle w:val="Caption"/>
        <w:spacing w:before="240"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0" w:name="_Toc76549539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Table S1</w:t>
      </w:r>
      <w:bookmarkStart w:id="1" w:name="_GoBack"/>
      <w:bookmarkEnd w:id="1"/>
      <w:r w:rsidR="002541B5">
        <w:rPr>
          <w:rFonts w:ascii="Times New Roman" w:hAnsi="Times New Roman" w:cs="Times New Roman"/>
          <w:b w:val="0"/>
          <w:color w:val="auto"/>
          <w:sz w:val="24"/>
          <w:szCs w:val="24"/>
        </w:rPr>
        <w:t>: Life table showing the survival to develop HGEs among adult diabetic patients in Bahir-Dar Public Hospitals, North West Ethiopia, 2021(n=453)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995"/>
        <w:gridCol w:w="905"/>
        <w:gridCol w:w="1260"/>
        <w:gridCol w:w="1350"/>
        <w:gridCol w:w="1212"/>
        <w:gridCol w:w="978"/>
        <w:gridCol w:w="978"/>
      </w:tblGrid>
      <w:tr w:rsidR="002541B5" w:rsidTr="001169E1">
        <w:trPr>
          <w:trHeight w:val="557"/>
        </w:trPr>
        <w:tc>
          <w:tcPr>
            <w:tcW w:w="1178" w:type="dxa"/>
            <w:vMerge w:val="restart"/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Interval </w:t>
            </w:r>
          </w:p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 months</w:t>
            </w:r>
          </w:p>
        </w:tc>
        <w:tc>
          <w:tcPr>
            <w:tcW w:w="995" w:type="dxa"/>
            <w:vMerge w:val="restart"/>
          </w:tcPr>
          <w:p w:rsidR="002541B5" w:rsidRDefault="002541B5" w:rsidP="001169E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Patients at risk</w:t>
            </w:r>
          </w:p>
        </w:tc>
        <w:tc>
          <w:tcPr>
            <w:tcW w:w="905" w:type="dxa"/>
            <w:vMerge w:val="restart"/>
          </w:tcPr>
          <w:p w:rsidR="002541B5" w:rsidRDefault="002541B5" w:rsidP="001169E1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HGEs cases</w:t>
            </w:r>
          </w:p>
        </w:tc>
        <w:tc>
          <w:tcPr>
            <w:tcW w:w="1260" w:type="dxa"/>
            <w:vMerge w:val="restart"/>
          </w:tcPr>
          <w:p w:rsidR="002541B5" w:rsidRDefault="002541B5" w:rsidP="001169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1B5" w:rsidRDefault="002541B5" w:rsidP="001169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Censored</w:t>
            </w:r>
          </w:p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 w:val="restart"/>
          </w:tcPr>
          <w:p w:rsidR="002541B5" w:rsidRDefault="002541B5" w:rsidP="001169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Cumulative  Survival </w:t>
            </w:r>
          </w:p>
        </w:tc>
        <w:tc>
          <w:tcPr>
            <w:tcW w:w="1212" w:type="dxa"/>
            <w:vMerge w:val="restart"/>
          </w:tcPr>
          <w:p w:rsidR="002541B5" w:rsidRDefault="002541B5" w:rsidP="001169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SD. Error</w:t>
            </w:r>
          </w:p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2541B5" w:rsidRDefault="002541B5" w:rsidP="001169E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[95% CI]</w:t>
            </w:r>
          </w:p>
        </w:tc>
      </w:tr>
      <w:tr w:rsidR="002541B5" w:rsidTr="001169E1">
        <w:trPr>
          <w:trHeight w:val="315"/>
        </w:trPr>
        <w:tc>
          <w:tcPr>
            <w:tcW w:w="1178" w:type="dxa"/>
            <w:vMerge/>
            <w:tcBorders>
              <w:bottom w:val="single" w:sz="4" w:space="0" w:color="auto"/>
            </w:tcBorders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vMerge/>
            <w:tcBorders>
              <w:bottom w:val="single" w:sz="4" w:space="0" w:color="auto"/>
            </w:tcBorders>
          </w:tcPr>
          <w:p w:rsidR="002541B5" w:rsidRDefault="002541B5" w:rsidP="001169E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</w:tcPr>
          <w:p w:rsidR="002541B5" w:rsidRDefault="002541B5" w:rsidP="001169E1">
            <w:pPr>
              <w:spacing w:line="240" w:lineRule="auto"/>
              <w:ind w:left="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2541B5" w:rsidRDefault="002541B5" w:rsidP="001169E1">
            <w:pPr>
              <w:spacing w:line="240" w:lineRule="auto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bottom w:val="single" w:sz="4" w:space="0" w:color="auto"/>
            </w:tcBorders>
          </w:tcPr>
          <w:p w:rsidR="002541B5" w:rsidRDefault="002541B5" w:rsidP="001169E1">
            <w:pPr>
              <w:spacing w:line="240" w:lineRule="auto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bottom w:val="single" w:sz="4" w:space="0" w:color="auto"/>
            </w:tcBorders>
          </w:tcPr>
          <w:p w:rsidR="002541B5" w:rsidRDefault="002541B5" w:rsidP="001169E1">
            <w:pPr>
              <w:spacing w:line="240" w:lineRule="auto"/>
              <w:ind w:left="52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L</w:t>
            </w: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U</w:t>
            </w:r>
          </w:p>
        </w:tc>
      </w:tr>
      <w:tr w:rsidR="002541B5" w:rsidTr="001169E1">
        <w:trPr>
          <w:trHeight w:val="435"/>
        </w:trPr>
        <w:tc>
          <w:tcPr>
            <w:tcW w:w="1178" w:type="dxa"/>
            <w:tcBorders>
              <w:top w:val="single" w:sz="4" w:space="0" w:color="auto"/>
            </w:tcBorders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2541B5" w:rsidRDefault="002541B5" w:rsidP="001169E1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1B5" w:rsidTr="001169E1">
        <w:trPr>
          <w:trHeight w:val="696"/>
        </w:trPr>
        <w:tc>
          <w:tcPr>
            <w:tcW w:w="1178" w:type="dxa"/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[0      12]</w:t>
            </w:r>
          </w:p>
        </w:tc>
        <w:tc>
          <w:tcPr>
            <w:tcW w:w="7678" w:type="dxa"/>
            <w:gridSpan w:val="7"/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453         57               57             0.8657          0.0165         0.8295      0.8948</w:t>
            </w:r>
          </w:p>
        </w:tc>
      </w:tr>
      <w:tr w:rsidR="002541B5" w:rsidTr="001169E1">
        <w:trPr>
          <w:trHeight w:val="583"/>
        </w:trPr>
        <w:tc>
          <w:tcPr>
            <w:tcW w:w="1178" w:type="dxa"/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( 12    24]</w:t>
            </w:r>
          </w:p>
        </w:tc>
        <w:tc>
          <w:tcPr>
            <w:tcW w:w="7678" w:type="dxa"/>
            <w:gridSpan w:val="7"/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339         30               64             0.7811           0.0209         0.7367    0.8190</w:t>
            </w:r>
          </w:p>
        </w:tc>
      </w:tr>
      <w:tr w:rsidR="002541B5" w:rsidTr="001169E1">
        <w:trPr>
          <w:trHeight w:val="583"/>
        </w:trPr>
        <w:tc>
          <w:tcPr>
            <w:tcW w:w="1178" w:type="dxa"/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(24    36]</w:t>
            </w:r>
          </w:p>
        </w:tc>
        <w:tc>
          <w:tcPr>
            <w:tcW w:w="7678" w:type="dxa"/>
            <w:gridSpan w:val="7"/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245         29               60            0.6758            0.0257         0.6226    0.7232</w:t>
            </w:r>
          </w:p>
        </w:tc>
      </w:tr>
      <w:tr w:rsidR="002541B5" w:rsidTr="001169E1">
        <w:trPr>
          <w:trHeight w:val="583"/>
        </w:trPr>
        <w:tc>
          <w:tcPr>
            <w:tcW w:w="1178" w:type="dxa"/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(36    48]</w:t>
            </w:r>
          </w:p>
        </w:tc>
        <w:tc>
          <w:tcPr>
            <w:tcW w:w="7678" w:type="dxa"/>
            <w:gridSpan w:val="7"/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156         22               76            0.5498            0.0320         0.4849    0.6099</w:t>
            </w:r>
          </w:p>
        </w:tc>
      </w:tr>
      <w:tr w:rsidR="002541B5" w:rsidTr="001169E1">
        <w:trPr>
          <w:trHeight w:val="583"/>
        </w:trPr>
        <w:tc>
          <w:tcPr>
            <w:tcW w:w="1178" w:type="dxa"/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(48    60]</w:t>
            </w:r>
          </w:p>
        </w:tc>
        <w:tc>
          <w:tcPr>
            <w:tcW w:w="7678" w:type="dxa"/>
            <w:gridSpan w:val="7"/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58            9                47            0.4064            0.0474          0.3132    0.4973</w:t>
            </w:r>
          </w:p>
        </w:tc>
      </w:tr>
      <w:tr w:rsidR="002541B5" w:rsidTr="001169E1">
        <w:trPr>
          <w:trHeight w:val="583"/>
        </w:trPr>
        <w:tc>
          <w:tcPr>
            <w:tcW w:w="1178" w:type="dxa"/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( 60    72]</w:t>
            </w:r>
          </w:p>
        </w:tc>
        <w:tc>
          <w:tcPr>
            <w:tcW w:w="7678" w:type="dxa"/>
            <w:gridSpan w:val="7"/>
          </w:tcPr>
          <w:p w:rsidR="002541B5" w:rsidRDefault="002541B5" w:rsidP="00116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2            0                 2             0.4064            0.0474          0.3132    0.4973</w:t>
            </w:r>
          </w:p>
        </w:tc>
      </w:tr>
    </w:tbl>
    <w:p w:rsidR="00967777" w:rsidRDefault="00967777"/>
    <w:sectPr w:rsidR="009677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B5"/>
    <w:rsid w:val="002541B5"/>
    <w:rsid w:val="00310615"/>
    <w:rsid w:val="003A5C56"/>
    <w:rsid w:val="0096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541B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2541B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NILE-TECH</dc:creator>
  <cp:lastModifiedBy>NILE-TECH</cp:lastModifiedBy>
  <cp:revision>2</cp:revision>
  <dcterms:created xsi:type="dcterms:W3CDTF">2022-08-23T13:14:00Z</dcterms:created>
  <dcterms:modified xsi:type="dcterms:W3CDTF">2022-08-23T13:37:00Z</dcterms:modified>
</cp:coreProperties>
</file>