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4BE5" w:rsidRDefault="006D4BE5" w:rsidP="002B15A7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OLE_LINK6"/>
      <w:bookmarkStart w:id="1" w:name="OLE_LINK7"/>
      <w:r>
        <w:rPr>
          <w:rFonts w:ascii="Times New Roman" w:hAnsi="Times New Roman" w:cs="Times New Roman"/>
          <w:b/>
          <w:sz w:val="24"/>
          <w:szCs w:val="24"/>
        </w:rPr>
        <w:t>Supplemental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data summary</w:t>
      </w:r>
    </w:p>
    <w:p w:rsidR="00EF6540" w:rsidRPr="00194C5C" w:rsidRDefault="00EF6540" w:rsidP="002B15A7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D91BA5" w:rsidRPr="005A772D" w:rsidRDefault="00D91BA5" w:rsidP="00D91BA5">
      <w:pPr>
        <w:spacing w:line="480" w:lineRule="auto"/>
        <w:rPr>
          <w:rFonts w:ascii="Times New Roman" w:hAnsi="Times New Roman" w:cs="Times New Roman"/>
          <w:b/>
          <w:color w:val="131413"/>
          <w:sz w:val="24"/>
          <w:szCs w:val="24"/>
        </w:rPr>
      </w:pPr>
      <w:bookmarkStart w:id="2" w:name="OLE_LINK50"/>
      <w:bookmarkStart w:id="3" w:name="OLE_LINK58"/>
      <w:bookmarkStart w:id="4" w:name="OLE_LINK48"/>
      <w:bookmarkStart w:id="5" w:name="OLE_LINK49"/>
      <w:bookmarkEnd w:id="0"/>
      <w:bookmarkEnd w:id="1"/>
      <w:r>
        <w:rPr>
          <w:rFonts w:ascii="Times New Roman" w:hAnsi="Times New Roman" w:cs="Times New Roman"/>
          <w:b/>
          <w:sz w:val="24"/>
          <w:szCs w:val="24"/>
        </w:rPr>
        <w:t>Tumor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B</w:t>
      </w:r>
      <w:r w:rsidRPr="0057542A">
        <w:rPr>
          <w:rFonts w:ascii="Times New Roman" w:hAnsi="Times New Roman" w:cs="Times New Roman" w:hint="eastAsia"/>
          <w:b/>
          <w:sz w:val="24"/>
          <w:szCs w:val="24"/>
        </w:rPr>
        <w:t xml:space="preserve">acterial </w:t>
      </w:r>
      <w:r>
        <w:rPr>
          <w:rFonts w:ascii="Times New Roman" w:hAnsi="Times New Roman" w:cs="Times New Roman" w:hint="eastAsia"/>
          <w:b/>
          <w:sz w:val="24"/>
          <w:szCs w:val="24"/>
        </w:rPr>
        <w:t>M</w:t>
      </w:r>
      <w:r w:rsidRPr="0057542A">
        <w:rPr>
          <w:rFonts w:ascii="Times New Roman" w:hAnsi="Times New Roman" w:cs="Times New Roman"/>
          <w:b/>
          <w:sz w:val="24"/>
          <w:szCs w:val="24"/>
        </w:rPr>
        <w:t xml:space="preserve">arkers </w:t>
      </w:r>
      <w:r>
        <w:rPr>
          <w:rFonts w:ascii="Times New Roman" w:hAnsi="Times New Roman" w:cs="Times New Roman" w:hint="eastAsia"/>
          <w:b/>
          <w:sz w:val="24"/>
          <w:szCs w:val="24"/>
        </w:rPr>
        <w:t>D</w:t>
      </w:r>
      <w:r w:rsidRPr="0057542A">
        <w:rPr>
          <w:rFonts w:ascii="Times New Roman" w:hAnsi="Times New Roman" w:cs="Times New Roman"/>
          <w:b/>
          <w:sz w:val="24"/>
          <w:szCs w:val="24"/>
        </w:rPr>
        <w:t>iagno</w:t>
      </w:r>
      <w:r w:rsidRPr="005A772D">
        <w:rPr>
          <w:rFonts w:ascii="Times New Roman" w:hAnsi="Times New Roman" w:cs="Times New Roman"/>
          <w:b/>
          <w:sz w:val="24"/>
          <w:szCs w:val="24"/>
        </w:rPr>
        <w:t xml:space="preserve">se </w:t>
      </w:r>
      <w:r w:rsidRPr="005A772D">
        <w:rPr>
          <w:rFonts w:ascii="Times New Roman" w:hAnsi="Times New Roman" w:cs="Times New Roman" w:hint="eastAsia"/>
          <w:b/>
          <w:sz w:val="24"/>
          <w:szCs w:val="24"/>
        </w:rPr>
        <w:t xml:space="preserve">the </w:t>
      </w:r>
      <w:r>
        <w:rPr>
          <w:rFonts w:ascii="Times New Roman" w:eastAsia="宋体" w:hAnsi="Times New Roman" w:cs="Times New Roman" w:hint="eastAsia"/>
          <w:b/>
          <w:color w:val="000000"/>
          <w:kern w:val="0"/>
          <w:sz w:val="24"/>
          <w:szCs w:val="24"/>
        </w:rPr>
        <w:t>I</w:t>
      </w:r>
      <w:r w:rsidRPr="005A772D">
        <w:rPr>
          <w:rFonts w:ascii="Times New Roman" w:eastAsia="宋体" w:hAnsi="Times New Roman" w:cs="Times New Roman" w:hint="eastAsia"/>
          <w:b/>
          <w:color w:val="000000"/>
          <w:kern w:val="0"/>
          <w:sz w:val="24"/>
          <w:szCs w:val="24"/>
        </w:rPr>
        <w:t>nitiation</w:t>
      </w:r>
      <w:r w:rsidRPr="005A772D">
        <w:rPr>
          <w:rFonts w:ascii="Times New Roman" w:hAnsi="Times New Roman" w:cs="Times New Roman" w:hint="eastAsia"/>
          <w:b/>
          <w:sz w:val="24"/>
          <w:szCs w:val="24"/>
        </w:rPr>
        <w:t xml:space="preserve"> and 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Four </w:t>
      </w:r>
      <w:bookmarkStart w:id="6" w:name="OLE_LINK14"/>
      <w:bookmarkStart w:id="7" w:name="OLE_LINK15"/>
      <w:r>
        <w:rPr>
          <w:rFonts w:ascii="Times New Roman" w:hAnsi="Times New Roman" w:cs="Times New Roman" w:hint="eastAsia"/>
          <w:b/>
          <w:sz w:val="24"/>
          <w:szCs w:val="24"/>
        </w:rPr>
        <w:t>S</w:t>
      </w:r>
      <w:r w:rsidRPr="0057542A">
        <w:rPr>
          <w:rFonts w:ascii="Times New Roman" w:hAnsi="Times New Roman" w:cs="Times New Roman" w:hint="eastAsia"/>
          <w:b/>
          <w:sz w:val="24"/>
          <w:szCs w:val="24"/>
        </w:rPr>
        <w:t>tages</w:t>
      </w:r>
      <w:r w:rsidRPr="0057542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of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C</w:t>
      </w:r>
      <w:r w:rsidRPr="0057542A">
        <w:rPr>
          <w:rFonts w:ascii="Times New Roman" w:hAnsi="Times New Roman" w:cs="Times New Roman"/>
          <w:b/>
          <w:sz w:val="24"/>
          <w:szCs w:val="24"/>
        </w:rPr>
        <w:t xml:space="preserve">olorectal </w:t>
      </w:r>
      <w:r>
        <w:rPr>
          <w:rFonts w:ascii="Times New Roman" w:hAnsi="Times New Roman" w:cs="Times New Roman" w:hint="eastAsia"/>
          <w:b/>
          <w:sz w:val="24"/>
          <w:szCs w:val="24"/>
        </w:rPr>
        <w:t>C</w:t>
      </w:r>
      <w:r w:rsidRPr="0057542A">
        <w:rPr>
          <w:rFonts w:ascii="Times New Roman" w:hAnsi="Times New Roman" w:cs="Times New Roman"/>
          <w:b/>
          <w:sz w:val="24"/>
          <w:szCs w:val="24"/>
        </w:rPr>
        <w:t>ancer</w:t>
      </w:r>
      <w:bookmarkEnd w:id="6"/>
      <w:bookmarkEnd w:id="7"/>
    </w:p>
    <w:bookmarkEnd w:id="2"/>
    <w:bookmarkEnd w:id="3"/>
    <w:p w:rsidR="00D91BA5" w:rsidRPr="0057542A" w:rsidRDefault="00D91BA5" w:rsidP="00D91BA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D91BA5" w:rsidRDefault="00D91BA5" w:rsidP="00D91BA5">
      <w:pPr>
        <w:spacing w:line="480" w:lineRule="auto"/>
        <w:rPr>
          <w:rFonts w:ascii="Times New Roman" w:hAnsi="Times New Roman" w:cs="Times New Roman" w:hint="eastAsia"/>
          <w:i/>
          <w:sz w:val="24"/>
          <w:szCs w:val="24"/>
          <w:vertAlign w:val="superscript"/>
        </w:rPr>
      </w:pPr>
      <w:r w:rsidRPr="000E4BEB">
        <w:rPr>
          <w:rFonts w:ascii="Times New Roman" w:hAnsi="Times New Roman" w:cs="Times New Roman"/>
          <w:i/>
          <w:sz w:val="24"/>
          <w:szCs w:val="24"/>
        </w:rPr>
        <w:t>Ping Cai</w:t>
      </w:r>
      <w:r w:rsidRPr="000E4BEB">
        <w:rPr>
          <w:rFonts w:ascii="Times New Roman" w:hAnsi="Times New Roman" w:cs="Times New Roman" w:hint="eastAsia"/>
          <w:i/>
          <w:sz w:val="24"/>
          <w:szCs w:val="24"/>
          <w:vertAlign w:val="superscript"/>
        </w:rPr>
        <w:t>1</w:t>
      </w:r>
      <w:proofErr w:type="gramStart"/>
      <w:r w:rsidRPr="000E4BEB">
        <w:rPr>
          <w:rFonts w:ascii="Times New Roman" w:hAnsi="Times New Roman" w:cs="Times New Roman"/>
          <w:i/>
          <w:sz w:val="24"/>
          <w:szCs w:val="24"/>
          <w:vertAlign w:val="superscript"/>
        </w:rPr>
        <w:t>,</w:t>
      </w:r>
      <w:r w:rsidRPr="000E4BEB">
        <w:rPr>
          <w:rFonts w:ascii="Times New Roman" w:hAnsi="Times New Roman" w:cs="Times New Roman" w:hint="eastAsia"/>
          <w:i/>
          <w:sz w:val="24"/>
          <w:szCs w:val="24"/>
          <w:vertAlign w:val="superscript"/>
        </w:rPr>
        <w:t>2</w:t>
      </w:r>
      <w:proofErr w:type="gramEnd"/>
      <w:r w:rsidRPr="000E4BEB">
        <w:rPr>
          <w:rFonts w:ascii="Times New Roman" w:hAnsi="Times New Roman" w:cs="Times New Roman"/>
          <w:i/>
          <w:sz w:val="24"/>
          <w:szCs w:val="24"/>
          <w:vertAlign w:val="superscript"/>
        </w:rPr>
        <w:t>,</w:t>
      </w:r>
      <w:r w:rsidRPr="000E4BEB">
        <w:rPr>
          <w:rFonts w:ascii="Times New Roman" w:hAnsi="Times New Roman" w:cs="Times New Roman"/>
          <w:i/>
          <w:sz w:val="24"/>
          <w:szCs w:val="24"/>
        </w:rPr>
        <w:t>,</w:t>
      </w:r>
      <w:r w:rsidRPr="007F3AC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E4BEB">
        <w:rPr>
          <w:rFonts w:ascii="Times New Roman" w:hAnsi="Times New Roman" w:cs="Times New Roman"/>
          <w:i/>
          <w:sz w:val="24"/>
          <w:szCs w:val="24"/>
        </w:rPr>
        <w:t>Jinbo Xiong</w:t>
      </w:r>
      <w:r w:rsidRPr="00535F34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i/>
          <w:sz w:val="24"/>
          <w:szCs w:val="24"/>
          <w:vertAlign w:val="superscript"/>
        </w:rPr>
        <w:t>3</w:t>
      </w:r>
      <w:r w:rsidRPr="000E4BEB">
        <w:rPr>
          <w:rFonts w:ascii="Times New Roman" w:hAnsi="Times New Roman" w:cs="Times New Roman" w:hint="eastAsia"/>
          <w:i/>
          <w:sz w:val="24"/>
          <w:szCs w:val="24"/>
          <w:vertAlign w:val="superscript"/>
        </w:rPr>
        <w:t>,</w:t>
      </w:r>
      <w:r>
        <w:rPr>
          <w:rFonts w:ascii="Times New Roman" w:hAnsi="Times New Roman" w:cs="Times New Roman" w:hint="eastAsia"/>
          <w:i/>
          <w:sz w:val="24"/>
          <w:szCs w:val="24"/>
          <w:vertAlign w:val="superscript"/>
        </w:rPr>
        <w:t>4</w:t>
      </w:r>
      <w:r w:rsidRPr="000E4BEB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0E4BEB">
        <w:rPr>
          <w:rFonts w:ascii="Times New Roman" w:hAnsi="Times New Roman" w:cs="Times New Roman"/>
          <w:i/>
          <w:sz w:val="24"/>
          <w:szCs w:val="24"/>
        </w:rPr>
        <w:t>Haonan</w:t>
      </w:r>
      <w:proofErr w:type="spellEnd"/>
      <w:r w:rsidRPr="000E4BE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E4BEB">
        <w:rPr>
          <w:rFonts w:ascii="Times New Roman" w:hAnsi="Times New Roman" w:cs="Times New Roman"/>
          <w:i/>
          <w:sz w:val="24"/>
          <w:szCs w:val="24"/>
        </w:rPr>
        <w:t>Sha</w:t>
      </w:r>
      <w:proofErr w:type="spellEnd"/>
      <w:r>
        <w:rPr>
          <w:rFonts w:ascii="Times New Roman" w:hAnsi="Times New Roman" w:cs="Times New Roman" w:hint="eastAsia"/>
          <w:i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i/>
          <w:sz w:val="24"/>
          <w:szCs w:val="24"/>
          <w:vertAlign w:val="superscript"/>
        </w:rPr>
        <w:t>3</w:t>
      </w:r>
      <w:r w:rsidRPr="000E4BEB">
        <w:rPr>
          <w:rFonts w:ascii="Times New Roman" w:hAnsi="Times New Roman" w:cs="Times New Roman" w:hint="eastAsia"/>
          <w:i/>
          <w:sz w:val="24"/>
          <w:szCs w:val="24"/>
          <w:vertAlign w:val="superscript"/>
        </w:rPr>
        <w:t>,</w:t>
      </w:r>
      <w:r>
        <w:rPr>
          <w:rFonts w:ascii="Times New Roman" w:hAnsi="Times New Roman" w:cs="Times New Roman" w:hint="eastAsia"/>
          <w:i/>
          <w:sz w:val="24"/>
          <w:szCs w:val="24"/>
          <w:vertAlign w:val="superscript"/>
        </w:rPr>
        <w:t>4</w:t>
      </w:r>
      <w:r w:rsidRPr="000E4BEB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0E4BEB">
        <w:rPr>
          <w:rFonts w:ascii="Times New Roman" w:hAnsi="Times New Roman" w:cs="Times New Roman"/>
          <w:i/>
          <w:sz w:val="24"/>
          <w:szCs w:val="24"/>
        </w:rPr>
        <w:t>Xiaoyu</w:t>
      </w:r>
      <w:proofErr w:type="spellEnd"/>
      <w:r w:rsidRPr="000E4BE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E4BEB">
        <w:rPr>
          <w:rFonts w:ascii="Times New Roman" w:hAnsi="Times New Roman" w:cs="Times New Roman" w:hint="eastAsia"/>
          <w:i/>
          <w:sz w:val="24"/>
          <w:szCs w:val="24"/>
        </w:rPr>
        <w:t>Dai</w:t>
      </w:r>
      <w:r w:rsidRPr="000E4BEB">
        <w:rPr>
          <w:rFonts w:ascii="Times New Roman" w:hAnsi="Times New Roman" w:cs="Times New Roman" w:hint="eastAsia"/>
          <w:i/>
          <w:sz w:val="24"/>
          <w:szCs w:val="24"/>
          <w:vertAlign w:val="superscript"/>
        </w:rPr>
        <w:t>1</w:t>
      </w:r>
      <w:r w:rsidRPr="000E4BEB">
        <w:rPr>
          <w:rFonts w:ascii="Times New Roman" w:hAnsi="Times New Roman" w:cs="Times New Roman"/>
          <w:i/>
          <w:sz w:val="24"/>
          <w:szCs w:val="24"/>
          <w:vertAlign w:val="superscript"/>
        </w:rPr>
        <w:t>,</w:t>
      </w:r>
      <w:r w:rsidRPr="000E4BEB">
        <w:rPr>
          <w:rFonts w:ascii="Times New Roman" w:hAnsi="Times New Roman" w:cs="Times New Roman" w:hint="eastAsia"/>
          <w:i/>
          <w:sz w:val="24"/>
          <w:szCs w:val="24"/>
          <w:vertAlign w:val="superscript"/>
        </w:rPr>
        <w:t>2*</w:t>
      </w:r>
      <w:r w:rsidRPr="000E4BEB">
        <w:rPr>
          <w:rFonts w:ascii="Times New Roman" w:hAnsi="Times New Roman" w:cs="Times New Roman" w:hint="eastAsia"/>
          <w:i/>
          <w:sz w:val="24"/>
          <w:szCs w:val="24"/>
        </w:rPr>
        <w:t xml:space="preserve"> and</w:t>
      </w:r>
      <w:r w:rsidRPr="000E4BE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E4BEB">
        <w:rPr>
          <w:rFonts w:ascii="Times New Roman" w:hAnsi="Times New Roman" w:cs="Times New Roman"/>
          <w:i/>
          <w:sz w:val="24"/>
          <w:szCs w:val="24"/>
        </w:rPr>
        <w:t>Jiaqi</w:t>
      </w:r>
      <w:proofErr w:type="spellEnd"/>
      <w:r w:rsidRPr="000E4BEB">
        <w:rPr>
          <w:rFonts w:ascii="Times New Roman" w:hAnsi="Times New Roman" w:cs="Times New Roman"/>
          <w:i/>
          <w:sz w:val="24"/>
          <w:szCs w:val="24"/>
        </w:rPr>
        <w:t xml:space="preserve"> Lu </w:t>
      </w:r>
      <w:r>
        <w:rPr>
          <w:rFonts w:ascii="Times New Roman" w:hAnsi="Times New Roman" w:cs="Times New Roman" w:hint="eastAsia"/>
          <w:i/>
          <w:sz w:val="24"/>
          <w:szCs w:val="24"/>
          <w:vertAlign w:val="superscript"/>
        </w:rPr>
        <w:t>3</w:t>
      </w:r>
      <w:r w:rsidRPr="000E4BEB">
        <w:rPr>
          <w:rFonts w:ascii="Times New Roman" w:hAnsi="Times New Roman" w:cs="Times New Roman" w:hint="eastAsia"/>
          <w:i/>
          <w:sz w:val="24"/>
          <w:szCs w:val="24"/>
          <w:vertAlign w:val="superscript"/>
        </w:rPr>
        <w:t>,</w:t>
      </w:r>
      <w:r>
        <w:rPr>
          <w:rFonts w:ascii="Times New Roman" w:hAnsi="Times New Roman" w:cs="Times New Roman" w:hint="eastAsia"/>
          <w:i/>
          <w:sz w:val="24"/>
          <w:szCs w:val="24"/>
          <w:vertAlign w:val="superscript"/>
        </w:rPr>
        <w:t>4</w:t>
      </w:r>
      <w:r w:rsidRPr="000E4BEB">
        <w:rPr>
          <w:rFonts w:ascii="Times New Roman" w:hAnsi="Times New Roman" w:cs="Times New Roman" w:hint="eastAsia"/>
          <w:i/>
          <w:sz w:val="24"/>
          <w:szCs w:val="24"/>
          <w:vertAlign w:val="superscript"/>
        </w:rPr>
        <w:t>*</w:t>
      </w:r>
    </w:p>
    <w:p w:rsidR="00D91BA5" w:rsidRPr="00D91BA5" w:rsidRDefault="00D91BA5" w:rsidP="00D91BA5">
      <w:pPr>
        <w:spacing w:line="480" w:lineRule="auto"/>
        <w:rPr>
          <w:rFonts w:ascii="Times New Roman" w:hAnsi="Times New Roman" w:cs="Times New Roman"/>
          <w:i/>
          <w:sz w:val="24"/>
          <w:szCs w:val="24"/>
          <w:vertAlign w:val="superscript"/>
        </w:rPr>
      </w:pPr>
    </w:p>
    <w:p w:rsidR="00D91BA5" w:rsidRPr="00BF4712" w:rsidRDefault="00D91BA5" w:rsidP="00D91BA5">
      <w:pPr>
        <w:spacing w:line="480" w:lineRule="auto"/>
        <w:rPr>
          <w:rFonts w:ascii="Times New Roman" w:hAnsi="Times New Roman" w:cs="Times New Roman"/>
          <w:i/>
          <w:sz w:val="24"/>
          <w:szCs w:val="24"/>
        </w:rPr>
      </w:pPr>
      <w:bookmarkStart w:id="8" w:name="OLE_LINK114"/>
      <w:bookmarkStart w:id="9" w:name="OLE_LINK115"/>
      <w:r w:rsidRPr="00BF4712">
        <w:rPr>
          <w:rFonts w:ascii="Times New Roman" w:hAnsi="Times New Roman" w:cs="Times New Roman" w:hint="eastAsia"/>
          <w:i/>
          <w:sz w:val="24"/>
          <w:szCs w:val="24"/>
          <w:vertAlign w:val="superscript"/>
        </w:rPr>
        <w:t xml:space="preserve">1 </w:t>
      </w:r>
      <w:r w:rsidRPr="00BF4712">
        <w:rPr>
          <w:rFonts w:ascii="Times New Roman" w:hAnsi="Times New Roman" w:cs="Times New Roman"/>
          <w:i/>
          <w:sz w:val="24"/>
          <w:szCs w:val="24"/>
        </w:rPr>
        <w:t>Ningb</w:t>
      </w:r>
      <w:r w:rsidRPr="00BF4712">
        <w:rPr>
          <w:rFonts w:ascii="Times New Roman" w:hAnsi="Times New Roman" w:cs="Times New Roman" w:hint="eastAsia"/>
          <w:i/>
          <w:sz w:val="24"/>
          <w:szCs w:val="24"/>
        </w:rPr>
        <w:t xml:space="preserve">o Second </w:t>
      </w:r>
      <w:r w:rsidRPr="00BF4712">
        <w:rPr>
          <w:rFonts w:ascii="Times New Roman" w:hAnsi="Times New Roman" w:cs="Times New Roman"/>
          <w:i/>
          <w:sz w:val="24"/>
          <w:szCs w:val="24"/>
        </w:rPr>
        <w:t xml:space="preserve">Hospital, </w:t>
      </w:r>
      <w:r w:rsidRPr="004B3BBE">
        <w:rPr>
          <w:rFonts w:ascii="Times New Roman" w:hAnsi="Times New Roman" w:cs="Times New Roman"/>
          <w:i/>
          <w:sz w:val="24"/>
          <w:szCs w:val="24"/>
        </w:rPr>
        <w:t>Ningbo 315</w:t>
      </w:r>
      <w:r w:rsidRPr="004B3BBE">
        <w:rPr>
          <w:rFonts w:ascii="Times New Roman" w:hAnsi="Times New Roman" w:cs="Times New Roman" w:hint="eastAsia"/>
          <w:i/>
          <w:sz w:val="24"/>
          <w:szCs w:val="24"/>
        </w:rPr>
        <w:t>000</w:t>
      </w:r>
      <w:r w:rsidRPr="004B3BBE">
        <w:rPr>
          <w:rFonts w:ascii="Times New Roman" w:hAnsi="Times New Roman" w:cs="Times New Roman"/>
          <w:i/>
          <w:sz w:val="24"/>
          <w:szCs w:val="24"/>
        </w:rPr>
        <w:t>, China</w:t>
      </w:r>
    </w:p>
    <w:p w:rsidR="00D91BA5" w:rsidRPr="00D91BA5" w:rsidRDefault="00D91BA5" w:rsidP="00D91BA5">
      <w:pPr>
        <w:spacing w:line="480" w:lineRule="auto"/>
        <w:rPr>
          <w:rFonts w:ascii="Times New Roman" w:hAnsi="Times New Roman" w:cs="Times New Roman"/>
          <w:i/>
          <w:sz w:val="24"/>
          <w:szCs w:val="24"/>
        </w:rPr>
      </w:pPr>
      <w:r w:rsidRPr="00BF4712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 w:hint="eastAsia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Ningbo</w:t>
      </w:r>
      <w:r w:rsidRPr="00BF4712">
        <w:rPr>
          <w:rFonts w:ascii="Times New Roman" w:hAnsi="Times New Roman" w:cs="Times New Roman"/>
          <w:i/>
          <w:sz w:val="24"/>
          <w:szCs w:val="24"/>
        </w:rPr>
        <w:t>Institute</w:t>
      </w:r>
      <w:proofErr w:type="spellEnd"/>
      <w:r>
        <w:rPr>
          <w:rFonts w:ascii="Times New Roman" w:hAnsi="Times New Roman" w:cs="Times New Roman" w:hint="eastAsia"/>
          <w:i/>
          <w:sz w:val="24"/>
          <w:szCs w:val="24"/>
        </w:rPr>
        <w:t xml:space="preserve"> </w:t>
      </w:r>
      <w:r w:rsidRPr="00BF4712">
        <w:rPr>
          <w:rFonts w:ascii="Times New Roman" w:hAnsi="Times New Roman" w:cs="Times New Roman"/>
          <w:i/>
          <w:sz w:val="24"/>
          <w:szCs w:val="24"/>
        </w:rPr>
        <w:t>of</w:t>
      </w:r>
      <w:r>
        <w:rPr>
          <w:rFonts w:ascii="Times New Roman" w:hAnsi="Times New Roman" w:cs="Times New Roman" w:hint="eastAsia"/>
          <w:i/>
          <w:sz w:val="24"/>
          <w:szCs w:val="24"/>
        </w:rPr>
        <w:t xml:space="preserve"> </w:t>
      </w:r>
      <w:r w:rsidRPr="00BF4712">
        <w:rPr>
          <w:rFonts w:ascii="Times New Roman" w:hAnsi="Times New Roman" w:cs="Times New Roman"/>
          <w:i/>
          <w:sz w:val="24"/>
          <w:szCs w:val="24"/>
        </w:rPr>
        <w:t>Life</w:t>
      </w:r>
      <w:r>
        <w:rPr>
          <w:rFonts w:ascii="Times New Roman" w:hAnsi="Times New Roman" w:cs="Times New Roman" w:hint="eastAsia"/>
          <w:i/>
          <w:sz w:val="24"/>
          <w:szCs w:val="24"/>
        </w:rPr>
        <w:t xml:space="preserve"> </w:t>
      </w:r>
      <w:r w:rsidRPr="00BF4712">
        <w:rPr>
          <w:rFonts w:ascii="Times New Roman" w:hAnsi="Times New Roman" w:cs="Times New Roman"/>
          <w:i/>
          <w:sz w:val="24"/>
          <w:szCs w:val="24"/>
        </w:rPr>
        <w:t>and</w:t>
      </w:r>
      <w:r>
        <w:rPr>
          <w:rFonts w:ascii="Times New Roman" w:hAnsi="Times New Roman" w:cs="Times New Roman" w:hint="eastAsia"/>
          <w:i/>
          <w:sz w:val="24"/>
          <w:szCs w:val="24"/>
        </w:rPr>
        <w:t xml:space="preserve"> </w:t>
      </w:r>
      <w:r w:rsidRPr="00BF4712">
        <w:rPr>
          <w:rFonts w:ascii="Times New Roman" w:hAnsi="Times New Roman" w:cs="Times New Roman"/>
          <w:i/>
          <w:sz w:val="24"/>
          <w:szCs w:val="24"/>
        </w:rPr>
        <w:t>Health</w:t>
      </w:r>
      <w:r>
        <w:rPr>
          <w:rFonts w:ascii="Times New Roman" w:hAnsi="Times New Roman" w:cs="Times New Roman" w:hint="eastAsia"/>
          <w:i/>
          <w:sz w:val="24"/>
          <w:szCs w:val="24"/>
        </w:rPr>
        <w:t xml:space="preserve"> </w:t>
      </w:r>
      <w:r w:rsidRPr="00BF4712">
        <w:rPr>
          <w:rFonts w:ascii="Times New Roman" w:hAnsi="Times New Roman" w:cs="Times New Roman"/>
          <w:i/>
          <w:sz w:val="24"/>
          <w:szCs w:val="24"/>
        </w:rPr>
        <w:t>Industry,</w:t>
      </w:r>
      <w:r>
        <w:rPr>
          <w:rFonts w:ascii="Times New Roman" w:hAnsi="Times New Roman" w:cs="Times New Roman" w:hint="eastAsia"/>
          <w:i/>
          <w:sz w:val="24"/>
          <w:szCs w:val="24"/>
        </w:rPr>
        <w:t xml:space="preserve"> </w:t>
      </w:r>
      <w:r w:rsidRPr="00BF4712">
        <w:rPr>
          <w:rFonts w:ascii="Times New Roman" w:hAnsi="Times New Roman" w:cs="Times New Roman"/>
          <w:i/>
          <w:sz w:val="24"/>
          <w:szCs w:val="24"/>
        </w:rPr>
        <w:t>University</w:t>
      </w:r>
      <w:r>
        <w:rPr>
          <w:rFonts w:ascii="Times New Roman" w:hAnsi="Times New Roman" w:cs="Times New Roman" w:hint="eastAsia"/>
          <w:i/>
          <w:sz w:val="24"/>
          <w:szCs w:val="24"/>
        </w:rPr>
        <w:t xml:space="preserve"> </w:t>
      </w:r>
      <w:r w:rsidRPr="00BF4712">
        <w:rPr>
          <w:rFonts w:ascii="Times New Roman" w:hAnsi="Times New Roman" w:cs="Times New Roman"/>
          <w:i/>
          <w:sz w:val="24"/>
          <w:szCs w:val="24"/>
        </w:rPr>
        <w:t>of</w:t>
      </w:r>
      <w:r>
        <w:rPr>
          <w:rFonts w:ascii="Times New Roman" w:hAnsi="Times New Roman" w:cs="Times New Roman" w:hint="eastAsia"/>
          <w:i/>
          <w:sz w:val="24"/>
          <w:szCs w:val="24"/>
        </w:rPr>
        <w:t xml:space="preserve"> </w:t>
      </w:r>
      <w:r w:rsidRPr="00BF4712">
        <w:rPr>
          <w:rFonts w:ascii="Times New Roman" w:hAnsi="Times New Roman" w:cs="Times New Roman"/>
          <w:i/>
          <w:sz w:val="24"/>
          <w:szCs w:val="24"/>
        </w:rPr>
        <w:t>Chinese</w:t>
      </w:r>
      <w:r>
        <w:rPr>
          <w:rFonts w:ascii="Times New Roman" w:hAnsi="Times New Roman" w:cs="Times New Roman" w:hint="eastAsia"/>
          <w:i/>
          <w:sz w:val="24"/>
          <w:szCs w:val="24"/>
        </w:rPr>
        <w:t xml:space="preserve"> </w:t>
      </w:r>
      <w:r w:rsidRPr="00BF4712">
        <w:rPr>
          <w:rFonts w:ascii="Times New Roman" w:hAnsi="Times New Roman" w:cs="Times New Roman"/>
          <w:i/>
          <w:sz w:val="24"/>
          <w:szCs w:val="24"/>
        </w:rPr>
        <w:t>Academy</w:t>
      </w:r>
      <w:r>
        <w:rPr>
          <w:rFonts w:ascii="Times New Roman" w:hAnsi="Times New Roman" w:cs="Times New Roman" w:hint="eastAsia"/>
          <w:i/>
          <w:sz w:val="24"/>
          <w:szCs w:val="24"/>
        </w:rPr>
        <w:t xml:space="preserve"> </w:t>
      </w:r>
      <w:r w:rsidRPr="00BF4712">
        <w:rPr>
          <w:rFonts w:ascii="Times New Roman" w:hAnsi="Times New Roman" w:cs="Times New Roman"/>
          <w:i/>
          <w:sz w:val="24"/>
          <w:szCs w:val="24"/>
        </w:rPr>
        <w:t>of</w:t>
      </w:r>
      <w:r>
        <w:rPr>
          <w:rFonts w:ascii="Times New Roman" w:hAnsi="Times New Roman" w:cs="Times New Roman" w:hint="eastAsia"/>
          <w:i/>
          <w:sz w:val="24"/>
          <w:szCs w:val="24"/>
        </w:rPr>
        <w:t xml:space="preserve"> </w:t>
      </w:r>
      <w:r w:rsidRPr="00BF4712">
        <w:rPr>
          <w:rFonts w:ascii="Times New Roman" w:hAnsi="Times New Roman" w:cs="Times New Roman"/>
          <w:i/>
          <w:sz w:val="24"/>
          <w:szCs w:val="24"/>
        </w:rPr>
        <w:t>Sciences</w:t>
      </w:r>
      <w:r>
        <w:rPr>
          <w:rFonts w:ascii="Times New Roman" w:hAnsi="Times New Roman" w:cs="Times New Roman" w:hint="eastAsia"/>
          <w:i/>
          <w:sz w:val="24"/>
          <w:szCs w:val="24"/>
        </w:rPr>
        <w:t>,</w:t>
      </w:r>
      <w:r w:rsidRPr="00BF471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B3BBE">
        <w:rPr>
          <w:rFonts w:ascii="Times New Roman" w:hAnsi="Times New Roman" w:cs="Times New Roman"/>
          <w:i/>
          <w:sz w:val="24"/>
          <w:szCs w:val="24"/>
        </w:rPr>
        <w:t>Ningbo 315</w:t>
      </w:r>
      <w:r w:rsidRPr="004B3BBE">
        <w:rPr>
          <w:rFonts w:ascii="Times New Roman" w:hAnsi="Times New Roman" w:cs="Times New Roman" w:hint="eastAsia"/>
          <w:i/>
          <w:sz w:val="24"/>
          <w:szCs w:val="24"/>
        </w:rPr>
        <w:t>000</w:t>
      </w:r>
      <w:r w:rsidRPr="004B3BBE">
        <w:rPr>
          <w:rFonts w:ascii="Times New Roman" w:hAnsi="Times New Roman" w:cs="Times New Roman"/>
          <w:i/>
          <w:sz w:val="24"/>
          <w:szCs w:val="24"/>
        </w:rPr>
        <w:t>, China</w:t>
      </w:r>
    </w:p>
    <w:bookmarkEnd w:id="8"/>
    <w:bookmarkEnd w:id="9"/>
    <w:p w:rsidR="00D91BA5" w:rsidRPr="00D91BA5" w:rsidRDefault="00D91BA5" w:rsidP="00D91BA5">
      <w:pPr>
        <w:spacing w:line="48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 w:hint="eastAsia"/>
          <w:i/>
          <w:sz w:val="24"/>
          <w:szCs w:val="24"/>
          <w:vertAlign w:val="superscript"/>
        </w:rPr>
        <w:t>3</w:t>
      </w:r>
      <w:r w:rsidRPr="000E4BEB">
        <w:rPr>
          <w:rFonts w:ascii="Times New Roman" w:hAnsi="Times New Roman" w:cs="Times New Roman"/>
          <w:i/>
          <w:sz w:val="24"/>
          <w:szCs w:val="24"/>
        </w:rPr>
        <w:t xml:space="preserve"> </w:t>
      </w:r>
      <w:bookmarkStart w:id="10" w:name="OLE_LINK52"/>
      <w:bookmarkStart w:id="11" w:name="OLE_LINK57"/>
      <w:r w:rsidRPr="000E4BEB">
        <w:rPr>
          <w:rFonts w:ascii="Times New Roman" w:hAnsi="Times New Roman" w:cs="Times New Roman"/>
          <w:i/>
          <w:sz w:val="24"/>
          <w:szCs w:val="24"/>
        </w:rPr>
        <w:t>State Key Laboratory for Managing Biotic and Chemical Threats to the Quality and Safety of Agro-products</w:t>
      </w:r>
      <w:bookmarkEnd w:id="10"/>
      <w:bookmarkEnd w:id="11"/>
      <w:r w:rsidRPr="000E4BEB">
        <w:rPr>
          <w:rFonts w:ascii="Times New Roman" w:hAnsi="Times New Roman" w:cs="Times New Roman"/>
          <w:i/>
          <w:sz w:val="24"/>
          <w:szCs w:val="24"/>
        </w:rPr>
        <w:t>, Ningbo University, Ningbo 315211, China</w:t>
      </w:r>
    </w:p>
    <w:p w:rsidR="00D91BA5" w:rsidRPr="000E4BEB" w:rsidRDefault="00D91BA5" w:rsidP="00D91BA5">
      <w:pPr>
        <w:spacing w:line="480" w:lineRule="auto"/>
        <w:rPr>
          <w:rFonts w:ascii="Times New Roman" w:hAnsi="Times New Roman"/>
          <w:i/>
          <w:sz w:val="24"/>
        </w:rPr>
      </w:pPr>
      <w:r>
        <w:rPr>
          <w:rFonts w:ascii="Times New Roman" w:hAnsi="Times New Roman" w:hint="eastAsia"/>
          <w:i/>
          <w:sz w:val="24"/>
          <w:vertAlign w:val="superscript"/>
        </w:rPr>
        <w:t>4</w:t>
      </w:r>
      <w:r w:rsidRPr="000E4BEB">
        <w:rPr>
          <w:rFonts w:ascii="Times New Roman" w:hAnsi="Times New Roman"/>
          <w:i/>
          <w:sz w:val="24"/>
        </w:rPr>
        <w:t xml:space="preserve"> Key Laboratory of Marine Biotechnology of Zhejiang Province</w:t>
      </w:r>
      <w:r w:rsidRPr="000E4BEB">
        <w:rPr>
          <w:rFonts w:ascii="Times New Roman" w:hAnsi="Times New Roman"/>
          <w:i/>
        </w:rPr>
        <w:t xml:space="preserve">, </w:t>
      </w:r>
      <w:r w:rsidRPr="000E4BEB">
        <w:rPr>
          <w:rFonts w:ascii="Times New Roman" w:hAnsi="Times New Roman"/>
          <w:i/>
          <w:sz w:val="24"/>
        </w:rPr>
        <w:t>School of Marine Sciences, Ningbo University, Ningbo 315211, China</w:t>
      </w:r>
    </w:p>
    <w:p w:rsidR="00D91BA5" w:rsidRPr="00A01EF3" w:rsidRDefault="00D91BA5" w:rsidP="00D91BA5">
      <w:pPr>
        <w:spacing w:line="480" w:lineRule="auto"/>
      </w:pPr>
    </w:p>
    <w:p w:rsidR="00D91BA5" w:rsidRPr="001E5FF2" w:rsidRDefault="00D91BA5" w:rsidP="00D91BA5">
      <w:pPr>
        <w:spacing w:line="480" w:lineRule="auto"/>
        <w:rPr>
          <w:rFonts w:ascii="Times New Roman" w:hAnsi="Times New Roman"/>
          <w:b/>
          <w:sz w:val="24"/>
          <w:szCs w:val="24"/>
        </w:rPr>
      </w:pPr>
      <w:r w:rsidRPr="001E5FF2">
        <w:rPr>
          <w:rFonts w:ascii="Times New Roman" w:hAnsi="Times New Roman"/>
          <w:b/>
          <w:sz w:val="24"/>
          <w:szCs w:val="24"/>
        </w:rPr>
        <w:t>*Corresponding author</w:t>
      </w:r>
      <w:r>
        <w:rPr>
          <w:rFonts w:ascii="Times New Roman" w:hAnsi="Times New Roman" w:hint="eastAsia"/>
          <w:b/>
          <w:sz w:val="24"/>
          <w:szCs w:val="24"/>
        </w:rPr>
        <w:t>s</w:t>
      </w:r>
    </w:p>
    <w:p w:rsidR="00D91BA5" w:rsidRPr="001E5FF2" w:rsidRDefault="00D91BA5" w:rsidP="00D91BA5">
      <w:pPr>
        <w:spacing w:line="480" w:lineRule="auto"/>
        <w:rPr>
          <w:rFonts w:ascii="Times New Roman" w:hAnsi="Times New Roman"/>
          <w:sz w:val="24"/>
          <w:szCs w:val="24"/>
        </w:rPr>
      </w:pPr>
      <w:proofErr w:type="spellStart"/>
      <w:r w:rsidRPr="007A21F4">
        <w:rPr>
          <w:rFonts w:ascii="Times New Roman" w:hAnsi="Times New Roman" w:cs="Times New Roman"/>
          <w:sz w:val="24"/>
          <w:szCs w:val="24"/>
        </w:rPr>
        <w:t>Xiaoyu</w:t>
      </w:r>
      <w:proofErr w:type="spellEnd"/>
      <w:r w:rsidRPr="007A21F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Dai</w:t>
      </w:r>
      <w:r w:rsidRPr="001E5FF2">
        <w:rPr>
          <w:rFonts w:ascii="Times New Roman" w:hAnsi="Times New Roman"/>
          <w:sz w:val="24"/>
          <w:szCs w:val="24"/>
        </w:rPr>
        <w:t xml:space="preserve">, E-mail address: </w:t>
      </w:r>
      <w:bookmarkStart w:id="12" w:name="OLE_LINK92"/>
      <w:bookmarkStart w:id="13" w:name="OLE_LINK93"/>
      <w:bookmarkStart w:id="14" w:name="OLE_LINK103"/>
      <w:bookmarkStart w:id="15" w:name="OLE_LINK29"/>
      <w:bookmarkStart w:id="16" w:name="OLE_LINK30"/>
      <w:r>
        <w:rPr>
          <w:rFonts w:ascii="Times New Roman" w:hAnsi="Times New Roman" w:hint="eastAsia"/>
          <w:color w:val="0000FF"/>
          <w:sz w:val="24"/>
          <w:szCs w:val="24"/>
          <w:u w:val="single"/>
        </w:rPr>
        <w:t>daixiaoyu</w:t>
      </w:r>
      <w:r w:rsidRPr="007A21F4">
        <w:rPr>
          <w:rFonts w:ascii="Times New Roman" w:hAnsi="Times New Roman" w:hint="eastAsia"/>
          <w:color w:val="0000FF"/>
          <w:sz w:val="24"/>
          <w:szCs w:val="24"/>
          <w:u w:val="single"/>
        </w:rPr>
        <w:t>1968</w:t>
      </w:r>
      <w:r w:rsidRPr="007A21F4">
        <w:rPr>
          <w:rFonts w:ascii="Times New Roman" w:hAnsi="Times New Roman"/>
          <w:color w:val="0000FF"/>
          <w:sz w:val="24"/>
          <w:szCs w:val="24"/>
          <w:u w:val="single"/>
        </w:rPr>
        <w:t>@</w:t>
      </w:r>
      <w:r>
        <w:rPr>
          <w:rFonts w:ascii="Times New Roman" w:hAnsi="Times New Roman" w:hint="eastAsia"/>
          <w:color w:val="0000FF"/>
          <w:sz w:val="24"/>
          <w:szCs w:val="24"/>
          <w:u w:val="single"/>
        </w:rPr>
        <w:t>16</w:t>
      </w:r>
      <w:r w:rsidRPr="007A21F4">
        <w:rPr>
          <w:rFonts w:ascii="Times New Roman" w:hAnsi="Times New Roman" w:hint="eastAsia"/>
          <w:color w:val="0000FF"/>
          <w:sz w:val="24"/>
          <w:szCs w:val="24"/>
          <w:u w:val="single"/>
        </w:rPr>
        <w:t>3.com</w:t>
      </w:r>
      <w:bookmarkEnd w:id="12"/>
      <w:bookmarkEnd w:id="13"/>
      <w:bookmarkEnd w:id="14"/>
    </w:p>
    <w:bookmarkEnd w:id="15"/>
    <w:bookmarkEnd w:id="16"/>
    <w:p w:rsidR="00D91BA5" w:rsidRPr="001E5FF2" w:rsidRDefault="00D91BA5" w:rsidP="00D91BA5">
      <w:pPr>
        <w:spacing w:line="480" w:lineRule="auto"/>
        <w:rPr>
          <w:rFonts w:ascii="Times New Roman" w:hAnsi="Times New Roman"/>
          <w:sz w:val="24"/>
          <w:szCs w:val="24"/>
        </w:rPr>
      </w:pPr>
      <w:proofErr w:type="spellStart"/>
      <w:r w:rsidRPr="007F3AC5">
        <w:rPr>
          <w:rFonts w:ascii="Times New Roman" w:hAnsi="Times New Roman" w:cs="Times New Roman"/>
          <w:sz w:val="24"/>
          <w:szCs w:val="24"/>
        </w:rPr>
        <w:t>Jiaqi</w:t>
      </w:r>
      <w:proofErr w:type="spellEnd"/>
      <w:r w:rsidRPr="007F3AC5">
        <w:rPr>
          <w:rFonts w:ascii="Times New Roman" w:hAnsi="Times New Roman" w:cs="Times New Roman"/>
          <w:sz w:val="24"/>
          <w:szCs w:val="24"/>
        </w:rPr>
        <w:t xml:space="preserve"> Lu</w:t>
      </w:r>
      <w:r w:rsidRPr="007F3AC5">
        <w:rPr>
          <w:rFonts w:ascii="Times New Roman" w:hAnsi="Times New Roman"/>
          <w:sz w:val="24"/>
          <w:szCs w:val="24"/>
        </w:rPr>
        <w:t xml:space="preserve">, </w:t>
      </w:r>
      <w:r w:rsidRPr="001E5FF2">
        <w:rPr>
          <w:rFonts w:ascii="Times New Roman" w:hAnsi="Times New Roman"/>
          <w:sz w:val="24"/>
          <w:szCs w:val="24"/>
        </w:rPr>
        <w:t xml:space="preserve">E-mail address: </w:t>
      </w:r>
      <w:r w:rsidRPr="007F3AC5">
        <w:rPr>
          <w:rFonts w:ascii="Times New Roman" w:hAnsi="Times New Roman"/>
          <w:color w:val="0000FF"/>
          <w:sz w:val="24"/>
          <w:szCs w:val="24"/>
          <w:u w:val="single"/>
        </w:rPr>
        <w:t>17855822589@163.com</w:t>
      </w:r>
    </w:p>
    <w:bookmarkEnd w:id="4"/>
    <w:bookmarkEnd w:id="5"/>
    <w:p w:rsidR="002D19B3" w:rsidRPr="002D19B3" w:rsidRDefault="002D19B3" w:rsidP="002D19B3">
      <w:pPr>
        <w:keepLines/>
        <w:pageBreakBefore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D19B3">
        <w:rPr>
          <w:rFonts w:ascii="Times New Roman" w:hAnsi="Times New Roman" w:cs="Times New Roman"/>
          <w:b/>
          <w:sz w:val="24"/>
          <w:szCs w:val="24"/>
        </w:rPr>
        <w:lastRenderedPageBreak/>
        <w:t>Table S1</w:t>
      </w:r>
      <w:r w:rsidRPr="002D19B3">
        <w:rPr>
          <w:rFonts w:ascii="Times New Roman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c</w:t>
      </w:r>
      <w:r w:rsidRPr="002D19B3">
        <w:rPr>
          <w:rFonts w:ascii="Times New Roman" w:hAnsi="Times New Roman" w:cs="Times New Roman"/>
          <w:sz w:val="24"/>
          <w:szCs w:val="24"/>
        </w:rPr>
        <w:t>linicopathological</w:t>
      </w:r>
      <w:proofErr w:type="spellEnd"/>
      <w:r w:rsidRPr="002D19B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lassi</w:t>
      </w:r>
      <w:r>
        <w:rPr>
          <w:rFonts w:ascii="Times New Roman" w:hAnsi="Times New Roman" w:cs="Times New Roman" w:hint="eastAsia"/>
          <w:sz w:val="24"/>
          <w:szCs w:val="24"/>
        </w:rPr>
        <w:t>fi</w:t>
      </w:r>
      <w:r w:rsidRPr="002D19B3">
        <w:rPr>
          <w:rFonts w:ascii="Times New Roman" w:hAnsi="Times New Roman" w:cs="Times New Roman"/>
          <w:sz w:val="24"/>
          <w:szCs w:val="24"/>
        </w:rPr>
        <w:t xml:space="preserve">cation of </w:t>
      </w:r>
      <w:r>
        <w:rPr>
          <w:rFonts w:ascii="Times New Roman" w:hAnsi="Times New Roman" w:cs="Times New Roman" w:hint="eastAsia"/>
          <w:sz w:val="24"/>
          <w:szCs w:val="24"/>
        </w:rPr>
        <w:t>50</w:t>
      </w:r>
      <w:bookmarkStart w:id="17" w:name="OLE_LINK69"/>
      <w:bookmarkStart w:id="18" w:name="OLE_LINK70"/>
      <w:r w:rsidR="001F6C0E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 xml:space="preserve"> </w:t>
      </w:r>
      <w:r w:rsidR="001F6C0E">
        <w:rPr>
          <w:rFonts w:ascii="Times New Roman" w:hAnsi="Times New Roman" w:cs="Times New Roman"/>
          <w:sz w:val="24"/>
          <w:szCs w:val="24"/>
        </w:rPr>
        <w:t>colorectal cancer</w:t>
      </w:r>
      <w:bookmarkEnd w:id="17"/>
      <w:bookmarkEnd w:id="18"/>
      <w:r w:rsidR="001F6C0E">
        <w:rPr>
          <w:rFonts w:ascii="Times New Roman" w:hAnsi="Times New Roman" w:cs="Times New Roman"/>
          <w:sz w:val="24"/>
          <w:szCs w:val="24"/>
        </w:rPr>
        <w:t xml:space="preserve"> (CRC)</w:t>
      </w:r>
      <w:r w:rsidRPr="002D19B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p</w:t>
      </w:r>
      <w:r w:rsidRPr="002D19B3">
        <w:rPr>
          <w:rFonts w:ascii="Times New Roman" w:hAnsi="Times New Roman" w:cs="Times New Roman"/>
          <w:sz w:val="24"/>
          <w:szCs w:val="24"/>
        </w:rPr>
        <w:t>atients</w:t>
      </w:r>
      <w:r w:rsidR="00C01029"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gramStart"/>
      <w:r w:rsidR="00C01029">
        <w:rPr>
          <w:rFonts w:ascii="Times New Roman" w:hAnsi="Times New Roman" w:cs="Times New Roman" w:hint="eastAsia"/>
          <w:sz w:val="24"/>
          <w:szCs w:val="24"/>
        </w:rPr>
        <w:t>and</w:t>
      </w:r>
      <w:proofErr w:type="gramEnd"/>
      <w:r w:rsidR="00C01029">
        <w:rPr>
          <w:rFonts w:ascii="Times New Roman" w:hAnsi="Times New Roman" w:cs="Times New Roman" w:hint="eastAsia"/>
          <w:sz w:val="24"/>
          <w:szCs w:val="24"/>
        </w:rPr>
        <w:t xml:space="preserve"> 45 </w:t>
      </w:r>
      <w:r w:rsidR="00C01029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b</w:t>
      </w:r>
      <w:r w:rsidR="00AE1E43" w:rsidRPr="002D19B3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enign polyps</w:t>
      </w:r>
      <w:r w:rsidR="00AE1E43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.</w:t>
      </w:r>
    </w:p>
    <w:tbl>
      <w:tblPr>
        <w:tblW w:w="5000" w:type="pct"/>
        <w:tblBorders>
          <w:top w:val="single" w:sz="12" w:space="0" w:color="auto"/>
          <w:bottom w:val="single" w:sz="12" w:space="0" w:color="auto"/>
        </w:tblBorders>
        <w:tblLook w:val="04A0"/>
      </w:tblPr>
      <w:tblGrid>
        <w:gridCol w:w="3372"/>
        <w:gridCol w:w="1717"/>
        <w:gridCol w:w="1717"/>
        <w:gridCol w:w="1716"/>
      </w:tblGrid>
      <w:tr w:rsidR="002D19B3" w:rsidRPr="002D19B3" w:rsidTr="002D19B3">
        <w:trPr>
          <w:trHeight w:hRule="exact" w:val="567"/>
        </w:trPr>
        <w:tc>
          <w:tcPr>
            <w:tcW w:w="1978" w:type="pct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D19B3" w:rsidRPr="002D19B3" w:rsidRDefault="002D19B3" w:rsidP="002D19B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D19B3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Stage</w:t>
            </w:r>
          </w:p>
        </w:tc>
        <w:tc>
          <w:tcPr>
            <w:tcW w:w="1007" w:type="pct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D19B3" w:rsidRPr="002D19B3" w:rsidRDefault="002D19B3" w:rsidP="002D19B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D19B3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Male</w:t>
            </w:r>
          </w:p>
        </w:tc>
        <w:tc>
          <w:tcPr>
            <w:tcW w:w="1007" w:type="pct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D19B3" w:rsidRPr="002D19B3" w:rsidRDefault="002D19B3" w:rsidP="002D19B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D19B3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Female</w:t>
            </w:r>
          </w:p>
        </w:tc>
        <w:tc>
          <w:tcPr>
            <w:tcW w:w="1007" w:type="pct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D19B3" w:rsidRPr="002D19B3" w:rsidRDefault="002D19B3" w:rsidP="002D19B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D19B3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Total</w:t>
            </w:r>
          </w:p>
        </w:tc>
      </w:tr>
      <w:tr w:rsidR="002D19B3" w:rsidRPr="002D19B3" w:rsidTr="002D19B3">
        <w:trPr>
          <w:trHeight w:hRule="exact" w:val="397"/>
        </w:trPr>
        <w:tc>
          <w:tcPr>
            <w:tcW w:w="1978" w:type="pct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2D19B3" w:rsidRPr="002D19B3" w:rsidRDefault="00AE1E43" w:rsidP="00D51982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>B</w:t>
            </w:r>
            <w:r w:rsidR="002D19B3" w:rsidRPr="002D19B3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 xml:space="preserve">enign polyps 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>(</w:t>
            </w:r>
            <w:r w:rsidR="00D51982"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>B</w:t>
            </w:r>
            <w:r w:rsidR="002D19B3" w:rsidRPr="002D19B3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P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>)</w:t>
            </w:r>
          </w:p>
        </w:tc>
        <w:tc>
          <w:tcPr>
            <w:tcW w:w="1007" w:type="pct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2D19B3" w:rsidRPr="002D19B3" w:rsidRDefault="002D19B3" w:rsidP="002D19B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D19B3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26</w:t>
            </w:r>
          </w:p>
        </w:tc>
        <w:tc>
          <w:tcPr>
            <w:tcW w:w="1007" w:type="pct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2D19B3" w:rsidRPr="002D19B3" w:rsidRDefault="002D19B3" w:rsidP="002D19B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D19B3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19</w:t>
            </w:r>
          </w:p>
        </w:tc>
        <w:tc>
          <w:tcPr>
            <w:tcW w:w="1007" w:type="pct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2D19B3" w:rsidRPr="002D19B3" w:rsidRDefault="002D19B3" w:rsidP="002D19B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D19B3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45</w:t>
            </w:r>
          </w:p>
        </w:tc>
      </w:tr>
      <w:tr w:rsidR="002D19B3" w:rsidRPr="002D19B3" w:rsidTr="002D19B3">
        <w:trPr>
          <w:trHeight w:hRule="exact" w:val="397"/>
        </w:trPr>
        <w:tc>
          <w:tcPr>
            <w:tcW w:w="1978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2D19B3" w:rsidRPr="002D19B3" w:rsidRDefault="002D19B3" w:rsidP="002D19B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D19B3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T1</w:t>
            </w:r>
          </w:p>
        </w:tc>
        <w:tc>
          <w:tcPr>
            <w:tcW w:w="1007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2D19B3" w:rsidRPr="002D19B3" w:rsidRDefault="002D19B3" w:rsidP="002D19B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D19B3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1007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2D19B3" w:rsidRPr="002D19B3" w:rsidRDefault="002D19B3" w:rsidP="002D19B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D19B3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1007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2D19B3" w:rsidRPr="002D19B3" w:rsidRDefault="002D19B3" w:rsidP="002D19B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D19B3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9</w:t>
            </w:r>
          </w:p>
        </w:tc>
      </w:tr>
      <w:tr w:rsidR="002D19B3" w:rsidRPr="002D19B3" w:rsidTr="002D19B3">
        <w:trPr>
          <w:trHeight w:hRule="exact" w:val="397"/>
        </w:trPr>
        <w:tc>
          <w:tcPr>
            <w:tcW w:w="1978" w:type="pct"/>
            <w:shd w:val="clear" w:color="auto" w:fill="auto"/>
            <w:noWrap/>
            <w:vAlign w:val="center"/>
            <w:hideMark/>
          </w:tcPr>
          <w:p w:rsidR="002D19B3" w:rsidRPr="002D19B3" w:rsidRDefault="002D19B3" w:rsidP="002D19B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D19B3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T2</w:t>
            </w:r>
          </w:p>
        </w:tc>
        <w:tc>
          <w:tcPr>
            <w:tcW w:w="1007" w:type="pct"/>
            <w:shd w:val="clear" w:color="auto" w:fill="auto"/>
            <w:noWrap/>
            <w:vAlign w:val="center"/>
            <w:hideMark/>
          </w:tcPr>
          <w:p w:rsidR="002D19B3" w:rsidRPr="002D19B3" w:rsidRDefault="002D19B3" w:rsidP="002D19B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D19B3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11</w:t>
            </w:r>
          </w:p>
        </w:tc>
        <w:tc>
          <w:tcPr>
            <w:tcW w:w="1007" w:type="pct"/>
            <w:shd w:val="clear" w:color="auto" w:fill="auto"/>
            <w:noWrap/>
            <w:vAlign w:val="center"/>
            <w:hideMark/>
          </w:tcPr>
          <w:p w:rsidR="002D19B3" w:rsidRPr="002D19B3" w:rsidRDefault="002D19B3" w:rsidP="002D19B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D19B3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007" w:type="pct"/>
            <w:shd w:val="clear" w:color="auto" w:fill="auto"/>
            <w:noWrap/>
            <w:vAlign w:val="center"/>
            <w:hideMark/>
          </w:tcPr>
          <w:p w:rsidR="002D19B3" w:rsidRPr="002D19B3" w:rsidRDefault="002D19B3" w:rsidP="002D19B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D19B3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13</w:t>
            </w:r>
          </w:p>
        </w:tc>
      </w:tr>
      <w:tr w:rsidR="002D19B3" w:rsidRPr="002D19B3" w:rsidTr="002D19B3">
        <w:trPr>
          <w:trHeight w:hRule="exact" w:val="397"/>
        </w:trPr>
        <w:tc>
          <w:tcPr>
            <w:tcW w:w="1978" w:type="pct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2D19B3" w:rsidRPr="002D19B3" w:rsidRDefault="002D19B3" w:rsidP="002D19B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D19B3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T3</w:t>
            </w:r>
          </w:p>
        </w:tc>
        <w:tc>
          <w:tcPr>
            <w:tcW w:w="1007" w:type="pct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2D19B3" w:rsidRPr="002D19B3" w:rsidRDefault="002D19B3" w:rsidP="002D19B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D19B3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18</w:t>
            </w:r>
          </w:p>
        </w:tc>
        <w:tc>
          <w:tcPr>
            <w:tcW w:w="1007" w:type="pct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2D19B3" w:rsidRPr="002D19B3" w:rsidRDefault="002D19B3" w:rsidP="002D19B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D19B3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1007" w:type="pct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2D19B3" w:rsidRPr="002D19B3" w:rsidRDefault="002D19B3" w:rsidP="002D19B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D19B3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22</w:t>
            </w:r>
          </w:p>
        </w:tc>
      </w:tr>
      <w:tr w:rsidR="002D19B3" w:rsidRPr="002D19B3" w:rsidTr="002D19B3">
        <w:trPr>
          <w:trHeight w:hRule="exact" w:val="397"/>
        </w:trPr>
        <w:tc>
          <w:tcPr>
            <w:tcW w:w="1978" w:type="pct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D19B3" w:rsidRPr="002D19B3" w:rsidRDefault="002D19B3" w:rsidP="002D19B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D19B3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T4</w:t>
            </w:r>
          </w:p>
        </w:tc>
        <w:tc>
          <w:tcPr>
            <w:tcW w:w="1007" w:type="pct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D19B3" w:rsidRPr="002D19B3" w:rsidRDefault="002D19B3" w:rsidP="002D19B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D19B3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1007" w:type="pct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D19B3" w:rsidRPr="002D19B3" w:rsidRDefault="002D19B3" w:rsidP="002D19B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D19B3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</w:t>
            </w:r>
          </w:p>
        </w:tc>
        <w:tc>
          <w:tcPr>
            <w:tcW w:w="1007" w:type="pct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D19B3" w:rsidRPr="002D19B3" w:rsidRDefault="002D19B3" w:rsidP="002D19B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D19B3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6</w:t>
            </w:r>
          </w:p>
        </w:tc>
      </w:tr>
      <w:tr w:rsidR="002D19B3" w:rsidRPr="002D19B3" w:rsidTr="002D19B3">
        <w:trPr>
          <w:trHeight w:hRule="exact" w:val="397"/>
        </w:trPr>
        <w:tc>
          <w:tcPr>
            <w:tcW w:w="1978" w:type="pct"/>
            <w:tcBorders>
              <w:top w:val="single" w:sz="8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D19B3" w:rsidRPr="002D19B3" w:rsidRDefault="002D19B3" w:rsidP="002D19B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D19B3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Total</w:t>
            </w:r>
          </w:p>
        </w:tc>
        <w:tc>
          <w:tcPr>
            <w:tcW w:w="1007" w:type="pct"/>
            <w:tcBorders>
              <w:top w:val="single" w:sz="8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D19B3" w:rsidRPr="002D19B3" w:rsidRDefault="002D19B3" w:rsidP="002D19B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D19B3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70</w:t>
            </w:r>
          </w:p>
        </w:tc>
        <w:tc>
          <w:tcPr>
            <w:tcW w:w="1007" w:type="pct"/>
            <w:tcBorders>
              <w:top w:val="single" w:sz="8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D19B3" w:rsidRPr="002D19B3" w:rsidRDefault="002D19B3" w:rsidP="002D19B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D19B3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25</w:t>
            </w:r>
          </w:p>
        </w:tc>
        <w:tc>
          <w:tcPr>
            <w:tcW w:w="1007" w:type="pct"/>
            <w:tcBorders>
              <w:top w:val="single" w:sz="8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D19B3" w:rsidRPr="002D19B3" w:rsidRDefault="002D19B3" w:rsidP="002D19B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2D19B3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95</w:t>
            </w:r>
          </w:p>
        </w:tc>
      </w:tr>
    </w:tbl>
    <w:p w:rsidR="002D19B3" w:rsidRDefault="00AE1E43" w:rsidP="00AE1E4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E1E43">
        <w:rPr>
          <w:rFonts w:ascii="Times New Roman" w:hAnsi="Times New Roman" w:cs="Times New Roman"/>
          <w:b/>
          <w:sz w:val="24"/>
          <w:szCs w:val="24"/>
        </w:rPr>
        <w:t>Note:</w:t>
      </w:r>
      <w:r w:rsidRPr="00AE1E43">
        <w:rPr>
          <w:rFonts w:ascii="Times New Roman" w:hAnsi="Times New Roman" w:cs="Times New Roman"/>
          <w:sz w:val="24"/>
          <w:szCs w:val="24"/>
        </w:rPr>
        <w:t xml:space="preserve"> </w:t>
      </w:r>
      <w:r w:rsidRPr="00AE1E43">
        <w:rPr>
          <w:rFonts w:ascii="Times New Roman" w:hAnsi="Times New Roman" w:cs="Times New Roman" w:hint="eastAsia"/>
          <w:sz w:val="24"/>
          <w:szCs w:val="24"/>
        </w:rPr>
        <w:t>C</w:t>
      </w:r>
      <w:r w:rsidRPr="00AE1E43">
        <w:rPr>
          <w:rFonts w:ascii="Times New Roman" w:hAnsi="Times New Roman" w:cs="Times New Roman"/>
          <w:sz w:val="24"/>
          <w:szCs w:val="24"/>
        </w:rPr>
        <w:t xml:space="preserve">olorectal cancer (CRC) </w:t>
      </w:r>
      <w:r w:rsidRPr="00AE1E43">
        <w:rPr>
          <w:rFonts w:ascii="Times New Roman" w:hAnsi="Times New Roman" w:cs="Times New Roman" w:hint="eastAsia"/>
          <w:sz w:val="24"/>
          <w:szCs w:val="24"/>
        </w:rPr>
        <w:t xml:space="preserve">stages were </w:t>
      </w:r>
      <w:r w:rsidRPr="00AE1E43">
        <w:rPr>
          <w:rFonts w:ascii="Times New Roman" w:hAnsi="Times New Roman" w:cs="Times New Roman"/>
          <w:sz w:val="24"/>
          <w:szCs w:val="24"/>
        </w:rPr>
        <w:t>categorized</w:t>
      </w:r>
      <w:r w:rsidRPr="00AE1E43">
        <w:rPr>
          <w:rFonts w:ascii="Times New Roman" w:hAnsi="Times New Roman" w:cs="Times New Roman" w:hint="eastAsia"/>
          <w:sz w:val="24"/>
          <w:szCs w:val="24"/>
        </w:rPr>
        <w:t xml:space="preserve"> into T1, T2, T3 and T4 based on </w:t>
      </w:r>
      <w:proofErr w:type="spellStart"/>
      <w:r w:rsidRPr="00AE1E43">
        <w:rPr>
          <w:rFonts w:ascii="Times New Roman" w:hAnsi="Times New Roman" w:cs="Times New Roman"/>
          <w:sz w:val="24"/>
          <w:szCs w:val="24"/>
        </w:rPr>
        <w:t>Tumour</w:t>
      </w:r>
      <w:proofErr w:type="spellEnd"/>
      <w:r w:rsidRPr="00AE1E43">
        <w:rPr>
          <w:rFonts w:ascii="Times New Roman" w:hAnsi="Times New Roman" w:cs="Times New Roman"/>
          <w:sz w:val="24"/>
          <w:szCs w:val="24"/>
        </w:rPr>
        <w:t>-nodes-metastasis (TNM) staging system</w:t>
      </w:r>
      <w:r w:rsidRPr="00AE1E43">
        <w:rPr>
          <w:rFonts w:ascii="Times New Roman" w:hAnsi="Times New Roman" w:cs="Times New Roman" w:hint="eastAsia"/>
          <w:sz w:val="24"/>
          <w:szCs w:val="24"/>
        </w:rPr>
        <w:t>.</w:t>
      </w:r>
    </w:p>
    <w:p w:rsidR="000E1AA3" w:rsidRPr="000E1AA3" w:rsidRDefault="000E1AA3" w:rsidP="0006725B">
      <w:pPr>
        <w:keepLines/>
        <w:pageBreakBefore/>
        <w:spacing w:line="480" w:lineRule="auto"/>
        <w:rPr>
          <w:rFonts w:ascii="Times New Roman" w:eastAsia="宋体" w:hAnsi="Times New Roman"/>
          <w:b/>
          <w:bCs/>
          <w:kern w:val="0"/>
          <w:sz w:val="24"/>
        </w:rPr>
      </w:pPr>
      <w:r w:rsidRPr="000E1AA3">
        <w:rPr>
          <w:rFonts w:ascii="Times New Roman" w:hAnsi="Times New Roman" w:cs="Times New Roman" w:hint="eastAsia"/>
          <w:b/>
          <w:sz w:val="24"/>
          <w:szCs w:val="24"/>
        </w:rPr>
        <w:lastRenderedPageBreak/>
        <w:t>Table S2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Pr="00E92144">
        <w:rPr>
          <w:rFonts w:ascii="Times New Roman" w:hAnsi="Times New Roman"/>
          <w:sz w:val="24"/>
        </w:rPr>
        <w:t xml:space="preserve">Community dissimilarity between each paired gut bacterial communities based on </w:t>
      </w:r>
      <w:r w:rsidR="00D51982" w:rsidRPr="00D51982">
        <w:rPr>
          <w:rFonts w:ascii="Times New Roman" w:hAnsi="Times New Roman"/>
          <w:sz w:val="24"/>
        </w:rPr>
        <w:t xml:space="preserve">non-parametric </w:t>
      </w:r>
      <w:r w:rsidR="00D02C31">
        <w:rPr>
          <w:rFonts w:ascii="Times New Roman" w:hAnsi="Times New Roman" w:hint="eastAsia"/>
          <w:sz w:val="24"/>
        </w:rPr>
        <w:t>m</w:t>
      </w:r>
      <w:r w:rsidRPr="000E1AA3">
        <w:rPr>
          <w:rFonts w:ascii="Times New Roman" w:hAnsi="Times New Roman"/>
          <w:sz w:val="24"/>
        </w:rPr>
        <w:t xml:space="preserve">ultivariate </w:t>
      </w:r>
      <w:r w:rsidR="00D02C31">
        <w:rPr>
          <w:rFonts w:ascii="Times New Roman" w:hAnsi="Times New Roman" w:hint="eastAsia"/>
          <w:sz w:val="24"/>
        </w:rPr>
        <w:t>an</w:t>
      </w:r>
      <w:r w:rsidRPr="000E1AA3">
        <w:rPr>
          <w:rFonts w:ascii="Times New Roman" w:hAnsi="Times New Roman"/>
          <w:sz w:val="24"/>
        </w:rPr>
        <w:t xml:space="preserve">alysis </w:t>
      </w:r>
      <w:r w:rsidR="00D02C31">
        <w:rPr>
          <w:rFonts w:ascii="Times New Roman" w:hAnsi="Times New Roman" w:hint="eastAsia"/>
          <w:sz w:val="24"/>
        </w:rPr>
        <w:t>o</w:t>
      </w:r>
      <w:r w:rsidRPr="000E1AA3">
        <w:rPr>
          <w:rFonts w:ascii="Times New Roman" w:hAnsi="Times New Roman"/>
          <w:sz w:val="24"/>
        </w:rPr>
        <w:t xml:space="preserve">f </w:t>
      </w:r>
      <w:r w:rsidR="00D02C31">
        <w:rPr>
          <w:rFonts w:ascii="Times New Roman" w:hAnsi="Times New Roman" w:hint="eastAsia"/>
          <w:sz w:val="24"/>
        </w:rPr>
        <w:t>v</w:t>
      </w:r>
      <w:r w:rsidR="00D51982" w:rsidRPr="000E1AA3">
        <w:rPr>
          <w:rFonts w:ascii="Times New Roman" w:hAnsi="Times New Roman"/>
          <w:sz w:val="24"/>
        </w:rPr>
        <w:t>a</w:t>
      </w:r>
      <w:r w:rsidRPr="000E1AA3">
        <w:rPr>
          <w:rFonts w:ascii="Times New Roman" w:hAnsi="Times New Roman"/>
          <w:sz w:val="24"/>
        </w:rPr>
        <w:t>riance</w:t>
      </w:r>
      <w:r w:rsidR="00D51982">
        <w:rPr>
          <w:rFonts w:ascii="Times New Roman" w:hAnsi="Times New Roman" w:hint="eastAsia"/>
          <w:sz w:val="24"/>
        </w:rPr>
        <w:t xml:space="preserve"> (</w:t>
      </w:r>
      <w:r w:rsidR="00D51982" w:rsidRPr="00D51982">
        <w:rPr>
          <w:rFonts w:ascii="Times New Roman" w:hAnsi="Times New Roman"/>
          <w:sz w:val="24"/>
        </w:rPr>
        <w:t>NPMANOVA</w:t>
      </w:r>
      <w:r w:rsidRPr="000E1AA3">
        <w:rPr>
          <w:rFonts w:ascii="Times New Roman" w:hAnsi="Times New Roman"/>
          <w:sz w:val="24"/>
        </w:rPr>
        <w:t>)</w:t>
      </w:r>
      <w:r w:rsidRPr="00E92144">
        <w:rPr>
          <w:rFonts w:ascii="Times New Roman" w:hAnsi="Times New Roman"/>
          <w:sz w:val="24"/>
        </w:rPr>
        <w:t xml:space="preserve"> using Bray-Curtis</w:t>
      </w:r>
      <w:r w:rsidR="00F03C65">
        <w:rPr>
          <w:rFonts w:ascii="Times New Roman" w:hAnsi="Times New Roman"/>
          <w:sz w:val="24"/>
        </w:rPr>
        <w:t xml:space="preserve"> distance. Top diagonal</w:t>
      </w:r>
      <w:r w:rsidRPr="00E92144">
        <w:rPr>
          <w:rFonts w:ascii="Times New Roman" w:hAnsi="Times New Roman"/>
          <w:sz w:val="24"/>
        </w:rPr>
        <w:t xml:space="preserve"> cells are </w:t>
      </w:r>
      <w:r w:rsidR="00D51982" w:rsidRPr="00D51982">
        <w:rPr>
          <w:rFonts w:ascii="Times New Roman" w:hAnsi="Times New Roman" w:hint="eastAsia"/>
          <w:i/>
          <w:sz w:val="24"/>
        </w:rPr>
        <w:t>F</w:t>
      </w:r>
      <w:r w:rsidR="00D51982">
        <w:rPr>
          <w:rFonts w:ascii="Times New Roman" w:hAnsi="Times New Roman" w:hint="eastAsia"/>
          <w:sz w:val="24"/>
        </w:rPr>
        <w:t xml:space="preserve"> </w:t>
      </w:r>
      <w:r w:rsidRPr="00E92144">
        <w:rPr>
          <w:rFonts w:ascii="Times New Roman" w:hAnsi="Times New Roman"/>
          <w:sz w:val="24"/>
        </w:rPr>
        <w:t xml:space="preserve">values, and lower diagonal cells are </w:t>
      </w:r>
      <w:r w:rsidRPr="00E92144">
        <w:rPr>
          <w:rFonts w:ascii="Times New Roman" w:hAnsi="Times New Roman"/>
          <w:i/>
          <w:iCs/>
          <w:sz w:val="24"/>
        </w:rPr>
        <w:t>P</w:t>
      </w:r>
      <w:r w:rsidRPr="00E92144">
        <w:rPr>
          <w:rFonts w:ascii="Times New Roman" w:hAnsi="Times New Roman"/>
          <w:sz w:val="24"/>
        </w:rPr>
        <w:t xml:space="preserve"> values. </w:t>
      </w:r>
      <w:r w:rsidRPr="00E92144">
        <w:rPr>
          <w:rFonts w:ascii="Times New Roman" w:hAnsi="Times New Roman"/>
          <w:color w:val="000000"/>
          <w:sz w:val="24"/>
        </w:rPr>
        <w:t>Refer to Table S1 for abbreviations.</w:t>
      </w:r>
    </w:p>
    <w:tbl>
      <w:tblPr>
        <w:tblW w:w="5000" w:type="pct"/>
        <w:tblBorders>
          <w:top w:val="single" w:sz="12" w:space="0" w:color="auto"/>
          <w:bottom w:val="single" w:sz="12" w:space="0" w:color="auto"/>
        </w:tblBorders>
        <w:tblLook w:val="04A0"/>
      </w:tblPr>
      <w:tblGrid>
        <w:gridCol w:w="1421"/>
        <w:gridCol w:w="1421"/>
        <w:gridCol w:w="1420"/>
        <w:gridCol w:w="1420"/>
        <w:gridCol w:w="1420"/>
        <w:gridCol w:w="1420"/>
      </w:tblGrid>
      <w:tr w:rsidR="000E1AA3" w:rsidRPr="000E1AA3" w:rsidTr="000E1AA3">
        <w:trPr>
          <w:trHeight w:hRule="exact" w:val="510"/>
        </w:trPr>
        <w:tc>
          <w:tcPr>
            <w:tcW w:w="833" w:type="pct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E1AA3" w:rsidRPr="000E1AA3" w:rsidRDefault="000E1AA3" w:rsidP="000E1AA3">
            <w:pPr>
              <w:widowControl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>CRC stage</w:t>
            </w:r>
          </w:p>
        </w:tc>
        <w:tc>
          <w:tcPr>
            <w:tcW w:w="833" w:type="pct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E1AA3" w:rsidRPr="000E1AA3" w:rsidRDefault="000E1AA3" w:rsidP="000E1AA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E1AA3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T1</w:t>
            </w:r>
          </w:p>
        </w:tc>
        <w:tc>
          <w:tcPr>
            <w:tcW w:w="833" w:type="pct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E1AA3" w:rsidRPr="000E1AA3" w:rsidRDefault="000E1AA3" w:rsidP="000E1AA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E1AA3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T2</w:t>
            </w:r>
          </w:p>
        </w:tc>
        <w:tc>
          <w:tcPr>
            <w:tcW w:w="833" w:type="pct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E1AA3" w:rsidRPr="000E1AA3" w:rsidRDefault="000E1AA3" w:rsidP="000E1AA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E1AA3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T3</w:t>
            </w:r>
          </w:p>
        </w:tc>
        <w:tc>
          <w:tcPr>
            <w:tcW w:w="833" w:type="pct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E1AA3" w:rsidRPr="000E1AA3" w:rsidRDefault="000E1AA3" w:rsidP="000E1AA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E1AA3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T4</w:t>
            </w:r>
          </w:p>
        </w:tc>
        <w:tc>
          <w:tcPr>
            <w:tcW w:w="833" w:type="pct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E1AA3" w:rsidRPr="000E1AA3" w:rsidRDefault="000E1AA3" w:rsidP="000E1AA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E1AA3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BP</w:t>
            </w:r>
          </w:p>
        </w:tc>
      </w:tr>
      <w:tr w:rsidR="000E1AA3" w:rsidRPr="000E1AA3" w:rsidTr="000E1AA3">
        <w:trPr>
          <w:trHeight w:hRule="exact" w:val="397"/>
        </w:trPr>
        <w:tc>
          <w:tcPr>
            <w:tcW w:w="833" w:type="pct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0E1AA3" w:rsidRPr="000E1AA3" w:rsidRDefault="000E1AA3" w:rsidP="000E1AA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E1AA3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T1</w:t>
            </w:r>
          </w:p>
        </w:tc>
        <w:tc>
          <w:tcPr>
            <w:tcW w:w="833" w:type="pct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0E1AA3" w:rsidRPr="000E1AA3" w:rsidRDefault="000E1AA3" w:rsidP="000E1AA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33" w:type="pct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0E1AA3" w:rsidRPr="000E1AA3" w:rsidRDefault="000E1AA3" w:rsidP="000E1AA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E1AA3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2.16</w:t>
            </w:r>
          </w:p>
        </w:tc>
        <w:tc>
          <w:tcPr>
            <w:tcW w:w="833" w:type="pct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0E1AA3" w:rsidRPr="000E1AA3" w:rsidRDefault="000E1AA3" w:rsidP="000E1AA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E1AA3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1.45</w:t>
            </w:r>
          </w:p>
        </w:tc>
        <w:tc>
          <w:tcPr>
            <w:tcW w:w="833" w:type="pct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0E1AA3" w:rsidRPr="000E1AA3" w:rsidRDefault="000E1AA3" w:rsidP="000E1AA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E1AA3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2.51</w:t>
            </w:r>
          </w:p>
        </w:tc>
        <w:tc>
          <w:tcPr>
            <w:tcW w:w="833" w:type="pct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0E1AA3" w:rsidRPr="000E1AA3" w:rsidRDefault="000E1AA3" w:rsidP="000E1AA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E1AA3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3.05</w:t>
            </w:r>
          </w:p>
        </w:tc>
      </w:tr>
      <w:tr w:rsidR="000E1AA3" w:rsidRPr="000E1AA3" w:rsidTr="000E1AA3">
        <w:trPr>
          <w:trHeight w:hRule="exact" w:val="397"/>
        </w:trPr>
        <w:tc>
          <w:tcPr>
            <w:tcW w:w="833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0E1AA3" w:rsidRPr="000E1AA3" w:rsidRDefault="000E1AA3" w:rsidP="000E1AA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E1AA3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T2</w:t>
            </w:r>
          </w:p>
        </w:tc>
        <w:tc>
          <w:tcPr>
            <w:tcW w:w="833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0E1AA3" w:rsidRPr="000E1AA3" w:rsidRDefault="000E1AA3" w:rsidP="000E1AA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E1AA3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0.0044</w:t>
            </w:r>
          </w:p>
        </w:tc>
        <w:tc>
          <w:tcPr>
            <w:tcW w:w="833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0E1AA3" w:rsidRPr="000E1AA3" w:rsidRDefault="000E1AA3" w:rsidP="000E1AA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33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0E1AA3" w:rsidRPr="000E1AA3" w:rsidRDefault="000E1AA3" w:rsidP="000E1AA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E1AA3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1.50</w:t>
            </w:r>
          </w:p>
        </w:tc>
        <w:tc>
          <w:tcPr>
            <w:tcW w:w="833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0E1AA3" w:rsidRPr="000E1AA3" w:rsidRDefault="000E1AA3" w:rsidP="000E1AA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E1AA3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2.35</w:t>
            </w:r>
          </w:p>
        </w:tc>
        <w:tc>
          <w:tcPr>
            <w:tcW w:w="833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0E1AA3" w:rsidRPr="000E1AA3" w:rsidRDefault="000E1AA3" w:rsidP="000E1AA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E1AA3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5.85</w:t>
            </w:r>
          </w:p>
        </w:tc>
      </w:tr>
      <w:tr w:rsidR="000E1AA3" w:rsidRPr="000E1AA3" w:rsidTr="000E1AA3">
        <w:trPr>
          <w:trHeight w:hRule="exact" w:val="397"/>
        </w:trPr>
        <w:tc>
          <w:tcPr>
            <w:tcW w:w="833" w:type="pct"/>
            <w:shd w:val="clear" w:color="auto" w:fill="auto"/>
            <w:noWrap/>
            <w:vAlign w:val="center"/>
            <w:hideMark/>
          </w:tcPr>
          <w:p w:rsidR="000E1AA3" w:rsidRPr="000E1AA3" w:rsidRDefault="000E1AA3" w:rsidP="000E1AA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E1AA3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T3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:rsidR="000E1AA3" w:rsidRPr="000E1AA3" w:rsidRDefault="000E1AA3" w:rsidP="000E1AA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E1AA3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0.0713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:rsidR="000E1AA3" w:rsidRPr="000E1AA3" w:rsidRDefault="000E1AA3" w:rsidP="000E1AA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E1AA3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0.0476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:rsidR="000E1AA3" w:rsidRPr="000E1AA3" w:rsidRDefault="000E1AA3" w:rsidP="000E1AA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:rsidR="000E1AA3" w:rsidRPr="000E1AA3" w:rsidRDefault="000E1AA3" w:rsidP="000E1AA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E1AA3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2.38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:rsidR="000E1AA3" w:rsidRPr="000E1AA3" w:rsidRDefault="000E1AA3" w:rsidP="000E1AA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E1AA3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5.43</w:t>
            </w:r>
          </w:p>
        </w:tc>
      </w:tr>
      <w:tr w:rsidR="000E1AA3" w:rsidRPr="000E1AA3" w:rsidTr="000E1AA3">
        <w:trPr>
          <w:trHeight w:hRule="exact" w:val="397"/>
        </w:trPr>
        <w:tc>
          <w:tcPr>
            <w:tcW w:w="833" w:type="pct"/>
            <w:shd w:val="clear" w:color="auto" w:fill="auto"/>
            <w:noWrap/>
            <w:vAlign w:val="center"/>
            <w:hideMark/>
          </w:tcPr>
          <w:p w:rsidR="000E1AA3" w:rsidRPr="000E1AA3" w:rsidRDefault="000E1AA3" w:rsidP="000E1AA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E1AA3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T4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:rsidR="000E1AA3" w:rsidRPr="000E1AA3" w:rsidRDefault="000E1AA3" w:rsidP="000E1AA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E1AA3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0.0043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:rsidR="000E1AA3" w:rsidRPr="000E1AA3" w:rsidRDefault="000E1AA3" w:rsidP="000E1AA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E1AA3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0.0100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:rsidR="000E1AA3" w:rsidRPr="000E1AA3" w:rsidRDefault="000E1AA3" w:rsidP="000E1AA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E1AA3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0.0005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:rsidR="000E1AA3" w:rsidRPr="000E1AA3" w:rsidRDefault="000E1AA3" w:rsidP="000E1AA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:rsidR="000E1AA3" w:rsidRPr="000E1AA3" w:rsidRDefault="000E1AA3" w:rsidP="000E1AA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E1AA3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4.33</w:t>
            </w:r>
          </w:p>
        </w:tc>
      </w:tr>
      <w:tr w:rsidR="000E1AA3" w:rsidRPr="000E1AA3" w:rsidTr="000E1AA3">
        <w:trPr>
          <w:trHeight w:hRule="exact" w:val="397"/>
        </w:trPr>
        <w:tc>
          <w:tcPr>
            <w:tcW w:w="833" w:type="pct"/>
            <w:shd w:val="clear" w:color="auto" w:fill="auto"/>
            <w:noWrap/>
            <w:vAlign w:val="center"/>
            <w:hideMark/>
          </w:tcPr>
          <w:p w:rsidR="000E1AA3" w:rsidRPr="000E1AA3" w:rsidRDefault="000E1AA3" w:rsidP="000E1AA3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E1AA3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BP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:rsidR="000E1AA3" w:rsidRPr="000E1AA3" w:rsidRDefault="000E1AA3" w:rsidP="000E1AA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E1AA3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0.0003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:rsidR="000E1AA3" w:rsidRPr="000E1AA3" w:rsidRDefault="000E1AA3" w:rsidP="000E1AA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E1AA3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0.0001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:rsidR="000E1AA3" w:rsidRPr="000E1AA3" w:rsidRDefault="000E1AA3" w:rsidP="000E1AA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E1AA3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0.0001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:rsidR="000E1AA3" w:rsidRPr="000E1AA3" w:rsidRDefault="000E1AA3" w:rsidP="000E1AA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  <w:r w:rsidRPr="000E1AA3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0.0001</w:t>
            </w:r>
          </w:p>
        </w:tc>
        <w:tc>
          <w:tcPr>
            <w:tcW w:w="833" w:type="pct"/>
            <w:shd w:val="clear" w:color="auto" w:fill="auto"/>
            <w:noWrap/>
            <w:vAlign w:val="center"/>
            <w:hideMark/>
          </w:tcPr>
          <w:p w:rsidR="000E1AA3" w:rsidRPr="000E1AA3" w:rsidRDefault="000E1AA3" w:rsidP="000E1AA3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</w:pPr>
          </w:p>
        </w:tc>
      </w:tr>
    </w:tbl>
    <w:p w:rsidR="00CC109E" w:rsidRDefault="00CC109E" w:rsidP="00CC109E">
      <w:pPr>
        <w:widowControl/>
        <w:jc w:val="left"/>
        <w:rPr>
          <w:rFonts w:ascii="Times New Roman" w:eastAsia="DengXian" w:hAnsi="Times New Roman" w:cs="Times New Roman"/>
          <w:color w:val="000000"/>
          <w:kern w:val="0"/>
          <w:szCs w:val="21"/>
        </w:rPr>
        <w:sectPr w:rsidR="00CC109E" w:rsidSect="00C87F6C">
          <w:headerReference w:type="default" r:id="rId7"/>
          <w:footerReference w:type="default" r:id="rId8"/>
          <w:pgSz w:w="11906" w:h="16838"/>
          <w:pgMar w:top="1440" w:right="1800" w:bottom="1440" w:left="1800" w:header="851" w:footer="992" w:gutter="0"/>
          <w:lnNumType w:countBy="1" w:restart="continuous"/>
          <w:cols w:space="425"/>
          <w:docGrid w:type="lines" w:linePitch="312"/>
        </w:sectPr>
      </w:pPr>
    </w:p>
    <w:tbl>
      <w:tblPr>
        <w:tblW w:w="6397" w:type="pct"/>
        <w:tblBorders>
          <w:top w:val="single" w:sz="12" w:space="0" w:color="auto"/>
          <w:bottom w:val="single" w:sz="12" w:space="0" w:color="auto"/>
        </w:tblBorders>
        <w:tblLook w:val="04A0"/>
      </w:tblPr>
      <w:tblGrid>
        <w:gridCol w:w="10348"/>
        <w:gridCol w:w="769"/>
        <w:gridCol w:w="765"/>
        <w:gridCol w:w="765"/>
        <w:gridCol w:w="765"/>
        <w:gridCol w:w="762"/>
        <w:gridCol w:w="935"/>
        <w:gridCol w:w="3025"/>
      </w:tblGrid>
      <w:tr w:rsidR="00E84ED8" w:rsidRPr="000C797B" w:rsidTr="00E84ED8">
        <w:trPr>
          <w:gridAfter w:val="2"/>
          <w:trHeight w:val="567"/>
        </w:trPr>
        <w:tc>
          <w:tcPr>
            <w:tcW w:w="3908" w:type="pct"/>
            <w:gridSpan w:val="6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84ED8" w:rsidRPr="002B641A" w:rsidRDefault="00E84ED8" w:rsidP="00E84ED8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84ED8">
              <w:rPr>
                <w:rFonts w:ascii="Times New Roman" w:eastAsia="DengXian" w:hAnsi="Times New Roman" w:cs="Times New Roman" w:hint="eastAsia"/>
                <w:b/>
                <w:color w:val="000000"/>
                <w:kern w:val="0"/>
                <w:szCs w:val="21"/>
              </w:rPr>
              <w:lastRenderedPageBreak/>
              <w:t>Table S3</w:t>
            </w: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Cs w:val="21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ist of the</w:t>
            </w:r>
            <w:r w:rsidRPr="009A0E62">
              <w:rPr>
                <w:rFonts w:ascii="Times New Roman" w:hAnsi="Times New Roman" w:cs="Times New Roman"/>
                <w:sz w:val="24"/>
                <w:szCs w:val="24"/>
              </w:rPr>
              <w:t xml:space="preserve"> specialists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and their relative abundances in 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>b</w:t>
            </w:r>
            <w:r w:rsidRPr="002D19B3">
              <w:rPr>
                <w:rFonts w:ascii="Times New Roman" w:eastAsia="宋体" w:hAnsi="Times New Roman" w:cs="Times New Roman"/>
                <w:color w:val="000000"/>
                <w:kern w:val="0"/>
                <w:sz w:val="24"/>
                <w:szCs w:val="24"/>
              </w:rPr>
              <w:t>enign polyps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(BP) and over the four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CRC</w:t>
            </w:r>
            <w:r w:rsidRPr="00AE1E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1E43">
              <w:rPr>
                <w:rFonts w:ascii="Times New Roman" w:hAnsi="Times New Roman" w:cs="Times New Roman" w:hint="eastAsia"/>
                <w:sz w:val="24"/>
                <w:szCs w:val="24"/>
              </w:rPr>
              <w:t>stages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,</w:t>
            </w:r>
            <w:r w:rsidRPr="00AE1E43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T1, T2, T3 and T4</w:t>
            </w:r>
            <w:r>
              <w:rPr>
                <w:rFonts w:ascii="Times New Roman" w:eastAsia="宋体" w:hAnsi="Times New Roman" w:cs="Times New Roman" w:hint="eastAsia"/>
                <w:color w:val="000000"/>
                <w:kern w:val="0"/>
                <w:sz w:val="24"/>
                <w:szCs w:val="24"/>
              </w:rPr>
              <w:t xml:space="preserve"> </w:t>
            </w:r>
          </w:p>
        </w:tc>
      </w:tr>
      <w:tr w:rsidR="00E84ED8" w:rsidRPr="000C797B" w:rsidTr="00C56C6F">
        <w:trPr>
          <w:gridAfter w:val="2"/>
          <w:trHeight w:val="369"/>
        </w:trPr>
        <w:tc>
          <w:tcPr>
            <w:tcW w:w="2853" w:type="pct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109E" w:rsidRPr="002B641A" w:rsidRDefault="002B641A" w:rsidP="00CC109E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ASV ID and Taxonomy</w:t>
            </w:r>
          </w:p>
        </w:tc>
        <w:tc>
          <w:tcPr>
            <w:tcW w:w="212" w:type="pct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109E" w:rsidRPr="002B641A" w:rsidRDefault="00CC109E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BP</w:t>
            </w:r>
          </w:p>
        </w:tc>
        <w:tc>
          <w:tcPr>
            <w:tcW w:w="211" w:type="pct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109E" w:rsidRPr="002B641A" w:rsidRDefault="00CC109E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T1</w:t>
            </w:r>
          </w:p>
        </w:tc>
        <w:tc>
          <w:tcPr>
            <w:tcW w:w="211" w:type="pct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109E" w:rsidRPr="002B641A" w:rsidRDefault="00CC109E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T2</w:t>
            </w:r>
          </w:p>
        </w:tc>
        <w:tc>
          <w:tcPr>
            <w:tcW w:w="211" w:type="pct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109E" w:rsidRPr="002B641A" w:rsidRDefault="00CC109E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T3</w:t>
            </w:r>
          </w:p>
        </w:tc>
        <w:tc>
          <w:tcPr>
            <w:tcW w:w="210" w:type="pct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109E" w:rsidRPr="002B641A" w:rsidRDefault="00CC109E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T4</w:t>
            </w:r>
          </w:p>
        </w:tc>
      </w:tr>
      <w:tr w:rsidR="00E84ED8" w:rsidRPr="000C797B" w:rsidTr="00C56C6F">
        <w:trPr>
          <w:gridAfter w:val="2"/>
          <w:trHeight w:val="369"/>
        </w:trPr>
        <w:tc>
          <w:tcPr>
            <w:tcW w:w="2853" w:type="pct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F53027" w:rsidRPr="002B641A" w:rsidRDefault="00F53027" w:rsidP="00CC109E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ASV1729 Firmicutes; Clostridia;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Oscillospirales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Ruminococcaceae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Faecalibacterium</w:t>
            </w:r>
            <w:proofErr w:type="spellEnd"/>
          </w:p>
        </w:tc>
        <w:tc>
          <w:tcPr>
            <w:tcW w:w="212" w:type="pct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F53027" w:rsidRPr="00C56C6F" w:rsidRDefault="00F53027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C56C6F">
              <w:rPr>
                <w:rFonts w:ascii="Times New Roman" w:hAnsi="Times New Roman" w:cs="Times New Roman"/>
                <w:color w:val="000000"/>
                <w:szCs w:val="21"/>
              </w:rPr>
              <w:t xml:space="preserve">3.183 </w:t>
            </w:r>
          </w:p>
        </w:tc>
        <w:tc>
          <w:tcPr>
            <w:tcW w:w="211" w:type="pct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0" w:type="pct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E84ED8" w:rsidRPr="000C797B" w:rsidTr="00C56C6F">
        <w:trPr>
          <w:gridAfter w:val="2"/>
          <w:trHeight w:val="369"/>
        </w:trPr>
        <w:tc>
          <w:tcPr>
            <w:tcW w:w="2853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53027" w:rsidRPr="002B641A" w:rsidRDefault="00F53027" w:rsidP="00CC109E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ASV1690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Bacteroidota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Bacteroidia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Bacteroidales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Bacteroidaceae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Bacteroides</w:t>
            </w:r>
            <w:proofErr w:type="spellEnd"/>
          </w:p>
        </w:tc>
        <w:tc>
          <w:tcPr>
            <w:tcW w:w="212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53027" w:rsidRPr="00C56C6F" w:rsidRDefault="00F53027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C56C6F">
              <w:rPr>
                <w:rFonts w:ascii="Times New Roman" w:hAnsi="Times New Roman" w:cs="Times New Roman"/>
                <w:color w:val="000000"/>
                <w:szCs w:val="21"/>
              </w:rPr>
              <w:t xml:space="preserve">2.058 </w:t>
            </w:r>
          </w:p>
        </w:tc>
        <w:tc>
          <w:tcPr>
            <w:tcW w:w="211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0" w:type="pct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E84ED8" w:rsidRPr="000C797B" w:rsidTr="00C56C6F">
        <w:trPr>
          <w:gridAfter w:val="2"/>
          <w:trHeight w:val="369"/>
        </w:trPr>
        <w:tc>
          <w:tcPr>
            <w:tcW w:w="2853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CC109E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ASV1621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Bacteroidota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Bacteroidia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Bacteroidales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Bacteroidaceae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Bacteroides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Bacteroideplebeius</w:t>
            </w:r>
            <w:proofErr w:type="spellEnd"/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F53027" w:rsidRPr="00C56C6F" w:rsidRDefault="00F53027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C56C6F">
              <w:rPr>
                <w:rFonts w:ascii="Times New Roman" w:hAnsi="Times New Roman" w:cs="Times New Roman"/>
                <w:color w:val="000000"/>
                <w:szCs w:val="21"/>
              </w:rPr>
              <w:t xml:space="preserve">1.923 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0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E84ED8" w:rsidRPr="000C797B" w:rsidTr="00C56C6F">
        <w:trPr>
          <w:gridAfter w:val="2"/>
          <w:trHeight w:val="369"/>
        </w:trPr>
        <w:tc>
          <w:tcPr>
            <w:tcW w:w="2853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ASV640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Campilobacterota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Campylobacteria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Campylobacterales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Campylobacteraceae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Campylobacter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hominis</w:t>
            </w:r>
            <w:proofErr w:type="spellEnd"/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F53027" w:rsidRPr="00C56C6F" w:rsidRDefault="00F53027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C56C6F">
              <w:rPr>
                <w:rFonts w:ascii="Times New Roman" w:hAnsi="Times New Roman" w:cs="Times New Roman"/>
                <w:color w:val="000000"/>
                <w:szCs w:val="21"/>
              </w:rPr>
              <w:t xml:space="preserve">1.572 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0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E84ED8" w:rsidRPr="000C797B" w:rsidTr="00C56C6F">
        <w:trPr>
          <w:gridAfter w:val="2"/>
          <w:trHeight w:val="369"/>
        </w:trPr>
        <w:tc>
          <w:tcPr>
            <w:tcW w:w="2853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CC109E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ASV3683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Bacteroidota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Bacteroidia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Bacteroidales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Prevotellaceae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Prevotella</w:t>
            </w:r>
            <w:proofErr w:type="spellEnd"/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F53027" w:rsidRPr="00C56C6F" w:rsidRDefault="00F53027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C56C6F">
              <w:rPr>
                <w:rFonts w:ascii="Times New Roman" w:hAnsi="Times New Roman" w:cs="Times New Roman"/>
                <w:color w:val="000000"/>
                <w:szCs w:val="21"/>
              </w:rPr>
              <w:t xml:space="preserve">1.364 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0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E84ED8" w:rsidRPr="000C797B" w:rsidTr="00C56C6F">
        <w:trPr>
          <w:gridAfter w:val="2"/>
          <w:trHeight w:val="369"/>
        </w:trPr>
        <w:tc>
          <w:tcPr>
            <w:tcW w:w="2853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CC109E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ASV2593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Bacteroidota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Bacteroidia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Bacteroidales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Bacteroidaceae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Bacteroides</w:t>
            </w:r>
            <w:proofErr w:type="spellEnd"/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F53027" w:rsidRPr="00C56C6F" w:rsidRDefault="00F53027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C56C6F">
              <w:rPr>
                <w:rFonts w:ascii="Times New Roman" w:hAnsi="Times New Roman" w:cs="Times New Roman"/>
                <w:color w:val="000000"/>
                <w:szCs w:val="21"/>
              </w:rPr>
              <w:t xml:space="preserve">1.178 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0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E84ED8" w:rsidRPr="000C797B" w:rsidTr="00C56C6F">
        <w:trPr>
          <w:gridAfter w:val="2"/>
          <w:trHeight w:val="369"/>
        </w:trPr>
        <w:tc>
          <w:tcPr>
            <w:tcW w:w="2853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CC109E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ASV1700 Firmicutes; Clostridia;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Lachnospirales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Lachnospiraceae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Dorea</w:t>
            </w:r>
            <w:proofErr w:type="spellEnd"/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F53027" w:rsidRPr="00C56C6F" w:rsidRDefault="00F53027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C56C6F">
              <w:rPr>
                <w:rFonts w:ascii="Times New Roman" w:hAnsi="Times New Roman" w:cs="Times New Roman"/>
                <w:color w:val="000000"/>
                <w:szCs w:val="21"/>
              </w:rPr>
              <w:t xml:space="preserve">0.924 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0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E84ED8" w:rsidRPr="000C797B" w:rsidTr="00C56C6F">
        <w:trPr>
          <w:gridAfter w:val="2"/>
          <w:trHeight w:val="369"/>
        </w:trPr>
        <w:tc>
          <w:tcPr>
            <w:tcW w:w="2853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CC109E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ASV164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Bacteroidota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Bacteroidia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Bacteroidales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Bacteroidaceae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Bacteroides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Bacteroidecoprocola</w:t>
            </w:r>
            <w:proofErr w:type="spellEnd"/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F53027" w:rsidRPr="00C56C6F" w:rsidRDefault="00F53027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C56C6F">
              <w:rPr>
                <w:rFonts w:ascii="Times New Roman" w:hAnsi="Times New Roman" w:cs="Times New Roman"/>
                <w:color w:val="000000"/>
                <w:szCs w:val="21"/>
              </w:rPr>
              <w:t xml:space="preserve">0.734 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0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E84ED8" w:rsidRPr="000C797B" w:rsidTr="00C56C6F">
        <w:trPr>
          <w:gridAfter w:val="2"/>
          <w:trHeight w:val="369"/>
        </w:trPr>
        <w:tc>
          <w:tcPr>
            <w:tcW w:w="2853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ASV3560 Firmicutes; Clostridia;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Peptostreptococcales-Tissierellales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Finegoldia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uncultured_bacterium</w:t>
            </w:r>
            <w:proofErr w:type="spellEnd"/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F53027" w:rsidRPr="00C56C6F" w:rsidRDefault="00F53027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C56C6F">
              <w:rPr>
                <w:rFonts w:ascii="Times New Roman" w:hAnsi="Times New Roman" w:cs="Times New Roman"/>
                <w:color w:val="000000"/>
                <w:szCs w:val="21"/>
              </w:rPr>
              <w:t xml:space="preserve">0.692 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0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E84ED8" w:rsidRPr="000C797B" w:rsidTr="00C56C6F">
        <w:trPr>
          <w:gridAfter w:val="2"/>
          <w:trHeight w:val="369"/>
        </w:trPr>
        <w:tc>
          <w:tcPr>
            <w:tcW w:w="2853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CC109E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ASV3163 Proteobacteria; Gammaproteobacteria;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Pasteurellales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Pasteurellaceae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Haemophilus</w:t>
            </w:r>
            <w:proofErr w:type="spellEnd"/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F53027" w:rsidRPr="00C56C6F" w:rsidRDefault="00F53027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C56C6F">
              <w:rPr>
                <w:rFonts w:ascii="Times New Roman" w:hAnsi="Times New Roman" w:cs="Times New Roman"/>
                <w:color w:val="000000"/>
                <w:szCs w:val="21"/>
              </w:rPr>
              <w:t xml:space="preserve">0.644 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0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E84ED8" w:rsidRPr="000C797B" w:rsidTr="00C56C6F">
        <w:trPr>
          <w:gridAfter w:val="2"/>
          <w:trHeight w:val="369"/>
        </w:trPr>
        <w:tc>
          <w:tcPr>
            <w:tcW w:w="2853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CC109E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ASV3334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Actinobacteriota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Actinobacteria;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Corynebacteriales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Corynebacteriaceae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Corynebacterium</w:t>
            </w:r>
            <w:proofErr w:type="spellEnd"/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F53027" w:rsidRPr="00C56C6F" w:rsidRDefault="00F53027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C56C6F">
              <w:rPr>
                <w:rFonts w:ascii="Times New Roman" w:hAnsi="Times New Roman" w:cs="Times New Roman"/>
                <w:color w:val="000000"/>
                <w:szCs w:val="21"/>
              </w:rPr>
              <w:t xml:space="preserve">0.628 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0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E84ED8" w:rsidRPr="000C797B" w:rsidTr="00C56C6F">
        <w:trPr>
          <w:gridAfter w:val="2"/>
          <w:trHeight w:val="369"/>
        </w:trPr>
        <w:tc>
          <w:tcPr>
            <w:tcW w:w="2853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CC109E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ASV3869 Proteobacteria; Gammaproteobacteria;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Enterobacterales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Morganellaceae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; Proteus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F53027" w:rsidRPr="00C56C6F" w:rsidRDefault="00F53027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C56C6F">
              <w:rPr>
                <w:rFonts w:ascii="Times New Roman" w:hAnsi="Times New Roman" w:cs="Times New Roman"/>
                <w:color w:val="000000"/>
                <w:szCs w:val="21"/>
              </w:rPr>
              <w:t xml:space="preserve">0.549 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0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E84ED8" w:rsidRPr="000C797B" w:rsidTr="00C56C6F">
        <w:trPr>
          <w:gridAfter w:val="2"/>
          <w:trHeight w:val="369"/>
        </w:trPr>
        <w:tc>
          <w:tcPr>
            <w:tcW w:w="2853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CC109E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ASV1397 Firmicutes; Clostridia;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Peptostreptococcales-Tissierellales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Peptostreptococcaceae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Intestinibacter</w:t>
            </w:r>
            <w:proofErr w:type="spellEnd"/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F53027" w:rsidRPr="00C56C6F" w:rsidRDefault="00F53027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C56C6F">
              <w:rPr>
                <w:rFonts w:ascii="Times New Roman" w:hAnsi="Times New Roman" w:cs="Times New Roman"/>
                <w:color w:val="000000"/>
                <w:szCs w:val="21"/>
              </w:rPr>
              <w:t xml:space="preserve">0.499 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0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E84ED8" w:rsidRPr="000C797B" w:rsidTr="00C56C6F">
        <w:trPr>
          <w:gridAfter w:val="2"/>
          <w:trHeight w:val="369"/>
        </w:trPr>
        <w:tc>
          <w:tcPr>
            <w:tcW w:w="2853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CC109E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ASV1270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Bacteroidota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Bacteroidia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Bacteroidales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Bacteroidaceae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Bacteroides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Bacteroidemassiliensis</w:t>
            </w:r>
            <w:proofErr w:type="spellEnd"/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F53027" w:rsidRPr="00C56C6F" w:rsidRDefault="00F53027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C56C6F">
              <w:rPr>
                <w:rFonts w:ascii="Times New Roman" w:hAnsi="Times New Roman" w:cs="Times New Roman"/>
                <w:color w:val="000000"/>
                <w:szCs w:val="21"/>
              </w:rPr>
              <w:t xml:space="preserve">0.471 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0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E84ED8" w:rsidRPr="000C797B" w:rsidTr="00C56C6F">
        <w:trPr>
          <w:gridAfter w:val="2"/>
          <w:trHeight w:val="369"/>
        </w:trPr>
        <w:tc>
          <w:tcPr>
            <w:tcW w:w="2853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ASV3576 Firmicutes; Clostridia;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Peptostreptococcales-Tissierellales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Fenollaria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uncultured_bacterium</w:t>
            </w:r>
            <w:proofErr w:type="spellEnd"/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F53027" w:rsidRPr="00C56C6F" w:rsidRDefault="00F53027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C56C6F">
              <w:rPr>
                <w:rFonts w:ascii="Times New Roman" w:hAnsi="Times New Roman" w:cs="Times New Roman"/>
                <w:color w:val="000000"/>
                <w:szCs w:val="21"/>
              </w:rPr>
              <w:t xml:space="preserve">0.433 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0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E84ED8" w:rsidRPr="000C797B" w:rsidTr="00C56C6F">
        <w:trPr>
          <w:gridAfter w:val="2"/>
          <w:trHeight w:val="369"/>
        </w:trPr>
        <w:tc>
          <w:tcPr>
            <w:tcW w:w="2853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ASV3554 Firmicutes; Clostridia;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Peptostreptococcales-Tissierellales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Peptoniphilus</w:t>
            </w:r>
            <w:proofErr w:type="spellEnd"/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F53027" w:rsidRPr="00C56C6F" w:rsidRDefault="00F53027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C56C6F">
              <w:rPr>
                <w:rFonts w:ascii="Times New Roman" w:hAnsi="Times New Roman" w:cs="Times New Roman"/>
                <w:color w:val="000000"/>
                <w:szCs w:val="21"/>
              </w:rPr>
              <w:t xml:space="preserve">0.423 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0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E84ED8" w:rsidRPr="000C797B" w:rsidTr="00C56C6F">
        <w:trPr>
          <w:gridAfter w:val="2"/>
          <w:trHeight w:val="369"/>
        </w:trPr>
        <w:tc>
          <w:tcPr>
            <w:tcW w:w="2853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ASV2001 Firmicutes; Clostridia;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Peptostreptococcales-Tissierellales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Anaerococcus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Anaerococcuvaginalis</w:t>
            </w:r>
            <w:proofErr w:type="spellEnd"/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F53027" w:rsidRPr="00C56C6F" w:rsidRDefault="00F53027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C56C6F">
              <w:rPr>
                <w:rFonts w:ascii="Times New Roman" w:hAnsi="Times New Roman" w:cs="Times New Roman"/>
                <w:color w:val="000000"/>
                <w:szCs w:val="21"/>
              </w:rPr>
              <w:t xml:space="preserve">0.393 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0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E84ED8" w:rsidRPr="000C797B" w:rsidTr="00C56C6F">
        <w:trPr>
          <w:gridAfter w:val="2"/>
          <w:trHeight w:val="369"/>
        </w:trPr>
        <w:tc>
          <w:tcPr>
            <w:tcW w:w="2853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CC109E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ASV933 Firmicutes; Clostridia;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Lachnospirales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Lachnospiraceae</w:t>
            </w:r>
            <w:proofErr w:type="spellEnd"/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F53027" w:rsidRPr="00C56C6F" w:rsidRDefault="00F53027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C56C6F">
              <w:rPr>
                <w:rFonts w:ascii="Times New Roman" w:hAnsi="Times New Roman" w:cs="Times New Roman"/>
                <w:color w:val="000000"/>
                <w:szCs w:val="21"/>
              </w:rPr>
              <w:t xml:space="preserve">0.310 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0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E84ED8" w:rsidRPr="000C797B" w:rsidTr="00C56C6F">
        <w:trPr>
          <w:gridAfter w:val="2"/>
          <w:trHeight w:val="369"/>
        </w:trPr>
        <w:tc>
          <w:tcPr>
            <w:tcW w:w="2853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ASV1696 Firmicutes; Clostridia;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Lachnospirales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Lachnospiraceae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Lachnoclostridium</w:t>
            </w:r>
            <w:proofErr w:type="spellEnd"/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F53027" w:rsidRPr="00C56C6F" w:rsidRDefault="00F53027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C56C6F">
              <w:rPr>
                <w:rFonts w:ascii="Times New Roman" w:hAnsi="Times New Roman" w:cs="Times New Roman"/>
                <w:color w:val="000000"/>
                <w:szCs w:val="21"/>
              </w:rPr>
              <w:t xml:space="preserve">0.301 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0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E84ED8" w:rsidRPr="000C797B" w:rsidTr="00C56C6F">
        <w:trPr>
          <w:gridAfter w:val="2"/>
          <w:trHeight w:val="369"/>
        </w:trPr>
        <w:tc>
          <w:tcPr>
            <w:tcW w:w="2853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CC109E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lastRenderedPageBreak/>
              <w:t xml:space="preserve">ASV1640 Firmicutes; Clostridia;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Lachnospirales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Lachnospiraceae</w:t>
            </w:r>
            <w:proofErr w:type="spellEnd"/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F53027" w:rsidRPr="00C56C6F" w:rsidRDefault="00F53027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C56C6F">
              <w:rPr>
                <w:rFonts w:ascii="Times New Roman" w:hAnsi="Times New Roman" w:cs="Times New Roman"/>
                <w:color w:val="000000"/>
                <w:szCs w:val="21"/>
              </w:rPr>
              <w:t xml:space="preserve">0.276 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0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E84ED8" w:rsidRPr="000C797B" w:rsidTr="00C56C6F">
        <w:trPr>
          <w:gridAfter w:val="2"/>
          <w:trHeight w:val="369"/>
        </w:trPr>
        <w:tc>
          <w:tcPr>
            <w:tcW w:w="2853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CC109E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ASV3899 Proteobacteria; Gammaproteobacteria;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Enterobacterales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Enterobacteriaceae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Klebsiella</w:t>
            </w:r>
            <w:proofErr w:type="spellEnd"/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F53027" w:rsidRPr="00C56C6F" w:rsidRDefault="00F53027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C56C6F">
              <w:rPr>
                <w:rFonts w:ascii="Times New Roman" w:hAnsi="Times New Roman" w:cs="Times New Roman"/>
                <w:color w:val="000000"/>
                <w:szCs w:val="21"/>
              </w:rPr>
              <w:t xml:space="preserve">0.270 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0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E84ED8" w:rsidRPr="000C797B" w:rsidTr="00C56C6F">
        <w:trPr>
          <w:gridAfter w:val="2"/>
          <w:trHeight w:val="369"/>
        </w:trPr>
        <w:tc>
          <w:tcPr>
            <w:tcW w:w="2853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CC109E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ASV957 Firmicutes; Clostridia;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Lachnospirales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Lachnospiraceae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; Lachnospiraceae_NK4A136_group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F53027" w:rsidRPr="00C56C6F" w:rsidRDefault="00F53027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C56C6F">
              <w:rPr>
                <w:rFonts w:ascii="Times New Roman" w:hAnsi="Times New Roman" w:cs="Times New Roman"/>
                <w:color w:val="000000"/>
                <w:szCs w:val="21"/>
              </w:rPr>
              <w:t xml:space="preserve">0.218 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0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E84ED8" w:rsidRPr="000C797B" w:rsidTr="00C56C6F">
        <w:trPr>
          <w:gridAfter w:val="2"/>
          <w:trHeight w:val="369"/>
        </w:trPr>
        <w:tc>
          <w:tcPr>
            <w:tcW w:w="2853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CC109E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ASV3526 Proteobacteria; Gammaproteobacteria;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Enterobacterales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Enterobacteriaceae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Klebsiella</w:t>
            </w:r>
            <w:proofErr w:type="spellEnd"/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F53027" w:rsidRPr="00C56C6F" w:rsidRDefault="00F53027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C56C6F">
              <w:rPr>
                <w:rFonts w:ascii="Times New Roman" w:hAnsi="Times New Roman" w:cs="Times New Roman"/>
                <w:color w:val="000000"/>
                <w:szCs w:val="21"/>
              </w:rPr>
              <w:t xml:space="preserve">0.204 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0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E84ED8" w:rsidRPr="000C797B" w:rsidTr="00C56C6F">
        <w:trPr>
          <w:gridAfter w:val="2"/>
          <w:trHeight w:val="369"/>
        </w:trPr>
        <w:tc>
          <w:tcPr>
            <w:tcW w:w="2853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CC109E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ASV3557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Actinobacteriota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Actinobacteria;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Corynebacteriales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Corynebacteriaceae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Lawsonella</w:t>
            </w:r>
            <w:proofErr w:type="spellEnd"/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F53027" w:rsidRPr="00C56C6F" w:rsidRDefault="00F53027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C56C6F">
              <w:rPr>
                <w:rFonts w:ascii="Times New Roman" w:hAnsi="Times New Roman" w:cs="Times New Roman"/>
                <w:color w:val="000000"/>
                <w:szCs w:val="21"/>
              </w:rPr>
              <w:t xml:space="preserve">0.190 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0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E84ED8" w:rsidRPr="000C797B" w:rsidTr="00C56C6F">
        <w:trPr>
          <w:gridAfter w:val="2"/>
          <w:trHeight w:val="369"/>
        </w:trPr>
        <w:tc>
          <w:tcPr>
            <w:tcW w:w="2853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CC109E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ASV1378 Firmicutes; Clostridia;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Oscillospirales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Oscillospiraceae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UCG-002;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uncultured_organism</w:t>
            </w:r>
            <w:proofErr w:type="spellEnd"/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F53027" w:rsidRPr="00C56C6F" w:rsidRDefault="00F53027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C56C6F">
              <w:rPr>
                <w:rFonts w:ascii="Times New Roman" w:hAnsi="Times New Roman" w:cs="Times New Roman"/>
                <w:color w:val="000000"/>
                <w:szCs w:val="21"/>
              </w:rPr>
              <w:t xml:space="preserve">0.189 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0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E84ED8" w:rsidRPr="000C797B" w:rsidTr="00C56C6F">
        <w:trPr>
          <w:gridAfter w:val="2"/>
          <w:trHeight w:val="369"/>
        </w:trPr>
        <w:tc>
          <w:tcPr>
            <w:tcW w:w="2853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ASV1634 Firmicutes; Clostridia;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Oscillospirales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Ruminococcaceae</w:t>
            </w:r>
            <w:proofErr w:type="spellEnd"/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F53027" w:rsidRPr="00C56C6F" w:rsidRDefault="00F53027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C56C6F">
              <w:rPr>
                <w:rFonts w:ascii="Times New Roman" w:hAnsi="Times New Roman" w:cs="Times New Roman"/>
                <w:color w:val="000000"/>
                <w:szCs w:val="21"/>
              </w:rPr>
              <w:t xml:space="preserve">0.185 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0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E84ED8" w:rsidRPr="000C797B" w:rsidTr="00C56C6F">
        <w:trPr>
          <w:gridAfter w:val="2"/>
          <w:trHeight w:val="369"/>
        </w:trPr>
        <w:tc>
          <w:tcPr>
            <w:tcW w:w="2853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CC109E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ASV1868 Firmicutes; Bacilli;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Staphylococcales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Staphylococcaceae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; Staphylococcus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F53027" w:rsidRPr="00C56C6F" w:rsidRDefault="00F53027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C56C6F">
              <w:rPr>
                <w:rFonts w:ascii="Times New Roman" w:hAnsi="Times New Roman" w:cs="Times New Roman"/>
                <w:color w:val="000000"/>
                <w:szCs w:val="21"/>
              </w:rPr>
              <w:t xml:space="preserve">0.136 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0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E84ED8" w:rsidRPr="000C797B" w:rsidTr="00C56C6F">
        <w:trPr>
          <w:gridAfter w:val="2"/>
          <w:trHeight w:val="369"/>
        </w:trPr>
        <w:tc>
          <w:tcPr>
            <w:tcW w:w="2853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CC109E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ASV2457 Firmicutes;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Negativicutes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Veillonellales-Selenomonadales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Veillonellaceae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Veillonella</w:t>
            </w:r>
            <w:proofErr w:type="spellEnd"/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F53027" w:rsidRPr="00C56C6F" w:rsidRDefault="00F53027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C56C6F">
              <w:rPr>
                <w:rFonts w:ascii="Times New Roman" w:hAnsi="Times New Roman" w:cs="Times New Roman"/>
                <w:color w:val="000000"/>
                <w:szCs w:val="21"/>
              </w:rPr>
              <w:t xml:space="preserve">0.132 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0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E84ED8" w:rsidRPr="000C797B" w:rsidTr="00C56C6F">
        <w:trPr>
          <w:gridAfter w:val="2"/>
          <w:trHeight w:val="369"/>
        </w:trPr>
        <w:tc>
          <w:tcPr>
            <w:tcW w:w="2853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CC109E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ASV947 Firmicutes; Clostridia;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Lachnospirales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Lachnospiraceae</w:t>
            </w:r>
            <w:proofErr w:type="spellEnd"/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F53027" w:rsidRPr="00C56C6F" w:rsidRDefault="00F53027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C56C6F">
              <w:rPr>
                <w:rFonts w:ascii="Times New Roman" w:hAnsi="Times New Roman" w:cs="Times New Roman"/>
                <w:color w:val="000000"/>
                <w:szCs w:val="21"/>
              </w:rPr>
              <w:t xml:space="preserve">0.130 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0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E84ED8" w:rsidRPr="000C797B" w:rsidTr="00C56C6F">
        <w:trPr>
          <w:gridAfter w:val="2"/>
          <w:trHeight w:val="369"/>
        </w:trPr>
        <w:tc>
          <w:tcPr>
            <w:tcW w:w="2853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CC109E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ASV1396 Firmicutes; Clostridia;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Lachnospirales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Lachnospiraceae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; Lachnospiraceae_NK4A136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F53027" w:rsidRPr="00C56C6F" w:rsidRDefault="00F53027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C56C6F">
              <w:rPr>
                <w:rFonts w:ascii="Times New Roman" w:hAnsi="Times New Roman" w:cs="Times New Roman"/>
                <w:color w:val="000000"/>
                <w:szCs w:val="21"/>
              </w:rPr>
              <w:t xml:space="preserve">0.122 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0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E84ED8" w:rsidRPr="000C797B" w:rsidTr="00C56C6F">
        <w:trPr>
          <w:gridAfter w:val="2"/>
          <w:trHeight w:val="369"/>
        </w:trPr>
        <w:tc>
          <w:tcPr>
            <w:tcW w:w="2853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CC109E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ASV3988 Proteobacteria; Gammaproteobacteria;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Enterobacterales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Enterobacteriaceae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Klebsiella</w:t>
            </w:r>
            <w:proofErr w:type="spellEnd"/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F53027" w:rsidRPr="00C56C6F" w:rsidRDefault="00F53027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C56C6F">
              <w:rPr>
                <w:rFonts w:ascii="Times New Roman" w:hAnsi="Times New Roman" w:cs="Times New Roman"/>
                <w:color w:val="000000"/>
                <w:szCs w:val="21"/>
              </w:rPr>
              <w:t xml:space="preserve">0.108 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0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E84ED8" w:rsidRPr="000C797B" w:rsidTr="00C56C6F">
        <w:trPr>
          <w:gridAfter w:val="2"/>
          <w:trHeight w:val="369"/>
        </w:trPr>
        <w:tc>
          <w:tcPr>
            <w:tcW w:w="2853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ASV3585 Firmicutes; Clostridia;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Peptostreptococcales-Tissierellales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Ezakiella</w:t>
            </w:r>
            <w:proofErr w:type="spellEnd"/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F53027" w:rsidRPr="00C56C6F" w:rsidRDefault="00F53027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C56C6F">
              <w:rPr>
                <w:rFonts w:ascii="Times New Roman" w:hAnsi="Times New Roman" w:cs="Times New Roman"/>
                <w:color w:val="000000"/>
                <w:szCs w:val="21"/>
              </w:rPr>
              <w:t xml:space="preserve">0.092 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0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E84ED8" w:rsidRPr="000C797B" w:rsidTr="00C56C6F">
        <w:trPr>
          <w:gridAfter w:val="2"/>
          <w:trHeight w:val="369"/>
        </w:trPr>
        <w:tc>
          <w:tcPr>
            <w:tcW w:w="2853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CC109E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ASV3184 Firmicutes;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Negativicutes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Veillonellales-Selenomonadales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Veillonellaceae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Veillonella</w:t>
            </w:r>
            <w:proofErr w:type="spellEnd"/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F53027" w:rsidRPr="00C56C6F" w:rsidRDefault="00F53027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C56C6F">
              <w:rPr>
                <w:rFonts w:ascii="Times New Roman" w:hAnsi="Times New Roman" w:cs="Times New Roman"/>
                <w:color w:val="000000"/>
                <w:szCs w:val="21"/>
              </w:rPr>
              <w:t xml:space="preserve">0.060 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0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E84ED8" w:rsidRPr="000C797B" w:rsidTr="00C56C6F">
        <w:trPr>
          <w:gridAfter w:val="2"/>
          <w:trHeight w:val="369"/>
        </w:trPr>
        <w:tc>
          <w:tcPr>
            <w:tcW w:w="2853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CC109E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ASV3722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Actinobacteriota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Actinobacteria;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Bifidobacteriales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Bifidobacteriaceae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Bifidobacterium</w:t>
            </w:r>
            <w:proofErr w:type="spellEnd"/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C56C6F" w:rsidRDefault="00F53027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C56C6F">
              <w:rPr>
                <w:rFonts w:ascii="Times New Roman" w:hAnsi="Times New Roman" w:cs="Times New Roman"/>
                <w:color w:val="000000"/>
                <w:szCs w:val="21"/>
              </w:rPr>
              <w:t xml:space="preserve">4.633 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0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E84ED8" w:rsidRPr="000C797B" w:rsidTr="00C56C6F">
        <w:trPr>
          <w:gridAfter w:val="2"/>
          <w:trHeight w:val="369"/>
        </w:trPr>
        <w:tc>
          <w:tcPr>
            <w:tcW w:w="2853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ASV907 Firmicutes; Clostridia;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Lachnospirales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Lachnospiraceae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Ruminococcus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torquegroup</w:t>
            </w:r>
            <w:proofErr w:type="spellEnd"/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C56C6F" w:rsidRDefault="00F53027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C56C6F">
              <w:rPr>
                <w:rFonts w:ascii="Times New Roman" w:hAnsi="Times New Roman" w:cs="Times New Roman"/>
                <w:color w:val="000000"/>
                <w:szCs w:val="21"/>
              </w:rPr>
              <w:t xml:space="preserve">3.450 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0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E84ED8" w:rsidRPr="000C797B" w:rsidTr="00C56C6F">
        <w:trPr>
          <w:gridAfter w:val="2"/>
          <w:trHeight w:val="369"/>
        </w:trPr>
        <w:tc>
          <w:tcPr>
            <w:tcW w:w="2853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CC109E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ASV619 Firmicutes; Clostridia;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Lachnospirales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Lachnospiraceae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Blautia</w:t>
            </w:r>
            <w:proofErr w:type="spellEnd"/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C56C6F" w:rsidRDefault="00F53027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C56C6F">
              <w:rPr>
                <w:rFonts w:ascii="Times New Roman" w:hAnsi="Times New Roman" w:cs="Times New Roman"/>
                <w:color w:val="000000"/>
                <w:szCs w:val="21"/>
              </w:rPr>
              <w:t xml:space="preserve">1.928 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0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E84ED8" w:rsidRPr="000C797B" w:rsidTr="00C56C6F">
        <w:trPr>
          <w:gridAfter w:val="2"/>
          <w:trHeight w:val="369"/>
        </w:trPr>
        <w:tc>
          <w:tcPr>
            <w:tcW w:w="2853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CC109E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ASV954 Firmicutes; Clostridia;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Lachnospirales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Lachnospiraceae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Ruminococcus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torquegroup</w:t>
            </w:r>
            <w:proofErr w:type="spellEnd"/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C56C6F" w:rsidRDefault="00F53027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C56C6F">
              <w:rPr>
                <w:rFonts w:ascii="Times New Roman" w:hAnsi="Times New Roman" w:cs="Times New Roman"/>
                <w:color w:val="000000"/>
                <w:szCs w:val="21"/>
              </w:rPr>
              <w:t xml:space="preserve">1.749 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0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E84ED8" w:rsidRPr="000C797B" w:rsidTr="00C56C6F">
        <w:trPr>
          <w:gridAfter w:val="2"/>
          <w:trHeight w:val="369"/>
        </w:trPr>
        <w:tc>
          <w:tcPr>
            <w:tcW w:w="2853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ASV1647 Proteobacteria; Gammaproteobacteria;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Burkholderiales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Sutterellaceae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Sutterella</w:t>
            </w:r>
            <w:proofErr w:type="spellEnd"/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C56C6F" w:rsidRDefault="00F53027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C56C6F">
              <w:rPr>
                <w:rFonts w:ascii="Times New Roman" w:hAnsi="Times New Roman" w:cs="Times New Roman"/>
                <w:color w:val="000000"/>
                <w:szCs w:val="21"/>
              </w:rPr>
              <w:t xml:space="preserve">1.599 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0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E84ED8" w:rsidRPr="000C797B" w:rsidTr="00C56C6F">
        <w:trPr>
          <w:gridAfter w:val="2"/>
          <w:trHeight w:val="369"/>
        </w:trPr>
        <w:tc>
          <w:tcPr>
            <w:tcW w:w="3065" w:type="pct"/>
            <w:gridSpan w:val="2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ASV143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Actinobacteriota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Actinobacteria;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Bifidobacteriales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Bifidobacteriaceae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Bifidobacterium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bifidum</w:t>
            </w:r>
            <w:proofErr w:type="spellEnd"/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C56C6F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C56C6F">
              <w:rPr>
                <w:rFonts w:ascii="Times New Roman" w:hAnsi="Times New Roman" w:cs="Times New Roman"/>
                <w:color w:val="000000"/>
                <w:szCs w:val="21"/>
              </w:rPr>
              <w:t>1.243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Default="00F53027">
            <w:pPr>
              <w:jc w:val="right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0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E84ED8" w:rsidRPr="000C797B" w:rsidTr="00C56C6F">
        <w:trPr>
          <w:gridAfter w:val="2"/>
          <w:trHeight w:val="369"/>
        </w:trPr>
        <w:tc>
          <w:tcPr>
            <w:tcW w:w="2853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ASV428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Actinobacteriota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Actinobacteria;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Bifidobacteriales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Bifidobacteriaceae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Bifidobacterium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longum</w:t>
            </w:r>
            <w:proofErr w:type="spellEnd"/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C56C6F" w:rsidRDefault="00F53027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C56C6F">
              <w:rPr>
                <w:rFonts w:ascii="Times New Roman" w:hAnsi="Times New Roman" w:cs="Times New Roman"/>
                <w:color w:val="000000"/>
                <w:szCs w:val="21"/>
              </w:rPr>
              <w:t xml:space="preserve">1.074 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0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E84ED8" w:rsidRPr="000C797B" w:rsidTr="00C56C6F">
        <w:trPr>
          <w:gridAfter w:val="2"/>
          <w:trHeight w:val="369"/>
        </w:trPr>
        <w:tc>
          <w:tcPr>
            <w:tcW w:w="2853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CC109E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ASV950 Firmicutes; Clostridia;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Oscillospirales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Ruminococcaceae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Subdoligranulum</w:t>
            </w:r>
            <w:proofErr w:type="spellEnd"/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C56C6F" w:rsidRDefault="00F53027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C56C6F">
              <w:rPr>
                <w:rFonts w:ascii="Times New Roman" w:hAnsi="Times New Roman" w:cs="Times New Roman"/>
                <w:color w:val="000000"/>
                <w:szCs w:val="21"/>
              </w:rPr>
              <w:t xml:space="preserve">0.576 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0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E84ED8" w:rsidRPr="000C797B" w:rsidTr="00C56C6F">
        <w:trPr>
          <w:gridAfter w:val="2"/>
          <w:trHeight w:val="369"/>
        </w:trPr>
        <w:tc>
          <w:tcPr>
            <w:tcW w:w="2853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CC109E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lastRenderedPageBreak/>
              <w:t xml:space="preserve">ASV741 Firmicutes; Clostridia;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Lachnospirales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Lachnospiraceae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Blautia</w:t>
            </w:r>
            <w:proofErr w:type="spellEnd"/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C56C6F" w:rsidRDefault="00F53027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C56C6F">
              <w:rPr>
                <w:rFonts w:ascii="Times New Roman" w:hAnsi="Times New Roman" w:cs="Times New Roman"/>
                <w:color w:val="000000"/>
                <w:szCs w:val="21"/>
              </w:rPr>
              <w:t xml:space="preserve">0.554 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0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E84ED8" w:rsidRPr="000C797B" w:rsidTr="00C56C6F">
        <w:trPr>
          <w:gridAfter w:val="2"/>
          <w:trHeight w:val="369"/>
        </w:trPr>
        <w:tc>
          <w:tcPr>
            <w:tcW w:w="2853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CC109E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ASV490 Firmicutes; Clostridia;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Lachnospirales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Lachnospiraceae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Anaerostipes</w:t>
            </w:r>
            <w:proofErr w:type="spellEnd"/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C56C6F" w:rsidRDefault="00F53027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C56C6F">
              <w:rPr>
                <w:rFonts w:ascii="Times New Roman" w:hAnsi="Times New Roman" w:cs="Times New Roman"/>
                <w:color w:val="000000"/>
                <w:szCs w:val="21"/>
              </w:rPr>
              <w:t xml:space="preserve">0.513 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0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E84ED8" w:rsidRPr="000C797B" w:rsidTr="00C56C6F">
        <w:trPr>
          <w:gridAfter w:val="2"/>
          <w:trHeight w:val="369"/>
        </w:trPr>
        <w:tc>
          <w:tcPr>
            <w:tcW w:w="2853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CC109E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ASV744 Firmicutes; Clostridia;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La</w:t>
            </w:r>
            <w:r w:rsidR="00576974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chnospirales</w:t>
            </w:r>
            <w:proofErr w:type="spellEnd"/>
            <w:r w:rsidR="00576974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="00576974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Lachnospiraceae</w:t>
            </w:r>
            <w:proofErr w:type="spellEnd"/>
            <w:r w:rsidR="00576974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="00576974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Eubacterium</w:t>
            </w:r>
            <w:proofErr w:type="spellEnd"/>
            <w:r w:rsidR="00576974">
              <w:rPr>
                <w:rFonts w:ascii="Times New Roman" w:eastAsia="DengXian" w:hAnsi="Times New Roman" w:cs="Times New Roman" w:hint="eastAsia"/>
                <w:color w:val="000000"/>
                <w:kern w:val="0"/>
                <w:szCs w:val="21"/>
              </w:rPr>
              <w:t xml:space="preserve"> </w:t>
            </w:r>
            <w:proofErr w:type="spellStart"/>
            <w:r w:rsidR="00576974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hallii</w:t>
            </w:r>
            <w:proofErr w:type="spellEnd"/>
            <w:r w:rsidR="00576974">
              <w:rPr>
                <w:rFonts w:ascii="Times New Roman" w:eastAsia="DengXian" w:hAnsi="Times New Roman" w:cs="Times New Roman" w:hint="eastAsia"/>
                <w:color w:val="000000"/>
                <w:kern w:val="0"/>
                <w:szCs w:val="21"/>
              </w:rPr>
              <w:t xml:space="preserve"> </w:t>
            </w:r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group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C56C6F" w:rsidRDefault="00F53027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C56C6F">
              <w:rPr>
                <w:rFonts w:ascii="Times New Roman" w:hAnsi="Times New Roman" w:cs="Times New Roman"/>
                <w:color w:val="000000"/>
                <w:szCs w:val="21"/>
              </w:rPr>
              <w:t xml:space="preserve">0.273 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0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E84ED8" w:rsidRPr="000C797B" w:rsidTr="00C56C6F">
        <w:trPr>
          <w:gridAfter w:val="2"/>
          <w:trHeight w:val="369"/>
        </w:trPr>
        <w:tc>
          <w:tcPr>
            <w:tcW w:w="2853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CC109E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ASV1724 Firmicutes; Clostridia;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Oscillospirales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Oscillospiraceae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; UCG-002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C56C6F" w:rsidRDefault="00F53027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C56C6F">
              <w:rPr>
                <w:rFonts w:ascii="Times New Roman" w:hAnsi="Times New Roman" w:cs="Times New Roman"/>
                <w:color w:val="000000"/>
                <w:szCs w:val="21"/>
              </w:rPr>
              <w:t xml:space="preserve">0.272 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0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E84ED8" w:rsidRPr="000C797B" w:rsidTr="00C56C6F">
        <w:trPr>
          <w:gridAfter w:val="2"/>
          <w:trHeight w:val="369"/>
        </w:trPr>
        <w:tc>
          <w:tcPr>
            <w:tcW w:w="2853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CC109E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ASV1603 Firmicutes; Clostridia;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Lachnospirales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Lachnospiraceae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="00576974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Eubacterium</w:t>
            </w:r>
            <w:proofErr w:type="spellEnd"/>
            <w:r w:rsidR="00576974">
              <w:rPr>
                <w:rFonts w:ascii="Times New Roman" w:eastAsia="DengXian" w:hAnsi="Times New Roman" w:cs="Times New Roman" w:hint="eastAsia"/>
                <w:color w:val="000000"/>
                <w:kern w:val="0"/>
                <w:szCs w:val="21"/>
              </w:rPr>
              <w:t xml:space="preserve"> </w:t>
            </w:r>
            <w:proofErr w:type="spellStart"/>
            <w:r w:rsidR="00576974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hallii</w:t>
            </w:r>
            <w:proofErr w:type="spellEnd"/>
            <w:r w:rsidR="00576974">
              <w:rPr>
                <w:rFonts w:ascii="Times New Roman" w:eastAsia="DengXian" w:hAnsi="Times New Roman" w:cs="Times New Roman" w:hint="eastAsia"/>
                <w:color w:val="000000"/>
                <w:kern w:val="0"/>
                <w:szCs w:val="21"/>
              </w:rPr>
              <w:t xml:space="preserve"> </w:t>
            </w:r>
            <w:r w:rsidR="00576974"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group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C56C6F" w:rsidRDefault="00F53027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C56C6F">
              <w:rPr>
                <w:rFonts w:ascii="Times New Roman" w:hAnsi="Times New Roman" w:cs="Times New Roman"/>
                <w:color w:val="000000"/>
                <w:szCs w:val="21"/>
              </w:rPr>
              <w:t xml:space="preserve">0.240 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0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E84ED8" w:rsidRPr="000C797B" w:rsidTr="00C56C6F">
        <w:trPr>
          <w:gridAfter w:val="2"/>
          <w:trHeight w:val="369"/>
        </w:trPr>
        <w:tc>
          <w:tcPr>
            <w:tcW w:w="2853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CC109E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ASV1978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Actinobacteriota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Actinobacteria;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Propionibacteriales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Propionibacteriaceae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Cutibacterium</w:t>
            </w:r>
            <w:proofErr w:type="spellEnd"/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C56C6F" w:rsidRDefault="00F53027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C56C6F">
              <w:rPr>
                <w:rFonts w:ascii="Times New Roman" w:hAnsi="Times New Roman" w:cs="Times New Roman"/>
                <w:color w:val="000000"/>
                <w:szCs w:val="21"/>
              </w:rPr>
              <w:t xml:space="preserve">0.101 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0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E84ED8" w:rsidRPr="000C797B" w:rsidTr="00C56C6F">
        <w:trPr>
          <w:gridAfter w:val="2"/>
          <w:trHeight w:val="369"/>
        </w:trPr>
        <w:tc>
          <w:tcPr>
            <w:tcW w:w="2853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CC109E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ASV661 Firmicutes; Clostridia;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Lachnospirales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Lachnospiraceae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Anaerostipes</w:t>
            </w:r>
            <w:proofErr w:type="spellEnd"/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C56C6F" w:rsidRDefault="00F53027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C56C6F">
              <w:rPr>
                <w:rFonts w:ascii="Times New Roman" w:hAnsi="Times New Roman" w:cs="Times New Roman"/>
                <w:color w:val="000000"/>
                <w:szCs w:val="21"/>
              </w:rPr>
              <w:t xml:space="preserve">0.075 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0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E84ED8" w:rsidRPr="000C797B" w:rsidTr="00C56C6F">
        <w:trPr>
          <w:gridAfter w:val="2"/>
          <w:trHeight w:val="369"/>
        </w:trPr>
        <w:tc>
          <w:tcPr>
            <w:tcW w:w="2853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CC109E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ASV1020 Firmicutes; Bacilli;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Lactobacillales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Lactobacillaceae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; Lactobacillus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C56C6F" w:rsidRDefault="00F53027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C56C6F">
              <w:rPr>
                <w:rFonts w:ascii="Times New Roman" w:hAnsi="Times New Roman" w:cs="Times New Roman"/>
                <w:color w:val="000000"/>
                <w:szCs w:val="21"/>
              </w:rPr>
              <w:t xml:space="preserve">0.053 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0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E84ED8" w:rsidRPr="000C797B" w:rsidTr="00C56C6F">
        <w:trPr>
          <w:gridAfter w:val="2"/>
          <w:trHeight w:val="369"/>
        </w:trPr>
        <w:tc>
          <w:tcPr>
            <w:tcW w:w="2853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CC109E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ASV3953 Firmicutes; Bacilli;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Lactobacillales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Lactobacillaceae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; Lactobacillus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C56C6F" w:rsidRDefault="00F53027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C56C6F">
              <w:rPr>
                <w:rFonts w:ascii="Times New Roman" w:hAnsi="Times New Roman" w:cs="Times New Roman"/>
                <w:color w:val="000000"/>
                <w:szCs w:val="21"/>
              </w:rPr>
              <w:t xml:space="preserve">0.050 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0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E84ED8" w:rsidRPr="000C797B" w:rsidTr="00C56C6F">
        <w:trPr>
          <w:gridAfter w:val="2"/>
          <w:trHeight w:val="369"/>
        </w:trPr>
        <w:tc>
          <w:tcPr>
            <w:tcW w:w="2853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CC109E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ASV3631 Firmicutes; Bacilli;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Lactobacillales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Lactobacillaceae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; Lactobacillus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C56C6F" w:rsidRDefault="00F53027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C56C6F">
              <w:rPr>
                <w:rFonts w:ascii="Times New Roman" w:hAnsi="Times New Roman" w:cs="Times New Roman"/>
                <w:color w:val="000000"/>
                <w:szCs w:val="21"/>
              </w:rPr>
              <w:t xml:space="preserve">0.038 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0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E84ED8" w:rsidRPr="000C797B" w:rsidTr="00C56C6F">
        <w:trPr>
          <w:gridAfter w:val="2"/>
          <w:trHeight w:val="369"/>
        </w:trPr>
        <w:tc>
          <w:tcPr>
            <w:tcW w:w="2853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CC109E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ASV1016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Bacteroidota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Bacteroidia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Bacteroidales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Tannerellaceae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Parabacteroides</w:t>
            </w:r>
            <w:proofErr w:type="spellEnd"/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C56C6F" w:rsidRDefault="00F53027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C56C6F">
              <w:rPr>
                <w:rFonts w:ascii="Times New Roman" w:hAnsi="Times New Roman" w:cs="Times New Roman"/>
                <w:color w:val="000000"/>
                <w:szCs w:val="21"/>
              </w:rPr>
              <w:t xml:space="preserve">0.033 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0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E84ED8" w:rsidRPr="000C797B" w:rsidTr="00C56C6F">
        <w:trPr>
          <w:gridAfter w:val="2"/>
          <w:trHeight w:val="369"/>
        </w:trPr>
        <w:tc>
          <w:tcPr>
            <w:tcW w:w="2853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CC109E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ASV467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Bacteroidota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Bacteroidia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Bacteroidales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Bacteroidaceae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Bacteroides</w:t>
            </w:r>
            <w:proofErr w:type="spellEnd"/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C56C6F" w:rsidRDefault="00F53027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C56C6F">
              <w:rPr>
                <w:rFonts w:ascii="Times New Roman" w:hAnsi="Times New Roman" w:cs="Times New Roman"/>
                <w:color w:val="000000"/>
                <w:szCs w:val="21"/>
              </w:rPr>
              <w:t xml:space="preserve">0.033 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0" w:type="pct"/>
            <w:shd w:val="clear" w:color="auto" w:fill="auto"/>
            <w:noWrap/>
            <w:vAlign w:val="center"/>
            <w:hideMark/>
          </w:tcPr>
          <w:p w:rsidR="00F53027" w:rsidRPr="002B641A" w:rsidRDefault="00F53027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E84ED8" w:rsidRPr="000C797B" w:rsidTr="00C56C6F">
        <w:trPr>
          <w:gridAfter w:val="2"/>
          <w:trHeight w:val="369"/>
        </w:trPr>
        <w:tc>
          <w:tcPr>
            <w:tcW w:w="2853" w:type="pct"/>
            <w:shd w:val="clear" w:color="auto" w:fill="auto"/>
            <w:noWrap/>
            <w:vAlign w:val="center"/>
            <w:hideMark/>
          </w:tcPr>
          <w:p w:rsidR="00C56C6F" w:rsidRPr="002B641A" w:rsidRDefault="00C56C6F" w:rsidP="000C797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ASV46 Firmicutes;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Negativicutes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Selenomonadaceae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Megamonas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Megamonafuniformis</w:t>
            </w:r>
            <w:proofErr w:type="spellEnd"/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C56C6F" w:rsidRPr="002B641A" w:rsidRDefault="00C56C6F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C56C6F" w:rsidRPr="002B641A" w:rsidRDefault="00C56C6F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C56C6F" w:rsidRPr="00C56C6F" w:rsidRDefault="00C56C6F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C56C6F">
              <w:rPr>
                <w:rFonts w:ascii="Times New Roman" w:hAnsi="Times New Roman" w:cs="Times New Roman" w:hint="eastAsia"/>
                <w:color w:val="000000"/>
                <w:szCs w:val="21"/>
              </w:rPr>
              <w:t xml:space="preserve">4.421 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C56C6F" w:rsidRPr="002B641A" w:rsidRDefault="00C56C6F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0" w:type="pct"/>
            <w:shd w:val="clear" w:color="auto" w:fill="auto"/>
            <w:noWrap/>
            <w:vAlign w:val="center"/>
            <w:hideMark/>
          </w:tcPr>
          <w:p w:rsidR="00C56C6F" w:rsidRPr="002B641A" w:rsidRDefault="00C56C6F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E84ED8" w:rsidRPr="000C797B" w:rsidTr="00C56C6F">
        <w:trPr>
          <w:gridAfter w:val="2"/>
          <w:trHeight w:val="369"/>
        </w:trPr>
        <w:tc>
          <w:tcPr>
            <w:tcW w:w="2853" w:type="pct"/>
            <w:shd w:val="clear" w:color="auto" w:fill="auto"/>
            <w:noWrap/>
            <w:vAlign w:val="center"/>
            <w:hideMark/>
          </w:tcPr>
          <w:p w:rsidR="00C56C6F" w:rsidRPr="002B641A" w:rsidRDefault="00C56C6F" w:rsidP="00CC109E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ASV2583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Bacteroidota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Bacteroidia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Bacteroidales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Bacteroidaceae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Bacteroides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Bacteroidefragilis</w:t>
            </w:r>
            <w:proofErr w:type="spellEnd"/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C56C6F" w:rsidRPr="002B641A" w:rsidRDefault="00C56C6F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C56C6F" w:rsidRPr="002B641A" w:rsidRDefault="00C56C6F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C56C6F" w:rsidRPr="00C56C6F" w:rsidRDefault="00C56C6F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C56C6F">
              <w:rPr>
                <w:rFonts w:ascii="Times New Roman" w:hAnsi="Times New Roman" w:cs="Times New Roman" w:hint="eastAsia"/>
                <w:color w:val="000000"/>
                <w:szCs w:val="21"/>
              </w:rPr>
              <w:t xml:space="preserve">2.852 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C56C6F" w:rsidRPr="00C56C6F" w:rsidRDefault="00C56C6F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0" w:type="pct"/>
            <w:shd w:val="clear" w:color="auto" w:fill="auto"/>
            <w:noWrap/>
            <w:vAlign w:val="center"/>
            <w:hideMark/>
          </w:tcPr>
          <w:p w:rsidR="00C56C6F" w:rsidRPr="002B641A" w:rsidRDefault="00C56C6F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E84ED8" w:rsidRPr="000C797B" w:rsidTr="00C56C6F">
        <w:trPr>
          <w:gridAfter w:val="2"/>
          <w:trHeight w:val="369"/>
        </w:trPr>
        <w:tc>
          <w:tcPr>
            <w:tcW w:w="2853" w:type="pct"/>
            <w:shd w:val="clear" w:color="auto" w:fill="auto"/>
            <w:noWrap/>
            <w:vAlign w:val="center"/>
            <w:hideMark/>
          </w:tcPr>
          <w:p w:rsidR="00C56C6F" w:rsidRPr="002B641A" w:rsidRDefault="00C56C6F" w:rsidP="00CC109E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ASV1628 Firmicutes;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Negativicutes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Veillonellales-Selenomonadales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Selenomonadaceae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Megamonas</w:t>
            </w:r>
            <w:proofErr w:type="spellEnd"/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C56C6F" w:rsidRPr="002B641A" w:rsidRDefault="00C56C6F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C56C6F" w:rsidRPr="002B641A" w:rsidRDefault="00C56C6F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C56C6F" w:rsidRPr="00C56C6F" w:rsidRDefault="00C56C6F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C56C6F">
              <w:rPr>
                <w:rFonts w:ascii="Times New Roman" w:hAnsi="Times New Roman" w:cs="Times New Roman" w:hint="eastAsia"/>
                <w:color w:val="000000"/>
                <w:szCs w:val="21"/>
              </w:rPr>
              <w:t xml:space="preserve">2.734 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C56C6F" w:rsidRPr="002B641A" w:rsidRDefault="00C56C6F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0" w:type="pct"/>
            <w:shd w:val="clear" w:color="auto" w:fill="auto"/>
            <w:noWrap/>
            <w:vAlign w:val="center"/>
            <w:hideMark/>
          </w:tcPr>
          <w:p w:rsidR="00C56C6F" w:rsidRPr="002B641A" w:rsidRDefault="00C56C6F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E84ED8" w:rsidRPr="000C797B" w:rsidTr="00C56C6F">
        <w:trPr>
          <w:gridAfter w:val="2"/>
          <w:trHeight w:val="369"/>
        </w:trPr>
        <w:tc>
          <w:tcPr>
            <w:tcW w:w="2853" w:type="pct"/>
            <w:shd w:val="clear" w:color="auto" w:fill="auto"/>
            <w:noWrap/>
            <w:vAlign w:val="center"/>
            <w:hideMark/>
          </w:tcPr>
          <w:p w:rsidR="00C56C6F" w:rsidRPr="002B641A" w:rsidRDefault="00C56C6F" w:rsidP="00CC109E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ASV2975 Firmicutes;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Negativicutes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Veillonellales-Selenomonadales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Selenomonadaceae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Megamonas</w:t>
            </w:r>
            <w:proofErr w:type="spellEnd"/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C56C6F" w:rsidRPr="002B641A" w:rsidRDefault="00C56C6F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C56C6F" w:rsidRPr="002B641A" w:rsidRDefault="00C56C6F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C56C6F" w:rsidRPr="00C56C6F" w:rsidRDefault="00C56C6F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C56C6F">
              <w:rPr>
                <w:rFonts w:ascii="Times New Roman" w:hAnsi="Times New Roman" w:cs="Times New Roman" w:hint="eastAsia"/>
                <w:color w:val="000000"/>
                <w:szCs w:val="21"/>
              </w:rPr>
              <w:t xml:space="preserve">1.282 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C56C6F" w:rsidRPr="002B641A" w:rsidRDefault="00C56C6F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0" w:type="pct"/>
            <w:shd w:val="clear" w:color="auto" w:fill="auto"/>
            <w:noWrap/>
            <w:vAlign w:val="center"/>
            <w:hideMark/>
          </w:tcPr>
          <w:p w:rsidR="00C56C6F" w:rsidRPr="002B641A" w:rsidRDefault="00C56C6F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E84ED8" w:rsidRPr="000C797B" w:rsidTr="00C56C6F">
        <w:trPr>
          <w:gridAfter w:val="2"/>
          <w:trHeight w:val="369"/>
        </w:trPr>
        <w:tc>
          <w:tcPr>
            <w:tcW w:w="2853" w:type="pct"/>
            <w:shd w:val="clear" w:color="auto" w:fill="auto"/>
            <w:noWrap/>
            <w:vAlign w:val="center"/>
            <w:hideMark/>
          </w:tcPr>
          <w:p w:rsidR="00C56C6F" w:rsidRPr="002B641A" w:rsidRDefault="00C56C6F" w:rsidP="00CC109E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ASV347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Bacteroidota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Bacteroidia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Bacteroidales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Prevotellaceae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Prevotella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Prevotella_intermedia</w:t>
            </w:r>
            <w:proofErr w:type="spellEnd"/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C56C6F" w:rsidRPr="002B641A" w:rsidRDefault="00C56C6F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C56C6F" w:rsidRPr="002B641A" w:rsidRDefault="00C56C6F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C56C6F" w:rsidRPr="00C56C6F" w:rsidRDefault="00C56C6F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C56C6F">
              <w:rPr>
                <w:rFonts w:ascii="Times New Roman" w:hAnsi="Times New Roman" w:cs="Times New Roman" w:hint="eastAsia"/>
                <w:color w:val="000000"/>
                <w:szCs w:val="21"/>
              </w:rPr>
              <w:t xml:space="preserve">1.224 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C56C6F" w:rsidRPr="002B641A" w:rsidRDefault="00C56C6F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0" w:type="pct"/>
            <w:shd w:val="clear" w:color="auto" w:fill="auto"/>
            <w:noWrap/>
            <w:vAlign w:val="center"/>
            <w:hideMark/>
          </w:tcPr>
          <w:p w:rsidR="00C56C6F" w:rsidRPr="002B641A" w:rsidRDefault="00C56C6F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E84ED8" w:rsidRPr="000C797B" w:rsidTr="00C56C6F">
        <w:trPr>
          <w:gridAfter w:val="2"/>
          <w:trHeight w:val="369"/>
        </w:trPr>
        <w:tc>
          <w:tcPr>
            <w:tcW w:w="3065" w:type="pct"/>
            <w:gridSpan w:val="2"/>
            <w:shd w:val="clear" w:color="auto" w:fill="auto"/>
            <w:noWrap/>
            <w:vAlign w:val="center"/>
            <w:hideMark/>
          </w:tcPr>
          <w:p w:rsidR="00C56C6F" w:rsidRPr="002B641A" w:rsidRDefault="00C56C6F" w:rsidP="000C797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ASV2232 Firmicutes; Clostridia;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Peptostreptococcales-Tissierellales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Peptostreptococcaceae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Peptostreptococcus</w:t>
            </w:r>
            <w:proofErr w:type="spellEnd"/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C56C6F" w:rsidRPr="002B641A" w:rsidRDefault="00C56C6F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C56C6F" w:rsidRPr="00C56C6F" w:rsidRDefault="00C56C6F" w:rsidP="00C56C6F">
            <w:pPr>
              <w:jc w:val="righ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C56C6F">
              <w:rPr>
                <w:rFonts w:ascii="Times New Roman" w:hAnsi="Times New Roman" w:cs="Times New Roman" w:hint="eastAsia"/>
                <w:color w:val="000000"/>
                <w:szCs w:val="21"/>
              </w:rPr>
              <w:t>0.301</w:t>
            </w: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C56C6F" w:rsidRDefault="00C56C6F" w:rsidP="00C56C6F">
            <w:pPr>
              <w:ind w:right="220"/>
              <w:jc w:val="right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  <w:tc>
          <w:tcPr>
            <w:tcW w:w="210" w:type="pct"/>
            <w:shd w:val="clear" w:color="auto" w:fill="auto"/>
            <w:noWrap/>
            <w:vAlign w:val="center"/>
            <w:hideMark/>
          </w:tcPr>
          <w:p w:rsidR="00C56C6F" w:rsidRPr="002B641A" w:rsidRDefault="00C56C6F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E84ED8" w:rsidRPr="000C797B" w:rsidTr="00C56C6F">
        <w:trPr>
          <w:gridAfter w:val="2"/>
          <w:trHeight w:val="369"/>
        </w:trPr>
        <w:tc>
          <w:tcPr>
            <w:tcW w:w="2853" w:type="pct"/>
            <w:shd w:val="clear" w:color="auto" w:fill="auto"/>
            <w:noWrap/>
            <w:vAlign w:val="center"/>
            <w:hideMark/>
          </w:tcPr>
          <w:p w:rsidR="00C56C6F" w:rsidRPr="002B641A" w:rsidRDefault="00C56C6F" w:rsidP="00CC109E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ASV3187 Firmicutes; Bacilli;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Erysipelotrichales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Erysipelotrichaceae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Solobacterium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uncultured_organism</w:t>
            </w:r>
            <w:proofErr w:type="spellEnd"/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C56C6F" w:rsidRPr="002B641A" w:rsidRDefault="00C56C6F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C56C6F" w:rsidRPr="002B641A" w:rsidRDefault="00C56C6F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C56C6F" w:rsidRPr="002B641A" w:rsidRDefault="00C56C6F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C56C6F" w:rsidRPr="00E84ED8" w:rsidRDefault="00C56C6F">
            <w:pPr>
              <w:jc w:val="right"/>
              <w:rPr>
                <w:rFonts w:ascii="Times New Roman" w:eastAsia="华文楷体" w:hAnsi="Times New Roman" w:cs="Times New Roman"/>
                <w:color w:val="000000"/>
                <w:szCs w:val="21"/>
              </w:rPr>
            </w:pPr>
            <w:r w:rsidRPr="00E84ED8">
              <w:rPr>
                <w:rFonts w:ascii="Times New Roman" w:eastAsia="华文楷体" w:hAnsi="Times New Roman" w:cs="Times New Roman"/>
                <w:color w:val="000000"/>
                <w:szCs w:val="21"/>
              </w:rPr>
              <w:t xml:space="preserve">0.001 </w:t>
            </w:r>
          </w:p>
        </w:tc>
        <w:tc>
          <w:tcPr>
            <w:tcW w:w="210" w:type="pct"/>
            <w:shd w:val="clear" w:color="auto" w:fill="auto"/>
            <w:noWrap/>
            <w:vAlign w:val="center"/>
            <w:hideMark/>
          </w:tcPr>
          <w:p w:rsidR="00C56C6F" w:rsidRPr="002B641A" w:rsidRDefault="00C56C6F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E84ED8" w:rsidRPr="000C797B" w:rsidTr="00C56C6F">
        <w:trPr>
          <w:gridAfter w:val="2"/>
          <w:trHeight w:val="369"/>
        </w:trPr>
        <w:tc>
          <w:tcPr>
            <w:tcW w:w="2853" w:type="pct"/>
            <w:shd w:val="clear" w:color="auto" w:fill="auto"/>
            <w:noWrap/>
            <w:vAlign w:val="center"/>
            <w:hideMark/>
          </w:tcPr>
          <w:p w:rsidR="00C56C6F" w:rsidRPr="002B641A" w:rsidRDefault="00C56C6F" w:rsidP="00CC109E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ASV3540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Fusobacteriota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Fusobacteriia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Fusobacteriales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Fusobacteriaceae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Fusobacterium</w:t>
            </w:r>
            <w:proofErr w:type="spellEnd"/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C56C6F" w:rsidRPr="002B641A" w:rsidRDefault="00C56C6F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C56C6F" w:rsidRPr="002B641A" w:rsidRDefault="00C56C6F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C56C6F" w:rsidRPr="002B641A" w:rsidRDefault="00C56C6F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C56C6F" w:rsidRPr="00E84ED8" w:rsidRDefault="00C56C6F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E84ED8">
              <w:rPr>
                <w:rFonts w:ascii="Times New Roman" w:hAnsi="Times New Roman" w:cs="Times New Roman"/>
                <w:color w:val="000000"/>
                <w:szCs w:val="21"/>
              </w:rPr>
              <w:t xml:space="preserve">6.237 </w:t>
            </w:r>
          </w:p>
        </w:tc>
        <w:tc>
          <w:tcPr>
            <w:tcW w:w="210" w:type="pct"/>
            <w:shd w:val="clear" w:color="auto" w:fill="auto"/>
            <w:noWrap/>
            <w:vAlign w:val="center"/>
            <w:hideMark/>
          </w:tcPr>
          <w:p w:rsidR="00C56C6F" w:rsidRPr="00E84ED8" w:rsidRDefault="00C56C6F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E84ED8" w:rsidRPr="000C797B" w:rsidTr="00C56C6F">
        <w:trPr>
          <w:gridAfter w:val="2"/>
          <w:trHeight w:val="369"/>
        </w:trPr>
        <w:tc>
          <w:tcPr>
            <w:tcW w:w="2853" w:type="pct"/>
            <w:shd w:val="clear" w:color="auto" w:fill="auto"/>
            <w:noWrap/>
            <w:vAlign w:val="center"/>
            <w:hideMark/>
          </w:tcPr>
          <w:p w:rsidR="00C56C6F" w:rsidRPr="002B641A" w:rsidRDefault="00C56C6F" w:rsidP="00CC109E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ASV3959 Firmicutes; Bacilli;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Lactobacillales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Streptococcaceae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Streptococcus;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Streptococcusalivarius</w:t>
            </w:r>
            <w:proofErr w:type="spellEnd"/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C56C6F" w:rsidRPr="002B641A" w:rsidRDefault="00C56C6F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C56C6F" w:rsidRPr="002B641A" w:rsidRDefault="00C56C6F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C56C6F" w:rsidRPr="002B641A" w:rsidRDefault="00C56C6F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C56C6F" w:rsidRPr="00E84ED8" w:rsidRDefault="00C56C6F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E84ED8">
              <w:rPr>
                <w:rFonts w:ascii="Times New Roman" w:hAnsi="Times New Roman" w:cs="Times New Roman"/>
                <w:color w:val="000000"/>
                <w:szCs w:val="21"/>
              </w:rPr>
              <w:t xml:space="preserve">0.765 </w:t>
            </w:r>
          </w:p>
        </w:tc>
        <w:tc>
          <w:tcPr>
            <w:tcW w:w="210" w:type="pct"/>
            <w:shd w:val="clear" w:color="auto" w:fill="auto"/>
            <w:noWrap/>
            <w:vAlign w:val="center"/>
            <w:hideMark/>
          </w:tcPr>
          <w:p w:rsidR="00C56C6F" w:rsidRPr="00E84ED8" w:rsidRDefault="00C56C6F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E84ED8" w:rsidRPr="000C797B" w:rsidTr="00C56C6F">
        <w:trPr>
          <w:gridAfter w:val="2"/>
          <w:trHeight w:val="369"/>
        </w:trPr>
        <w:tc>
          <w:tcPr>
            <w:tcW w:w="2853" w:type="pct"/>
            <w:shd w:val="clear" w:color="auto" w:fill="auto"/>
            <w:noWrap/>
            <w:vAlign w:val="center"/>
            <w:hideMark/>
          </w:tcPr>
          <w:p w:rsidR="00C56C6F" w:rsidRPr="002B641A" w:rsidRDefault="00C56C6F" w:rsidP="00CC109E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ASV3538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Bacteroidota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Bacteroidia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Bacteroidales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Porphyromonadaceae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Porphyromonas</w:t>
            </w:r>
            <w:proofErr w:type="spellEnd"/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C56C6F" w:rsidRPr="002B641A" w:rsidRDefault="00C56C6F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C56C6F" w:rsidRPr="002B641A" w:rsidRDefault="00C56C6F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C56C6F" w:rsidRPr="002B641A" w:rsidRDefault="00C56C6F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C56C6F" w:rsidRPr="00E84ED8" w:rsidRDefault="00C56C6F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0" w:type="pct"/>
            <w:shd w:val="clear" w:color="auto" w:fill="auto"/>
            <w:noWrap/>
            <w:vAlign w:val="center"/>
            <w:hideMark/>
          </w:tcPr>
          <w:p w:rsidR="00C56C6F" w:rsidRPr="00E84ED8" w:rsidRDefault="00C56C6F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E84ED8">
              <w:rPr>
                <w:rFonts w:ascii="Times New Roman" w:hAnsi="Times New Roman" w:cs="Times New Roman"/>
                <w:color w:val="000000"/>
                <w:szCs w:val="21"/>
              </w:rPr>
              <w:t xml:space="preserve">4.590 </w:t>
            </w:r>
          </w:p>
        </w:tc>
      </w:tr>
      <w:tr w:rsidR="00E84ED8" w:rsidRPr="000C797B" w:rsidTr="00C56C6F">
        <w:trPr>
          <w:gridAfter w:val="2"/>
          <w:trHeight w:val="369"/>
        </w:trPr>
        <w:tc>
          <w:tcPr>
            <w:tcW w:w="2853" w:type="pct"/>
            <w:shd w:val="clear" w:color="auto" w:fill="auto"/>
            <w:noWrap/>
            <w:vAlign w:val="center"/>
            <w:hideMark/>
          </w:tcPr>
          <w:p w:rsidR="00C56C6F" w:rsidRPr="002B641A" w:rsidRDefault="00C56C6F" w:rsidP="00CC109E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lastRenderedPageBreak/>
              <w:t xml:space="preserve">ASV2131 Firmicutes; Clostridia;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La</w:t>
            </w:r>
            <w:r w:rsidR="006F3991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chnospirales</w:t>
            </w:r>
            <w:proofErr w:type="spellEnd"/>
            <w:r w:rsidR="006F3991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="006F3991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Lachnospiraceae</w:t>
            </w:r>
            <w:proofErr w:type="spellEnd"/>
            <w:r w:rsidR="006F3991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="00077961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Ruminococcus</w:t>
            </w:r>
            <w:proofErr w:type="spellEnd"/>
            <w:r w:rsidR="00077961">
              <w:rPr>
                <w:rFonts w:ascii="Times New Roman" w:eastAsia="DengXian" w:hAnsi="Times New Roman" w:cs="Times New Roman" w:hint="eastAsia"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torquegroup</w:t>
            </w:r>
            <w:proofErr w:type="spellEnd"/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C56C6F" w:rsidRPr="002B641A" w:rsidRDefault="00C56C6F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C56C6F" w:rsidRPr="002B641A" w:rsidRDefault="00C56C6F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C56C6F" w:rsidRPr="002B641A" w:rsidRDefault="00C56C6F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C56C6F" w:rsidRPr="00E84ED8" w:rsidRDefault="00C56C6F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0" w:type="pct"/>
            <w:shd w:val="clear" w:color="auto" w:fill="auto"/>
            <w:noWrap/>
            <w:vAlign w:val="center"/>
            <w:hideMark/>
          </w:tcPr>
          <w:p w:rsidR="00C56C6F" w:rsidRPr="00E84ED8" w:rsidRDefault="00C56C6F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E84ED8">
              <w:rPr>
                <w:rFonts w:ascii="Times New Roman" w:hAnsi="Times New Roman" w:cs="Times New Roman"/>
                <w:color w:val="000000"/>
                <w:szCs w:val="21"/>
              </w:rPr>
              <w:t xml:space="preserve">3.067 </w:t>
            </w:r>
          </w:p>
        </w:tc>
      </w:tr>
      <w:tr w:rsidR="00E84ED8" w:rsidRPr="000C797B" w:rsidTr="00C56C6F">
        <w:trPr>
          <w:gridAfter w:val="2"/>
          <w:trHeight w:val="369"/>
        </w:trPr>
        <w:tc>
          <w:tcPr>
            <w:tcW w:w="2853" w:type="pct"/>
            <w:shd w:val="clear" w:color="auto" w:fill="auto"/>
            <w:noWrap/>
            <w:vAlign w:val="center"/>
            <w:hideMark/>
          </w:tcPr>
          <w:p w:rsidR="00C56C6F" w:rsidRPr="002B641A" w:rsidRDefault="00C56C6F" w:rsidP="00CC109E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ASV2618 Firmicutes; Bacilli;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Erysipelotrichales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Erysipelotrichaceae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Solobacterium</w:t>
            </w:r>
            <w:proofErr w:type="spellEnd"/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C56C6F" w:rsidRPr="002B641A" w:rsidRDefault="00C56C6F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C56C6F" w:rsidRPr="002B641A" w:rsidRDefault="00C56C6F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C56C6F" w:rsidRPr="002B641A" w:rsidRDefault="00C56C6F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C56C6F" w:rsidRPr="00E84ED8" w:rsidRDefault="00C56C6F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0" w:type="pct"/>
            <w:shd w:val="clear" w:color="auto" w:fill="auto"/>
            <w:noWrap/>
            <w:vAlign w:val="center"/>
            <w:hideMark/>
          </w:tcPr>
          <w:p w:rsidR="00C56C6F" w:rsidRPr="00E84ED8" w:rsidRDefault="00C56C6F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E84ED8">
              <w:rPr>
                <w:rFonts w:ascii="Times New Roman" w:hAnsi="Times New Roman" w:cs="Times New Roman"/>
                <w:color w:val="000000"/>
                <w:szCs w:val="21"/>
              </w:rPr>
              <w:t xml:space="preserve">1.881 </w:t>
            </w:r>
          </w:p>
        </w:tc>
      </w:tr>
      <w:tr w:rsidR="00E84ED8" w:rsidRPr="000C797B" w:rsidTr="00C56C6F">
        <w:trPr>
          <w:gridAfter w:val="2"/>
          <w:trHeight w:val="369"/>
        </w:trPr>
        <w:tc>
          <w:tcPr>
            <w:tcW w:w="2853" w:type="pct"/>
            <w:shd w:val="clear" w:color="auto" w:fill="auto"/>
            <w:noWrap/>
            <w:vAlign w:val="center"/>
            <w:hideMark/>
          </w:tcPr>
          <w:p w:rsidR="00C56C6F" w:rsidRPr="002B641A" w:rsidRDefault="00C56C6F" w:rsidP="00CC109E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ASV2484 Firmicutes; Clostridia;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Oscillospirales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Ruminococcaceae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UBA1819;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uncultured_organism</w:t>
            </w:r>
            <w:proofErr w:type="spellEnd"/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C56C6F" w:rsidRPr="002B641A" w:rsidRDefault="00C56C6F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C56C6F" w:rsidRPr="002B641A" w:rsidRDefault="00C56C6F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C56C6F" w:rsidRPr="002B641A" w:rsidRDefault="00C56C6F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C56C6F" w:rsidRPr="00E84ED8" w:rsidRDefault="00C56C6F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0" w:type="pct"/>
            <w:shd w:val="clear" w:color="auto" w:fill="auto"/>
            <w:noWrap/>
            <w:vAlign w:val="center"/>
            <w:hideMark/>
          </w:tcPr>
          <w:p w:rsidR="00C56C6F" w:rsidRPr="00E84ED8" w:rsidRDefault="00C56C6F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E84ED8">
              <w:rPr>
                <w:rFonts w:ascii="Times New Roman" w:hAnsi="Times New Roman" w:cs="Times New Roman"/>
                <w:color w:val="000000"/>
                <w:szCs w:val="21"/>
              </w:rPr>
              <w:t xml:space="preserve">1.437 </w:t>
            </w:r>
          </w:p>
        </w:tc>
      </w:tr>
      <w:tr w:rsidR="00E84ED8" w:rsidRPr="000C797B" w:rsidTr="00C56C6F">
        <w:trPr>
          <w:gridAfter w:val="2"/>
          <w:trHeight w:val="369"/>
        </w:trPr>
        <w:tc>
          <w:tcPr>
            <w:tcW w:w="2853" w:type="pct"/>
            <w:shd w:val="clear" w:color="auto" w:fill="auto"/>
            <w:noWrap/>
            <w:vAlign w:val="center"/>
            <w:hideMark/>
          </w:tcPr>
          <w:p w:rsidR="00C56C6F" w:rsidRPr="002B641A" w:rsidRDefault="00C56C6F" w:rsidP="000C797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ASV3234 Firmicutes;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Negativicutes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Veillo</w:t>
            </w:r>
            <w:r w:rsidR="00077961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nellaceae</w:t>
            </w:r>
            <w:proofErr w:type="spellEnd"/>
            <w:r w:rsidR="00077961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="00077961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Dialister</w:t>
            </w:r>
            <w:proofErr w:type="spellEnd"/>
            <w:r w:rsidR="00077961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="00077961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Dialister</w:t>
            </w:r>
            <w:proofErr w:type="spellEnd"/>
            <w:r w:rsidR="00077961">
              <w:rPr>
                <w:rFonts w:ascii="Times New Roman" w:eastAsia="DengXian" w:hAnsi="Times New Roman" w:cs="Times New Roman" w:hint="eastAsia"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pneumosintes</w:t>
            </w:r>
            <w:proofErr w:type="spellEnd"/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C56C6F" w:rsidRPr="002B641A" w:rsidRDefault="00C56C6F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C56C6F" w:rsidRPr="002B641A" w:rsidRDefault="00C56C6F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C56C6F" w:rsidRPr="002B641A" w:rsidRDefault="00C56C6F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C56C6F" w:rsidRPr="00E84ED8" w:rsidRDefault="00C56C6F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0" w:type="pct"/>
            <w:shd w:val="clear" w:color="auto" w:fill="auto"/>
            <w:noWrap/>
            <w:vAlign w:val="center"/>
            <w:hideMark/>
          </w:tcPr>
          <w:p w:rsidR="00C56C6F" w:rsidRPr="00E84ED8" w:rsidRDefault="00C56C6F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E84ED8">
              <w:rPr>
                <w:rFonts w:ascii="Times New Roman" w:hAnsi="Times New Roman" w:cs="Times New Roman"/>
                <w:color w:val="000000"/>
                <w:szCs w:val="21"/>
              </w:rPr>
              <w:t xml:space="preserve">0.965 </w:t>
            </w:r>
          </w:p>
        </w:tc>
      </w:tr>
      <w:tr w:rsidR="00E84ED8" w:rsidRPr="000C797B" w:rsidTr="00C56C6F">
        <w:trPr>
          <w:gridAfter w:val="2"/>
          <w:trHeight w:val="369"/>
        </w:trPr>
        <w:tc>
          <w:tcPr>
            <w:tcW w:w="2853" w:type="pct"/>
            <w:shd w:val="clear" w:color="auto" w:fill="auto"/>
            <w:noWrap/>
            <w:vAlign w:val="center"/>
            <w:hideMark/>
          </w:tcPr>
          <w:p w:rsidR="00C56C6F" w:rsidRPr="002B641A" w:rsidRDefault="00C56C6F" w:rsidP="00CC109E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ASV2577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Bacteroidota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Bacteroidia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Bacteroidales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Bacteroidaceae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Bacteroides</w:t>
            </w:r>
            <w:proofErr w:type="spellEnd"/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C56C6F" w:rsidRPr="002B641A" w:rsidRDefault="00C56C6F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C56C6F" w:rsidRPr="002B641A" w:rsidRDefault="00C56C6F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C56C6F" w:rsidRPr="002B641A" w:rsidRDefault="00C56C6F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C56C6F" w:rsidRPr="00E84ED8" w:rsidRDefault="00C56C6F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0" w:type="pct"/>
            <w:shd w:val="clear" w:color="auto" w:fill="auto"/>
            <w:noWrap/>
            <w:vAlign w:val="center"/>
            <w:hideMark/>
          </w:tcPr>
          <w:p w:rsidR="00C56C6F" w:rsidRPr="00E84ED8" w:rsidRDefault="00C56C6F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E84ED8">
              <w:rPr>
                <w:rFonts w:ascii="Times New Roman" w:hAnsi="Times New Roman" w:cs="Times New Roman"/>
                <w:color w:val="000000"/>
                <w:szCs w:val="21"/>
              </w:rPr>
              <w:t xml:space="preserve">0.867 </w:t>
            </w:r>
          </w:p>
        </w:tc>
      </w:tr>
      <w:tr w:rsidR="00E84ED8" w:rsidRPr="000C797B" w:rsidTr="00C56C6F">
        <w:trPr>
          <w:gridAfter w:val="2"/>
          <w:trHeight w:val="369"/>
        </w:trPr>
        <w:tc>
          <w:tcPr>
            <w:tcW w:w="2853" w:type="pct"/>
            <w:shd w:val="clear" w:color="auto" w:fill="auto"/>
            <w:noWrap/>
            <w:vAlign w:val="center"/>
            <w:hideMark/>
          </w:tcPr>
          <w:p w:rsidR="00C56C6F" w:rsidRPr="002B641A" w:rsidRDefault="00C56C6F" w:rsidP="00CC109E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ASV783 Firmicutes; Clostridia;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Lachnospirales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Lachnospiraceae</w:t>
            </w:r>
            <w:proofErr w:type="spellEnd"/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C56C6F" w:rsidRPr="002B641A" w:rsidRDefault="00C56C6F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C56C6F" w:rsidRPr="002B641A" w:rsidRDefault="00C56C6F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C56C6F" w:rsidRPr="002B641A" w:rsidRDefault="00C56C6F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C56C6F" w:rsidRPr="00E84ED8" w:rsidRDefault="00C56C6F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0" w:type="pct"/>
            <w:shd w:val="clear" w:color="auto" w:fill="auto"/>
            <w:noWrap/>
            <w:vAlign w:val="center"/>
            <w:hideMark/>
          </w:tcPr>
          <w:p w:rsidR="00C56C6F" w:rsidRPr="00E84ED8" w:rsidRDefault="00C56C6F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E84ED8">
              <w:rPr>
                <w:rFonts w:ascii="Times New Roman" w:hAnsi="Times New Roman" w:cs="Times New Roman"/>
                <w:color w:val="000000"/>
                <w:szCs w:val="21"/>
              </w:rPr>
              <w:t xml:space="preserve">0.621 </w:t>
            </w:r>
          </w:p>
        </w:tc>
      </w:tr>
      <w:tr w:rsidR="00E84ED8" w:rsidRPr="000C797B" w:rsidTr="00C56C6F">
        <w:trPr>
          <w:gridAfter w:val="2"/>
          <w:trHeight w:val="369"/>
        </w:trPr>
        <w:tc>
          <w:tcPr>
            <w:tcW w:w="2853" w:type="pct"/>
            <w:shd w:val="clear" w:color="auto" w:fill="auto"/>
            <w:noWrap/>
            <w:vAlign w:val="center"/>
            <w:hideMark/>
          </w:tcPr>
          <w:p w:rsidR="00C56C6F" w:rsidRPr="002B641A" w:rsidRDefault="00C56C6F" w:rsidP="00CC109E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ASV3288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Fusobacteriota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Fusobacteriia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Fusobacteriales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Fusobacteriaceae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Fusobacterium</w:t>
            </w:r>
            <w:proofErr w:type="spellEnd"/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C56C6F" w:rsidRPr="002B641A" w:rsidRDefault="00C56C6F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C56C6F" w:rsidRPr="002B641A" w:rsidRDefault="00C56C6F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C56C6F" w:rsidRPr="002B641A" w:rsidRDefault="00C56C6F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C56C6F" w:rsidRPr="00E84ED8" w:rsidRDefault="00C56C6F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0" w:type="pct"/>
            <w:shd w:val="clear" w:color="auto" w:fill="auto"/>
            <w:noWrap/>
            <w:vAlign w:val="center"/>
            <w:hideMark/>
          </w:tcPr>
          <w:p w:rsidR="00C56C6F" w:rsidRPr="00E84ED8" w:rsidRDefault="00C56C6F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E84ED8">
              <w:rPr>
                <w:rFonts w:ascii="Times New Roman" w:hAnsi="Times New Roman" w:cs="Times New Roman"/>
                <w:color w:val="000000"/>
                <w:szCs w:val="21"/>
              </w:rPr>
              <w:t xml:space="preserve">0.441 </w:t>
            </w:r>
          </w:p>
        </w:tc>
      </w:tr>
      <w:tr w:rsidR="00E84ED8" w:rsidRPr="000C797B" w:rsidTr="00C56C6F">
        <w:trPr>
          <w:gridAfter w:val="2"/>
          <w:trHeight w:val="369"/>
        </w:trPr>
        <w:tc>
          <w:tcPr>
            <w:tcW w:w="2853" w:type="pct"/>
            <w:shd w:val="clear" w:color="auto" w:fill="auto"/>
            <w:noWrap/>
            <w:vAlign w:val="center"/>
            <w:hideMark/>
          </w:tcPr>
          <w:p w:rsidR="00C56C6F" w:rsidRPr="002B641A" w:rsidRDefault="00C56C6F" w:rsidP="000C797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ASV1694 Firmicutes; Clostridia;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Lachnospirales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Lachnospiraceae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; Lachnospiraceae_UCG-010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C56C6F" w:rsidRPr="002B641A" w:rsidRDefault="00C56C6F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C56C6F" w:rsidRPr="002B641A" w:rsidRDefault="00C56C6F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C56C6F" w:rsidRPr="002B641A" w:rsidRDefault="00C56C6F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C56C6F" w:rsidRPr="00E84ED8" w:rsidRDefault="00C56C6F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0" w:type="pct"/>
            <w:shd w:val="clear" w:color="auto" w:fill="auto"/>
            <w:noWrap/>
            <w:vAlign w:val="center"/>
            <w:hideMark/>
          </w:tcPr>
          <w:p w:rsidR="00C56C6F" w:rsidRPr="00E84ED8" w:rsidRDefault="00C56C6F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E84ED8">
              <w:rPr>
                <w:rFonts w:ascii="Times New Roman" w:hAnsi="Times New Roman" w:cs="Times New Roman"/>
                <w:color w:val="000000"/>
                <w:szCs w:val="21"/>
              </w:rPr>
              <w:t xml:space="preserve">0.386 </w:t>
            </w:r>
          </w:p>
        </w:tc>
      </w:tr>
      <w:tr w:rsidR="00E84ED8" w:rsidRPr="000C797B" w:rsidTr="00C56C6F">
        <w:trPr>
          <w:gridAfter w:val="2"/>
          <w:trHeight w:val="369"/>
        </w:trPr>
        <w:tc>
          <w:tcPr>
            <w:tcW w:w="2853" w:type="pct"/>
            <w:shd w:val="clear" w:color="auto" w:fill="auto"/>
            <w:noWrap/>
            <w:vAlign w:val="center"/>
            <w:hideMark/>
          </w:tcPr>
          <w:p w:rsidR="00C56C6F" w:rsidRPr="002B641A" w:rsidRDefault="00C56C6F" w:rsidP="00CC109E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ASV2107 Firmicutes; Clostridia;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Lachnospirales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Lachnospiraceae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Lachnoclostridium</w:t>
            </w:r>
            <w:proofErr w:type="spellEnd"/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C56C6F" w:rsidRPr="002B641A" w:rsidRDefault="00C56C6F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C56C6F" w:rsidRPr="002B641A" w:rsidRDefault="00C56C6F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C56C6F" w:rsidRPr="002B641A" w:rsidRDefault="00C56C6F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C56C6F" w:rsidRPr="00E84ED8" w:rsidRDefault="00C56C6F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0" w:type="pct"/>
            <w:shd w:val="clear" w:color="auto" w:fill="auto"/>
            <w:noWrap/>
            <w:vAlign w:val="center"/>
            <w:hideMark/>
          </w:tcPr>
          <w:p w:rsidR="00C56C6F" w:rsidRPr="00E84ED8" w:rsidRDefault="00C56C6F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E84ED8">
              <w:rPr>
                <w:rFonts w:ascii="Times New Roman" w:hAnsi="Times New Roman" w:cs="Times New Roman"/>
                <w:color w:val="000000"/>
                <w:szCs w:val="21"/>
              </w:rPr>
              <w:t xml:space="preserve">0.383 </w:t>
            </w:r>
          </w:p>
        </w:tc>
      </w:tr>
      <w:tr w:rsidR="00E84ED8" w:rsidRPr="000C797B" w:rsidTr="00C56C6F">
        <w:trPr>
          <w:gridAfter w:val="2"/>
          <w:trHeight w:val="369"/>
        </w:trPr>
        <w:tc>
          <w:tcPr>
            <w:tcW w:w="2853" w:type="pct"/>
            <w:shd w:val="clear" w:color="auto" w:fill="auto"/>
            <w:noWrap/>
            <w:vAlign w:val="center"/>
            <w:hideMark/>
          </w:tcPr>
          <w:p w:rsidR="00C56C6F" w:rsidRPr="002B641A" w:rsidRDefault="00C56C6F" w:rsidP="000C797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ASV407 Firmicutes; Clostridia;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Lachnospirales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Lachnospiraceae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Hungatella</w:t>
            </w:r>
            <w:proofErr w:type="spellEnd"/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C56C6F" w:rsidRPr="002B641A" w:rsidRDefault="00C56C6F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C56C6F" w:rsidRPr="002B641A" w:rsidRDefault="00C56C6F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C56C6F" w:rsidRPr="002B641A" w:rsidRDefault="00C56C6F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C56C6F" w:rsidRPr="00E84ED8" w:rsidRDefault="00C56C6F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0" w:type="pct"/>
            <w:shd w:val="clear" w:color="auto" w:fill="auto"/>
            <w:noWrap/>
            <w:vAlign w:val="center"/>
            <w:hideMark/>
          </w:tcPr>
          <w:p w:rsidR="00C56C6F" w:rsidRPr="00E84ED8" w:rsidRDefault="00C56C6F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E84ED8">
              <w:rPr>
                <w:rFonts w:ascii="Times New Roman" w:hAnsi="Times New Roman" w:cs="Times New Roman"/>
                <w:color w:val="000000"/>
                <w:szCs w:val="21"/>
              </w:rPr>
              <w:t xml:space="preserve">0.355 </w:t>
            </w:r>
          </w:p>
        </w:tc>
      </w:tr>
      <w:tr w:rsidR="00E84ED8" w:rsidRPr="000C797B" w:rsidTr="009C6A62">
        <w:trPr>
          <w:trHeight w:val="369"/>
        </w:trPr>
        <w:tc>
          <w:tcPr>
            <w:tcW w:w="3487" w:type="pct"/>
            <w:gridSpan w:val="4"/>
            <w:shd w:val="clear" w:color="auto" w:fill="auto"/>
            <w:noWrap/>
            <w:vAlign w:val="center"/>
            <w:hideMark/>
          </w:tcPr>
          <w:p w:rsidR="00C56C6F" w:rsidRPr="002B641A" w:rsidRDefault="00C56C6F" w:rsidP="000C797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ASV3069 Firmicutes; Clostridia;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Peptostreptococcales-Tissierellales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Anaerovoracaceae</w:t>
            </w:r>
            <w:proofErr w:type="spellEnd"/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C56C6F" w:rsidRPr="00E84ED8" w:rsidRDefault="00C56C6F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0" w:type="pct"/>
            <w:shd w:val="clear" w:color="auto" w:fill="auto"/>
            <w:noWrap/>
            <w:vAlign w:val="center"/>
            <w:hideMark/>
          </w:tcPr>
          <w:p w:rsidR="00C56C6F" w:rsidRPr="00E84ED8" w:rsidRDefault="00C56C6F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84ED8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0.323</w:t>
            </w:r>
          </w:p>
        </w:tc>
        <w:tc>
          <w:tcPr>
            <w:tcW w:w="0" w:type="auto"/>
          </w:tcPr>
          <w:p w:rsidR="00C56C6F" w:rsidRPr="000C797B" w:rsidRDefault="00C56C6F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vAlign w:val="center"/>
          </w:tcPr>
          <w:p w:rsidR="00C56C6F" w:rsidRDefault="00C56C6F">
            <w:pPr>
              <w:jc w:val="right"/>
              <w:rPr>
                <w:rFonts w:ascii="宋体" w:eastAsia="宋体" w:hAnsi="宋体" w:cs="宋体"/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 xml:space="preserve">0.323 </w:t>
            </w:r>
          </w:p>
        </w:tc>
      </w:tr>
      <w:tr w:rsidR="00E84ED8" w:rsidRPr="000C797B" w:rsidTr="00C56C6F">
        <w:trPr>
          <w:gridAfter w:val="2"/>
          <w:trHeight w:val="369"/>
        </w:trPr>
        <w:tc>
          <w:tcPr>
            <w:tcW w:w="2853" w:type="pct"/>
            <w:shd w:val="clear" w:color="auto" w:fill="auto"/>
            <w:noWrap/>
            <w:vAlign w:val="center"/>
            <w:hideMark/>
          </w:tcPr>
          <w:p w:rsidR="00C56C6F" w:rsidRPr="002B641A" w:rsidRDefault="00C56C6F" w:rsidP="00CC109E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ASV1638 Firmicutes; Clostridia;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Oscillospirales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Oscillospiraceae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UCG-002;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uncultured_rumen</w:t>
            </w:r>
            <w:proofErr w:type="spellEnd"/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C56C6F" w:rsidRPr="002B641A" w:rsidRDefault="00C56C6F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C56C6F" w:rsidRPr="002B641A" w:rsidRDefault="00C56C6F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C56C6F" w:rsidRPr="002B641A" w:rsidRDefault="00C56C6F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C56C6F" w:rsidRPr="00E84ED8" w:rsidRDefault="00C56C6F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0" w:type="pct"/>
            <w:shd w:val="clear" w:color="auto" w:fill="auto"/>
            <w:noWrap/>
            <w:vAlign w:val="center"/>
            <w:hideMark/>
          </w:tcPr>
          <w:p w:rsidR="00C56C6F" w:rsidRPr="00E84ED8" w:rsidRDefault="00C56C6F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E84ED8">
              <w:rPr>
                <w:rFonts w:ascii="Times New Roman" w:hAnsi="Times New Roman" w:cs="Times New Roman"/>
                <w:color w:val="000000"/>
                <w:szCs w:val="21"/>
              </w:rPr>
              <w:t xml:space="preserve">0.291 </w:t>
            </w:r>
          </w:p>
        </w:tc>
      </w:tr>
      <w:tr w:rsidR="00E84ED8" w:rsidRPr="000C797B" w:rsidTr="00C56C6F">
        <w:trPr>
          <w:gridAfter w:val="2"/>
          <w:trHeight w:val="369"/>
        </w:trPr>
        <w:tc>
          <w:tcPr>
            <w:tcW w:w="2853" w:type="pct"/>
            <w:shd w:val="clear" w:color="auto" w:fill="auto"/>
            <w:noWrap/>
            <w:vAlign w:val="center"/>
            <w:hideMark/>
          </w:tcPr>
          <w:p w:rsidR="00C56C6F" w:rsidRPr="002B641A" w:rsidRDefault="00C56C6F" w:rsidP="00CC109E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ASV1415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Bacteroidota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Bacteroidia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Bacteroidales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Bacteroidaceae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Bacteroides</w:t>
            </w:r>
            <w:proofErr w:type="spellEnd"/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C56C6F" w:rsidRPr="002B641A" w:rsidRDefault="00C56C6F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C56C6F" w:rsidRPr="002B641A" w:rsidRDefault="00C56C6F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C56C6F" w:rsidRPr="002B641A" w:rsidRDefault="00C56C6F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C56C6F" w:rsidRPr="00E84ED8" w:rsidRDefault="00C56C6F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0" w:type="pct"/>
            <w:shd w:val="clear" w:color="auto" w:fill="auto"/>
            <w:noWrap/>
            <w:vAlign w:val="center"/>
            <w:hideMark/>
          </w:tcPr>
          <w:p w:rsidR="00C56C6F" w:rsidRPr="00E84ED8" w:rsidRDefault="00C56C6F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E84ED8">
              <w:rPr>
                <w:rFonts w:ascii="Times New Roman" w:hAnsi="Times New Roman" w:cs="Times New Roman"/>
                <w:color w:val="000000"/>
                <w:szCs w:val="21"/>
              </w:rPr>
              <w:t xml:space="preserve">0.148 </w:t>
            </w:r>
          </w:p>
        </w:tc>
      </w:tr>
      <w:tr w:rsidR="00E84ED8" w:rsidRPr="000C797B" w:rsidTr="00C56C6F">
        <w:trPr>
          <w:gridAfter w:val="2"/>
          <w:trHeight w:val="369"/>
        </w:trPr>
        <w:tc>
          <w:tcPr>
            <w:tcW w:w="2853" w:type="pct"/>
            <w:shd w:val="clear" w:color="auto" w:fill="auto"/>
            <w:noWrap/>
            <w:vAlign w:val="center"/>
            <w:hideMark/>
          </w:tcPr>
          <w:p w:rsidR="00C56C6F" w:rsidRPr="002B641A" w:rsidRDefault="00C56C6F" w:rsidP="00CC109E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ASV1368 Firmicutes; Clostridia;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Lachnospirales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Lachnospiraceae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Lachnospiraceae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 UCG-004</w:t>
            </w:r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C56C6F" w:rsidRPr="002B641A" w:rsidRDefault="00C56C6F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C56C6F" w:rsidRPr="002B641A" w:rsidRDefault="00C56C6F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C56C6F" w:rsidRPr="002B641A" w:rsidRDefault="00C56C6F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C56C6F" w:rsidRPr="00E84ED8" w:rsidRDefault="00C56C6F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0" w:type="pct"/>
            <w:shd w:val="clear" w:color="auto" w:fill="auto"/>
            <w:noWrap/>
            <w:vAlign w:val="center"/>
            <w:hideMark/>
          </w:tcPr>
          <w:p w:rsidR="00C56C6F" w:rsidRPr="00E84ED8" w:rsidRDefault="00C56C6F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E84ED8">
              <w:rPr>
                <w:rFonts w:ascii="Times New Roman" w:hAnsi="Times New Roman" w:cs="Times New Roman"/>
                <w:color w:val="000000"/>
                <w:szCs w:val="21"/>
              </w:rPr>
              <w:t xml:space="preserve">0.108 </w:t>
            </w:r>
          </w:p>
        </w:tc>
      </w:tr>
      <w:tr w:rsidR="00E84ED8" w:rsidRPr="000C797B" w:rsidTr="00C56C6F">
        <w:trPr>
          <w:gridAfter w:val="2"/>
          <w:trHeight w:val="369"/>
        </w:trPr>
        <w:tc>
          <w:tcPr>
            <w:tcW w:w="2853" w:type="pct"/>
            <w:shd w:val="clear" w:color="auto" w:fill="auto"/>
            <w:noWrap/>
            <w:vAlign w:val="center"/>
            <w:hideMark/>
          </w:tcPr>
          <w:p w:rsidR="00C56C6F" w:rsidRPr="002B641A" w:rsidRDefault="00C56C6F" w:rsidP="000C797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ASV1777 Firmicutes; Clostridia;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Lachnospirales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Lachnospiraceae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Hungatella</w:t>
            </w:r>
            <w:proofErr w:type="spellEnd"/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C56C6F" w:rsidRPr="002B641A" w:rsidRDefault="00C56C6F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C56C6F" w:rsidRPr="002B641A" w:rsidRDefault="00C56C6F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C56C6F" w:rsidRPr="002B641A" w:rsidRDefault="00C56C6F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C56C6F" w:rsidRPr="00E84ED8" w:rsidRDefault="00C56C6F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0" w:type="pct"/>
            <w:shd w:val="clear" w:color="auto" w:fill="auto"/>
            <w:noWrap/>
            <w:vAlign w:val="center"/>
            <w:hideMark/>
          </w:tcPr>
          <w:p w:rsidR="00C56C6F" w:rsidRPr="00E84ED8" w:rsidRDefault="00C56C6F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E84ED8">
              <w:rPr>
                <w:rFonts w:ascii="Times New Roman" w:hAnsi="Times New Roman" w:cs="Times New Roman"/>
                <w:color w:val="000000"/>
                <w:szCs w:val="21"/>
              </w:rPr>
              <w:t xml:space="preserve">0.066 </w:t>
            </w:r>
          </w:p>
        </w:tc>
      </w:tr>
      <w:tr w:rsidR="00E84ED8" w:rsidRPr="000C797B" w:rsidTr="00C56C6F">
        <w:trPr>
          <w:gridAfter w:val="1"/>
          <w:trHeight w:val="369"/>
        </w:trPr>
        <w:tc>
          <w:tcPr>
            <w:tcW w:w="3065" w:type="pct"/>
            <w:gridSpan w:val="2"/>
            <w:shd w:val="clear" w:color="auto" w:fill="auto"/>
            <w:noWrap/>
            <w:vAlign w:val="center"/>
            <w:hideMark/>
          </w:tcPr>
          <w:p w:rsidR="00C56C6F" w:rsidRPr="002B641A" w:rsidRDefault="00C56C6F" w:rsidP="000C797B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ASV399 Firmicutes; Clostridia;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Christensenellales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Christensenellaceae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Catabacter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hongkongensis</w:t>
            </w:r>
            <w:proofErr w:type="spellEnd"/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C56C6F" w:rsidRPr="002B641A" w:rsidRDefault="00C56C6F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C56C6F" w:rsidRPr="002B641A" w:rsidRDefault="00C56C6F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C56C6F" w:rsidRPr="00E84ED8" w:rsidRDefault="00C56C6F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0" w:type="pct"/>
            <w:shd w:val="clear" w:color="auto" w:fill="auto"/>
            <w:noWrap/>
            <w:vAlign w:val="center"/>
            <w:hideMark/>
          </w:tcPr>
          <w:p w:rsidR="00C56C6F" w:rsidRPr="00E84ED8" w:rsidRDefault="00C56C6F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E84ED8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0.023</w:t>
            </w:r>
          </w:p>
        </w:tc>
        <w:tc>
          <w:tcPr>
            <w:tcW w:w="0" w:type="auto"/>
            <w:vAlign w:val="center"/>
          </w:tcPr>
          <w:p w:rsidR="00C56C6F" w:rsidRDefault="00C56C6F" w:rsidP="00C56C6F">
            <w:pPr>
              <w:ind w:right="440"/>
              <w:rPr>
                <w:rFonts w:ascii="宋体" w:eastAsia="宋体" w:hAnsi="宋体" w:cs="宋体"/>
                <w:color w:val="000000"/>
                <w:sz w:val="22"/>
              </w:rPr>
            </w:pPr>
          </w:p>
        </w:tc>
      </w:tr>
      <w:tr w:rsidR="00E84ED8" w:rsidRPr="000C797B" w:rsidTr="00C56C6F">
        <w:trPr>
          <w:gridAfter w:val="2"/>
          <w:trHeight w:val="369"/>
        </w:trPr>
        <w:tc>
          <w:tcPr>
            <w:tcW w:w="2853" w:type="pct"/>
            <w:shd w:val="clear" w:color="auto" w:fill="auto"/>
            <w:noWrap/>
            <w:vAlign w:val="center"/>
            <w:hideMark/>
          </w:tcPr>
          <w:p w:rsidR="00C56C6F" w:rsidRPr="002B641A" w:rsidRDefault="00C56C6F" w:rsidP="00CC109E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ASV500 Firmicutes; Bacilli;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Erysipelotrichales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Erysipelotrichaceae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Holdemania</w:t>
            </w:r>
            <w:proofErr w:type="spellEnd"/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C56C6F" w:rsidRPr="002B641A" w:rsidRDefault="00C56C6F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C56C6F" w:rsidRPr="002B641A" w:rsidRDefault="00C56C6F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C56C6F" w:rsidRPr="002B641A" w:rsidRDefault="00C56C6F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C56C6F" w:rsidRPr="00E84ED8" w:rsidRDefault="00C56C6F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0" w:type="pct"/>
            <w:shd w:val="clear" w:color="auto" w:fill="auto"/>
            <w:noWrap/>
            <w:vAlign w:val="center"/>
            <w:hideMark/>
          </w:tcPr>
          <w:p w:rsidR="00C56C6F" w:rsidRPr="00E84ED8" w:rsidRDefault="00C56C6F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E84ED8">
              <w:rPr>
                <w:rFonts w:ascii="Times New Roman" w:hAnsi="Times New Roman" w:cs="Times New Roman"/>
                <w:color w:val="000000"/>
                <w:szCs w:val="21"/>
              </w:rPr>
              <w:t xml:space="preserve">0.019 </w:t>
            </w:r>
          </w:p>
        </w:tc>
      </w:tr>
      <w:tr w:rsidR="00E84ED8" w:rsidRPr="000C797B" w:rsidTr="00C56C6F">
        <w:trPr>
          <w:gridAfter w:val="2"/>
          <w:trHeight w:val="369"/>
        </w:trPr>
        <w:tc>
          <w:tcPr>
            <w:tcW w:w="2853" w:type="pct"/>
            <w:shd w:val="clear" w:color="auto" w:fill="auto"/>
            <w:noWrap/>
            <w:vAlign w:val="center"/>
            <w:hideMark/>
          </w:tcPr>
          <w:p w:rsidR="00C56C6F" w:rsidRPr="002B641A" w:rsidRDefault="00C56C6F" w:rsidP="00CC109E">
            <w:pPr>
              <w:widowControl/>
              <w:jc w:val="left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ASV2254 Firmicutes; Clostridia;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Lachnospirales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Lachnospiraceae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;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Eubacterium</w:t>
            </w:r>
            <w:proofErr w:type="spellEnd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2B641A"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  <w:t>fissicatena</w:t>
            </w:r>
            <w:proofErr w:type="spellEnd"/>
          </w:p>
        </w:tc>
        <w:tc>
          <w:tcPr>
            <w:tcW w:w="212" w:type="pct"/>
            <w:shd w:val="clear" w:color="auto" w:fill="auto"/>
            <w:noWrap/>
            <w:vAlign w:val="center"/>
            <w:hideMark/>
          </w:tcPr>
          <w:p w:rsidR="00C56C6F" w:rsidRPr="002B641A" w:rsidRDefault="00C56C6F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C56C6F" w:rsidRPr="002B641A" w:rsidRDefault="00C56C6F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C56C6F" w:rsidRPr="002B641A" w:rsidRDefault="00C56C6F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1" w:type="pct"/>
            <w:shd w:val="clear" w:color="auto" w:fill="auto"/>
            <w:noWrap/>
            <w:vAlign w:val="center"/>
            <w:hideMark/>
          </w:tcPr>
          <w:p w:rsidR="00C56C6F" w:rsidRPr="00E84ED8" w:rsidRDefault="00C56C6F" w:rsidP="000C797B">
            <w:pPr>
              <w:widowControl/>
              <w:jc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0" w:type="pct"/>
            <w:shd w:val="clear" w:color="auto" w:fill="auto"/>
            <w:noWrap/>
            <w:vAlign w:val="center"/>
            <w:hideMark/>
          </w:tcPr>
          <w:p w:rsidR="00C56C6F" w:rsidRPr="00E84ED8" w:rsidRDefault="00C56C6F">
            <w:pPr>
              <w:jc w:val="right"/>
              <w:rPr>
                <w:rFonts w:ascii="Times New Roman" w:eastAsia="宋体" w:hAnsi="Times New Roman" w:cs="Times New Roman"/>
                <w:color w:val="000000"/>
                <w:szCs w:val="21"/>
              </w:rPr>
            </w:pPr>
            <w:r w:rsidRPr="00E84ED8">
              <w:rPr>
                <w:rFonts w:ascii="Times New Roman" w:hAnsi="Times New Roman" w:cs="Times New Roman"/>
                <w:color w:val="000000"/>
                <w:szCs w:val="21"/>
              </w:rPr>
              <w:t xml:space="preserve">0.015 </w:t>
            </w:r>
          </w:p>
        </w:tc>
      </w:tr>
    </w:tbl>
    <w:p w:rsidR="00CC109E" w:rsidRDefault="00CC109E" w:rsidP="00CC109E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  <w:sectPr w:rsidR="00CC109E" w:rsidSect="00CC109E">
          <w:pgSz w:w="16838" w:h="11906" w:orient="landscape"/>
          <w:pgMar w:top="1797" w:right="1440" w:bottom="1797" w:left="1440" w:header="851" w:footer="992" w:gutter="0"/>
          <w:cols w:space="425"/>
          <w:docGrid w:type="linesAndChars" w:linePitch="312"/>
        </w:sectPr>
      </w:pPr>
    </w:p>
    <w:p w:rsidR="00E60F9C" w:rsidRPr="00E60F9C" w:rsidRDefault="00E60F9C" w:rsidP="00044B39">
      <w:pPr>
        <w:keepLines/>
        <w:pageBreakBefore/>
        <w:widowControl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E60F9C">
        <w:rPr>
          <w:rFonts w:ascii="Times New Roman" w:hAnsi="Times New Roman" w:cs="Times New Roman" w:hint="eastAsia"/>
          <w:b/>
          <w:sz w:val="24"/>
          <w:szCs w:val="24"/>
        </w:rPr>
        <w:lastRenderedPageBreak/>
        <w:t>Table S</w:t>
      </w:r>
      <w:r w:rsidR="00760C24">
        <w:rPr>
          <w:rFonts w:ascii="Times New Roman" w:hAnsi="Times New Roman" w:cs="Times New Roman" w:hint="eastAsia"/>
          <w:b/>
          <w:sz w:val="24"/>
          <w:szCs w:val="24"/>
        </w:rPr>
        <w:t>4</w:t>
      </w:r>
      <w:r w:rsidRPr="00E60F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2086E">
        <w:rPr>
          <w:rFonts w:ascii="Times New Roman" w:hAnsi="Times New Roman" w:cs="Times New Roman"/>
          <w:sz w:val="24"/>
          <w:szCs w:val="24"/>
        </w:rPr>
        <w:t xml:space="preserve">Summary of NESH score and </w:t>
      </w:r>
      <w:proofErr w:type="spellStart"/>
      <w:r w:rsidRPr="0052086E">
        <w:rPr>
          <w:rFonts w:ascii="Times New Roman" w:hAnsi="Times New Roman" w:cs="Times New Roman"/>
          <w:sz w:val="24"/>
          <w:szCs w:val="24"/>
        </w:rPr>
        <w:t>Jaccard</w:t>
      </w:r>
      <w:proofErr w:type="spellEnd"/>
      <w:r w:rsidRPr="0052086E">
        <w:rPr>
          <w:rFonts w:ascii="Times New Roman" w:hAnsi="Times New Roman" w:cs="Times New Roman"/>
          <w:sz w:val="24"/>
          <w:szCs w:val="24"/>
        </w:rPr>
        <w:t xml:space="preserve"> score for driver nodes </w:t>
      </w:r>
      <w:r>
        <w:rPr>
          <w:rFonts w:ascii="Times New Roman" w:hAnsi="Times New Roman" w:cs="Times New Roman" w:hint="eastAsia"/>
          <w:sz w:val="24"/>
          <w:szCs w:val="24"/>
        </w:rPr>
        <w:t>between</w:t>
      </w:r>
      <w:r w:rsidRPr="00E60F9C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b</w:t>
      </w:r>
      <w:r w:rsidRPr="002D19B3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enign polyps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 xml:space="preserve"> and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colorectal cancer </w:t>
      </w:r>
      <w:r>
        <w:rPr>
          <w:rFonts w:ascii="Times New Roman" w:hAnsi="Times New Roman" w:cs="Times New Roman" w:hint="eastAsia"/>
          <w:sz w:val="24"/>
          <w:szCs w:val="24"/>
        </w:rPr>
        <w:t xml:space="preserve">stage 1 </w:t>
      </w:r>
      <w:r w:rsidRPr="0052086E">
        <w:rPr>
          <w:rFonts w:ascii="Times New Roman" w:hAnsi="Times New Roman" w:cs="Times New Roman"/>
          <w:sz w:val="24"/>
          <w:szCs w:val="24"/>
        </w:rPr>
        <w:t xml:space="preserve">based on </w:t>
      </w:r>
      <w:proofErr w:type="spellStart"/>
      <w:r w:rsidRPr="0052086E">
        <w:rPr>
          <w:rFonts w:ascii="Times New Roman" w:hAnsi="Times New Roman" w:cs="Times New Roman"/>
          <w:sz w:val="24"/>
          <w:szCs w:val="24"/>
        </w:rPr>
        <w:t>NetShift</w:t>
      </w:r>
      <w:proofErr w:type="spellEnd"/>
      <w:r w:rsidRPr="0052086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a</w:t>
      </w:r>
      <w:r w:rsidRPr="0052086E">
        <w:rPr>
          <w:rFonts w:ascii="Times New Roman" w:hAnsi="Times New Roman" w:cs="Times New Roman"/>
          <w:sz w:val="24"/>
          <w:szCs w:val="24"/>
        </w:rPr>
        <w:t>nalysis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57"/>
        <w:gridCol w:w="1701"/>
        <w:gridCol w:w="1638"/>
      </w:tblGrid>
      <w:tr w:rsidR="00E60F9C" w:rsidRPr="005E35F4" w:rsidTr="00E60F9C">
        <w:trPr>
          <w:trHeight w:val="454"/>
        </w:trPr>
        <w:tc>
          <w:tcPr>
            <w:tcW w:w="495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E60F9C" w:rsidRPr="005E35F4" w:rsidRDefault="00E60F9C" w:rsidP="00E60F9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24"/>
              </w:rPr>
              <w:t>ASV</w:t>
            </w:r>
            <w:r>
              <w:rPr>
                <w:rFonts w:ascii="Times New Roman" w:eastAsia="DengXian" w:hAnsi="Times New Roman" w:cs="Times New Roman" w:hint="eastAsia"/>
                <w:color w:val="000000"/>
                <w:sz w:val="24"/>
              </w:rPr>
              <w:t xml:space="preserve"> </w:t>
            </w:r>
            <w:r w:rsidRPr="005E35F4">
              <w:rPr>
                <w:rFonts w:ascii="Times New Roman" w:eastAsia="DengXian" w:hAnsi="Times New Roman" w:cs="Times New Roman"/>
                <w:color w:val="000000"/>
                <w:sz w:val="24"/>
              </w:rPr>
              <w:t>ID</w:t>
            </w:r>
            <w:r>
              <w:rPr>
                <w:rFonts w:ascii="Times New Roman" w:eastAsia="DengXian" w:hAnsi="Times New Roman" w:cs="Times New Roman" w:hint="eastAsia"/>
                <w:color w:val="000000"/>
                <w:sz w:val="24"/>
              </w:rPr>
              <w:t xml:space="preserve"> and </w:t>
            </w:r>
            <w:r>
              <w:rPr>
                <w:rFonts w:ascii="Times New Roman" w:eastAsia="DengXian" w:hAnsi="Times New Roman" w:cs="Times New Roman"/>
                <w:color w:val="000000"/>
                <w:sz w:val="24"/>
              </w:rPr>
              <w:t>taxonomy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E60F9C" w:rsidRPr="005E35F4" w:rsidRDefault="00E60F9C" w:rsidP="00E60F9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5E35F4">
              <w:rPr>
                <w:rFonts w:ascii="Times New Roman" w:eastAsia="DengXian" w:hAnsi="Times New Roman" w:cs="Times New Roman"/>
                <w:color w:val="000000"/>
                <w:sz w:val="24"/>
              </w:rPr>
              <w:t>Jaccard</w:t>
            </w:r>
            <w:proofErr w:type="spellEnd"/>
            <w:r w:rsidRPr="005E35F4">
              <w:rPr>
                <w:rFonts w:ascii="Times New Roman" w:eastAsia="DengXian" w:hAnsi="Times New Roman" w:cs="Times New Roman"/>
                <w:color w:val="000000"/>
                <w:sz w:val="24"/>
              </w:rPr>
              <w:t>-score</w:t>
            </w:r>
          </w:p>
        </w:tc>
        <w:tc>
          <w:tcPr>
            <w:tcW w:w="163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E60F9C" w:rsidRPr="005E35F4" w:rsidRDefault="00E60F9C" w:rsidP="00E60F9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E35F4">
              <w:rPr>
                <w:rFonts w:ascii="Times New Roman" w:eastAsia="DengXian" w:hAnsi="Times New Roman" w:cs="Times New Roman"/>
                <w:color w:val="000000"/>
                <w:sz w:val="24"/>
              </w:rPr>
              <w:t>NESH-score</w:t>
            </w:r>
          </w:p>
        </w:tc>
      </w:tr>
      <w:tr w:rsidR="00E60F9C" w:rsidRPr="005E35F4" w:rsidTr="00E60F9C">
        <w:trPr>
          <w:trHeight w:val="340"/>
        </w:trPr>
        <w:tc>
          <w:tcPr>
            <w:tcW w:w="4957" w:type="dxa"/>
            <w:tcBorders>
              <w:top w:val="single" w:sz="4" w:space="0" w:color="auto"/>
            </w:tcBorders>
            <w:vAlign w:val="center"/>
          </w:tcPr>
          <w:p w:rsidR="00E60F9C" w:rsidRPr="007A376E" w:rsidRDefault="00E60F9C" w:rsidP="00E60F9C">
            <w:pPr>
              <w:rPr>
                <w:rFonts w:ascii="Times New Roman" w:hAnsi="Times New Roman" w:cs="Times New Roman"/>
                <w:sz w:val="24"/>
              </w:rPr>
            </w:pPr>
            <w:r w:rsidRPr="007A376E">
              <w:rPr>
                <w:rFonts w:ascii="Times New Roman" w:eastAsia="DengXian" w:hAnsi="Times New Roman" w:cs="Times New Roman"/>
                <w:color w:val="000000"/>
                <w:sz w:val="24"/>
              </w:rPr>
              <w:t xml:space="preserve">ASV2473 </w:t>
            </w:r>
            <w:proofErr w:type="spellStart"/>
            <w:r w:rsidRPr="007A376E">
              <w:rPr>
                <w:rFonts w:ascii="Times New Roman" w:eastAsia="DengXian" w:hAnsi="Times New Roman" w:cs="Times New Roman"/>
                <w:i/>
                <w:iCs/>
                <w:color w:val="000000"/>
                <w:sz w:val="24"/>
              </w:rPr>
              <w:t>Phascolarctobacterium</w:t>
            </w:r>
            <w:proofErr w:type="spellEnd"/>
            <w:r w:rsidRPr="007A376E">
              <w:rPr>
                <w:rFonts w:ascii="Times New Roman" w:eastAsia="DengXian" w:hAnsi="Times New Roman" w:cs="Times New Roman"/>
                <w:i/>
                <w:iCs/>
                <w:color w:val="000000"/>
                <w:sz w:val="24"/>
              </w:rPr>
              <w:t xml:space="preserve"> </w:t>
            </w:r>
            <w:proofErr w:type="spellStart"/>
            <w:r w:rsidRPr="007A376E">
              <w:rPr>
                <w:rFonts w:ascii="Times New Roman" w:eastAsia="DengXian" w:hAnsi="Times New Roman" w:cs="Times New Roman"/>
                <w:i/>
                <w:iCs/>
                <w:color w:val="000000"/>
                <w:sz w:val="24"/>
              </w:rPr>
              <w:t>succinatutens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E60F9C" w:rsidRPr="005E35F4" w:rsidRDefault="00E60F9C" w:rsidP="00E60F9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E35F4">
              <w:rPr>
                <w:rFonts w:ascii="Times New Roman" w:eastAsia="DengXian" w:hAnsi="Times New Roman" w:cs="Times New Roman"/>
                <w:color w:val="000000"/>
                <w:sz w:val="24"/>
              </w:rPr>
              <w:t>0.00</w:t>
            </w:r>
          </w:p>
        </w:tc>
        <w:tc>
          <w:tcPr>
            <w:tcW w:w="1638" w:type="dxa"/>
            <w:tcBorders>
              <w:top w:val="single" w:sz="4" w:space="0" w:color="auto"/>
            </w:tcBorders>
            <w:vAlign w:val="center"/>
          </w:tcPr>
          <w:p w:rsidR="00E60F9C" w:rsidRPr="005E35F4" w:rsidRDefault="00E60F9C" w:rsidP="00E60F9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E35F4">
              <w:rPr>
                <w:rFonts w:ascii="Times New Roman" w:eastAsia="DengXian" w:hAnsi="Times New Roman" w:cs="Times New Roman"/>
                <w:color w:val="000000"/>
                <w:sz w:val="24"/>
              </w:rPr>
              <w:t>2.89</w:t>
            </w:r>
          </w:p>
        </w:tc>
      </w:tr>
      <w:tr w:rsidR="00E60F9C" w:rsidRPr="005E35F4" w:rsidTr="00E60F9C">
        <w:trPr>
          <w:trHeight w:val="340"/>
        </w:trPr>
        <w:tc>
          <w:tcPr>
            <w:tcW w:w="4957" w:type="dxa"/>
            <w:vAlign w:val="center"/>
          </w:tcPr>
          <w:p w:rsidR="00E60F9C" w:rsidRPr="007A376E" w:rsidRDefault="00E60F9C" w:rsidP="00E60F9C">
            <w:pPr>
              <w:rPr>
                <w:rFonts w:ascii="Times New Roman" w:hAnsi="Times New Roman" w:cs="Times New Roman"/>
                <w:sz w:val="24"/>
              </w:rPr>
            </w:pPr>
            <w:r w:rsidRPr="007A376E">
              <w:rPr>
                <w:rFonts w:ascii="Times New Roman" w:eastAsia="DengXian" w:hAnsi="Times New Roman" w:cs="Times New Roman"/>
                <w:color w:val="000000"/>
                <w:sz w:val="24"/>
              </w:rPr>
              <w:t xml:space="preserve">ASV3703 </w:t>
            </w:r>
            <w:proofErr w:type="spellStart"/>
            <w:r w:rsidRPr="007A376E">
              <w:rPr>
                <w:rFonts w:ascii="Times New Roman" w:eastAsia="DengXian" w:hAnsi="Times New Roman" w:cs="Times New Roman"/>
                <w:i/>
                <w:iCs/>
                <w:color w:val="000000"/>
                <w:sz w:val="24"/>
              </w:rPr>
              <w:t>Muribaculum</w:t>
            </w:r>
            <w:proofErr w:type="spellEnd"/>
            <w:r w:rsidRPr="007A376E">
              <w:rPr>
                <w:rFonts w:ascii="Times New Roman" w:eastAsia="DengXian" w:hAnsi="Times New Roman" w:cs="Times New Roman"/>
                <w:i/>
                <w:iCs/>
                <w:color w:val="000000"/>
                <w:sz w:val="24"/>
              </w:rPr>
              <w:t xml:space="preserve"> </w:t>
            </w:r>
            <w:proofErr w:type="spellStart"/>
            <w:r w:rsidRPr="007A376E">
              <w:rPr>
                <w:rFonts w:ascii="Times New Roman" w:eastAsia="DengXian" w:hAnsi="Times New Roman" w:cs="Times New Roman"/>
                <w:i/>
                <w:iCs/>
                <w:color w:val="000000"/>
                <w:sz w:val="24"/>
              </w:rPr>
              <w:t>intestinale</w:t>
            </w:r>
            <w:proofErr w:type="spellEnd"/>
          </w:p>
        </w:tc>
        <w:tc>
          <w:tcPr>
            <w:tcW w:w="1701" w:type="dxa"/>
            <w:vAlign w:val="center"/>
          </w:tcPr>
          <w:p w:rsidR="00E60F9C" w:rsidRPr="005E35F4" w:rsidRDefault="00E60F9C" w:rsidP="00E60F9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E35F4">
              <w:rPr>
                <w:rFonts w:ascii="Times New Roman" w:eastAsia="DengXian" w:hAnsi="Times New Roman" w:cs="Times New Roman"/>
                <w:color w:val="000000"/>
                <w:sz w:val="24"/>
              </w:rPr>
              <w:t>0.00</w:t>
            </w:r>
          </w:p>
        </w:tc>
        <w:tc>
          <w:tcPr>
            <w:tcW w:w="1638" w:type="dxa"/>
            <w:vAlign w:val="center"/>
          </w:tcPr>
          <w:p w:rsidR="00E60F9C" w:rsidRPr="005E35F4" w:rsidRDefault="00E60F9C" w:rsidP="00E60F9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E35F4">
              <w:rPr>
                <w:rFonts w:ascii="Times New Roman" w:eastAsia="DengXian" w:hAnsi="Times New Roman" w:cs="Times New Roman"/>
                <w:color w:val="000000"/>
                <w:sz w:val="24"/>
              </w:rPr>
              <w:t>2.89</w:t>
            </w:r>
          </w:p>
        </w:tc>
      </w:tr>
      <w:tr w:rsidR="00E60F9C" w:rsidRPr="005E35F4" w:rsidTr="00E60F9C">
        <w:trPr>
          <w:trHeight w:val="340"/>
        </w:trPr>
        <w:tc>
          <w:tcPr>
            <w:tcW w:w="4957" w:type="dxa"/>
            <w:vAlign w:val="center"/>
          </w:tcPr>
          <w:p w:rsidR="00E60F9C" w:rsidRPr="007A376E" w:rsidRDefault="00E60F9C" w:rsidP="00E60F9C">
            <w:pPr>
              <w:rPr>
                <w:rFonts w:ascii="Times New Roman" w:hAnsi="Times New Roman" w:cs="Times New Roman"/>
                <w:sz w:val="24"/>
              </w:rPr>
            </w:pPr>
            <w:r w:rsidRPr="007A376E">
              <w:rPr>
                <w:rFonts w:ascii="Times New Roman" w:eastAsia="DengXian" w:hAnsi="Times New Roman" w:cs="Times New Roman"/>
                <w:color w:val="000000"/>
                <w:sz w:val="24"/>
              </w:rPr>
              <w:t xml:space="preserve">ASV853 </w:t>
            </w:r>
            <w:proofErr w:type="spellStart"/>
            <w:r w:rsidRPr="007A376E">
              <w:rPr>
                <w:rFonts w:ascii="Times New Roman" w:eastAsia="DengXian" w:hAnsi="Times New Roman" w:cs="Times New Roman"/>
                <w:i/>
                <w:iCs/>
                <w:color w:val="000000"/>
                <w:sz w:val="24"/>
              </w:rPr>
              <w:t>Neglectibacter</w:t>
            </w:r>
            <w:proofErr w:type="spellEnd"/>
            <w:r w:rsidRPr="007A376E">
              <w:rPr>
                <w:rFonts w:ascii="Times New Roman" w:eastAsia="DengXian" w:hAnsi="Times New Roman" w:cs="Times New Roman"/>
                <w:i/>
                <w:iCs/>
                <w:color w:val="000000"/>
                <w:sz w:val="24"/>
              </w:rPr>
              <w:t xml:space="preserve"> </w:t>
            </w:r>
            <w:proofErr w:type="spellStart"/>
            <w:r w:rsidRPr="007A376E">
              <w:rPr>
                <w:rFonts w:ascii="Times New Roman" w:eastAsia="DengXian" w:hAnsi="Times New Roman" w:cs="Times New Roman"/>
                <w:i/>
                <w:iCs/>
                <w:color w:val="000000"/>
                <w:sz w:val="24"/>
              </w:rPr>
              <w:t>timonensis</w:t>
            </w:r>
            <w:proofErr w:type="spellEnd"/>
          </w:p>
        </w:tc>
        <w:tc>
          <w:tcPr>
            <w:tcW w:w="1701" w:type="dxa"/>
            <w:vAlign w:val="center"/>
          </w:tcPr>
          <w:p w:rsidR="00E60F9C" w:rsidRPr="005E35F4" w:rsidRDefault="00E60F9C" w:rsidP="00E60F9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E35F4">
              <w:rPr>
                <w:rFonts w:ascii="Times New Roman" w:eastAsia="DengXian" w:hAnsi="Times New Roman" w:cs="Times New Roman"/>
                <w:color w:val="000000"/>
                <w:sz w:val="24"/>
              </w:rPr>
              <w:t>0.00</w:t>
            </w:r>
          </w:p>
        </w:tc>
        <w:tc>
          <w:tcPr>
            <w:tcW w:w="1638" w:type="dxa"/>
            <w:vAlign w:val="center"/>
          </w:tcPr>
          <w:p w:rsidR="00E60F9C" w:rsidRPr="005E35F4" w:rsidRDefault="00E60F9C" w:rsidP="00E60F9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E35F4">
              <w:rPr>
                <w:rFonts w:ascii="Times New Roman" w:eastAsia="DengXian" w:hAnsi="Times New Roman" w:cs="Times New Roman"/>
                <w:color w:val="000000"/>
                <w:sz w:val="24"/>
              </w:rPr>
              <w:t>2.80</w:t>
            </w:r>
          </w:p>
        </w:tc>
      </w:tr>
      <w:tr w:rsidR="00E60F9C" w:rsidRPr="005E35F4" w:rsidTr="00E60F9C">
        <w:trPr>
          <w:trHeight w:val="340"/>
        </w:trPr>
        <w:tc>
          <w:tcPr>
            <w:tcW w:w="4957" w:type="dxa"/>
            <w:vAlign w:val="center"/>
          </w:tcPr>
          <w:p w:rsidR="00E60F9C" w:rsidRPr="007A376E" w:rsidRDefault="00E60F9C" w:rsidP="00E60F9C">
            <w:pPr>
              <w:rPr>
                <w:rFonts w:ascii="Times New Roman" w:hAnsi="Times New Roman" w:cs="Times New Roman"/>
                <w:sz w:val="24"/>
              </w:rPr>
            </w:pPr>
            <w:r w:rsidRPr="007A376E">
              <w:rPr>
                <w:rFonts w:ascii="Times New Roman" w:eastAsia="DengXian" w:hAnsi="Times New Roman" w:cs="Times New Roman"/>
                <w:color w:val="000000"/>
                <w:sz w:val="24"/>
              </w:rPr>
              <w:t xml:space="preserve">ASV3538 </w:t>
            </w:r>
            <w:bookmarkStart w:id="19" w:name="OLE_LINK40"/>
            <w:bookmarkStart w:id="20" w:name="OLE_LINK41"/>
            <w:proofErr w:type="spellStart"/>
            <w:r w:rsidRPr="007A376E">
              <w:rPr>
                <w:rFonts w:ascii="Times New Roman" w:eastAsia="DengXian" w:hAnsi="Times New Roman" w:cs="Times New Roman"/>
                <w:i/>
                <w:iCs/>
                <w:color w:val="000000"/>
                <w:sz w:val="24"/>
              </w:rPr>
              <w:t>Porphyromonas</w:t>
            </w:r>
            <w:proofErr w:type="spellEnd"/>
            <w:r w:rsidRPr="007A376E">
              <w:rPr>
                <w:rFonts w:ascii="Times New Roman" w:eastAsia="DengXian" w:hAnsi="Times New Roman" w:cs="Times New Roman"/>
                <w:i/>
                <w:iCs/>
                <w:color w:val="000000"/>
                <w:sz w:val="24"/>
              </w:rPr>
              <w:t xml:space="preserve"> </w:t>
            </w:r>
            <w:proofErr w:type="spellStart"/>
            <w:r w:rsidRPr="007A376E">
              <w:rPr>
                <w:rFonts w:ascii="Times New Roman" w:eastAsia="DengXian" w:hAnsi="Times New Roman" w:cs="Times New Roman"/>
                <w:i/>
                <w:iCs/>
                <w:color w:val="000000"/>
                <w:sz w:val="24"/>
              </w:rPr>
              <w:t>endodontalis</w:t>
            </w:r>
            <w:bookmarkEnd w:id="19"/>
            <w:bookmarkEnd w:id="20"/>
            <w:proofErr w:type="spellEnd"/>
          </w:p>
        </w:tc>
        <w:tc>
          <w:tcPr>
            <w:tcW w:w="1701" w:type="dxa"/>
            <w:vAlign w:val="center"/>
          </w:tcPr>
          <w:p w:rsidR="00E60F9C" w:rsidRPr="005E35F4" w:rsidRDefault="00E60F9C" w:rsidP="00E60F9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E35F4">
              <w:rPr>
                <w:rFonts w:ascii="Times New Roman" w:eastAsia="DengXian" w:hAnsi="Times New Roman" w:cs="Times New Roman"/>
                <w:color w:val="000000"/>
                <w:sz w:val="24"/>
              </w:rPr>
              <w:t>0.00</w:t>
            </w:r>
          </w:p>
        </w:tc>
        <w:tc>
          <w:tcPr>
            <w:tcW w:w="1638" w:type="dxa"/>
            <w:vAlign w:val="center"/>
          </w:tcPr>
          <w:p w:rsidR="00E60F9C" w:rsidRPr="005E35F4" w:rsidRDefault="00E60F9C" w:rsidP="00E60F9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E35F4">
              <w:rPr>
                <w:rFonts w:ascii="Times New Roman" w:eastAsia="DengXian" w:hAnsi="Times New Roman" w:cs="Times New Roman"/>
                <w:color w:val="000000"/>
                <w:sz w:val="24"/>
              </w:rPr>
              <w:t>2.61</w:t>
            </w:r>
          </w:p>
        </w:tc>
      </w:tr>
      <w:tr w:rsidR="00E60F9C" w:rsidRPr="005E35F4" w:rsidTr="00E60F9C">
        <w:trPr>
          <w:trHeight w:val="340"/>
        </w:trPr>
        <w:tc>
          <w:tcPr>
            <w:tcW w:w="4957" w:type="dxa"/>
            <w:vAlign w:val="center"/>
          </w:tcPr>
          <w:p w:rsidR="00E60F9C" w:rsidRPr="007A376E" w:rsidRDefault="00E60F9C" w:rsidP="00E60F9C">
            <w:pPr>
              <w:rPr>
                <w:rFonts w:ascii="Times New Roman" w:hAnsi="Times New Roman" w:cs="Times New Roman"/>
                <w:sz w:val="24"/>
              </w:rPr>
            </w:pPr>
            <w:r w:rsidRPr="007A376E">
              <w:rPr>
                <w:rFonts w:ascii="Times New Roman" w:eastAsia="DengXian" w:hAnsi="Times New Roman" w:cs="Times New Roman"/>
                <w:color w:val="000000"/>
                <w:sz w:val="24"/>
              </w:rPr>
              <w:t xml:space="preserve">ASV1531 </w:t>
            </w:r>
            <w:proofErr w:type="spellStart"/>
            <w:r w:rsidRPr="007A376E">
              <w:rPr>
                <w:rFonts w:ascii="Times New Roman" w:eastAsia="DengXian" w:hAnsi="Times New Roman" w:cs="Times New Roman"/>
                <w:i/>
                <w:iCs/>
                <w:color w:val="000000"/>
                <w:sz w:val="24"/>
              </w:rPr>
              <w:t>Subdoligranulum</w:t>
            </w:r>
            <w:proofErr w:type="spellEnd"/>
            <w:r w:rsidRPr="007A376E">
              <w:rPr>
                <w:rFonts w:ascii="Times New Roman" w:eastAsia="DengXian" w:hAnsi="Times New Roman" w:cs="Times New Roman"/>
                <w:i/>
                <w:iCs/>
                <w:color w:val="000000"/>
                <w:sz w:val="24"/>
              </w:rPr>
              <w:t xml:space="preserve"> </w:t>
            </w:r>
            <w:proofErr w:type="spellStart"/>
            <w:r w:rsidRPr="007A376E">
              <w:rPr>
                <w:rFonts w:ascii="Times New Roman" w:eastAsia="DengXian" w:hAnsi="Times New Roman" w:cs="Times New Roman"/>
                <w:i/>
                <w:iCs/>
                <w:color w:val="000000"/>
                <w:sz w:val="24"/>
              </w:rPr>
              <w:t>variabile</w:t>
            </w:r>
            <w:proofErr w:type="spellEnd"/>
          </w:p>
        </w:tc>
        <w:tc>
          <w:tcPr>
            <w:tcW w:w="1701" w:type="dxa"/>
            <w:vAlign w:val="center"/>
          </w:tcPr>
          <w:p w:rsidR="00E60F9C" w:rsidRPr="005E35F4" w:rsidRDefault="00E60F9C" w:rsidP="00E60F9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E35F4">
              <w:rPr>
                <w:rFonts w:ascii="Times New Roman" w:eastAsia="DengXian" w:hAnsi="Times New Roman" w:cs="Times New Roman"/>
                <w:color w:val="000000"/>
                <w:sz w:val="24"/>
              </w:rPr>
              <w:t>0.07</w:t>
            </w:r>
          </w:p>
        </w:tc>
        <w:tc>
          <w:tcPr>
            <w:tcW w:w="1638" w:type="dxa"/>
            <w:vAlign w:val="center"/>
          </w:tcPr>
          <w:p w:rsidR="00E60F9C" w:rsidRPr="005E35F4" w:rsidRDefault="00E60F9C" w:rsidP="00E60F9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E35F4">
              <w:rPr>
                <w:rFonts w:ascii="Times New Roman" w:eastAsia="DengXian" w:hAnsi="Times New Roman" w:cs="Times New Roman"/>
                <w:color w:val="000000"/>
                <w:sz w:val="24"/>
              </w:rPr>
              <w:t>2.30</w:t>
            </w:r>
          </w:p>
        </w:tc>
      </w:tr>
      <w:tr w:rsidR="00E60F9C" w:rsidRPr="005E35F4" w:rsidTr="00E60F9C">
        <w:trPr>
          <w:trHeight w:val="340"/>
        </w:trPr>
        <w:tc>
          <w:tcPr>
            <w:tcW w:w="4957" w:type="dxa"/>
            <w:vAlign w:val="center"/>
          </w:tcPr>
          <w:p w:rsidR="00E60F9C" w:rsidRPr="007A376E" w:rsidRDefault="00E60F9C" w:rsidP="00E60F9C">
            <w:pPr>
              <w:rPr>
                <w:rFonts w:ascii="Times New Roman" w:hAnsi="Times New Roman" w:cs="Times New Roman"/>
                <w:sz w:val="24"/>
              </w:rPr>
            </w:pPr>
            <w:r w:rsidRPr="007A376E">
              <w:rPr>
                <w:rFonts w:ascii="Times New Roman" w:eastAsia="DengXian" w:hAnsi="Times New Roman" w:cs="Times New Roman"/>
                <w:color w:val="000000"/>
                <w:sz w:val="24"/>
              </w:rPr>
              <w:t xml:space="preserve">ASV1839 </w:t>
            </w:r>
            <w:r w:rsidRPr="007A376E">
              <w:rPr>
                <w:rFonts w:ascii="Times New Roman" w:eastAsia="DengXian" w:hAnsi="Times New Roman" w:cs="Times New Roman"/>
                <w:i/>
                <w:iCs/>
                <w:color w:val="000000"/>
                <w:sz w:val="24"/>
              </w:rPr>
              <w:t xml:space="preserve">Clostridium </w:t>
            </w:r>
            <w:proofErr w:type="spellStart"/>
            <w:r w:rsidRPr="007A376E">
              <w:rPr>
                <w:rFonts w:ascii="Times New Roman" w:eastAsia="DengXian" w:hAnsi="Times New Roman" w:cs="Times New Roman"/>
                <w:i/>
                <w:iCs/>
                <w:color w:val="000000"/>
                <w:sz w:val="24"/>
              </w:rPr>
              <w:t>saudiense</w:t>
            </w:r>
            <w:proofErr w:type="spellEnd"/>
          </w:p>
        </w:tc>
        <w:tc>
          <w:tcPr>
            <w:tcW w:w="1701" w:type="dxa"/>
            <w:vAlign w:val="center"/>
          </w:tcPr>
          <w:p w:rsidR="00E60F9C" w:rsidRPr="005E35F4" w:rsidRDefault="00E60F9C" w:rsidP="00E60F9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E35F4">
              <w:rPr>
                <w:rFonts w:ascii="Times New Roman" w:eastAsia="DengXian" w:hAnsi="Times New Roman" w:cs="Times New Roman"/>
                <w:color w:val="000000"/>
                <w:sz w:val="24"/>
              </w:rPr>
              <w:t>0.00</w:t>
            </w:r>
          </w:p>
        </w:tc>
        <w:tc>
          <w:tcPr>
            <w:tcW w:w="1638" w:type="dxa"/>
            <w:vAlign w:val="center"/>
          </w:tcPr>
          <w:p w:rsidR="00E60F9C" w:rsidRPr="005E35F4" w:rsidRDefault="00E60F9C" w:rsidP="00E60F9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E35F4">
              <w:rPr>
                <w:rFonts w:ascii="Times New Roman" w:eastAsia="DengXian" w:hAnsi="Times New Roman" w:cs="Times New Roman"/>
                <w:color w:val="000000"/>
                <w:sz w:val="24"/>
              </w:rPr>
              <w:t>2.13</w:t>
            </w:r>
          </w:p>
        </w:tc>
      </w:tr>
      <w:tr w:rsidR="00E60F9C" w:rsidRPr="005E35F4" w:rsidTr="00E60F9C">
        <w:trPr>
          <w:trHeight w:val="340"/>
        </w:trPr>
        <w:tc>
          <w:tcPr>
            <w:tcW w:w="4957" w:type="dxa"/>
            <w:vAlign w:val="center"/>
          </w:tcPr>
          <w:p w:rsidR="00E60F9C" w:rsidRPr="007A376E" w:rsidRDefault="00E60F9C" w:rsidP="00E60F9C">
            <w:pPr>
              <w:rPr>
                <w:rFonts w:ascii="Times New Roman" w:hAnsi="Times New Roman" w:cs="Times New Roman"/>
                <w:sz w:val="24"/>
              </w:rPr>
            </w:pPr>
            <w:r w:rsidRPr="007A376E">
              <w:rPr>
                <w:rFonts w:ascii="Times New Roman" w:eastAsia="DengXian" w:hAnsi="Times New Roman" w:cs="Times New Roman"/>
                <w:color w:val="000000"/>
                <w:sz w:val="24"/>
              </w:rPr>
              <w:t xml:space="preserve">ASV1014 </w:t>
            </w:r>
            <w:proofErr w:type="spellStart"/>
            <w:r w:rsidRPr="007A376E">
              <w:rPr>
                <w:rFonts w:ascii="Times New Roman" w:eastAsia="DengXian" w:hAnsi="Times New Roman" w:cs="Times New Roman"/>
                <w:i/>
                <w:iCs/>
                <w:color w:val="000000"/>
                <w:sz w:val="24"/>
              </w:rPr>
              <w:t>Faecalibacterium</w:t>
            </w:r>
            <w:proofErr w:type="spellEnd"/>
            <w:r w:rsidRPr="007A376E">
              <w:rPr>
                <w:rFonts w:ascii="Times New Roman" w:eastAsia="DengXian" w:hAnsi="Times New Roman" w:cs="Times New Roman"/>
                <w:i/>
                <w:iCs/>
                <w:color w:val="000000"/>
                <w:sz w:val="24"/>
              </w:rPr>
              <w:t xml:space="preserve"> </w:t>
            </w:r>
            <w:proofErr w:type="spellStart"/>
            <w:r w:rsidRPr="007A376E">
              <w:rPr>
                <w:rFonts w:ascii="Times New Roman" w:eastAsia="DengXian" w:hAnsi="Times New Roman" w:cs="Times New Roman"/>
                <w:i/>
                <w:iCs/>
                <w:color w:val="000000"/>
                <w:sz w:val="24"/>
              </w:rPr>
              <w:t>prausnitzii</w:t>
            </w:r>
            <w:proofErr w:type="spellEnd"/>
          </w:p>
        </w:tc>
        <w:tc>
          <w:tcPr>
            <w:tcW w:w="1701" w:type="dxa"/>
            <w:vAlign w:val="center"/>
          </w:tcPr>
          <w:p w:rsidR="00E60F9C" w:rsidRPr="005E35F4" w:rsidRDefault="00E60F9C" w:rsidP="00E60F9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E35F4">
              <w:rPr>
                <w:rFonts w:ascii="Times New Roman" w:eastAsia="DengXian" w:hAnsi="Times New Roman" w:cs="Times New Roman"/>
                <w:color w:val="000000"/>
                <w:sz w:val="24"/>
              </w:rPr>
              <w:t>0.15</w:t>
            </w:r>
          </w:p>
        </w:tc>
        <w:tc>
          <w:tcPr>
            <w:tcW w:w="1638" w:type="dxa"/>
            <w:vAlign w:val="center"/>
          </w:tcPr>
          <w:p w:rsidR="00E60F9C" w:rsidRPr="005E35F4" w:rsidRDefault="00E60F9C" w:rsidP="00E60F9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E35F4">
              <w:rPr>
                <w:rFonts w:ascii="Times New Roman" w:eastAsia="DengXian" w:hAnsi="Times New Roman" w:cs="Times New Roman"/>
                <w:color w:val="000000"/>
                <w:sz w:val="24"/>
              </w:rPr>
              <w:t>2.06</w:t>
            </w:r>
          </w:p>
        </w:tc>
      </w:tr>
      <w:tr w:rsidR="00E60F9C" w:rsidRPr="005E35F4" w:rsidTr="00E60F9C">
        <w:trPr>
          <w:trHeight w:val="340"/>
        </w:trPr>
        <w:tc>
          <w:tcPr>
            <w:tcW w:w="4957" w:type="dxa"/>
            <w:vAlign w:val="center"/>
          </w:tcPr>
          <w:p w:rsidR="00E60F9C" w:rsidRPr="007A376E" w:rsidRDefault="00E60F9C" w:rsidP="00E60F9C">
            <w:pPr>
              <w:rPr>
                <w:rFonts w:ascii="Times New Roman" w:hAnsi="Times New Roman" w:cs="Times New Roman"/>
                <w:sz w:val="24"/>
              </w:rPr>
            </w:pPr>
            <w:r w:rsidRPr="007A376E">
              <w:rPr>
                <w:rFonts w:ascii="Times New Roman" w:eastAsia="DengXian" w:hAnsi="Times New Roman" w:cs="Times New Roman"/>
                <w:color w:val="000000"/>
                <w:sz w:val="24"/>
              </w:rPr>
              <w:t xml:space="preserve">ASV2467 </w:t>
            </w:r>
            <w:proofErr w:type="spellStart"/>
            <w:r w:rsidRPr="007A376E">
              <w:rPr>
                <w:rFonts w:ascii="Times New Roman" w:eastAsia="DengXian" w:hAnsi="Times New Roman" w:cs="Times New Roman"/>
                <w:i/>
                <w:iCs/>
                <w:color w:val="000000"/>
                <w:sz w:val="24"/>
              </w:rPr>
              <w:t>Parabacteroides</w:t>
            </w:r>
            <w:proofErr w:type="spellEnd"/>
            <w:r w:rsidRPr="007A376E">
              <w:rPr>
                <w:rFonts w:ascii="Times New Roman" w:eastAsia="DengXian" w:hAnsi="Times New Roman" w:cs="Times New Roman"/>
                <w:i/>
                <w:iCs/>
                <w:color w:val="000000"/>
                <w:sz w:val="24"/>
              </w:rPr>
              <w:t xml:space="preserve"> </w:t>
            </w:r>
            <w:proofErr w:type="spellStart"/>
            <w:r w:rsidRPr="007A376E">
              <w:rPr>
                <w:rFonts w:ascii="Times New Roman" w:eastAsia="DengXian" w:hAnsi="Times New Roman" w:cs="Times New Roman"/>
                <w:i/>
                <w:iCs/>
                <w:color w:val="000000"/>
                <w:sz w:val="24"/>
              </w:rPr>
              <w:t>distasonis</w:t>
            </w:r>
            <w:proofErr w:type="spellEnd"/>
          </w:p>
        </w:tc>
        <w:tc>
          <w:tcPr>
            <w:tcW w:w="1701" w:type="dxa"/>
            <w:vAlign w:val="center"/>
          </w:tcPr>
          <w:p w:rsidR="00E60F9C" w:rsidRPr="005E35F4" w:rsidRDefault="00E60F9C" w:rsidP="00E60F9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E35F4">
              <w:rPr>
                <w:rFonts w:ascii="Times New Roman" w:eastAsia="DengXian" w:hAnsi="Times New Roman" w:cs="Times New Roman"/>
                <w:color w:val="000000"/>
                <w:sz w:val="24"/>
              </w:rPr>
              <w:t>0.00</w:t>
            </w:r>
          </w:p>
        </w:tc>
        <w:tc>
          <w:tcPr>
            <w:tcW w:w="1638" w:type="dxa"/>
            <w:vAlign w:val="center"/>
          </w:tcPr>
          <w:p w:rsidR="00E60F9C" w:rsidRPr="005E35F4" w:rsidRDefault="00E60F9C" w:rsidP="00E60F9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E35F4">
              <w:rPr>
                <w:rFonts w:ascii="Times New Roman" w:eastAsia="DengXian" w:hAnsi="Times New Roman" w:cs="Times New Roman"/>
                <w:color w:val="000000"/>
                <w:sz w:val="24"/>
              </w:rPr>
              <w:t>1.92</w:t>
            </w:r>
          </w:p>
        </w:tc>
      </w:tr>
      <w:tr w:rsidR="00E60F9C" w:rsidRPr="005E35F4" w:rsidTr="00E60F9C">
        <w:trPr>
          <w:trHeight w:val="340"/>
        </w:trPr>
        <w:tc>
          <w:tcPr>
            <w:tcW w:w="4957" w:type="dxa"/>
            <w:vAlign w:val="center"/>
          </w:tcPr>
          <w:p w:rsidR="00E60F9C" w:rsidRPr="005E35F4" w:rsidRDefault="00E60F9C" w:rsidP="00E60F9C">
            <w:pPr>
              <w:rPr>
                <w:rFonts w:ascii="Times New Roman" w:hAnsi="Times New Roman" w:cs="Times New Roman"/>
                <w:sz w:val="24"/>
              </w:rPr>
            </w:pPr>
            <w:r w:rsidRPr="005E35F4">
              <w:rPr>
                <w:rFonts w:ascii="Times New Roman" w:eastAsia="DengXian" w:hAnsi="Times New Roman" w:cs="Times New Roman"/>
                <w:color w:val="000000"/>
                <w:sz w:val="24"/>
              </w:rPr>
              <w:t xml:space="preserve">ASV1414 </w:t>
            </w:r>
            <w:proofErr w:type="spellStart"/>
            <w:r w:rsidRPr="005E35F4">
              <w:rPr>
                <w:rFonts w:ascii="Times New Roman" w:eastAsia="DengXian" w:hAnsi="Times New Roman" w:cs="Times New Roman"/>
                <w:i/>
                <w:iCs/>
                <w:color w:val="000000"/>
                <w:sz w:val="24"/>
              </w:rPr>
              <w:t>Bifidobacterium</w:t>
            </w:r>
            <w:proofErr w:type="spellEnd"/>
            <w:r w:rsidRPr="005E35F4">
              <w:rPr>
                <w:rFonts w:ascii="Times New Roman" w:eastAsia="DengXian" w:hAnsi="Times New Roman" w:cs="Times New Roman"/>
                <w:i/>
                <w:iCs/>
                <w:color w:val="000000"/>
                <w:sz w:val="24"/>
              </w:rPr>
              <w:t xml:space="preserve"> </w:t>
            </w:r>
            <w:proofErr w:type="spellStart"/>
            <w:r w:rsidRPr="005E35F4">
              <w:rPr>
                <w:rFonts w:ascii="Times New Roman" w:eastAsia="DengXian" w:hAnsi="Times New Roman" w:cs="Times New Roman"/>
                <w:i/>
                <w:iCs/>
                <w:color w:val="000000"/>
                <w:sz w:val="24"/>
              </w:rPr>
              <w:t>stercoris</w:t>
            </w:r>
            <w:proofErr w:type="spellEnd"/>
          </w:p>
        </w:tc>
        <w:tc>
          <w:tcPr>
            <w:tcW w:w="1701" w:type="dxa"/>
            <w:vAlign w:val="center"/>
          </w:tcPr>
          <w:p w:rsidR="00E60F9C" w:rsidRPr="005E35F4" w:rsidRDefault="00E60F9C" w:rsidP="00E60F9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E35F4">
              <w:rPr>
                <w:rFonts w:ascii="Times New Roman" w:eastAsia="DengXian" w:hAnsi="Times New Roman" w:cs="Times New Roman"/>
                <w:color w:val="000000"/>
                <w:sz w:val="24"/>
              </w:rPr>
              <w:t>0.00</w:t>
            </w:r>
          </w:p>
        </w:tc>
        <w:tc>
          <w:tcPr>
            <w:tcW w:w="1638" w:type="dxa"/>
            <w:vAlign w:val="center"/>
          </w:tcPr>
          <w:p w:rsidR="00E60F9C" w:rsidRPr="005E35F4" w:rsidRDefault="00E60F9C" w:rsidP="00E60F9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E35F4">
              <w:rPr>
                <w:rFonts w:ascii="Times New Roman" w:eastAsia="DengXian" w:hAnsi="Times New Roman" w:cs="Times New Roman"/>
                <w:color w:val="000000"/>
                <w:sz w:val="24"/>
              </w:rPr>
              <w:t>1.92</w:t>
            </w:r>
          </w:p>
        </w:tc>
      </w:tr>
      <w:tr w:rsidR="00E60F9C" w:rsidRPr="005E35F4" w:rsidTr="00E60F9C">
        <w:trPr>
          <w:trHeight w:val="340"/>
        </w:trPr>
        <w:tc>
          <w:tcPr>
            <w:tcW w:w="4957" w:type="dxa"/>
            <w:vAlign w:val="center"/>
          </w:tcPr>
          <w:p w:rsidR="00E60F9C" w:rsidRPr="005E35F4" w:rsidRDefault="00E60F9C" w:rsidP="00E60F9C">
            <w:pPr>
              <w:rPr>
                <w:rFonts w:ascii="Times New Roman" w:hAnsi="Times New Roman" w:cs="Times New Roman"/>
                <w:sz w:val="24"/>
              </w:rPr>
            </w:pPr>
            <w:r w:rsidRPr="005E35F4">
              <w:rPr>
                <w:rFonts w:ascii="Times New Roman" w:eastAsia="DengXian" w:hAnsi="Times New Roman" w:cs="Times New Roman"/>
                <w:color w:val="000000"/>
                <w:sz w:val="24"/>
              </w:rPr>
              <w:t xml:space="preserve">ASV78 </w:t>
            </w:r>
            <w:bookmarkStart w:id="21" w:name="OLE_LINK44"/>
            <w:bookmarkStart w:id="22" w:name="OLE_LINK45"/>
            <w:proofErr w:type="spellStart"/>
            <w:r w:rsidRPr="005E35F4">
              <w:rPr>
                <w:rFonts w:ascii="Times New Roman" w:eastAsia="DengXian" w:hAnsi="Times New Roman" w:cs="Times New Roman"/>
                <w:i/>
                <w:iCs/>
                <w:color w:val="000000"/>
                <w:sz w:val="24"/>
              </w:rPr>
              <w:t>Odoribacter</w:t>
            </w:r>
            <w:proofErr w:type="spellEnd"/>
            <w:r w:rsidRPr="005E35F4">
              <w:rPr>
                <w:rFonts w:ascii="Times New Roman" w:eastAsia="DengXian" w:hAnsi="Times New Roman" w:cs="Times New Roman"/>
                <w:i/>
                <w:iCs/>
                <w:color w:val="000000"/>
                <w:sz w:val="24"/>
              </w:rPr>
              <w:t xml:space="preserve"> </w:t>
            </w:r>
            <w:proofErr w:type="spellStart"/>
            <w:r w:rsidRPr="005E35F4">
              <w:rPr>
                <w:rFonts w:ascii="Times New Roman" w:eastAsia="DengXian" w:hAnsi="Times New Roman" w:cs="Times New Roman"/>
                <w:i/>
                <w:iCs/>
                <w:color w:val="000000"/>
                <w:sz w:val="24"/>
              </w:rPr>
              <w:t>splanchnicus</w:t>
            </w:r>
            <w:bookmarkEnd w:id="21"/>
            <w:bookmarkEnd w:id="22"/>
            <w:proofErr w:type="spellEnd"/>
          </w:p>
        </w:tc>
        <w:tc>
          <w:tcPr>
            <w:tcW w:w="1701" w:type="dxa"/>
            <w:vAlign w:val="center"/>
          </w:tcPr>
          <w:p w:rsidR="00E60F9C" w:rsidRPr="005E35F4" w:rsidRDefault="00E60F9C" w:rsidP="00E60F9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E35F4">
              <w:rPr>
                <w:rFonts w:ascii="Times New Roman" w:eastAsia="DengXian" w:hAnsi="Times New Roman" w:cs="Times New Roman"/>
                <w:color w:val="000000"/>
                <w:sz w:val="24"/>
              </w:rPr>
              <w:t>0.00</w:t>
            </w:r>
          </w:p>
        </w:tc>
        <w:tc>
          <w:tcPr>
            <w:tcW w:w="1638" w:type="dxa"/>
            <w:vAlign w:val="center"/>
          </w:tcPr>
          <w:p w:rsidR="00E60F9C" w:rsidRPr="005E35F4" w:rsidRDefault="00E60F9C" w:rsidP="00E60F9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E35F4">
              <w:rPr>
                <w:rFonts w:ascii="Times New Roman" w:eastAsia="DengXian" w:hAnsi="Times New Roman" w:cs="Times New Roman"/>
                <w:color w:val="000000"/>
                <w:sz w:val="24"/>
              </w:rPr>
              <w:t>1.80</w:t>
            </w:r>
          </w:p>
        </w:tc>
      </w:tr>
      <w:tr w:rsidR="00E60F9C" w:rsidRPr="005E35F4" w:rsidTr="00E60F9C">
        <w:trPr>
          <w:trHeight w:val="340"/>
        </w:trPr>
        <w:tc>
          <w:tcPr>
            <w:tcW w:w="4957" w:type="dxa"/>
            <w:vAlign w:val="center"/>
          </w:tcPr>
          <w:p w:rsidR="00E60F9C" w:rsidRPr="005E35F4" w:rsidRDefault="00E60F9C" w:rsidP="00E60F9C">
            <w:pPr>
              <w:rPr>
                <w:rFonts w:ascii="Times New Roman" w:hAnsi="Times New Roman" w:cs="Times New Roman"/>
                <w:sz w:val="24"/>
              </w:rPr>
            </w:pPr>
            <w:r w:rsidRPr="005E35F4">
              <w:rPr>
                <w:rFonts w:ascii="Times New Roman" w:eastAsia="DengXian" w:hAnsi="Times New Roman" w:cs="Times New Roman"/>
                <w:color w:val="000000"/>
                <w:sz w:val="24"/>
              </w:rPr>
              <w:t xml:space="preserve">ASV2131 </w:t>
            </w:r>
            <w:proofErr w:type="spellStart"/>
            <w:r w:rsidRPr="005E35F4">
              <w:rPr>
                <w:rFonts w:ascii="Times New Roman" w:eastAsia="DengXian" w:hAnsi="Times New Roman" w:cs="Times New Roman"/>
                <w:i/>
                <w:iCs/>
                <w:color w:val="000000"/>
                <w:sz w:val="24"/>
              </w:rPr>
              <w:t>Ruminococcus</w:t>
            </w:r>
            <w:proofErr w:type="spellEnd"/>
            <w:r w:rsidRPr="005E35F4">
              <w:rPr>
                <w:rFonts w:ascii="Times New Roman" w:eastAsia="DengXian" w:hAnsi="Times New Roman" w:cs="Times New Roman"/>
                <w:i/>
                <w:iCs/>
                <w:color w:val="000000"/>
                <w:sz w:val="24"/>
              </w:rPr>
              <w:t xml:space="preserve"> torques</w:t>
            </w:r>
          </w:p>
        </w:tc>
        <w:tc>
          <w:tcPr>
            <w:tcW w:w="1701" w:type="dxa"/>
            <w:vAlign w:val="center"/>
          </w:tcPr>
          <w:p w:rsidR="00E60F9C" w:rsidRPr="005E35F4" w:rsidRDefault="00E60F9C" w:rsidP="00E60F9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E35F4">
              <w:rPr>
                <w:rFonts w:ascii="Times New Roman" w:eastAsia="DengXian" w:hAnsi="Times New Roman" w:cs="Times New Roman"/>
                <w:color w:val="000000"/>
                <w:sz w:val="24"/>
              </w:rPr>
              <w:t>0.00</w:t>
            </w:r>
          </w:p>
        </w:tc>
        <w:tc>
          <w:tcPr>
            <w:tcW w:w="1638" w:type="dxa"/>
            <w:vAlign w:val="center"/>
          </w:tcPr>
          <w:p w:rsidR="00E60F9C" w:rsidRPr="005E35F4" w:rsidRDefault="00E60F9C" w:rsidP="00E60F9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E35F4">
              <w:rPr>
                <w:rFonts w:ascii="Times New Roman" w:eastAsia="DengXian" w:hAnsi="Times New Roman" w:cs="Times New Roman"/>
                <w:color w:val="000000"/>
                <w:sz w:val="24"/>
              </w:rPr>
              <w:t>1.75</w:t>
            </w:r>
          </w:p>
        </w:tc>
      </w:tr>
      <w:tr w:rsidR="00E60F9C" w:rsidRPr="005E35F4" w:rsidTr="00E60F9C">
        <w:trPr>
          <w:trHeight w:val="340"/>
        </w:trPr>
        <w:tc>
          <w:tcPr>
            <w:tcW w:w="4957" w:type="dxa"/>
            <w:vAlign w:val="center"/>
          </w:tcPr>
          <w:p w:rsidR="00E60F9C" w:rsidRPr="005E35F4" w:rsidRDefault="00E60F9C" w:rsidP="00E60F9C">
            <w:pPr>
              <w:rPr>
                <w:rFonts w:ascii="Times New Roman" w:hAnsi="Times New Roman" w:cs="Times New Roman"/>
                <w:sz w:val="24"/>
              </w:rPr>
            </w:pPr>
            <w:r w:rsidRPr="005E35F4">
              <w:rPr>
                <w:rFonts w:ascii="Times New Roman" w:eastAsia="DengXian" w:hAnsi="Times New Roman" w:cs="Times New Roman"/>
                <w:color w:val="000000"/>
                <w:sz w:val="24"/>
              </w:rPr>
              <w:t xml:space="preserve">ASV921 </w:t>
            </w:r>
            <w:bookmarkStart w:id="23" w:name="OLE_LINK42"/>
            <w:bookmarkStart w:id="24" w:name="OLE_LINK43"/>
            <w:proofErr w:type="spellStart"/>
            <w:r w:rsidRPr="005E35F4">
              <w:rPr>
                <w:rFonts w:ascii="Times New Roman" w:eastAsia="DengXian" w:hAnsi="Times New Roman" w:cs="Times New Roman"/>
                <w:i/>
                <w:iCs/>
                <w:color w:val="000000"/>
                <w:sz w:val="24"/>
              </w:rPr>
              <w:t>Coprococcus</w:t>
            </w:r>
            <w:proofErr w:type="spellEnd"/>
            <w:r w:rsidRPr="005E35F4">
              <w:rPr>
                <w:rFonts w:ascii="Times New Roman" w:eastAsia="DengXian" w:hAnsi="Times New Roman" w:cs="Times New Roman"/>
                <w:i/>
                <w:iCs/>
                <w:color w:val="000000"/>
                <w:sz w:val="24"/>
              </w:rPr>
              <w:t xml:space="preserve"> comes</w:t>
            </w:r>
            <w:bookmarkEnd w:id="23"/>
            <w:bookmarkEnd w:id="24"/>
          </w:p>
        </w:tc>
        <w:tc>
          <w:tcPr>
            <w:tcW w:w="1701" w:type="dxa"/>
            <w:vAlign w:val="center"/>
          </w:tcPr>
          <w:p w:rsidR="00E60F9C" w:rsidRPr="005E35F4" w:rsidRDefault="00E60F9C" w:rsidP="00E60F9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E35F4">
              <w:rPr>
                <w:rFonts w:ascii="Times New Roman" w:eastAsia="DengXian" w:hAnsi="Times New Roman" w:cs="Times New Roman"/>
                <w:color w:val="000000"/>
                <w:sz w:val="24"/>
              </w:rPr>
              <w:t>0.08</w:t>
            </w:r>
          </w:p>
        </w:tc>
        <w:tc>
          <w:tcPr>
            <w:tcW w:w="1638" w:type="dxa"/>
            <w:vAlign w:val="center"/>
          </w:tcPr>
          <w:p w:rsidR="00E60F9C" w:rsidRPr="005E35F4" w:rsidRDefault="00E60F9C" w:rsidP="00E60F9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E35F4">
              <w:rPr>
                <w:rFonts w:ascii="Times New Roman" w:eastAsia="DengXian" w:hAnsi="Times New Roman" w:cs="Times New Roman"/>
                <w:color w:val="000000"/>
                <w:sz w:val="24"/>
              </w:rPr>
              <w:t>1.13</w:t>
            </w:r>
          </w:p>
        </w:tc>
      </w:tr>
      <w:tr w:rsidR="00E60F9C" w:rsidRPr="005E35F4" w:rsidTr="00E60F9C">
        <w:trPr>
          <w:trHeight w:val="340"/>
        </w:trPr>
        <w:tc>
          <w:tcPr>
            <w:tcW w:w="4957" w:type="dxa"/>
            <w:tcBorders>
              <w:bottom w:val="single" w:sz="12" w:space="0" w:color="auto"/>
            </w:tcBorders>
            <w:vAlign w:val="center"/>
          </w:tcPr>
          <w:p w:rsidR="00E60F9C" w:rsidRPr="005E35F4" w:rsidRDefault="00E60F9C" w:rsidP="00E60F9C">
            <w:pPr>
              <w:rPr>
                <w:rFonts w:ascii="Times New Roman" w:hAnsi="Times New Roman" w:cs="Times New Roman"/>
                <w:sz w:val="24"/>
              </w:rPr>
            </w:pPr>
            <w:r w:rsidRPr="005E35F4">
              <w:rPr>
                <w:rFonts w:ascii="Times New Roman" w:eastAsia="DengXian" w:hAnsi="Times New Roman" w:cs="Times New Roman"/>
                <w:color w:val="000000"/>
                <w:sz w:val="24"/>
              </w:rPr>
              <w:t xml:space="preserve">ASV963 </w:t>
            </w:r>
            <w:proofErr w:type="spellStart"/>
            <w:r w:rsidRPr="005E35F4">
              <w:rPr>
                <w:rFonts w:ascii="Times New Roman" w:eastAsia="DengXian" w:hAnsi="Times New Roman" w:cs="Times New Roman"/>
                <w:i/>
                <w:iCs/>
                <w:color w:val="000000"/>
                <w:sz w:val="24"/>
              </w:rPr>
              <w:t>Dorea</w:t>
            </w:r>
            <w:proofErr w:type="spellEnd"/>
            <w:r w:rsidRPr="005E35F4">
              <w:rPr>
                <w:rFonts w:ascii="Times New Roman" w:eastAsia="DengXian" w:hAnsi="Times New Roman" w:cs="Times New Roman"/>
                <w:i/>
                <w:iCs/>
                <w:color w:val="000000"/>
                <w:sz w:val="24"/>
              </w:rPr>
              <w:t xml:space="preserve"> </w:t>
            </w:r>
            <w:proofErr w:type="spellStart"/>
            <w:r w:rsidRPr="005E35F4">
              <w:rPr>
                <w:rFonts w:ascii="Times New Roman" w:eastAsia="DengXian" w:hAnsi="Times New Roman" w:cs="Times New Roman"/>
                <w:i/>
                <w:iCs/>
                <w:color w:val="000000"/>
                <w:sz w:val="24"/>
              </w:rPr>
              <w:t>formicigenerans</w:t>
            </w:r>
            <w:proofErr w:type="spellEnd"/>
          </w:p>
        </w:tc>
        <w:tc>
          <w:tcPr>
            <w:tcW w:w="1701" w:type="dxa"/>
            <w:tcBorders>
              <w:bottom w:val="single" w:sz="12" w:space="0" w:color="auto"/>
            </w:tcBorders>
            <w:vAlign w:val="center"/>
          </w:tcPr>
          <w:p w:rsidR="00E60F9C" w:rsidRPr="005E35F4" w:rsidRDefault="00E60F9C" w:rsidP="00E60F9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E35F4">
              <w:rPr>
                <w:rFonts w:ascii="Times New Roman" w:eastAsia="DengXian" w:hAnsi="Times New Roman" w:cs="Times New Roman"/>
                <w:color w:val="000000"/>
                <w:sz w:val="24"/>
              </w:rPr>
              <w:t>0.18</w:t>
            </w:r>
          </w:p>
        </w:tc>
        <w:tc>
          <w:tcPr>
            <w:tcW w:w="1638" w:type="dxa"/>
            <w:tcBorders>
              <w:bottom w:val="single" w:sz="12" w:space="0" w:color="auto"/>
            </w:tcBorders>
            <w:vAlign w:val="center"/>
          </w:tcPr>
          <w:p w:rsidR="00E60F9C" w:rsidRPr="005E35F4" w:rsidRDefault="00E60F9C" w:rsidP="00E60F9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E35F4">
              <w:rPr>
                <w:rFonts w:ascii="Times New Roman" w:eastAsia="DengXian" w:hAnsi="Times New Roman" w:cs="Times New Roman"/>
                <w:color w:val="000000"/>
                <w:sz w:val="24"/>
              </w:rPr>
              <w:t>1.01</w:t>
            </w:r>
          </w:p>
        </w:tc>
      </w:tr>
    </w:tbl>
    <w:p w:rsidR="00B6374C" w:rsidRDefault="00B6374C" w:rsidP="007A376E">
      <w:pPr>
        <w:keepLines/>
        <w:pageBreakBefore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6374C">
        <w:rPr>
          <w:rFonts w:ascii="Times New Roman" w:hAnsi="Times New Roman" w:cs="Times New Roman" w:hint="eastAsia"/>
          <w:b/>
          <w:sz w:val="24"/>
          <w:szCs w:val="24"/>
        </w:rPr>
        <w:lastRenderedPageBreak/>
        <w:t xml:space="preserve">Table S5 </w:t>
      </w:r>
      <w:r w:rsidRPr="00CF732B">
        <w:rPr>
          <w:rFonts w:ascii="Times New Roman" w:hAnsi="Times New Roman" w:cs="Times New Roman"/>
          <w:color w:val="000000"/>
          <w:sz w:val="24"/>
          <w:szCs w:val="24"/>
        </w:rPr>
        <w:t xml:space="preserve">The predicted accuracy based on profiles of 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the top 19 </w:t>
      </w:r>
      <w:r w:rsidRPr="00CF732B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c</w:t>
      </w:r>
      <w:r w:rsidRPr="00CF732B">
        <w:rPr>
          <w:rFonts w:ascii="Times New Roman" w:hAnsi="Times New Roman" w:cs="Times New Roman"/>
          <w:sz w:val="24"/>
          <w:szCs w:val="24"/>
        </w:rPr>
        <w:t>olorectal cancer (CRC)</w:t>
      </w:r>
      <w:r w:rsidRPr="00CF732B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 xml:space="preserve"> stage</w:t>
      </w:r>
      <w:r w:rsidRPr="00CF732B">
        <w:rPr>
          <w:rFonts w:ascii="Times New Roman" w:hAnsi="Times New Roman" w:cs="Times New Roman"/>
          <w:color w:val="000000"/>
          <w:sz w:val="24"/>
          <w:szCs w:val="24"/>
        </w:rPr>
        <w:t xml:space="preserve">-discriminatory </w:t>
      </w:r>
      <w:r w:rsidRPr="00CF732B">
        <w:rPr>
          <w:rFonts w:ascii="Times New Roman" w:hAnsi="Times New Roman" w:cs="Times New Roman" w:hint="eastAsia"/>
          <w:color w:val="000000"/>
          <w:sz w:val="24"/>
          <w:szCs w:val="24"/>
        </w:rPr>
        <w:t>ASV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s (data not shown) without removal of the nine age</w:t>
      </w:r>
      <w:r w:rsidRPr="00CF732B">
        <w:rPr>
          <w:rFonts w:ascii="Times New Roman" w:hAnsi="Times New Roman" w:cs="Times New Roman"/>
          <w:color w:val="000000"/>
          <w:sz w:val="24"/>
          <w:szCs w:val="24"/>
        </w:rPr>
        <w:t xml:space="preserve">-discriminatory </w:t>
      </w:r>
      <w:r w:rsidRPr="00CF732B">
        <w:rPr>
          <w:rFonts w:ascii="Times New Roman" w:hAnsi="Times New Roman" w:cs="Times New Roman" w:hint="eastAsia"/>
          <w:color w:val="000000"/>
          <w:sz w:val="24"/>
          <w:szCs w:val="24"/>
        </w:rPr>
        <w:t>ASV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s (Fig. S6)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For a given sample, the </w:t>
      </w:r>
      <w:r w:rsidRPr="00CF732B">
        <w:rPr>
          <w:rFonts w:ascii="Times New Roman" w:hAnsi="Times New Roman" w:cs="Times New Roman"/>
          <w:color w:val="000000"/>
          <w:sz w:val="24"/>
          <w:szCs w:val="24"/>
        </w:rPr>
        <w:t xml:space="preserve">consistency between observed and predicted category was termed as a 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correct</w:t>
      </w:r>
      <w:r w:rsidRPr="00CF732B">
        <w:rPr>
          <w:rFonts w:ascii="Times New Roman" w:hAnsi="Times New Roman" w:cs="Times New Roman"/>
          <w:color w:val="000000"/>
          <w:sz w:val="24"/>
          <w:szCs w:val="24"/>
        </w:rPr>
        <w:t xml:space="preserve"> diagnosis, otherwise it was termed as a </w:t>
      </w:r>
      <w:r>
        <w:rPr>
          <w:rFonts w:ascii="Times New Roman" w:hAnsi="Times New Roman" w:cs="Times New Roman"/>
          <w:color w:val="000000"/>
          <w:sz w:val="24"/>
          <w:szCs w:val="24"/>
        </w:rPr>
        <w:t>false</w:t>
      </w:r>
      <w:r w:rsidRPr="00CF732B">
        <w:rPr>
          <w:rFonts w:ascii="Times New Roman" w:hAnsi="Times New Roman" w:cs="Times New Roman"/>
          <w:color w:val="000000"/>
          <w:sz w:val="24"/>
          <w:szCs w:val="24"/>
        </w:rPr>
        <w:t xml:space="preserve"> diagnosis. Bold values represent the numbers of correct diagnoses.</w:t>
      </w:r>
    </w:p>
    <w:tbl>
      <w:tblPr>
        <w:tblStyle w:val="a4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018"/>
        <w:gridCol w:w="610"/>
        <w:gridCol w:w="620"/>
        <w:gridCol w:w="620"/>
        <w:gridCol w:w="776"/>
        <w:gridCol w:w="1086"/>
        <w:gridCol w:w="2792"/>
      </w:tblGrid>
      <w:tr w:rsidR="00B6374C" w:rsidRPr="00390C91" w:rsidTr="00B6374C">
        <w:trPr>
          <w:trHeight w:val="395"/>
          <w:jc w:val="center"/>
        </w:trPr>
        <w:tc>
          <w:tcPr>
            <w:tcW w:w="1184" w:type="pct"/>
            <w:vMerge w:val="restart"/>
            <w:tcBorders>
              <w:top w:val="single" w:sz="8" w:space="0" w:color="auto"/>
            </w:tcBorders>
            <w:vAlign w:val="center"/>
          </w:tcPr>
          <w:p w:rsidR="00B6374C" w:rsidRPr="00390C91" w:rsidRDefault="00B6374C" w:rsidP="004901FB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90C91">
              <w:rPr>
                <w:rFonts w:ascii="Times New Roman" w:hAnsi="Times New Roman" w:cs="Times New Roman"/>
              </w:rPr>
              <w:t>Observed status</w:t>
            </w:r>
          </w:p>
        </w:tc>
        <w:tc>
          <w:tcPr>
            <w:tcW w:w="2178" w:type="pct"/>
            <w:gridSpan w:val="5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:rsidR="00B6374C" w:rsidRPr="00390C91" w:rsidRDefault="00B6374C" w:rsidP="004901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F4AFB">
              <w:rPr>
                <w:rFonts w:ascii="Times New Roman" w:hAnsi="Times New Roman" w:cs="Times New Roman"/>
                <w:sz w:val="24"/>
              </w:rPr>
              <w:t>Predicted health status</w:t>
            </w:r>
          </w:p>
        </w:tc>
        <w:tc>
          <w:tcPr>
            <w:tcW w:w="1638" w:type="pct"/>
            <w:vMerge w:val="restart"/>
            <w:tcBorders>
              <w:top w:val="single" w:sz="8" w:space="0" w:color="auto"/>
            </w:tcBorders>
            <w:vAlign w:val="center"/>
          </w:tcPr>
          <w:p w:rsidR="00B6374C" w:rsidRPr="00390C91" w:rsidRDefault="00B6374C" w:rsidP="004901FB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390C91">
              <w:rPr>
                <w:rFonts w:ascii="Times New Roman" w:hAnsi="Times New Roman" w:cs="Times New Roman"/>
              </w:rPr>
              <w:t>Overall accuracy</w:t>
            </w:r>
          </w:p>
        </w:tc>
      </w:tr>
      <w:tr w:rsidR="00B6374C" w:rsidRPr="00390C91" w:rsidTr="00B6374C">
        <w:trPr>
          <w:jc w:val="center"/>
        </w:trPr>
        <w:tc>
          <w:tcPr>
            <w:tcW w:w="1184" w:type="pct"/>
            <w:vMerge/>
            <w:tcBorders>
              <w:bottom w:val="single" w:sz="4" w:space="0" w:color="auto"/>
            </w:tcBorders>
            <w:vAlign w:val="center"/>
          </w:tcPr>
          <w:p w:rsidR="00B6374C" w:rsidRPr="00390C91" w:rsidRDefault="00B6374C" w:rsidP="004901FB">
            <w:pPr>
              <w:pStyle w:val="a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374C" w:rsidRPr="00390C91" w:rsidRDefault="00B6374C" w:rsidP="004901FB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T1</w:t>
            </w:r>
          </w:p>
        </w:tc>
        <w:tc>
          <w:tcPr>
            <w:tcW w:w="36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374C" w:rsidRPr="00390C91" w:rsidRDefault="00B6374C" w:rsidP="004901FB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T2</w:t>
            </w:r>
          </w:p>
        </w:tc>
        <w:tc>
          <w:tcPr>
            <w:tcW w:w="36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374C" w:rsidRPr="00390C91" w:rsidRDefault="00B6374C" w:rsidP="004901FB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T3</w:t>
            </w:r>
          </w:p>
        </w:tc>
        <w:tc>
          <w:tcPr>
            <w:tcW w:w="45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374C" w:rsidRPr="00390C91" w:rsidRDefault="00B6374C" w:rsidP="004901FB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T4</w:t>
            </w:r>
          </w:p>
        </w:tc>
        <w:tc>
          <w:tcPr>
            <w:tcW w:w="63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374C" w:rsidRPr="00390C91" w:rsidRDefault="00B6374C" w:rsidP="004901FB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BP</w:t>
            </w:r>
          </w:p>
        </w:tc>
        <w:tc>
          <w:tcPr>
            <w:tcW w:w="1638" w:type="pct"/>
            <w:vMerge/>
            <w:tcBorders>
              <w:bottom w:val="single" w:sz="4" w:space="0" w:color="auto"/>
            </w:tcBorders>
            <w:vAlign w:val="center"/>
          </w:tcPr>
          <w:p w:rsidR="00B6374C" w:rsidRPr="00390C91" w:rsidRDefault="00B6374C" w:rsidP="004901FB">
            <w:pPr>
              <w:pStyle w:val="a5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6374C" w:rsidRPr="00390C91" w:rsidTr="00B6374C">
        <w:trPr>
          <w:jc w:val="center"/>
        </w:trPr>
        <w:tc>
          <w:tcPr>
            <w:tcW w:w="1184" w:type="pct"/>
            <w:tcBorders>
              <w:top w:val="single" w:sz="4" w:space="0" w:color="auto"/>
            </w:tcBorders>
            <w:vAlign w:val="center"/>
          </w:tcPr>
          <w:p w:rsidR="00B6374C" w:rsidRPr="00390C91" w:rsidRDefault="00B6374C" w:rsidP="004901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T1</w:t>
            </w:r>
          </w:p>
        </w:tc>
        <w:tc>
          <w:tcPr>
            <w:tcW w:w="358" w:type="pct"/>
            <w:tcBorders>
              <w:top w:val="single" w:sz="4" w:space="0" w:color="auto"/>
            </w:tcBorders>
            <w:vAlign w:val="center"/>
          </w:tcPr>
          <w:p w:rsidR="00B6374C" w:rsidRPr="00B6374C" w:rsidRDefault="00B6374C" w:rsidP="004901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 w:rsidRPr="00B6374C">
              <w:rPr>
                <w:rFonts w:ascii="Times New Roman" w:hAnsi="Times New Roman" w:cs="Times New Roman" w:hint="eastAsia"/>
                <w:b/>
                <w:color w:val="000000" w:themeColor="text1"/>
                <w:sz w:val="24"/>
              </w:rPr>
              <w:t>4</w:t>
            </w:r>
          </w:p>
        </w:tc>
        <w:tc>
          <w:tcPr>
            <w:tcW w:w="364" w:type="pct"/>
            <w:tcBorders>
              <w:top w:val="single" w:sz="4" w:space="0" w:color="auto"/>
            </w:tcBorders>
            <w:vAlign w:val="center"/>
          </w:tcPr>
          <w:p w:rsidR="00B6374C" w:rsidRPr="00872965" w:rsidRDefault="00B6374C" w:rsidP="004901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872965">
              <w:rPr>
                <w:rFonts w:ascii="Times New Roman" w:hAnsi="Times New Roman" w:cs="Times New Roman" w:hint="eastAsia"/>
                <w:color w:val="000000" w:themeColor="text1"/>
                <w:sz w:val="24"/>
              </w:rPr>
              <w:t>1</w:t>
            </w:r>
          </w:p>
        </w:tc>
        <w:tc>
          <w:tcPr>
            <w:tcW w:w="364" w:type="pct"/>
            <w:tcBorders>
              <w:top w:val="single" w:sz="4" w:space="0" w:color="auto"/>
            </w:tcBorders>
            <w:vAlign w:val="center"/>
          </w:tcPr>
          <w:p w:rsidR="00B6374C" w:rsidRPr="00872965" w:rsidRDefault="00B6374C" w:rsidP="004901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2</w:t>
            </w:r>
          </w:p>
        </w:tc>
        <w:tc>
          <w:tcPr>
            <w:tcW w:w="455" w:type="pct"/>
            <w:tcBorders>
              <w:top w:val="single" w:sz="4" w:space="0" w:color="auto"/>
            </w:tcBorders>
            <w:vAlign w:val="center"/>
          </w:tcPr>
          <w:p w:rsidR="00B6374C" w:rsidRPr="00872965" w:rsidRDefault="00B6374C" w:rsidP="004901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 w:val="24"/>
              </w:rPr>
              <w:t>0</w:t>
            </w:r>
          </w:p>
        </w:tc>
        <w:tc>
          <w:tcPr>
            <w:tcW w:w="637" w:type="pct"/>
            <w:tcBorders>
              <w:top w:val="single" w:sz="4" w:space="0" w:color="auto"/>
            </w:tcBorders>
            <w:vAlign w:val="center"/>
          </w:tcPr>
          <w:p w:rsidR="00B6374C" w:rsidRPr="00872965" w:rsidRDefault="00B6374C" w:rsidP="004901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2</w:t>
            </w:r>
          </w:p>
        </w:tc>
        <w:tc>
          <w:tcPr>
            <w:tcW w:w="1638" w:type="pct"/>
            <w:vMerge w:val="restart"/>
            <w:tcBorders>
              <w:top w:val="single" w:sz="4" w:space="0" w:color="auto"/>
            </w:tcBorders>
            <w:vAlign w:val="center"/>
          </w:tcPr>
          <w:p w:rsidR="00B6374C" w:rsidRPr="00390C91" w:rsidRDefault="00B6374C" w:rsidP="004901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(68/95) 7</w:t>
            </w:r>
            <w:r>
              <w:rPr>
                <w:rFonts w:ascii="Times New Roman" w:hAnsi="Times New Roman" w:cs="Times New Roman"/>
                <w:sz w:val="24"/>
              </w:rPr>
              <w:t>1.</w:t>
            </w:r>
            <w:r>
              <w:rPr>
                <w:rFonts w:ascii="Times New Roman" w:hAnsi="Times New Roman" w:cs="Times New Roman" w:hint="eastAsia"/>
                <w:sz w:val="24"/>
              </w:rPr>
              <w:t>6%</w:t>
            </w:r>
          </w:p>
        </w:tc>
      </w:tr>
      <w:tr w:rsidR="00B6374C" w:rsidRPr="00390C91" w:rsidTr="00B6374C">
        <w:trPr>
          <w:jc w:val="center"/>
        </w:trPr>
        <w:tc>
          <w:tcPr>
            <w:tcW w:w="1184" w:type="pct"/>
            <w:vAlign w:val="center"/>
          </w:tcPr>
          <w:p w:rsidR="00B6374C" w:rsidRPr="00390C91" w:rsidRDefault="00B6374C" w:rsidP="004901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T2</w:t>
            </w:r>
          </w:p>
        </w:tc>
        <w:tc>
          <w:tcPr>
            <w:tcW w:w="358" w:type="pct"/>
            <w:vAlign w:val="center"/>
          </w:tcPr>
          <w:p w:rsidR="00B6374C" w:rsidRPr="00872965" w:rsidRDefault="00B6374C" w:rsidP="004901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872965">
              <w:rPr>
                <w:rFonts w:ascii="Times New Roman" w:hAnsi="Times New Roman" w:cs="Times New Roman" w:hint="eastAsia"/>
                <w:color w:val="000000" w:themeColor="text1"/>
                <w:sz w:val="24"/>
              </w:rPr>
              <w:t>0</w:t>
            </w:r>
          </w:p>
        </w:tc>
        <w:tc>
          <w:tcPr>
            <w:tcW w:w="364" w:type="pct"/>
            <w:vAlign w:val="center"/>
          </w:tcPr>
          <w:p w:rsidR="00B6374C" w:rsidRPr="00B6374C" w:rsidRDefault="00B6374C" w:rsidP="004901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 w:rsidRPr="00B6374C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2</w:t>
            </w:r>
          </w:p>
        </w:tc>
        <w:tc>
          <w:tcPr>
            <w:tcW w:w="364" w:type="pct"/>
            <w:vAlign w:val="center"/>
          </w:tcPr>
          <w:p w:rsidR="00B6374C" w:rsidRPr="00872965" w:rsidRDefault="00B6374C" w:rsidP="004901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10</w:t>
            </w:r>
          </w:p>
        </w:tc>
        <w:tc>
          <w:tcPr>
            <w:tcW w:w="455" w:type="pct"/>
            <w:vAlign w:val="center"/>
          </w:tcPr>
          <w:p w:rsidR="00B6374C" w:rsidRPr="00872965" w:rsidRDefault="00B6374C" w:rsidP="004901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872965">
              <w:rPr>
                <w:rFonts w:ascii="Times New Roman" w:hAnsi="Times New Roman" w:cs="Times New Roman" w:hint="eastAsia"/>
                <w:color w:val="000000" w:themeColor="text1"/>
                <w:sz w:val="24"/>
              </w:rPr>
              <w:t>0</w:t>
            </w:r>
          </w:p>
        </w:tc>
        <w:tc>
          <w:tcPr>
            <w:tcW w:w="637" w:type="pct"/>
            <w:vAlign w:val="center"/>
          </w:tcPr>
          <w:p w:rsidR="00B6374C" w:rsidRPr="00872965" w:rsidRDefault="00B6374C" w:rsidP="004901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1</w:t>
            </w:r>
          </w:p>
        </w:tc>
        <w:tc>
          <w:tcPr>
            <w:tcW w:w="1638" w:type="pct"/>
            <w:vMerge/>
            <w:vAlign w:val="center"/>
          </w:tcPr>
          <w:p w:rsidR="00B6374C" w:rsidRPr="00390C91" w:rsidRDefault="00B6374C" w:rsidP="004901F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B6374C" w:rsidRPr="00390C91" w:rsidTr="00B6374C">
        <w:trPr>
          <w:jc w:val="center"/>
        </w:trPr>
        <w:tc>
          <w:tcPr>
            <w:tcW w:w="1184" w:type="pct"/>
            <w:vAlign w:val="center"/>
          </w:tcPr>
          <w:p w:rsidR="00B6374C" w:rsidRPr="00390C91" w:rsidRDefault="00B6374C" w:rsidP="004901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T3</w:t>
            </w:r>
          </w:p>
        </w:tc>
        <w:tc>
          <w:tcPr>
            <w:tcW w:w="358" w:type="pct"/>
            <w:vAlign w:val="center"/>
          </w:tcPr>
          <w:p w:rsidR="00B6374C" w:rsidRPr="00872965" w:rsidRDefault="00B6374C" w:rsidP="004901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872965">
              <w:rPr>
                <w:rFonts w:ascii="Times New Roman" w:hAnsi="Times New Roman" w:cs="Times New Roman" w:hint="eastAsia"/>
                <w:color w:val="000000" w:themeColor="text1"/>
                <w:sz w:val="24"/>
              </w:rPr>
              <w:t>1</w:t>
            </w:r>
          </w:p>
        </w:tc>
        <w:tc>
          <w:tcPr>
            <w:tcW w:w="364" w:type="pct"/>
            <w:vAlign w:val="center"/>
          </w:tcPr>
          <w:p w:rsidR="00B6374C" w:rsidRPr="00872965" w:rsidRDefault="00B6374C" w:rsidP="004901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2</w:t>
            </w:r>
          </w:p>
        </w:tc>
        <w:tc>
          <w:tcPr>
            <w:tcW w:w="364" w:type="pct"/>
            <w:vAlign w:val="center"/>
          </w:tcPr>
          <w:p w:rsidR="00B6374C" w:rsidRPr="00B6374C" w:rsidRDefault="00B6374C" w:rsidP="004901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 w:rsidRPr="00B6374C">
              <w:rPr>
                <w:rFonts w:ascii="Times New Roman" w:hAnsi="Times New Roman" w:cs="Times New Roman" w:hint="eastAsia"/>
                <w:b/>
                <w:color w:val="000000" w:themeColor="text1"/>
                <w:sz w:val="24"/>
              </w:rPr>
              <w:t>1</w:t>
            </w:r>
            <w:r w:rsidRPr="00B6374C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6</w:t>
            </w:r>
          </w:p>
        </w:tc>
        <w:tc>
          <w:tcPr>
            <w:tcW w:w="455" w:type="pct"/>
            <w:vAlign w:val="center"/>
          </w:tcPr>
          <w:p w:rsidR="00B6374C" w:rsidRPr="00872965" w:rsidRDefault="00B6374C" w:rsidP="004901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0</w:t>
            </w:r>
          </w:p>
        </w:tc>
        <w:tc>
          <w:tcPr>
            <w:tcW w:w="637" w:type="pct"/>
            <w:vAlign w:val="center"/>
          </w:tcPr>
          <w:p w:rsidR="00B6374C" w:rsidRPr="00872965" w:rsidRDefault="00B6374C" w:rsidP="004901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3</w:t>
            </w:r>
          </w:p>
        </w:tc>
        <w:tc>
          <w:tcPr>
            <w:tcW w:w="1638" w:type="pct"/>
            <w:vMerge/>
            <w:vAlign w:val="center"/>
          </w:tcPr>
          <w:p w:rsidR="00B6374C" w:rsidRPr="00390C91" w:rsidRDefault="00B6374C" w:rsidP="004901F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B6374C" w:rsidRPr="00390C91" w:rsidTr="00B6374C">
        <w:trPr>
          <w:jc w:val="center"/>
        </w:trPr>
        <w:tc>
          <w:tcPr>
            <w:tcW w:w="1184" w:type="pct"/>
            <w:vAlign w:val="center"/>
          </w:tcPr>
          <w:p w:rsidR="00B6374C" w:rsidRPr="00390C91" w:rsidRDefault="00B6374C" w:rsidP="004901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T4</w:t>
            </w:r>
          </w:p>
        </w:tc>
        <w:tc>
          <w:tcPr>
            <w:tcW w:w="358" w:type="pct"/>
            <w:vAlign w:val="center"/>
          </w:tcPr>
          <w:p w:rsidR="00B6374C" w:rsidRPr="00872965" w:rsidRDefault="00B6374C" w:rsidP="004901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0</w:t>
            </w:r>
          </w:p>
        </w:tc>
        <w:tc>
          <w:tcPr>
            <w:tcW w:w="364" w:type="pct"/>
            <w:vAlign w:val="center"/>
          </w:tcPr>
          <w:p w:rsidR="00B6374C" w:rsidRPr="00872965" w:rsidRDefault="00B6374C" w:rsidP="004901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0</w:t>
            </w:r>
          </w:p>
        </w:tc>
        <w:tc>
          <w:tcPr>
            <w:tcW w:w="364" w:type="pct"/>
            <w:vAlign w:val="center"/>
          </w:tcPr>
          <w:p w:rsidR="00B6374C" w:rsidRPr="00872965" w:rsidRDefault="00B6374C" w:rsidP="004901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2</w:t>
            </w:r>
          </w:p>
        </w:tc>
        <w:tc>
          <w:tcPr>
            <w:tcW w:w="455" w:type="pct"/>
            <w:vAlign w:val="center"/>
          </w:tcPr>
          <w:p w:rsidR="00B6374C" w:rsidRPr="00B6374C" w:rsidRDefault="00B6374C" w:rsidP="004901F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</w:pPr>
            <w:r w:rsidRPr="00B6374C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4</w:t>
            </w:r>
          </w:p>
        </w:tc>
        <w:tc>
          <w:tcPr>
            <w:tcW w:w="637" w:type="pct"/>
            <w:vAlign w:val="center"/>
          </w:tcPr>
          <w:p w:rsidR="00B6374C" w:rsidRPr="00872965" w:rsidRDefault="00B6374C" w:rsidP="004901F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872965">
              <w:rPr>
                <w:rFonts w:ascii="Times New Roman" w:hAnsi="Times New Roman" w:cs="Times New Roman" w:hint="eastAsia"/>
                <w:color w:val="000000" w:themeColor="text1"/>
                <w:sz w:val="24"/>
              </w:rPr>
              <w:t>0</w:t>
            </w:r>
          </w:p>
        </w:tc>
        <w:tc>
          <w:tcPr>
            <w:tcW w:w="1638" w:type="pct"/>
            <w:vMerge/>
            <w:vAlign w:val="center"/>
          </w:tcPr>
          <w:p w:rsidR="00B6374C" w:rsidRPr="00390C91" w:rsidRDefault="00B6374C" w:rsidP="004901F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B6374C" w:rsidRPr="00390C91" w:rsidTr="00B6374C">
        <w:trPr>
          <w:jc w:val="center"/>
        </w:trPr>
        <w:tc>
          <w:tcPr>
            <w:tcW w:w="1184" w:type="pct"/>
            <w:tcBorders>
              <w:bottom w:val="single" w:sz="8" w:space="0" w:color="auto"/>
            </w:tcBorders>
            <w:vAlign w:val="center"/>
          </w:tcPr>
          <w:p w:rsidR="00B6374C" w:rsidRDefault="00B6374C" w:rsidP="004901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BP</w:t>
            </w:r>
          </w:p>
        </w:tc>
        <w:tc>
          <w:tcPr>
            <w:tcW w:w="358" w:type="pct"/>
            <w:tcBorders>
              <w:bottom w:val="single" w:sz="8" w:space="0" w:color="auto"/>
            </w:tcBorders>
            <w:vAlign w:val="center"/>
          </w:tcPr>
          <w:p w:rsidR="00B6374C" w:rsidRDefault="00B6374C" w:rsidP="004901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0</w:t>
            </w:r>
          </w:p>
        </w:tc>
        <w:tc>
          <w:tcPr>
            <w:tcW w:w="364" w:type="pct"/>
            <w:tcBorders>
              <w:bottom w:val="single" w:sz="8" w:space="0" w:color="auto"/>
            </w:tcBorders>
            <w:vAlign w:val="center"/>
          </w:tcPr>
          <w:p w:rsidR="00B6374C" w:rsidRDefault="00B6374C" w:rsidP="004901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0</w:t>
            </w:r>
          </w:p>
        </w:tc>
        <w:tc>
          <w:tcPr>
            <w:tcW w:w="364" w:type="pct"/>
            <w:tcBorders>
              <w:bottom w:val="single" w:sz="8" w:space="0" w:color="auto"/>
            </w:tcBorders>
            <w:vAlign w:val="center"/>
          </w:tcPr>
          <w:p w:rsidR="00B6374C" w:rsidRDefault="00B6374C" w:rsidP="004901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455" w:type="pct"/>
            <w:tcBorders>
              <w:bottom w:val="single" w:sz="8" w:space="0" w:color="auto"/>
            </w:tcBorders>
            <w:vAlign w:val="center"/>
          </w:tcPr>
          <w:p w:rsidR="00B6374C" w:rsidRDefault="00B6374C" w:rsidP="004901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0</w:t>
            </w:r>
          </w:p>
        </w:tc>
        <w:tc>
          <w:tcPr>
            <w:tcW w:w="637" w:type="pct"/>
            <w:tcBorders>
              <w:bottom w:val="single" w:sz="8" w:space="0" w:color="auto"/>
            </w:tcBorders>
            <w:vAlign w:val="center"/>
          </w:tcPr>
          <w:p w:rsidR="00B6374C" w:rsidRPr="00B6374C" w:rsidRDefault="00B6374C" w:rsidP="004901F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6374C">
              <w:rPr>
                <w:rFonts w:ascii="Times New Roman" w:hAnsi="Times New Roman" w:cs="Times New Roman" w:hint="eastAsia"/>
                <w:b/>
                <w:sz w:val="24"/>
              </w:rPr>
              <w:t>4</w:t>
            </w:r>
            <w:r w:rsidRPr="00B6374C">
              <w:rPr>
                <w:rFonts w:ascii="Times New Roman" w:hAnsi="Times New Roman" w:cs="Times New Roman"/>
                <w:b/>
                <w:sz w:val="24"/>
              </w:rPr>
              <w:t>2</w:t>
            </w:r>
          </w:p>
        </w:tc>
        <w:tc>
          <w:tcPr>
            <w:tcW w:w="1638" w:type="pct"/>
            <w:vMerge/>
            <w:tcBorders>
              <w:bottom w:val="single" w:sz="8" w:space="0" w:color="auto"/>
            </w:tcBorders>
            <w:vAlign w:val="center"/>
          </w:tcPr>
          <w:p w:rsidR="00B6374C" w:rsidRPr="00390C91" w:rsidRDefault="00B6374C" w:rsidP="004901F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AD3C98" w:rsidRPr="002A756C" w:rsidRDefault="0093596C" w:rsidP="002A756C">
      <w:pPr>
        <w:keepLines/>
        <w:pageBreakBefore/>
        <w:spacing w:line="480" w:lineRule="auto"/>
        <w:rPr>
          <w:rFonts w:ascii="Times New Roman" w:hAnsi="Times New Roman"/>
          <w:sz w:val="24"/>
          <w:szCs w:val="24"/>
        </w:rPr>
      </w:pPr>
      <w:r w:rsidRPr="00C27618">
        <w:rPr>
          <w:rFonts w:ascii="Times New Roman" w:hAnsi="Times New Roman" w:cs="Times New Roman" w:hint="eastAsia"/>
          <w:b/>
          <w:sz w:val="24"/>
          <w:szCs w:val="24"/>
        </w:rPr>
        <w:lastRenderedPageBreak/>
        <w:t>Figure S1</w:t>
      </w:r>
      <w:r w:rsidRPr="0093596C">
        <w:rPr>
          <w:rFonts w:ascii="Times New Roman" w:hAnsi="Times New Roman"/>
          <w:sz w:val="24"/>
          <w:szCs w:val="24"/>
        </w:rPr>
        <w:t xml:space="preserve"> </w:t>
      </w:r>
      <w:r w:rsidR="00AD3C98">
        <w:rPr>
          <w:rFonts w:ascii="Times New Roman" w:hAnsi="Times New Roman"/>
          <w:sz w:val="24"/>
          <w:szCs w:val="24"/>
        </w:rPr>
        <w:t>Comparison</w:t>
      </w:r>
      <w:r w:rsidR="00AD3C98">
        <w:rPr>
          <w:rFonts w:ascii="Times New Roman" w:hAnsi="Times New Roman" w:hint="eastAsia"/>
          <w:sz w:val="24"/>
          <w:szCs w:val="24"/>
        </w:rPr>
        <w:t xml:space="preserve"> of</w:t>
      </w:r>
      <w:r w:rsidR="00AD3C98" w:rsidRPr="004249D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A756C" w:rsidRPr="00D42998">
        <w:rPr>
          <w:rFonts w:ascii="Times New Roman" w:eastAsia="宋体" w:hAnsi="Times New Roman" w:cs="Times New Roman"/>
          <w:bCs/>
          <w:color w:val="131413"/>
          <w:kern w:val="0"/>
          <w:sz w:val="24"/>
          <w:szCs w:val="24"/>
        </w:rPr>
        <w:t>carcinoembryonic</w:t>
      </w:r>
      <w:proofErr w:type="spellEnd"/>
      <w:r w:rsidR="002A756C" w:rsidRPr="00D42998">
        <w:rPr>
          <w:rFonts w:ascii="Times New Roman" w:eastAsia="宋体" w:hAnsi="Times New Roman" w:cs="Times New Roman"/>
          <w:bCs/>
          <w:color w:val="131413"/>
          <w:kern w:val="0"/>
          <w:sz w:val="24"/>
          <w:szCs w:val="24"/>
        </w:rPr>
        <w:t xml:space="preserve"> antigen (CEA</w:t>
      </w:r>
      <w:r w:rsidR="002A756C">
        <w:rPr>
          <w:rFonts w:ascii="Times New Roman" w:eastAsia="宋体" w:hAnsi="Times New Roman" w:cs="Times New Roman" w:hint="eastAsia"/>
          <w:bCs/>
          <w:color w:val="131413"/>
          <w:kern w:val="0"/>
          <w:sz w:val="24"/>
          <w:szCs w:val="24"/>
        </w:rPr>
        <w:t>)</w:t>
      </w:r>
      <w:r w:rsidR="00AD3C98" w:rsidRPr="004249DB">
        <w:rPr>
          <w:rFonts w:ascii="Times New Roman" w:hAnsi="Times New Roman"/>
          <w:sz w:val="24"/>
          <w:szCs w:val="24"/>
        </w:rPr>
        <w:t xml:space="preserve"> (</w:t>
      </w:r>
      <w:r w:rsidR="00AD3C98">
        <w:rPr>
          <w:rFonts w:ascii="Times New Roman" w:hAnsi="Times New Roman" w:hint="eastAsia"/>
          <w:sz w:val="24"/>
          <w:szCs w:val="24"/>
        </w:rPr>
        <w:t>A</w:t>
      </w:r>
      <w:r w:rsidR="00AD3C98" w:rsidRPr="004249DB">
        <w:rPr>
          <w:rFonts w:ascii="Times New Roman" w:hAnsi="Times New Roman"/>
          <w:sz w:val="24"/>
          <w:szCs w:val="24"/>
        </w:rPr>
        <w:t>)</w:t>
      </w:r>
      <w:r w:rsidR="00AD3C98">
        <w:rPr>
          <w:rFonts w:ascii="Times New Roman" w:hAnsi="Times New Roman" w:hint="eastAsia"/>
          <w:sz w:val="24"/>
          <w:szCs w:val="24"/>
        </w:rPr>
        <w:t xml:space="preserve"> and </w:t>
      </w:r>
      <w:r w:rsidR="002A756C" w:rsidRPr="00D42998">
        <w:rPr>
          <w:rFonts w:ascii="Times New Roman" w:eastAsia="宋体" w:hAnsi="Times New Roman" w:cs="Times New Roman"/>
          <w:bCs/>
          <w:color w:val="131413"/>
          <w:kern w:val="0"/>
          <w:sz w:val="24"/>
          <w:szCs w:val="24"/>
        </w:rPr>
        <w:t>body mass index (BMI)</w:t>
      </w:r>
      <w:r w:rsidR="00AD3C98">
        <w:rPr>
          <w:rFonts w:ascii="Times New Roman" w:hAnsi="Times New Roman" w:hint="eastAsia"/>
          <w:sz w:val="24"/>
          <w:szCs w:val="24"/>
        </w:rPr>
        <w:t xml:space="preserve"> (B)</w:t>
      </w:r>
      <w:r w:rsidR="00AD3C98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 xml:space="preserve"> along the four </w:t>
      </w:r>
      <w:r w:rsidR="001F6C0E">
        <w:rPr>
          <w:rFonts w:ascii="Times New Roman" w:hAnsi="Times New Roman" w:cs="Times New Roman"/>
          <w:sz w:val="24"/>
          <w:szCs w:val="24"/>
        </w:rPr>
        <w:t>c</w:t>
      </w:r>
      <w:r w:rsidR="001F6C0E" w:rsidRPr="00AE1E43">
        <w:rPr>
          <w:rFonts w:ascii="Times New Roman" w:hAnsi="Times New Roman" w:cs="Times New Roman"/>
          <w:sz w:val="24"/>
          <w:szCs w:val="24"/>
        </w:rPr>
        <w:t>olorectal</w:t>
      </w:r>
      <w:r w:rsidR="00AD286C">
        <w:rPr>
          <w:rFonts w:ascii="Times New Roman" w:hAnsi="Times New Roman" w:cs="Times New Roman"/>
          <w:sz w:val="24"/>
          <w:szCs w:val="24"/>
        </w:rPr>
        <w:t xml:space="preserve"> cancer</w:t>
      </w:r>
      <w:r w:rsidR="00AD3C98" w:rsidRPr="00AE1E43">
        <w:rPr>
          <w:rFonts w:ascii="Times New Roman" w:hAnsi="Times New Roman" w:cs="Times New Roman"/>
          <w:sz w:val="24"/>
          <w:szCs w:val="24"/>
        </w:rPr>
        <w:t xml:space="preserve"> </w:t>
      </w:r>
      <w:r w:rsidR="00AD3C98" w:rsidRPr="00AE1E43">
        <w:rPr>
          <w:rFonts w:ascii="Times New Roman" w:hAnsi="Times New Roman" w:cs="Times New Roman" w:hint="eastAsia"/>
          <w:sz w:val="24"/>
          <w:szCs w:val="24"/>
        </w:rPr>
        <w:t>stages</w:t>
      </w:r>
      <w:r w:rsidR="00AD3C98">
        <w:rPr>
          <w:rFonts w:ascii="Times New Roman" w:hAnsi="Times New Roman" w:cs="Times New Roman" w:hint="eastAsia"/>
          <w:sz w:val="24"/>
          <w:szCs w:val="24"/>
        </w:rPr>
        <w:t>, T1, T2, T3 and T4</w:t>
      </w:r>
      <w:r w:rsidR="00AD3C98">
        <w:rPr>
          <w:rFonts w:ascii="Times New Roman" w:hAnsi="Times New Roman" w:hint="eastAsia"/>
          <w:sz w:val="24"/>
          <w:szCs w:val="24"/>
        </w:rPr>
        <w:t>.</w:t>
      </w:r>
    </w:p>
    <w:p w:rsidR="002A756C" w:rsidRDefault="00AD3C98" w:rsidP="00AD3C98">
      <w:pPr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noProof/>
          <w:sz w:val="24"/>
          <w:szCs w:val="24"/>
        </w:rPr>
        <w:drawing>
          <wp:inline distT="0" distB="0" distL="0" distR="0">
            <wp:extent cx="5267472" cy="2441051"/>
            <wp:effectExtent l="19050" t="0" r="9378" b="0"/>
            <wp:docPr id="2" name="图片 1" descr="CEA和BM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A和BMI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B5C" w:rsidRDefault="00AD3C98" w:rsidP="00165B5C">
      <w:pPr>
        <w:keepLines/>
        <w:pageBreakBefore/>
        <w:spacing w:line="480" w:lineRule="auto"/>
        <w:rPr>
          <w:rFonts w:ascii="Times New Roman" w:hAnsi="Times New Roman"/>
          <w:b/>
          <w:sz w:val="24"/>
          <w:szCs w:val="24"/>
        </w:rPr>
      </w:pPr>
      <w:r w:rsidRPr="002A756C">
        <w:rPr>
          <w:rFonts w:ascii="Times New Roman" w:hAnsi="Times New Roman" w:hint="eastAsia"/>
          <w:b/>
          <w:sz w:val="24"/>
          <w:szCs w:val="24"/>
        </w:rPr>
        <w:lastRenderedPageBreak/>
        <w:t xml:space="preserve">Figure S2 </w:t>
      </w:r>
      <w:r w:rsidR="00165B5C" w:rsidRPr="00E92144">
        <w:rPr>
          <w:rFonts w:ascii="Times New Roman" w:eastAsia="宋体" w:hAnsi="Times New Roman" w:cs="Times New Roman"/>
          <w:sz w:val="24"/>
        </w:rPr>
        <w:t>The rarefaction curves of each sample based on observed species.</w:t>
      </w:r>
    </w:p>
    <w:p w:rsidR="00165B5C" w:rsidRDefault="00165B5C" w:rsidP="00AD3C98">
      <w:pPr>
        <w:spacing w:line="48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hint="eastAsia"/>
          <w:b/>
          <w:noProof/>
          <w:sz w:val="24"/>
          <w:szCs w:val="24"/>
        </w:rPr>
        <w:drawing>
          <wp:inline distT="0" distB="0" distL="0" distR="0">
            <wp:extent cx="5273979" cy="3061253"/>
            <wp:effectExtent l="19050" t="0" r="2871" b="0"/>
            <wp:docPr id="3" name="图片 2" descr="Fig.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S2.t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E1C" w:rsidRPr="00FD2F86" w:rsidRDefault="00165B5C" w:rsidP="006A4E1C">
      <w:pPr>
        <w:keepLines/>
        <w:pageBreakBefore/>
        <w:spacing w:line="480" w:lineRule="auto"/>
        <w:rPr>
          <w:rFonts w:ascii="Times New Roman" w:hAnsi="Times New Roman"/>
          <w:sz w:val="24"/>
          <w:szCs w:val="24"/>
        </w:rPr>
      </w:pPr>
      <w:r w:rsidRPr="00165B5C">
        <w:rPr>
          <w:rFonts w:ascii="Times New Roman" w:hAnsi="Times New Roman" w:hint="eastAsia"/>
          <w:b/>
          <w:sz w:val="24"/>
          <w:szCs w:val="24"/>
        </w:rPr>
        <w:lastRenderedPageBreak/>
        <w:t>Figure S</w:t>
      </w:r>
      <w:r w:rsidR="006A4E1C">
        <w:rPr>
          <w:rFonts w:ascii="Times New Roman" w:hAnsi="Times New Roman" w:hint="eastAsia"/>
          <w:b/>
          <w:sz w:val="24"/>
          <w:szCs w:val="24"/>
        </w:rPr>
        <w:t xml:space="preserve">3 </w:t>
      </w:r>
      <w:r w:rsidR="006A4E1C">
        <w:rPr>
          <w:rFonts w:ascii="Times New Roman" w:hAnsi="Times New Roman"/>
          <w:sz w:val="24"/>
          <w:szCs w:val="24"/>
        </w:rPr>
        <w:t>Comparing</w:t>
      </w:r>
      <w:r w:rsidR="006A4E1C" w:rsidRPr="004249DB">
        <w:rPr>
          <w:rFonts w:ascii="Times New Roman" w:hAnsi="Times New Roman"/>
          <w:sz w:val="24"/>
          <w:szCs w:val="24"/>
        </w:rPr>
        <w:t xml:space="preserve"> </w:t>
      </w:r>
      <w:r w:rsidR="006A4E1C">
        <w:rPr>
          <w:rFonts w:ascii="Times New Roman" w:hAnsi="Times New Roman" w:hint="eastAsia"/>
          <w:sz w:val="24"/>
          <w:szCs w:val="24"/>
        </w:rPr>
        <w:t xml:space="preserve">the </w:t>
      </w:r>
      <w:r w:rsidR="006A4E1C">
        <w:rPr>
          <w:rFonts w:ascii="Times New Roman" w:hAnsi="Times New Roman"/>
          <w:sz w:val="24"/>
          <w:szCs w:val="24"/>
        </w:rPr>
        <w:t>relative</w:t>
      </w:r>
      <w:r w:rsidR="006A4E1C">
        <w:rPr>
          <w:rFonts w:ascii="Times New Roman" w:hAnsi="Times New Roman" w:hint="eastAsia"/>
          <w:sz w:val="24"/>
          <w:szCs w:val="24"/>
        </w:rPr>
        <w:t xml:space="preserve"> </w:t>
      </w:r>
      <w:r w:rsidR="006A4E1C">
        <w:rPr>
          <w:rFonts w:ascii="Times New Roman" w:hAnsi="Times New Roman"/>
          <w:sz w:val="24"/>
          <w:szCs w:val="24"/>
        </w:rPr>
        <w:t>abundances</w:t>
      </w:r>
      <w:r w:rsidR="006A4E1C">
        <w:rPr>
          <w:rFonts w:ascii="Times New Roman" w:hAnsi="Times New Roman" w:hint="eastAsia"/>
          <w:sz w:val="24"/>
          <w:szCs w:val="24"/>
        </w:rPr>
        <w:t xml:space="preserve"> of dominant bacterial phyla </w:t>
      </w:r>
      <w:r w:rsidR="00F12561">
        <w:rPr>
          <w:rFonts w:ascii="Times New Roman" w:hAnsi="Times New Roman" w:hint="eastAsia"/>
          <w:sz w:val="24"/>
          <w:szCs w:val="24"/>
        </w:rPr>
        <w:t xml:space="preserve">(A) and genera (B) </w:t>
      </w:r>
      <w:r w:rsidR="006A4E1C">
        <w:rPr>
          <w:rFonts w:ascii="Times New Roman" w:hAnsi="Times New Roman" w:hint="eastAsia"/>
          <w:sz w:val="24"/>
          <w:szCs w:val="24"/>
        </w:rPr>
        <w:t xml:space="preserve">in </w:t>
      </w:r>
      <w:r w:rsidR="006A4E1C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b</w:t>
      </w:r>
      <w:r w:rsidR="006A4E1C" w:rsidRPr="002D19B3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enign polyps</w:t>
      </w:r>
      <w:r w:rsidR="006A4E1C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 xml:space="preserve"> (BP) and along the four </w:t>
      </w:r>
      <w:r w:rsidR="006A4E1C">
        <w:rPr>
          <w:rFonts w:ascii="Times New Roman" w:hAnsi="Times New Roman" w:cs="Times New Roman"/>
          <w:sz w:val="24"/>
          <w:szCs w:val="24"/>
        </w:rPr>
        <w:t>c</w:t>
      </w:r>
      <w:r w:rsidR="00AD286C">
        <w:rPr>
          <w:rFonts w:ascii="Times New Roman" w:hAnsi="Times New Roman" w:cs="Times New Roman"/>
          <w:sz w:val="24"/>
          <w:szCs w:val="24"/>
        </w:rPr>
        <w:t>olorectal cancer</w:t>
      </w:r>
      <w:r w:rsidR="006A4E1C" w:rsidRPr="00AE1E43">
        <w:rPr>
          <w:rFonts w:ascii="Times New Roman" w:hAnsi="Times New Roman" w:cs="Times New Roman"/>
          <w:sz w:val="24"/>
          <w:szCs w:val="24"/>
        </w:rPr>
        <w:t xml:space="preserve"> </w:t>
      </w:r>
      <w:r w:rsidR="006A4E1C" w:rsidRPr="00AE1E43">
        <w:rPr>
          <w:rFonts w:ascii="Times New Roman" w:hAnsi="Times New Roman" w:cs="Times New Roman" w:hint="eastAsia"/>
          <w:sz w:val="24"/>
          <w:szCs w:val="24"/>
        </w:rPr>
        <w:t>stages</w:t>
      </w:r>
      <w:r w:rsidR="006A4E1C">
        <w:rPr>
          <w:rFonts w:ascii="Times New Roman" w:hAnsi="Times New Roman" w:cs="Times New Roman" w:hint="eastAsia"/>
          <w:sz w:val="24"/>
          <w:szCs w:val="24"/>
        </w:rPr>
        <w:t xml:space="preserve">, T1, T2, T3 and T4 using one way-analysis of </w:t>
      </w:r>
      <w:r w:rsidR="006A4E1C">
        <w:rPr>
          <w:rFonts w:ascii="Times New Roman" w:hAnsi="Times New Roman" w:cs="Times New Roman"/>
          <w:sz w:val="24"/>
          <w:szCs w:val="24"/>
        </w:rPr>
        <w:t>variance</w:t>
      </w:r>
      <w:r w:rsidR="006A4E1C">
        <w:rPr>
          <w:rFonts w:ascii="Times New Roman" w:hAnsi="Times New Roman" w:cs="Times New Roman" w:hint="eastAsia"/>
          <w:sz w:val="24"/>
          <w:szCs w:val="24"/>
        </w:rPr>
        <w:t xml:space="preserve"> (ANOVA)</w:t>
      </w:r>
      <w:r w:rsidR="006A4E1C">
        <w:rPr>
          <w:rFonts w:ascii="Times New Roman" w:hAnsi="Times New Roman" w:hint="eastAsia"/>
          <w:sz w:val="24"/>
          <w:szCs w:val="24"/>
        </w:rPr>
        <w:t>.</w:t>
      </w:r>
    </w:p>
    <w:p w:rsidR="006A4E1C" w:rsidRPr="006A4E1C" w:rsidRDefault="00F12561" w:rsidP="006A4E1C">
      <w:pPr>
        <w:spacing w:line="48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hint="eastAsia"/>
          <w:b/>
          <w:noProof/>
          <w:sz w:val="24"/>
          <w:szCs w:val="24"/>
        </w:rPr>
        <w:drawing>
          <wp:inline distT="0" distB="0" distL="0" distR="0">
            <wp:extent cx="5274310" cy="5961380"/>
            <wp:effectExtent l="19050" t="0" r="2540" b="0"/>
            <wp:docPr id="8" name="图片 7" descr="Fig. 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 S3.t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6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96C" w:rsidRPr="00C27618" w:rsidRDefault="00F12561" w:rsidP="00165B5C">
      <w:pPr>
        <w:keepLines/>
        <w:pageBreakBefore/>
        <w:spacing w:line="480" w:lineRule="auto"/>
        <w:rPr>
          <w:rFonts w:ascii="Times New Roman" w:hAnsi="Times New Roman"/>
          <w:sz w:val="24"/>
          <w:szCs w:val="24"/>
        </w:rPr>
      </w:pPr>
      <w:r w:rsidRPr="00F12561">
        <w:rPr>
          <w:rFonts w:ascii="Times New Roman" w:hAnsi="Times New Roman" w:hint="eastAsia"/>
          <w:b/>
          <w:sz w:val="24"/>
          <w:szCs w:val="24"/>
        </w:rPr>
        <w:lastRenderedPageBreak/>
        <w:t>Figure S</w:t>
      </w:r>
      <w:r>
        <w:rPr>
          <w:rFonts w:ascii="Times New Roman" w:hAnsi="Times New Roman" w:hint="eastAsia"/>
          <w:b/>
          <w:sz w:val="24"/>
          <w:szCs w:val="24"/>
        </w:rPr>
        <w:t>4</w:t>
      </w:r>
      <w:r w:rsidR="00165B5C">
        <w:rPr>
          <w:rFonts w:ascii="Times New Roman" w:hAnsi="Times New Roman" w:hint="eastAsia"/>
          <w:sz w:val="24"/>
          <w:szCs w:val="24"/>
        </w:rPr>
        <w:t xml:space="preserve"> </w:t>
      </w:r>
      <w:r w:rsidR="0093596C">
        <w:rPr>
          <w:rFonts w:ascii="Times New Roman" w:hAnsi="Times New Roman"/>
          <w:sz w:val="24"/>
          <w:szCs w:val="24"/>
        </w:rPr>
        <w:t>Comparing</w:t>
      </w:r>
      <w:r w:rsidR="0093596C" w:rsidRPr="004249DB">
        <w:rPr>
          <w:rFonts w:ascii="Times New Roman" w:hAnsi="Times New Roman"/>
          <w:sz w:val="24"/>
          <w:szCs w:val="24"/>
        </w:rPr>
        <w:t xml:space="preserve"> Shannon index (</w:t>
      </w:r>
      <w:r w:rsidR="0093596C">
        <w:rPr>
          <w:rFonts w:ascii="Times New Roman" w:hAnsi="Times New Roman" w:hint="eastAsia"/>
          <w:sz w:val="24"/>
          <w:szCs w:val="24"/>
        </w:rPr>
        <w:t>A</w:t>
      </w:r>
      <w:r w:rsidR="0093596C" w:rsidRPr="004249DB">
        <w:rPr>
          <w:rFonts w:ascii="Times New Roman" w:hAnsi="Times New Roman"/>
          <w:sz w:val="24"/>
          <w:szCs w:val="24"/>
        </w:rPr>
        <w:t>)</w:t>
      </w:r>
      <w:r w:rsidR="0093596C">
        <w:rPr>
          <w:rFonts w:ascii="Times New Roman" w:hAnsi="Times New Roman" w:hint="eastAsia"/>
          <w:sz w:val="24"/>
          <w:szCs w:val="24"/>
        </w:rPr>
        <w:t xml:space="preserve"> and </w:t>
      </w:r>
      <w:proofErr w:type="spellStart"/>
      <w:r w:rsidR="0093596C">
        <w:rPr>
          <w:rFonts w:ascii="Times New Roman" w:hAnsi="Times New Roman"/>
          <w:sz w:val="24"/>
          <w:szCs w:val="24"/>
        </w:rPr>
        <w:t>Phylogenetical</w:t>
      </w:r>
      <w:proofErr w:type="spellEnd"/>
      <w:r w:rsidR="0093596C">
        <w:rPr>
          <w:rFonts w:ascii="Times New Roman" w:hAnsi="Times New Roman" w:hint="eastAsia"/>
          <w:sz w:val="24"/>
          <w:szCs w:val="24"/>
        </w:rPr>
        <w:t xml:space="preserve"> diversity (B)</w:t>
      </w:r>
      <w:r w:rsidR="00C27618">
        <w:rPr>
          <w:rFonts w:ascii="Times New Roman" w:hAnsi="Times New Roman" w:hint="eastAsia"/>
          <w:sz w:val="24"/>
          <w:szCs w:val="24"/>
        </w:rPr>
        <w:t xml:space="preserve"> of bacterial communities in </w:t>
      </w:r>
      <w:r w:rsidR="00C27618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b</w:t>
      </w:r>
      <w:r w:rsidR="00C27618" w:rsidRPr="002D19B3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enign polyps</w:t>
      </w:r>
      <w:r w:rsidR="00C27618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 xml:space="preserve"> </w:t>
      </w:r>
      <w:r w:rsidR="00AD3C98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 xml:space="preserve">(BP) </w:t>
      </w:r>
      <w:r w:rsidR="00C27618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 xml:space="preserve">and along the four </w:t>
      </w:r>
      <w:r w:rsidR="00095EF0">
        <w:rPr>
          <w:rFonts w:ascii="Times New Roman" w:hAnsi="Times New Roman" w:cs="Times New Roman"/>
          <w:sz w:val="24"/>
          <w:szCs w:val="24"/>
        </w:rPr>
        <w:t>c</w:t>
      </w:r>
      <w:r w:rsidR="00095EF0" w:rsidRPr="00AE1E43">
        <w:rPr>
          <w:rFonts w:ascii="Times New Roman" w:hAnsi="Times New Roman" w:cs="Times New Roman"/>
          <w:sz w:val="24"/>
          <w:szCs w:val="24"/>
        </w:rPr>
        <w:t>olorectal</w:t>
      </w:r>
      <w:r w:rsidR="00AD286C">
        <w:rPr>
          <w:rFonts w:ascii="Times New Roman" w:hAnsi="Times New Roman" w:cs="Times New Roman"/>
          <w:sz w:val="24"/>
          <w:szCs w:val="24"/>
        </w:rPr>
        <w:t xml:space="preserve"> cancer</w:t>
      </w:r>
      <w:r w:rsidR="00C27618" w:rsidRPr="00AE1E43">
        <w:rPr>
          <w:rFonts w:ascii="Times New Roman" w:hAnsi="Times New Roman" w:cs="Times New Roman"/>
          <w:sz w:val="24"/>
          <w:szCs w:val="24"/>
        </w:rPr>
        <w:t xml:space="preserve"> </w:t>
      </w:r>
      <w:r w:rsidR="00C27618" w:rsidRPr="00AE1E43">
        <w:rPr>
          <w:rFonts w:ascii="Times New Roman" w:hAnsi="Times New Roman" w:cs="Times New Roman" w:hint="eastAsia"/>
          <w:sz w:val="24"/>
          <w:szCs w:val="24"/>
        </w:rPr>
        <w:t>stages</w:t>
      </w:r>
      <w:r w:rsidR="00C27618">
        <w:rPr>
          <w:rFonts w:ascii="Times New Roman" w:hAnsi="Times New Roman" w:cs="Times New Roman" w:hint="eastAsia"/>
          <w:sz w:val="24"/>
          <w:szCs w:val="24"/>
        </w:rPr>
        <w:t>, T1, T2, T3 and T4</w:t>
      </w:r>
      <w:r w:rsidR="0093596C">
        <w:rPr>
          <w:rFonts w:ascii="Times New Roman" w:hAnsi="Times New Roman" w:hint="eastAsia"/>
          <w:sz w:val="24"/>
          <w:szCs w:val="24"/>
        </w:rPr>
        <w:t>.</w:t>
      </w:r>
    </w:p>
    <w:p w:rsidR="0093596C" w:rsidRDefault="00F03C65" w:rsidP="00AE1E4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4310" cy="2479040"/>
            <wp:effectExtent l="19050" t="0" r="2540" b="0"/>
            <wp:docPr id="5" name="图片 4" descr="alph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pha.t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343" w:rsidRPr="00FD2F86" w:rsidRDefault="00F56343" w:rsidP="00FD2F86">
      <w:pPr>
        <w:keepLines/>
        <w:pageBreakBefore/>
        <w:spacing w:line="480" w:lineRule="auto"/>
        <w:rPr>
          <w:rFonts w:ascii="Times New Roman" w:hAnsi="Times New Roman"/>
          <w:sz w:val="24"/>
          <w:szCs w:val="24"/>
        </w:rPr>
      </w:pPr>
      <w:r w:rsidRPr="00165B5C">
        <w:rPr>
          <w:rFonts w:ascii="Times New Roman" w:hAnsi="Times New Roman" w:hint="eastAsia"/>
          <w:b/>
          <w:sz w:val="24"/>
          <w:szCs w:val="24"/>
        </w:rPr>
        <w:lastRenderedPageBreak/>
        <w:t>Figure S</w:t>
      </w:r>
      <w:r w:rsidR="00F12561">
        <w:rPr>
          <w:rFonts w:ascii="Times New Roman" w:hAnsi="Times New Roman" w:hint="eastAsia"/>
          <w:b/>
          <w:sz w:val="24"/>
          <w:szCs w:val="24"/>
        </w:rPr>
        <w:t>5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proofErr w:type="spellStart"/>
      <w:r w:rsidR="00823BEF">
        <w:rPr>
          <w:rFonts w:ascii="Times New Roman" w:hAnsi="Times New Roman" w:hint="eastAsia"/>
          <w:sz w:val="24"/>
          <w:szCs w:val="24"/>
        </w:rPr>
        <w:t>Heatmaps</w:t>
      </w:r>
      <w:proofErr w:type="spellEnd"/>
      <w:r w:rsidR="00823BEF">
        <w:rPr>
          <w:rFonts w:ascii="Times New Roman" w:hAnsi="Times New Roman" w:hint="eastAsia"/>
          <w:sz w:val="24"/>
          <w:szCs w:val="24"/>
        </w:rPr>
        <w:t xml:space="preserve"> showing the ASVs that were the most abundant in T1 (A) or T4 (B) stage compared with </w:t>
      </w:r>
      <w:r w:rsidR="00823BEF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b</w:t>
      </w:r>
      <w:r w:rsidR="00823BEF" w:rsidRPr="002D19B3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enign polyps</w:t>
      </w:r>
      <w:r w:rsidR="00823BEF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 xml:space="preserve"> (BP) and along the four </w:t>
      </w:r>
      <w:r w:rsidR="00823BEF">
        <w:rPr>
          <w:rFonts w:ascii="Times New Roman" w:hAnsi="Times New Roman" w:cs="Times New Roman"/>
          <w:sz w:val="24"/>
          <w:szCs w:val="24"/>
        </w:rPr>
        <w:t>c</w:t>
      </w:r>
      <w:r w:rsidR="00AD286C">
        <w:rPr>
          <w:rFonts w:ascii="Times New Roman" w:hAnsi="Times New Roman" w:cs="Times New Roman"/>
          <w:sz w:val="24"/>
          <w:szCs w:val="24"/>
        </w:rPr>
        <w:t>olorectal cancer</w:t>
      </w:r>
      <w:r w:rsidR="00823BEF" w:rsidRPr="00AE1E43">
        <w:rPr>
          <w:rFonts w:ascii="Times New Roman" w:hAnsi="Times New Roman" w:cs="Times New Roman"/>
          <w:sz w:val="24"/>
          <w:szCs w:val="24"/>
        </w:rPr>
        <w:t xml:space="preserve"> </w:t>
      </w:r>
      <w:r w:rsidR="00823BEF" w:rsidRPr="00AE1E43">
        <w:rPr>
          <w:rFonts w:ascii="Times New Roman" w:hAnsi="Times New Roman" w:cs="Times New Roman" w:hint="eastAsia"/>
          <w:sz w:val="24"/>
          <w:szCs w:val="24"/>
        </w:rPr>
        <w:t>stage</w:t>
      </w:r>
      <w:r w:rsidR="00AD286C">
        <w:rPr>
          <w:rFonts w:ascii="Times New Roman" w:hAnsi="Times New Roman" w:cs="Times New Roman" w:hint="eastAsia"/>
          <w:sz w:val="24"/>
          <w:szCs w:val="24"/>
        </w:rPr>
        <w:t>s.</w:t>
      </w:r>
    </w:p>
    <w:p w:rsidR="00165B5C" w:rsidRDefault="00044B39" w:rsidP="00AE1E4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4310" cy="2637155"/>
            <wp:effectExtent l="19050" t="0" r="2540" b="0"/>
            <wp:docPr id="10" name="图片 9" descr="Fig. S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 S4.t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74F" w:rsidRPr="00AE574F" w:rsidRDefault="00AE574F" w:rsidP="00044B39">
      <w:pPr>
        <w:keepLines/>
        <w:pageBreakBefore/>
        <w:widowControl/>
        <w:spacing w:line="480" w:lineRule="auto"/>
        <w:rPr>
          <w:rFonts w:ascii="Times New Roman" w:eastAsia="宋体" w:hAnsi="Times New Roman"/>
          <w:b/>
          <w:bCs/>
          <w:sz w:val="24"/>
        </w:rPr>
      </w:pPr>
      <w:r w:rsidRPr="00E92144">
        <w:rPr>
          <w:rFonts w:ascii="Times New Roman" w:eastAsia="宋体" w:hAnsi="Times New Roman"/>
          <w:b/>
          <w:bCs/>
          <w:sz w:val="24"/>
        </w:rPr>
        <w:lastRenderedPageBreak/>
        <w:t>Figure S</w:t>
      </w:r>
      <w:r w:rsidR="00044B39">
        <w:rPr>
          <w:rFonts w:ascii="Times New Roman" w:eastAsia="宋体" w:hAnsi="Times New Roman" w:hint="eastAsia"/>
          <w:b/>
          <w:bCs/>
          <w:sz w:val="24"/>
        </w:rPr>
        <w:t>6</w:t>
      </w:r>
      <w:r w:rsidRPr="00E92144">
        <w:rPr>
          <w:rFonts w:ascii="Times New Roman" w:eastAsia="宋体" w:hAnsi="Times New Roman"/>
          <w:b/>
          <w:bCs/>
          <w:sz w:val="24"/>
        </w:rPr>
        <w:t xml:space="preserve"> </w:t>
      </w:r>
      <w:r w:rsidR="00C26B8C" w:rsidRPr="00C26B8C">
        <w:rPr>
          <w:rFonts w:ascii="Times New Roman" w:hAnsi="Times New Roman" w:hint="eastAsia"/>
          <w:noProof/>
          <w:sz w:val="24"/>
        </w:rPr>
        <w:t>A</w:t>
      </w:r>
      <w:r w:rsidR="00C26B8C" w:rsidRPr="00C26B8C">
        <w:rPr>
          <w:rFonts w:ascii="Times New Roman" w:hAnsi="Times New Roman"/>
          <w:noProof/>
          <w:sz w:val="24"/>
        </w:rPr>
        <w:t xml:space="preserve">ge-discriminatory </w:t>
      </w:r>
      <w:r w:rsidR="00C26B8C" w:rsidRPr="00C26B8C">
        <w:rPr>
          <w:rFonts w:ascii="Times New Roman" w:hAnsi="Times New Roman" w:hint="eastAsia"/>
          <w:noProof/>
          <w:sz w:val="24"/>
        </w:rPr>
        <w:t>ASVs (</w:t>
      </w:r>
      <w:proofErr w:type="spellStart"/>
      <w:r w:rsidR="00C26B8C" w:rsidRPr="00C26B8C">
        <w:rPr>
          <w:rFonts w:ascii="Times New Roman" w:hAnsi="Times New Roman" w:cs="Times New Roman"/>
          <w:sz w:val="24"/>
          <w:szCs w:val="24"/>
        </w:rPr>
        <w:t>amplicon</w:t>
      </w:r>
      <w:proofErr w:type="spellEnd"/>
      <w:r w:rsidR="00C26B8C" w:rsidRPr="00C26B8C">
        <w:rPr>
          <w:rFonts w:ascii="Times New Roman" w:hAnsi="Times New Roman" w:cs="Times New Roman"/>
          <w:sz w:val="24"/>
          <w:szCs w:val="24"/>
        </w:rPr>
        <w:t xml:space="preserve"> sequence variants</w:t>
      </w:r>
      <w:r w:rsidR="00C26B8C" w:rsidRPr="00C26B8C">
        <w:rPr>
          <w:rFonts w:ascii="Times New Roman" w:hAnsi="Times New Roman" w:hint="eastAsia"/>
          <w:noProof/>
          <w:sz w:val="24"/>
        </w:rPr>
        <w:t xml:space="preserve">) </w:t>
      </w:r>
      <w:r w:rsidR="00C26B8C" w:rsidRPr="00C26B8C">
        <w:rPr>
          <w:rFonts w:ascii="Times New Roman" w:eastAsia="宋体" w:hAnsi="Times New Roman"/>
          <w:bCs/>
          <w:sz w:val="24"/>
        </w:rPr>
        <w:t xml:space="preserve">for defining </w:t>
      </w:r>
      <w:r w:rsidR="00C26B8C" w:rsidRPr="00C26B8C">
        <w:rPr>
          <w:rFonts w:ascii="Times New Roman" w:eastAsia="宋体" w:hAnsi="Times New Roman" w:hint="eastAsia"/>
          <w:bCs/>
          <w:sz w:val="24"/>
        </w:rPr>
        <w:t>host</w:t>
      </w:r>
      <w:r w:rsidR="00C26B8C" w:rsidRPr="00C26B8C">
        <w:rPr>
          <w:rFonts w:ascii="Times New Roman" w:eastAsia="宋体" w:hAnsi="Times New Roman"/>
          <w:bCs/>
          <w:sz w:val="24"/>
        </w:rPr>
        <w:t xml:space="preserve"> </w:t>
      </w:r>
      <w:r w:rsidR="00C26B8C" w:rsidRPr="00C26B8C">
        <w:rPr>
          <w:rFonts w:ascii="Times New Roman" w:eastAsia="宋体" w:hAnsi="Times New Roman" w:hint="eastAsia"/>
          <w:bCs/>
          <w:sz w:val="24"/>
        </w:rPr>
        <w:t>age</w:t>
      </w:r>
      <w:r w:rsidR="00C26B8C" w:rsidRPr="00C26B8C">
        <w:rPr>
          <w:rFonts w:ascii="Times New Roman" w:eastAsia="宋体" w:hAnsi="Times New Roman"/>
          <w:bCs/>
          <w:sz w:val="24"/>
        </w:rPr>
        <w:t>.</w:t>
      </w:r>
      <w:r w:rsidR="00C26B8C" w:rsidRPr="00C26B8C">
        <w:rPr>
          <w:rFonts w:ascii="Times New Roman" w:eastAsia="宋体" w:hAnsi="Times New Roman" w:hint="eastAsia"/>
          <w:bCs/>
          <w:sz w:val="24"/>
        </w:rPr>
        <w:t xml:space="preserve"> </w:t>
      </w:r>
      <w:r w:rsidRPr="00E92144">
        <w:rPr>
          <w:rFonts w:ascii="Times New Roman" w:hAnsi="Times New Roman"/>
          <w:noProof/>
          <w:sz w:val="24"/>
        </w:rPr>
        <w:t>Th</w:t>
      </w:r>
      <w:r>
        <w:rPr>
          <w:rFonts w:ascii="Times New Roman" w:hAnsi="Times New Roman" w:hint="eastAsia"/>
          <w:noProof/>
          <w:sz w:val="24"/>
        </w:rPr>
        <w:t>e top nine</w:t>
      </w:r>
      <w:r w:rsidRPr="00E92144">
        <w:rPr>
          <w:rFonts w:ascii="Times New Roman" w:hAnsi="Times New Roman"/>
          <w:noProof/>
          <w:sz w:val="24"/>
        </w:rPr>
        <w:t xml:space="preserve"> age-discriminatory</w:t>
      </w:r>
      <w:r w:rsidR="00C26B8C" w:rsidRPr="00C26B8C">
        <w:rPr>
          <w:rFonts w:ascii="Times New Roman" w:hAnsi="Times New Roman" w:hint="eastAsia"/>
          <w:noProof/>
          <w:sz w:val="24"/>
        </w:rPr>
        <w:t xml:space="preserve"> </w:t>
      </w:r>
      <w:r w:rsidR="00C26B8C">
        <w:rPr>
          <w:rFonts w:ascii="Times New Roman" w:hAnsi="Times New Roman" w:hint="eastAsia"/>
          <w:noProof/>
          <w:sz w:val="24"/>
        </w:rPr>
        <w:t>ASVs</w:t>
      </w:r>
      <w:r w:rsidRPr="00E92144">
        <w:rPr>
          <w:rFonts w:ascii="Times New Roman" w:hAnsi="Times New Roman"/>
          <w:noProof/>
          <w:sz w:val="24"/>
        </w:rPr>
        <w:t xml:space="preserve"> were ident</w:t>
      </w:r>
      <w:r>
        <w:rPr>
          <w:rFonts w:ascii="Times New Roman" w:hAnsi="Times New Roman"/>
          <w:noProof/>
          <w:sz w:val="24"/>
        </w:rPr>
        <w:t xml:space="preserve">ified by </w:t>
      </w:r>
      <w:r w:rsidR="00C26B8C">
        <w:rPr>
          <w:rFonts w:ascii="Times New Roman" w:hAnsi="Times New Roman" w:hint="eastAsia"/>
          <w:noProof/>
          <w:sz w:val="24"/>
        </w:rPr>
        <w:t>regression</w:t>
      </w:r>
      <w:r w:rsidRPr="00E92144">
        <w:rPr>
          <w:rFonts w:ascii="Times New Roman" w:hAnsi="Times New Roman"/>
          <w:noProof/>
          <w:sz w:val="24"/>
        </w:rPr>
        <w:t xml:space="preserve"> of their relative abundances against chronologic age in </w:t>
      </w:r>
      <w:r w:rsidR="00C26B8C">
        <w:rPr>
          <w:rFonts w:ascii="Times New Roman" w:hAnsi="Times New Roman" w:hint="eastAsia"/>
          <w:noProof/>
          <w:sz w:val="24"/>
        </w:rPr>
        <w:t xml:space="preserve">the 45 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b</w:t>
      </w:r>
      <w:r w:rsidRPr="002D19B3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enign polyps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 xml:space="preserve"> </w:t>
      </w:r>
      <w:r w:rsidR="00C26B8C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 xml:space="preserve">using </w:t>
      </w:r>
      <w:r w:rsidR="00C26B8C" w:rsidRPr="00C26B8C"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10-fold cross-validation</w:t>
      </w:r>
      <w:r w:rsidR="00C26B8C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(</w:t>
      </w:r>
      <w:r w:rsidR="00C26B8C"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A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)</w:t>
      </w:r>
      <w:r w:rsidRPr="00E92144">
        <w:rPr>
          <w:rFonts w:ascii="Times New Roman" w:hAnsi="Times New Roman"/>
          <w:noProof/>
          <w:sz w:val="24"/>
        </w:rPr>
        <w:t xml:space="preserve">. </w:t>
      </w:r>
      <w:r w:rsidR="00C26B8C">
        <w:rPr>
          <w:rFonts w:ascii="Times New Roman" w:hAnsi="Times New Roman" w:hint="eastAsia"/>
          <w:noProof/>
          <w:sz w:val="24"/>
        </w:rPr>
        <w:t xml:space="preserve">and their taxnomic information (B). </w:t>
      </w:r>
      <w:r w:rsidRPr="00E92144">
        <w:rPr>
          <w:rFonts w:ascii="Times New Roman" w:hAnsi="Times New Roman"/>
          <w:noProof/>
          <w:sz w:val="24"/>
        </w:rPr>
        <w:t>The</w:t>
      </w:r>
      <w:r>
        <w:rPr>
          <w:rFonts w:ascii="Times New Roman" w:hAnsi="Times New Roman" w:hint="eastAsia"/>
          <w:noProof/>
          <w:sz w:val="24"/>
        </w:rPr>
        <w:t xml:space="preserve"> </w:t>
      </w:r>
      <w:r w:rsidR="00234DB7">
        <w:rPr>
          <w:rFonts w:ascii="Times New Roman" w:hAnsi="Times New Roman" w:hint="eastAsia"/>
          <w:noProof/>
          <w:sz w:val="24"/>
        </w:rPr>
        <w:t xml:space="preserve">consistency </w:t>
      </w:r>
      <w:r w:rsidR="00280832">
        <w:rPr>
          <w:rFonts w:ascii="Times New Roman" w:hAnsi="Times New Roman" w:hint="eastAsia"/>
          <w:noProof/>
          <w:sz w:val="24"/>
        </w:rPr>
        <w:t xml:space="preserve">(Pearson </w:t>
      </w:r>
      <w:r w:rsidR="00280832" w:rsidRPr="00280832">
        <w:rPr>
          <w:rFonts w:ascii="Times New Roman" w:hAnsi="Times New Roman" w:hint="eastAsia"/>
          <w:i/>
          <w:noProof/>
          <w:sz w:val="24"/>
        </w:rPr>
        <w:t>r</w:t>
      </w:r>
      <w:r w:rsidR="00280832">
        <w:rPr>
          <w:rFonts w:ascii="Times New Roman" w:hAnsi="Times New Roman" w:hint="eastAsia"/>
          <w:noProof/>
          <w:sz w:val="24"/>
        </w:rPr>
        <w:t xml:space="preserve"> = 0.924, </w:t>
      </w:r>
      <w:r w:rsidR="00280832" w:rsidRPr="00280832">
        <w:rPr>
          <w:rFonts w:ascii="Times New Roman" w:hAnsi="Times New Roman" w:hint="eastAsia"/>
          <w:i/>
          <w:noProof/>
          <w:sz w:val="24"/>
        </w:rPr>
        <w:t>P</w:t>
      </w:r>
      <w:r w:rsidR="00280832">
        <w:rPr>
          <w:rFonts w:ascii="Times New Roman" w:hAnsi="Times New Roman" w:hint="eastAsia"/>
          <w:noProof/>
          <w:sz w:val="24"/>
        </w:rPr>
        <w:t xml:space="preserve"> &lt; 0.001) </w:t>
      </w:r>
      <w:r w:rsidR="00234DB7">
        <w:rPr>
          <w:rFonts w:ascii="Times New Roman" w:hAnsi="Times New Roman" w:hint="eastAsia"/>
          <w:noProof/>
          <w:sz w:val="24"/>
        </w:rPr>
        <w:t xml:space="preserve">between predicted and </w:t>
      </w:r>
      <w:r w:rsidR="00234DB7" w:rsidRPr="00E92144">
        <w:rPr>
          <w:rFonts w:ascii="Times New Roman" w:hAnsi="Times New Roman"/>
          <w:noProof/>
          <w:sz w:val="24"/>
        </w:rPr>
        <w:t>chronologic age</w:t>
      </w:r>
      <w:r w:rsidR="00280832">
        <w:rPr>
          <w:rFonts w:ascii="Times New Roman" w:hAnsi="Times New Roman" w:hint="eastAsia"/>
          <w:noProof/>
          <w:sz w:val="24"/>
        </w:rPr>
        <w:t>s</w:t>
      </w:r>
      <w:r w:rsidR="00234DB7">
        <w:rPr>
          <w:rFonts w:ascii="Times New Roman" w:hAnsi="Times New Roman" w:hint="eastAsia"/>
          <w:noProof/>
          <w:sz w:val="24"/>
        </w:rPr>
        <w:t xml:space="preserve"> </w:t>
      </w:r>
      <w:r w:rsidR="00280832">
        <w:rPr>
          <w:rFonts w:ascii="Times New Roman" w:hAnsi="Times New Roman" w:hint="eastAsia"/>
          <w:noProof/>
          <w:sz w:val="24"/>
        </w:rPr>
        <w:t>acorss</w:t>
      </w:r>
      <w:r w:rsidR="00234DB7">
        <w:rPr>
          <w:rFonts w:ascii="Times New Roman" w:hAnsi="Times New Roman" w:hint="eastAsia"/>
          <w:noProof/>
          <w:sz w:val="24"/>
        </w:rPr>
        <w:t xml:space="preserve"> the 45 healthy contorls</w:t>
      </w:r>
      <w:r w:rsidR="00280832">
        <w:rPr>
          <w:rFonts w:ascii="Times New Roman" w:hAnsi="Times New Roman" w:hint="eastAsia"/>
          <w:noProof/>
          <w:sz w:val="24"/>
        </w:rPr>
        <w:t xml:space="preserve"> (C)</w:t>
      </w:r>
      <w:r w:rsidR="00234DB7">
        <w:rPr>
          <w:rFonts w:ascii="Times New Roman" w:hAnsi="Times New Roman" w:hint="eastAsia"/>
          <w:noProof/>
          <w:sz w:val="24"/>
        </w:rPr>
        <w:t>.</w:t>
      </w:r>
    </w:p>
    <w:p w:rsidR="00FD2F86" w:rsidRDefault="00FD2F86" w:rsidP="00AE1E4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4310" cy="3803015"/>
            <wp:effectExtent l="19050" t="0" r="2540" b="0"/>
            <wp:docPr id="6" name="图片 5" descr="年龄指示种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年龄指示种.tif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675" w:rsidRDefault="00044B39" w:rsidP="00823BEF">
      <w:pPr>
        <w:keepLines/>
        <w:pageBreakBefore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823BEF">
        <w:rPr>
          <w:rFonts w:ascii="Times New Roman" w:hAnsi="Times New Roman" w:cs="Times New Roman" w:hint="eastAsia"/>
          <w:b/>
          <w:sz w:val="24"/>
          <w:szCs w:val="24"/>
        </w:rPr>
        <w:lastRenderedPageBreak/>
        <w:t>Figure S7</w:t>
      </w:r>
      <w:r w:rsidR="00823BE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A25675" w:rsidRPr="005F66B9">
        <w:rPr>
          <w:rFonts w:ascii="Times New Roman" w:hAnsi="Times New Roman"/>
          <w:noProof/>
          <w:sz w:val="24"/>
        </w:rPr>
        <w:t xml:space="preserve">Phylogenetic tree of the </w:t>
      </w:r>
      <w:r w:rsidR="00A25675">
        <w:rPr>
          <w:rFonts w:ascii="Times New Roman" w:eastAsia="楷体" w:hAnsi="Times New Roman" w:hint="eastAsia"/>
          <w:color w:val="000000"/>
          <w:sz w:val="24"/>
        </w:rPr>
        <w:t>15</w:t>
      </w:r>
      <w:r w:rsidR="00A25675" w:rsidRPr="005F66B9">
        <w:rPr>
          <w:rFonts w:ascii="Times New Roman" w:eastAsia="楷体" w:hAnsi="Times New Roman"/>
          <w:color w:val="000000"/>
          <w:sz w:val="24"/>
        </w:rPr>
        <w:t xml:space="preserve"> </w:t>
      </w:r>
      <w:r w:rsidR="00A25675">
        <w:rPr>
          <w:rFonts w:ascii="Times New Roman" w:eastAsia="楷体" w:hAnsi="Times New Roman" w:hint="eastAsia"/>
          <w:color w:val="000000"/>
          <w:sz w:val="24"/>
        </w:rPr>
        <w:t>CRC stage</w:t>
      </w:r>
      <w:r w:rsidR="00A25675" w:rsidRPr="005F66B9">
        <w:rPr>
          <w:rFonts w:ascii="Times New Roman" w:eastAsia="楷体" w:hAnsi="Times New Roman"/>
          <w:color w:val="000000"/>
          <w:sz w:val="24"/>
        </w:rPr>
        <w:t xml:space="preserve">-discriminatory </w:t>
      </w:r>
      <w:r w:rsidR="00A25675" w:rsidRPr="005F66B9">
        <w:rPr>
          <w:rFonts w:ascii="Times New Roman" w:eastAsia="楷体" w:hAnsi="Times New Roman" w:hint="eastAsia"/>
          <w:color w:val="000000"/>
          <w:sz w:val="24"/>
        </w:rPr>
        <w:t>taxa</w:t>
      </w:r>
      <w:r w:rsidR="00A25675" w:rsidRPr="005F66B9">
        <w:rPr>
          <w:rFonts w:ascii="Times New Roman" w:eastAsia="楷体" w:hAnsi="Times New Roman"/>
          <w:color w:val="000000"/>
          <w:sz w:val="24"/>
        </w:rPr>
        <w:t xml:space="preserve"> </w:t>
      </w:r>
      <w:r w:rsidR="00A25675" w:rsidRPr="005F66B9">
        <w:rPr>
          <w:rFonts w:ascii="Times New Roman" w:eastAsia="楷体" w:hAnsi="Times New Roman" w:hint="eastAsia"/>
          <w:color w:val="000000"/>
          <w:sz w:val="24"/>
        </w:rPr>
        <w:t xml:space="preserve">and </w:t>
      </w:r>
      <w:r w:rsidR="00A25675" w:rsidRPr="005F66B9">
        <w:rPr>
          <w:rFonts w:ascii="Times New Roman" w:eastAsia="楷体" w:hAnsi="Times New Roman"/>
          <w:color w:val="000000"/>
          <w:sz w:val="24"/>
        </w:rPr>
        <w:t>their</w:t>
      </w:r>
      <w:r w:rsidR="00A25675" w:rsidRPr="005F66B9">
        <w:rPr>
          <w:rFonts w:ascii="Times New Roman" w:eastAsia="楷体" w:hAnsi="Times New Roman" w:hint="eastAsia"/>
          <w:color w:val="000000"/>
          <w:sz w:val="24"/>
        </w:rPr>
        <w:t xml:space="preserve"> closest relatives</w:t>
      </w:r>
      <w:r w:rsidR="00A25675" w:rsidRPr="005F66B9">
        <w:rPr>
          <w:rFonts w:ascii="Times New Roman" w:hAnsi="Times New Roman"/>
          <w:noProof/>
          <w:sz w:val="24"/>
        </w:rPr>
        <w:t>. The same color represents the same phyla level.</w:t>
      </w:r>
    </w:p>
    <w:p w:rsidR="00A25675" w:rsidRDefault="00A25675" w:rsidP="00A2567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>
            <wp:extent cx="5274310" cy="5232400"/>
            <wp:effectExtent l="19050" t="0" r="2540" b="0"/>
            <wp:docPr id="4" name="图片 3" descr="Fig. S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 S6.ti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B39" w:rsidRPr="00823BEF" w:rsidRDefault="00A25675" w:rsidP="00A25675">
      <w:pPr>
        <w:keepLines/>
        <w:pageBreakBefore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25675">
        <w:rPr>
          <w:rFonts w:ascii="Times New Roman" w:hAnsi="Times New Roman" w:cs="Times New Roman" w:hint="eastAsia"/>
          <w:b/>
          <w:color w:val="000000"/>
          <w:sz w:val="24"/>
          <w:szCs w:val="24"/>
        </w:rPr>
        <w:lastRenderedPageBreak/>
        <w:t>Figure S8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  <w:r w:rsidR="00823BEF">
        <w:rPr>
          <w:rFonts w:ascii="Times New Roman" w:hAnsi="Times New Roman" w:cs="Times New Roman" w:hint="eastAsia"/>
          <w:color w:val="000000"/>
          <w:sz w:val="24"/>
          <w:szCs w:val="24"/>
        </w:rPr>
        <w:t>The</w:t>
      </w:r>
      <w:r w:rsidR="00823BEF" w:rsidRPr="0075173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23BEF">
        <w:rPr>
          <w:rFonts w:ascii="Times New Roman" w:hAnsi="Times New Roman" w:cs="Times New Roman"/>
          <w:color w:val="000000"/>
          <w:sz w:val="24"/>
          <w:szCs w:val="24"/>
        </w:rPr>
        <w:t>diagnosed</w:t>
      </w:r>
      <w:r w:rsidR="00823BEF" w:rsidRPr="0075173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23BEF">
        <w:rPr>
          <w:rFonts w:ascii="Times New Roman" w:hAnsi="Times New Roman" w:cs="Times New Roman" w:hint="eastAsia"/>
          <w:color w:val="000000"/>
          <w:sz w:val="24"/>
          <w:szCs w:val="24"/>
        </w:rPr>
        <w:t>CRC stages</w:t>
      </w:r>
      <w:r w:rsidR="00823BEF" w:rsidRPr="0075173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23BEF" w:rsidRPr="0075173E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using </w:t>
      </w:r>
      <w:r w:rsidR="00823BEF" w:rsidRPr="0075173E">
        <w:rPr>
          <w:rFonts w:ascii="Times New Roman" w:hAnsi="Times New Roman" w:cs="Times New Roman"/>
          <w:color w:val="000000"/>
          <w:sz w:val="24"/>
          <w:szCs w:val="24"/>
        </w:rPr>
        <w:t xml:space="preserve">profiles of </w:t>
      </w:r>
      <w:r w:rsidR="00823BEF" w:rsidRPr="0075173E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the </w:t>
      </w:r>
      <w:r w:rsidR="00823BEF" w:rsidRPr="0075173E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823BEF">
        <w:rPr>
          <w:rFonts w:ascii="Times New Roman" w:hAnsi="Times New Roman" w:cs="Times New Roman" w:hint="eastAsia"/>
          <w:color w:val="000000"/>
          <w:sz w:val="24"/>
          <w:szCs w:val="24"/>
        </w:rPr>
        <w:t>5</w:t>
      </w:r>
      <w:r w:rsidR="00823BEF" w:rsidRPr="0075173E">
        <w:rPr>
          <w:rFonts w:ascii="Times New Roman" w:eastAsia="楷体" w:hAnsi="Times New Roman" w:cs="Times New Roman"/>
          <w:color w:val="000000"/>
          <w:sz w:val="24"/>
          <w:szCs w:val="24"/>
        </w:rPr>
        <w:t xml:space="preserve"> </w:t>
      </w:r>
      <w:r w:rsidR="00823BEF" w:rsidRPr="0075173E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CRC </w:t>
      </w:r>
      <w:r w:rsidR="00823BEF" w:rsidRPr="0075173E">
        <w:rPr>
          <w:rFonts w:ascii="Times New Roman" w:eastAsia="楷体" w:hAnsi="Times New Roman" w:cs="Times New Roman" w:hint="eastAsia"/>
          <w:color w:val="000000"/>
          <w:sz w:val="24"/>
          <w:szCs w:val="24"/>
        </w:rPr>
        <w:t>stage</w:t>
      </w:r>
      <w:r w:rsidR="00823BEF" w:rsidRPr="0075173E">
        <w:rPr>
          <w:rFonts w:ascii="Times New Roman" w:eastAsia="楷体" w:hAnsi="Times New Roman" w:cs="Times New Roman"/>
          <w:color w:val="000000"/>
          <w:sz w:val="24"/>
          <w:szCs w:val="24"/>
        </w:rPr>
        <w:t xml:space="preserve">-discriminatory </w:t>
      </w:r>
      <w:r w:rsidR="00823BEF">
        <w:rPr>
          <w:rFonts w:ascii="Times New Roman" w:hAnsi="Times New Roman" w:cs="Times New Roman" w:hint="eastAsia"/>
          <w:color w:val="000000"/>
          <w:sz w:val="24"/>
          <w:szCs w:val="24"/>
        </w:rPr>
        <w:t>ASV</w:t>
      </w:r>
      <w:r w:rsidR="00823BEF" w:rsidRPr="0075173E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="00823BEF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  <w:r w:rsidR="00823BEF">
        <w:rPr>
          <w:rFonts w:ascii="Times New Roman" w:hAnsi="Times New Roman" w:cs="Times New Roman"/>
          <w:color w:val="000000"/>
          <w:sz w:val="24"/>
          <w:szCs w:val="24"/>
        </w:rPr>
        <w:t>according</w:t>
      </w:r>
      <w:r w:rsidR="00823BEF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to gender (A) and age (B)</w:t>
      </w:r>
      <w:r w:rsidR="00823BEF" w:rsidRPr="0075173E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823BEF">
        <w:rPr>
          <w:rFonts w:ascii="Times New Roman" w:hAnsi="Times New Roman" w:cs="Times New Roman" w:hint="eastAsia"/>
          <w:color w:val="000000"/>
          <w:sz w:val="24"/>
          <w:szCs w:val="24"/>
        </w:rPr>
        <w:t>The</w:t>
      </w:r>
      <w:r w:rsidR="00823BE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23BEF" w:rsidRPr="0075173E">
        <w:rPr>
          <w:rFonts w:ascii="Times New Roman" w:hAnsi="Times New Roman" w:cs="Times New Roman"/>
          <w:color w:val="000000"/>
          <w:sz w:val="24"/>
          <w:szCs w:val="24"/>
        </w:rPr>
        <w:t xml:space="preserve">consistency between observed and </w:t>
      </w:r>
      <w:r w:rsidR="00823BEF">
        <w:rPr>
          <w:rFonts w:ascii="Times New Roman" w:hAnsi="Times New Roman" w:cs="Times New Roman"/>
          <w:color w:val="000000"/>
          <w:sz w:val="24"/>
          <w:szCs w:val="24"/>
        </w:rPr>
        <w:t>diagnosed</w:t>
      </w:r>
      <w:r w:rsidR="00823BEF" w:rsidRPr="0075173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23BEF">
        <w:rPr>
          <w:rFonts w:ascii="Times New Roman" w:hAnsi="Times New Roman" w:cs="Times New Roman" w:hint="eastAsia"/>
          <w:color w:val="000000"/>
          <w:sz w:val="24"/>
          <w:szCs w:val="24"/>
        </w:rPr>
        <w:t>stage</w:t>
      </w:r>
      <w:r w:rsidR="00823BEF" w:rsidRPr="0075173E">
        <w:rPr>
          <w:rFonts w:ascii="Times New Roman" w:hAnsi="Times New Roman" w:cs="Times New Roman"/>
          <w:color w:val="000000"/>
          <w:sz w:val="24"/>
          <w:szCs w:val="24"/>
        </w:rPr>
        <w:t xml:space="preserve"> was termed a </w:t>
      </w:r>
      <w:r w:rsidR="00823BEF">
        <w:rPr>
          <w:rFonts w:ascii="Times New Roman" w:hAnsi="Times New Roman" w:cs="Times New Roman" w:hint="eastAsia"/>
          <w:color w:val="000000"/>
          <w:sz w:val="24"/>
          <w:szCs w:val="24"/>
        </w:rPr>
        <w:t>correct</w:t>
      </w:r>
      <w:r w:rsidR="00823BEF" w:rsidRPr="0075173E">
        <w:rPr>
          <w:rFonts w:ascii="Times New Roman" w:hAnsi="Times New Roman" w:cs="Times New Roman"/>
          <w:color w:val="000000"/>
          <w:sz w:val="24"/>
          <w:szCs w:val="24"/>
        </w:rPr>
        <w:t xml:space="preserve"> diagnosis</w:t>
      </w:r>
      <w:r w:rsidR="00823BEF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with a cutoff of 50%</w:t>
      </w:r>
      <w:r w:rsidR="00823BEF" w:rsidRPr="0075173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84F03" w:rsidRPr="00AE1E43" w:rsidRDefault="00044B39" w:rsidP="00823BE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74310" cy="2303780"/>
            <wp:effectExtent l="19050" t="0" r="2540" b="0"/>
            <wp:docPr id="12" name="图片 11" descr="Fig. S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 S7.tif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4F03" w:rsidRPr="00AE1E43" w:rsidSect="0034192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3E14" w:rsidRDefault="001B3E14" w:rsidP="005E0B16">
      <w:r>
        <w:separator/>
      </w:r>
    </w:p>
  </w:endnote>
  <w:endnote w:type="continuationSeparator" w:id="0">
    <w:p w:rsidR="001B3E14" w:rsidRDefault="001B3E14" w:rsidP="005E0B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1375516"/>
      <w:docPartObj>
        <w:docPartGallery w:val="Page Numbers (Bottom of Page)"/>
        <w:docPartUnique/>
      </w:docPartObj>
    </w:sdtPr>
    <w:sdtContent>
      <w:p w:rsidR="005E0B16" w:rsidRDefault="00BD1EE1">
        <w:pPr>
          <w:pStyle w:val="a9"/>
          <w:jc w:val="center"/>
        </w:pPr>
        <w:r w:rsidRPr="00BD1EE1">
          <w:fldChar w:fldCharType="begin"/>
        </w:r>
        <w:r w:rsidR="00041BAA">
          <w:instrText xml:space="preserve"> PAGE   \* MERGEFORMAT </w:instrText>
        </w:r>
        <w:r w:rsidRPr="00BD1EE1">
          <w:fldChar w:fldCharType="separate"/>
        </w:r>
        <w:r w:rsidR="00D91BA5" w:rsidRPr="00D91BA5">
          <w:rPr>
            <w:noProof/>
            <w:lang w:val="zh-CN"/>
          </w:rPr>
          <w:t>2</w:t>
        </w:r>
        <w:r>
          <w:rPr>
            <w:noProof/>
            <w:lang w:val="zh-CN"/>
          </w:rPr>
          <w:fldChar w:fldCharType="end"/>
        </w:r>
      </w:p>
    </w:sdtContent>
  </w:sdt>
  <w:p w:rsidR="005E0B16" w:rsidRDefault="005E0B16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3E14" w:rsidRDefault="001B3E14" w:rsidP="005E0B16">
      <w:r>
        <w:separator/>
      </w:r>
    </w:p>
  </w:footnote>
  <w:footnote w:type="continuationSeparator" w:id="0">
    <w:p w:rsidR="001B3E14" w:rsidRDefault="001B3E14" w:rsidP="005E0B1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0B16" w:rsidRDefault="00616139" w:rsidP="00616139">
    <w:pPr>
      <w:pStyle w:val="a8"/>
      <w:pBdr>
        <w:bottom w:val="none" w:sz="0" w:space="0" w:color="auto"/>
      </w:pBdr>
      <w:tabs>
        <w:tab w:val="left" w:pos="1597"/>
      </w:tabs>
      <w:jc w:val="both"/>
    </w:pPr>
    <w:r>
      <w:tab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Adv Agronomy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sp9ts90avsasvaerepux5dadst92fsvf9t9v&quot;&gt;我的EndNote数据库 副本 Copy&lt;record-ids&gt;&lt;item&gt;35&lt;/item&gt;&lt;/record-ids&gt;&lt;/item&gt;&lt;/Libraries&gt;"/>
  </w:docVars>
  <w:rsids>
    <w:rsidRoot w:val="002D19B3"/>
    <w:rsid w:val="0000461D"/>
    <w:rsid w:val="00020920"/>
    <w:rsid w:val="00021B21"/>
    <w:rsid w:val="000261C9"/>
    <w:rsid w:val="00041BAA"/>
    <w:rsid w:val="00044B39"/>
    <w:rsid w:val="0006725B"/>
    <w:rsid w:val="00077961"/>
    <w:rsid w:val="00095896"/>
    <w:rsid w:val="00095EF0"/>
    <w:rsid w:val="000C797B"/>
    <w:rsid w:val="000E1AA3"/>
    <w:rsid w:val="00155A42"/>
    <w:rsid w:val="00165B5C"/>
    <w:rsid w:val="00194C5C"/>
    <w:rsid w:val="001B30C2"/>
    <w:rsid w:val="001B3E14"/>
    <w:rsid w:val="001E0C53"/>
    <w:rsid w:val="001F6C0E"/>
    <w:rsid w:val="00234DB7"/>
    <w:rsid w:val="00280832"/>
    <w:rsid w:val="002A756C"/>
    <w:rsid w:val="002B15A7"/>
    <w:rsid w:val="002B641A"/>
    <w:rsid w:val="002D19B3"/>
    <w:rsid w:val="002D1DA2"/>
    <w:rsid w:val="00333E7F"/>
    <w:rsid w:val="00341923"/>
    <w:rsid w:val="00346FD4"/>
    <w:rsid w:val="0038414F"/>
    <w:rsid w:val="003C5DFE"/>
    <w:rsid w:val="003D504C"/>
    <w:rsid w:val="004627D2"/>
    <w:rsid w:val="004816A5"/>
    <w:rsid w:val="00495418"/>
    <w:rsid w:val="00565715"/>
    <w:rsid w:val="005705A6"/>
    <w:rsid w:val="00576974"/>
    <w:rsid w:val="005777FC"/>
    <w:rsid w:val="005875DD"/>
    <w:rsid w:val="005B581D"/>
    <w:rsid w:val="005E0B16"/>
    <w:rsid w:val="005F40F4"/>
    <w:rsid w:val="00616139"/>
    <w:rsid w:val="00634E33"/>
    <w:rsid w:val="006A22A5"/>
    <w:rsid w:val="006A4E1C"/>
    <w:rsid w:val="006D4BE5"/>
    <w:rsid w:val="006F3991"/>
    <w:rsid w:val="006F54FA"/>
    <w:rsid w:val="00760C24"/>
    <w:rsid w:val="007A376E"/>
    <w:rsid w:val="007F5C4E"/>
    <w:rsid w:val="00823BEF"/>
    <w:rsid w:val="00836F19"/>
    <w:rsid w:val="008F2E14"/>
    <w:rsid w:val="00903034"/>
    <w:rsid w:val="0093596C"/>
    <w:rsid w:val="00955917"/>
    <w:rsid w:val="009935B5"/>
    <w:rsid w:val="00A25675"/>
    <w:rsid w:val="00AB5BB5"/>
    <w:rsid w:val="00AD286C"/>
    <w:rsid w:val="00AD3C98"/>
    <w:rsid w:val="00AE1E43"/>
    <w:rsid w:val="00AE574F"/>
    <w:rsid w:val="00B04F4B"/>
    <w:rsid w:val="00B46403"/>
    <w:rsid w:val="00B6374C"/>
    <w:rsid w:val="00B644D7"/>
    <w:rsid w:val="00BA6F5D"/>
    <w:rsid w:val="00BD1EE1"/>
    <w:rsid w:val="00C01029"/>
    <w:rsid w:val="00C02204"/>
    <w:rsid w:val="00C055E6"/>
    <w:rsid w:val="00C26B8C"/>
    <w:rsid w:val="00C27618"/>
    <w:rsid w:val="00C56C6F"/>
    <w:rsid w:val="00C67801"/>
    <w:rsid w:val="00C72611"/>
    <w:rsid w:val="00C87F6C"/>
    <w:rsid w:val="00CC109E"/>
    <w:rsid w:val="00CF6594"/>
    <w:rsid w:val="00D02C31"/>
    <w:rsid w:val="00D32931"/>
    <w:rsid w:val="00D51982"/>
    <w:rsid w:val="00D706D3"/>
    <w:rsid w:val="00D91BA5"/>
    <w:rsid w:val="00E24B07"/>
    <w:rsid w:val="00E60F9C"/>
    <w:rsid w:val="00E84ED8"/>
    <w:rsid w:val="00E84F03"/>
    <w:rsid w:val="00E90BDE"/>
    <w:rsid w:val="00EF6540"/>
    <w:rsid w:val="00F03C65"/>
    <w:rsid w:val="00F12561"/>
    <w:rsid w:val="00F44312"/>
    <w:rsid w:val="00F53027"/>
    <w:rsid w:val="00F56343"/>
    <w:rsid w:val="00F56E62"/>
    <w:rsid w:val="00FC424A"/>
    <w:rsid w:val="00FD2F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192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3596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3596C"/>
    <w:rPr>
      <w:sz w:val="18"/>
      <w:szCs w:val="18"/>
    </w:rPr>
  </w:style>
  <w:style w:type="table" w:styleId="a4">
    <w:name w:val="Table Grid"/>
    <w:basedOn w:val="a1"/>
    <w:uiPriority w:val="39"/>
    <w:rsid w:val="00E60F9C"/>
    <w:rPr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ndNoteBibliographyTitle">
    <w:name w:val="EndNote Bibliography Title"/>
    <w:basedOn w:val="a"/>
    <w:link w:val="EndNoteBibliographyTitleChar"/>
    <w:rsid w:val="00C67801"/>
    <w:pPr>
      <w:jc w:val="center"/>
    </w:pPr>
    <w:rPr>
      <w:rFonts w:ascii="Calibri" w:hAnsi="Calibri" w:cs="Calibri"/>
      <w:noProof/>
      <w:sz w:val="20"/>
    </w:rPr>
  </w:style>
  <w:style w:type="character" w:customStyle="1" w:styleId="EndNoteBibliographyTitleChar">
    <w:name w:val="EndNote Bibliography Title Char"/>
    <w:basedOn w:val="a0"/>
    <w:link w:val="EndNoteBibliographyTitle"/>
    <w:rsid w:val="00C67801"/>
    <w:rPr>
      <w:rFonts w:ascii="Calibri" w:hAnsi="Calibri" w:cs="Calibri"/>
      <w:noProof/>
      <w:sz w:val="20"/>
    </w:rPr>
  </w:style>
  <w:style w:type="paragraph" w:customStyle="1" w:styleId="EndNoteBibliography">
    <w:name w:val="EndNote Bibliography"/>
    <w:basedOn w:val="a"/>
    <w:link w:val="EndNoteBibliographyChar"/>
    <w:rsid w:val="00C67801"/>
    <w:rPr>
      <w:rFonts w:ascii="Calibri" w:hAnsi="Calibri" w:cs="Calibri"/>
      <w:noProof/>
      <w:sz w:val="20"/>
    </w:rPr>
  </w:style>
  <w:style w:type="character" w:customStyle="1" w:styleId="EndNoteBibliographyChar">
    <w:name w:val="EndNote Bibliography Char"/>
    <w:basedOn w:val="a0"/>
    <w:link w:val="EndNoteBibliography"/>
    <w:rsid w:val="00C67801"/>
    <w:rPr>
      <w:rFonts w:ascii="Calibri" w:hAnsi="Calibri" w:cs="Calibri"/>
      <w:noProof/>
      <w:sz w:val="20"/>
    </w:rPr>
  </w:style>
  <w:style w:type="paragraph" w:styleId="a5">
    <w:name w:val="Normal (Web)"/>
    <w:basedOn w:val="a"/>
    <w:uiPriority w:val="99"/>
    <w:unhideWhenUsed/>
    <w:rsid w:val="00B6374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Hyperlink"/>
    <w:basedOn w:val="a0"/>
    <w:uiPriority w:val="99"/>
    <w:unhideWhenUsed/>
    <w:rsid w:val="002B15A7"/>
    <w:rPr>
      <w:color w:val="0000FF"/>
      <w:u w:val="single"/>
    </w:rPr>
  </w:style>
  <w:style w:type="character" w:styleId="a7">
    <w:name w:val="line number"/>
    <w:basedOn w:val="a0"/>
    <w:uiPriority w:val="99"/>
    <w:semiHidden/>
    <w:unhideWhenUsed/>
    <w:rsid w:val="00C87F6C"/>
  </w:style>
  <w:style w:type="paragraph" w:styleId="a8">
    <w:name w:val="header"/>
    <w:basedOn w:val="a"/>
    <w:link w:val="Char0"/>
    <w:uiPriority w:val="99"/>
    <w:semiHidden/>
    <w:unhideWhenUsed/>
    <w:rsid w:val="005E0B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8"/>
    <w:uiPriority w:val="99"/>
    <w:semiHidden/>
    <w:rsid w:val="005E0B16"/>
    <w:rPr>
      <w:sz w:val="18"/>
      <w:szCs w:val="18"/>
    </w:rPr>
  </w:style>
  <w:style w:type="paragraph" w:styleId="a9">
    <w:name w:val="footer"/>
    <w:basedOn w:val="a"/>
    <w:link w:val="Char1"/>
    <w:uiPriority w:val="99"/>
    <w:unhideWhenUsed/>
    <w:rsid w:val="005E0B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9"/>
    <w:uiPriority w:val="99"/>
    <w:rsid w:val="005E0B1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614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5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3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1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7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4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3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tif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4.tif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tif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tiff"/><Relationship Id="rId5" Type="http://schemas.openxmlformats.org/officeDocument/2006/relationships/footnotes" Target="footnotes.xml"/><Relationship Id="rId15" Type="http://schemas.openxmlformats.org/officeDocument/2006/relationships/image" Target="media/image7.tiff"/><Relationship Id="rId10" Type="http://schemas.openxmlformats.org/officeDocument/2006/relationships/image" Target="media/image2.tiff"/><Relationship Id="rId4" Type="http://schemas.openxmlformats.org/officeDocument/2006/relationships/webSettings" Target="webSettings.xml"/><Relationship Id="rId9" Type="http://schemas.openxmlformats.org/officeDocument/2006/relationships/image" Target="media/image1.tiff"/><Relationship Id="rId14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007F55-D0C1-42DD-A04B-279E0A0B1F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549</TotalTime>
  <Pages>17</Pages>
  <Words>1900</Words>
  <Characters>10830</Characters>
  <Application>Microsoft Office Word</Application>
  <DocSecurity>0</DocSecurity>
  <Lines>90</Lines>
  <Paragraphs>25</Paragraphs>
  <ScaleCrop>false</ScaleCrop>
  <Company/>
  <LinksUpToDate>false</LinksUpToDate>
  <CharactersWithSpaces>12705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38</cp:revision>
  <dcterms:created xsi:type="dcterms:W3CDTF">2022-07-08T01:11:00Z</dcterms:created>
  <dcterms:modified xsi:type="dcterms:W3CDTF">2023-02-26T15:10:00Z</dcterms:modified>
</cp:coreProperties>
</file>