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S1 Pesticide detection parameters of four fruits (68 pesticides)</w:t>
      </w:r>
    </w:p>
    <w:tbl>
      <w:tblPr>
        <w:tblStyle w:val="5"/>
        <w:tblW w:w="0" w:type="auto"/>
        <w:tblInd w:w="0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641"/>
        <w:gridCol w:w="2268"/>
        <w:gridCol w:w="1610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Header/>
        </w:trPr>
        <w:tc>
          <w:tcPr>
            <w:tcW w:w="1003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Number</w:t>
            </w:r>
          </w:p>
        </w:tc>
        <w:tc>
          <w:tcPr>
            <w:tcW w:w="3641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Pesticides</w:t>
            </w:r>
          </w:p>
        </w:tc>
        <w:tc>
          <w:tcPr>
            <w:tcW w:w="226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Main effect</w:t>
            </w:r>
          </w:p>
        </w:tc>
        <w:tc>
          <w:tcPr>
            <w:tcW w:w="1610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ADI </w:t>
            </w:r>
          </w:p>
          <w:p>
            <w:pP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(mg/kg bw)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tcBorders>
              <w:top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3641" w:type="dxa"/>
            <w:tcBorders>
              <w:top w:val="single" w:color="000000" w:themeColor="text1" w:sz="8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Methamidophos</w:t>
            </w:r>
          </w:p>
        </w:tc>
        <w:tc>
          <w:tcPr>
            <w:tcW w:w="2268" w:type="dxa"/>
            <w:tcBorders>
              <w:top w:val="single" w:color="000000" w:themeColor="text1" w:sz="8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  <w:tcBorders>
              <w:top w:val="single" w:color="000000" w:themeColor="text1" w:sz="8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0.004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Omethoate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0.0003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Parathion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0.004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Parathion-methyl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Isofenphos-methyl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Isocarbophos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Dimethoate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Dichlorvos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0.004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Chlorpyrifos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Acephate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Triazophos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Profenofos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Fenitrothion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0.006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Diazinon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Malathion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Phosmet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Phosalone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HCH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Cypermethrin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Fenvalerate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Fenpropathrin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Cyhalothrin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Cyfluthrin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Deltamethrin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Bifenthrin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Insecticide/Acaricide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Tau-fluvalinate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3641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Flucythrinate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Triadimefon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Iprodione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Dicofol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Acaricide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Procymidone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32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Quintozene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33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Vinclozolin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34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Pendimethalin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herbicide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35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permethrin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36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Chlorothalonil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37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Chlorfenapyr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38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Phoxim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0.004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39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Methomyl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40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Carbofuran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41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Carbaryl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0.008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42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Acetamiprid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43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Pyridaben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Acaricide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44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Pyrimethanil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45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Chlorbenzuron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46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Carbendazim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47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Imidacloprid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48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Emamectin benzoate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0.0005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49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Dimethomorph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Thiamethoxam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51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Chlorfluazuron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52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Prochloraz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53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Azoxystrobin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54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Metalaxy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55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Propamocarb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56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Cyromazine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57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Paclobutrazol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Plant growth regulator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58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Tebufenozide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59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Pyraclostrobin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60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Phorate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0.0007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61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Aldicarb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62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Fipronil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0.0002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63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Difenoconazole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fungicide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64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Forchlorfenuron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Plant growth regulator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Chlorantraniliprole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66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Etofenprox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67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Abamectin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68</w:t>
            </w:r>
          </w:p>
        </w:tc>
        <w:tc>
          <w:tcPr>
            <w:tcW w:w="364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Diflubenzuron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Insecticide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Note.</w:t>
      </w:r>
      <w:r>
        <w:rPr>
          <w:rFonts w:ascii="Times New Roman" w:hAnsi="Times New Roman" w:cs="Times New Roman"/>
          <w:sz w:val="18"/>
          <w:szCs w:val="18"/>
        </w:rPr>
        <w:t xml:space="preserve"> ADI is the acceptable daily intake (mg/kg bw). The ADIs of pesticides were used according to the National Food Safety Standard-MRLs for Pesticides in Food (Ministry of Agriculture and Rural Affairs of the People's Republic of China, 2021).</w:t>
      </w: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hint="eastAsia" w:ascii="Times New Roman" w:hAnsi="Times New Roman" w:cs="Times New Roman"/>
          <w:sz w:val="18"/>
          <w:szCs w:val="18"/>
        </w:rPr>
      </w:pPr>
    </w:p>
    <w:p>
      <w:pPr>
        <w:spacing w:before="156" w:beforeLines="50" w:after="156" w:afterLines="50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auto"/>
          <w:sz w:val="24"/>
          <w:szCs w:val="24"/>
        </w:rPr>
        <w:t xml:space="preserve">Table S2 </w:t>
      </w:r>
      <w:bookmarkEnd w:id="0"/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P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esticide</w:t>
      </w:r>
      <w:r>
        <w:rPr>
          <w:rFonts w:hint="eastAsia" w:ascii="Times New Roman" w:hAnsi="Times New Roman" w:eastAsia="黑体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maximum residue limits (MRLs)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for various countries/regions</w:t>
      </w:r>
    </w:p>
    <w:tbl>
      <w:tblPr>
        <w:tblStyle w:val="5"/>
        <w:tblW w:w="0" w:type="auto"/>
        <w:tblInd w:w="0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101"/>
        <w:gridCol w:w="1059"/>
        <w:gridCol w:w="1246"/>
        <w:gridCol w:w="1500"/>
        <w:gridCol w:w="1368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126" w:type="dxa"/>
            <w:vMerge w:val="restart"/>
            <w:tcBorders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Fruits</w:t>
            </w:r>
          </w:p>
        </w:tc>
        <w:tc>
          <w:tcPr>
            <w:tcW w:w="2101" w:type="dxa"/>
            <w:vMerge w:val="restart"/>
            <w:tcBorders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Pesticides</w:t>
            </w:r>
          </w:p>
        </w:tc>
        <w:tc>
          <w:tcPr>
            <w:tcW w:w="5173" w:type="dxa"/>
            <w:gridSpan w:val="4"/>
            <w:tcBorders>
              <w:bottom w:val="single" w:color="000000" w:themeColor="text1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MRLs (mg/kg)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</w:trPr>
        <w:tc>
          <w:tcPr>
            <w:tcW w:w="1126" w:type="dxa"/>
            <w:vMerge w:val="continue"/>
            <w:tcBorders>
              <w:bottom w:val="single" w:color="000000" w:themeColor="text1" w:sz="8" w:space="0"/>
            </w:tcBorders>
            <w:vAlign w:val="top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Merge w:val="continue"/>
            <w:tcBorders>
              <w:bottom w:val="single" w:color="000000" w:themeColor="text1" w:sz="8" w:space="0"/>
            </w:tcBorders>
            <w:vAlign w:val="top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color="000000" w:themeColor="text1" w:sz="4" w:space="0"/>
              <w:bottom w:val="single" w:color="000000" w:themeColor="text1" w:sz="8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China</w:t>
            </w:r>
          </w:p>
        </w:tc>
        <w:tc>
          <w:tcPr>
            <w:tcW w:w="1246" w:type="dxa"/>
            <w:tcBorders>
              <w:top w:val="single" w:color="000000" w:themeColor="text1" w:sz="4" w:space="0"/>
              <w:bottom w:val="single" w:color="000000" w:themeColor="text1" w:sz="8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EU</w:t>
            </w:r>
          </w:p>
        </w:tc>
        <w:tc>
          <w:tcPr>
            <w:tcW w:w="1500" w:type="dxa"/>
            <w:tcBorders>
              <w:top w:val="single" w:color="000000" w:themeColor="text1" w:sz="4" w:space="0"/>
              <w:bottom w:val="single" w:color="000000" w:themeColor="text1" w:sz="8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Japan</w:t>
            </w:r>
          </w:p>
        </w:tc>
        <w:tc>
          <w:tcPr>
            <w:tcW w:w="1368" w:type="dxa"/>
            <w:tcBorders>
              <w:top w:val="single" w:color="000000" w:themeColor="text1" w:sz="4" w:space="0"/>
              <w:bottom w:val="single" w:color="000000" w:themeColor="text1" w:sz="8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CAC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26" w:type="dxa"/>
            <w:vMerge w:val="restart"/>
            <w:tcBorders>
              <w:top w:val="single" w:color="000000" w:themeColor="text1" w:sz="8" w:space="0"/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Yellow peach</w:t>
            </w:r>
          </w:p>
        </w:tc>
        <w:tc>
          <w:tcPr>
            <w:tcW w:w="2101" w:type="dxa"/>
            <w:tcBorders>
              <w:top w:val="single" w:color="000000" w:themeColor="text1" w:sz="8" w:space="0"/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ifenoconazole</w:t>
            </w:r>
          </w:p>
        </w:tc>
        <w:tc>
          <w:tcPr>
            <w:tcW w:w="1059" w:type="dxa"/>
            <w:tcBorders>
              <w:top w:val="single" w:color="000000" w:themeColor="text1" w:sz="8" w:space="0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46" w:type="dxa"/>
            <w:tcBorders>
              <w:top w:val="single" w:color="000000" w:themeColor="text1" w:sz="8" w:space="0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500" w:type="dxa"/>
            <w:tcBorders>
              <w:top w:val="single" w:color="000000" w:themeColor="text1" w:sz="8" w:space="0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8" w:type="dxa"/>
            <w:tcBorders>
              <w:top w:val="single" w:color="000000" w:themeColor="text1" w:sz="8" w:space="0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cetamiprid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0.7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yrimethanil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hlorbenzuron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arbendazim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I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midacloprid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0.01*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mamectin benzoate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hlorfluazuron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hlorfenapyr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0.01*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aclobutrazol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yraclostrobin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hlorothalonil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0.01*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hlorantraniliprole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2*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ypermethrin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eltamethrin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0.05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yfluthrin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loquat</w:t>
            </w: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yhalothrin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I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midacloprid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0.01*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Thiamethoxam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ifenoconazole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yrimethanil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arbendazim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yraclostrobin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cetamiprid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ypermethrin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0.7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26" w:type="dxa"/>
            <w:vMerge w:val="restart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sweet orange tangle</w:t>
            </w: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ypermethrin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cetamiprid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yridaben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arbendazim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rochloraz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0.03*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yraclostrobin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ifenoconazole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0.6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0.6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0.6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0.6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F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enpropathrin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I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midacloprid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0.7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ichlorvos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0.01*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pear</w:t>
            </w: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F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envalerate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yhalothrin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0.08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eltamethrin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ifenthrin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0.01*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ifenoconazole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hlorfenapyr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0.01*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cetamiprid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hlorbenzuron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arbendazim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mamectin benzoate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Thiamethoxam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rochloraz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0.03*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_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aclobutrazol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yraclostrobin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0.7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hlorantraniliprole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0.4*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12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bamectin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—</w:t>
            </w:r>
          </w:p>
        </w:tc>
      </w:tr>
    </w:tbl>
    <w:p>
      <w:pPr>
        <w:rPr>
          <w:rFonts w:hint="eastAsia" w:ascii="Times New Roman" w:hAnsi="Times New Roman" w:cs="Times New Roman" w:eastAsiaTheme="minorEastAsia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  <w:lang w:val="en-US" w:eastAsia="zh-CN"/>
        </w:rPr>
        <w:t>∗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/>
        </w:rPr>
        <w:t>: temporary limit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YTE4NDkwY2E2MDI5MTE2ZDBmYWZjZjM2NWM1NmVhYjAifQ=="/>
  </w:docVars>
  <w:rsids>
    <w:rsidRoot w:val="00946FD7"/>
    <w:rsid w:val="000F02F1"/>
    <w:rsid w:val="001B4CB1"/>
    <w:rsid w:val="0020254A"/>
    <w:rsid w:val="002A664B"/>
    <w:rsid w:val="003C419B"/>
    <w:rsid w:val="0044388F"/>
    <w:rsid w:val="004A305A"/>
    <w:rsid w:val="004A6191"/>
    <w:rsid w:val="004A7C9F"/>
    <w:rsid w:val="004D0CF0"/>
    <w:rsid w:val="005C70C2"/>
    <w:rsid w:val="006A6703"/>
    <w:rsid w:val="006C47B9"/>
    <w:rsid w:val="00740197"/>
    <w:rsid w:val="00922990"/>
    <w:rsid w:val="00946FD7"/>
    <w:rsid w:val="00961C08"/>
    <w:rsid w:val="009623C3"/>
    <w:rsid w:val="009D55AE"/>
    <w:rsid w:val="00A6139E"/>
    <w:rsid w:val="00B04DD5"/>
    <w:rsid w:val="00B4615A"/>
    <w:rsid w:val="00B6695B"/>
    <w:rsid w:val="00C57FCC"/>
    <w:rsid w:val="00DA47EE"/>
    <w:rsid w:val="00DC7CA0"/>
    <w:rsid w:val="00E90751"/>
    <w:rsid w:val="00F71D62"/>
    <w:rsid w:val="2333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667</Words>
  <Characters>3477</Characters>
  <Lines>30</Lines>
  <Paragraphs>8</Paragraphs>
  <TotalTime>1</TotalTime>
  <ScaleCrop>false</ScaleCrop>
  <LinksUpToDate>false</LinksUpToDate>
  <CharactersWithSpaces>3555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2022-06-08T00:59:00Z</dcterms:created>
  <dc:creator>lenovo</dc:creator>
  <cp:lastModifiedBy>lenovo</cp:lastModifiedBy>
  <dcterms:modified xsi:type="dcterms:W3CDTF">2022-11-07T08:53:13Z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AC368D464F744E9B8960FAA47E8470EB</vt:lpwstr>
  </property>
</Properties>
</file>