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FFFF3" w14:textId="4EB83663" w:rsidR="00CA79CF" w:rsidRDefault="00CA79CF" w:rsidP="00CA79CF">
      <w:pPr>
        <w:rPr>
          <w:rFonts w:ascii="Arial" w:hAnsi="Arial" w:cs="Arial"/>
        </w:rPr>
      </w:pPr>
      <w:r>
        <w:rPr>
          <w:rFonts w:ascii="Arial" w:hAnsi="Arial" w:cs="Arial"/>
        </w:rPr>
        <w:t>Supplementary Table 1: Detailed clinical information on 16 HBV/HDV enrolled in the study</w:t>
      </w:r>
    </w:p>
    <w:p w14:paraId="7A7AC266" w14:textId="77777777" w:rsidR="00CA79CF" w:rsidRDefault="00CA79CF" w:rsidP="00CA79CF">
      <w:pPr>
        <w:spacing w:line="48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5"/>
        <w:gridCol w:w="2160"/>
        <w:gridCol w:w="1621"/>
        <w:gridCol w:w="1427"/>
        <w:gridCol w:w="2214"/>
        <w:gridCol w:w="2453"/>
      </w:tblGrid>
      <w:tr w:rsidR="00CA79CF" w:rsidRPr="00603594" w14:paraId="09D358E9" w14:textId="77777777" w:rsidTr="00967AD0">
        <w:trPr>
          <w:trHeight w:val="1759"/>
        </w:trPr>
        <w:tc>
          <w:tcPr>
            <w:tcW w:w="1187" w:type="pct"/>
          </w:tcPr>
          <w:p w14:paraId="5280BAF0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Patient ID </w:t>
            </w:r>
          </w:p>
          <w:p w14:paraId="2F907B01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Age at sample collection /Sex/Country of Birth/</w:t>
            </w:r>
          </w:p>
          <w:p w14:paraId="54CBABD4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Date PBMC Sample collected </w:t>
            </w:r>
          </w:p>
          <w:p w14:paraId="248BD562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Follow-up (range) </w:t>
            </w:r>
          </w:p>
        </w:tc>
        <w:tc>
          <w:tcPr>
            <w:tcW w:w="834" w:type="pct"/>
          </w:tcPr>
          <w:p w14:paraId="2385E3A0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HBV: </w:t>
            </w:r>
          </w:p>
          <w:p w14:paraId="627A2E7D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(All HBeAg negative except ID#370)</w:t>
            </w:r>
          </w:p>
          <w:p w14:paraId="0456688D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Genotype, </w:t>
            </w:r>
          </w:p>
          <w:p w14:paraId="01F5955C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Serial HBV DNA &amp; Quantitative (q) HBsAg  (IU/mL)</w:t>
            </w:r>
          </w:p>
        </w:tc>
        <w:tc>
          <w:tcPr>
            <w:tcW w:w="626" w:type="pct"/>
          </w:tcPr>
          <w:p w14:paraId="456F9D60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HDV: Genotype &amp; Serial Hepatitis Delta RNA testing (copies/mL)</w:t>
            </w:r>
          </w:p>
          <w:p w14:paraId="65F53322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0AB7863B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Antiviral Therapy (Year initiated)</w:t>
            </w:r>
          </w:p>
        </w:tc>
        <w:tc>
          <w:tcPr>
            <w:tcW w:w="855" w:type="pct"/>
          </w:tcPr>
          <w:p w14:paraId="3DA547F8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Liver Tests:</w:t>
            </w: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Serial ALT, (U/L), Transient Elastography or FibroScan (TE, kPa), Ultrasound for HCC surveillance.</w:t>
            </w:r>
          </w:p>
        </w:tc>
        <w:tc>
          <w:tcPr>
            <w:tcW w:w="947" w:type="pct"/>
          </w:tcPr>
          <w:p w14:paraId="08C6DA53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clinical data </w:t>
            </w:r>
          </w:p>
          <w:p w14:paraId="4FB264D7" w14:textId="77777777" w:rsidR="00CA79CF" w:rsidRPr="00863F39" w:rsidRDefault="00CA79CF" w:rsidP="00A3398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63F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(i.e., pregnancy, co-morbidities)</w:t>
            </w:r>
          </w:p>
        </w:tc>
      </w:tr>
      <w:tr w:rsidR="00CA79CF" w:rsidRPr="00603594" w14:paraId="4FA45692" w14:textId="77777777" w:rsidTr="00967AD0">
        <w:trPr>
          <w:trHeight w:val="144"/>
        </w:trPr>
        <w:tc>
          <w:tcPr>
            <w:tcW w:w="1187" w:type="pct"/>
          </w:tcPr>
          <w:p w14:paraId="0C069D1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07-1431-1411</w:t>
            </w:r>
          </w:p>
          <w:p w14:paraId="74C548E7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8AC60B" w14:textId="60DE3484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Sample ID# 103 </w:t>
            </w:r>
          </w:p>
          <w:p w14:paraId="19DC8537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EF541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40 M / Mongolia/2011-2020</w:t>
            </w:r>
          </w:p>
          <w:p w14:paraId="6778D5C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AE500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418F8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692C56E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D</w:t>
            </w:r>
          </w:p>
          <w:p w14:paraId="650FD25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04F9F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130 (2011), 3.4 x 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(2012), 7.1 x 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(July 2015),  180 (October, 2015), undetectable (2016-2020)/ </w:t>
            </w:r>
          </w:p>
          <w:p w14:paraId="78F678E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1444 (2015), 38000 (2018), 94 (2019), 98.4 (2020)</w:t>
            </w:r>
          </w:p>
        </w:tc>
        <w:tc>
          <w:tcPr>
            <w:tcW w:w="626" w:type="pct"/>
          </w:tcPr>
          <w:p w14:paraId="228A3A8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2BF2F3A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7B100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>.7 x 10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(July 2015), 2.6 x 10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4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(Oct 2015),</w:t>
            </w:r>
          </w:p>
          <w:p w14:paraId="6622069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undetectable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2017,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2019).</w:t>
            </w:r>
          </w:p>
          <w:p w14:paraId="42640EA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1393B65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Peg-IFN/TDF  (2013)</w:t>
            </w:r>
          </w:p>
          <w:p w14:paraId="24C65FD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TDF (2015)</w:t>
            </w:r>
          </w:p>
          <w:p w14:paraId="6956FB0A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ETV (2020)</w:t>
            </w:r>
          </w:p>
        </w:tc>
        <w:tc>
          <w:tcPr>
            <w:tcW w:w="855" w:type="pct"/>
          </w:tcPr>
          <w:p w14:paraId="48E9A33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53 (2015), 175 (Jan 2016), 40 (April 2016), 35 (2017), 65 (2018), 38 (2019), 51 (2020)</w:t>
            </w:r>
          </w:p>
          <w:p w14:paraId="46278D7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TE: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5.5 (2014), 22 (2015), 21.3 (2017), 16.1 (2019), 13.1 (2020)</w:t>
            </w:r>
          </w:p>
          <w:p w14:paraId="766AB3D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HCC, cirrhosis (2020)</w:t>
            </w:r>
          </w:p>
        </w:tc>
        <w:tc>
          <w:tcPr>
            <w:tcW w:w="947" w:type="pct"/>
          </w:tcPr>
          <w:p w14:paraId="7682465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Child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Pugh A Cirrhosis, prior acute/chronic liver failure after</w:t>
            </w:r>
          </w:p>
          <w:p w14:paraId="7ED1BF49" w14:textId="5ABB6532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acute HDV superinfection from spouse in 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>July 2015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ID#104, see case report</w:t>
            </w:r>
            <w:r w:rsidR="00B04D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D702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 w:fldLock="1"/>
            </w:r>
            <w:r w:rsidR="009B084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ADDIN CSL_CITATION { "citationItems" : [ { "id" : "ITEM-1", "itemData" : { "DOI" : "10.1016/J.IDCR.2017.03.001", "ISSN" : "2214-2509", "PMID" : "28331807", "author" : [ { "dropping-particle" : "", "family" : "C", "given" : "Osiowy", "non-dropping-particle" : "", "parse-names" : false, "suffix" : "" }, { "dropping-particle" : "", "family" : "A", "given" : "Andonov", "non-dropping-particle" : "", "parse-names" : false, "suffix" : "" }, { "dropping-particle" : "", "family" : "K", "given" : "Fonseca", "non-dropping-particle" : "", "parse-names" : false, "suffix" : "" }, { "dropping-particle" : "", "family" : "K", "given" : "Swidinsky", "non-dropping-particle" : "", "parse-names" : false, "suffix" : "" }, { "dropping-particle" : "", "family" : "E", "given" : "Giles", "non-dropping-particle" : "", "parse-names" : false, "suffix" : "" }, { "dropping-particle" : "", "family" : "A", "given" : "Mason", "non-dropping-particle" : "", "parse-names" : false, "suffix" : "" }, { "dropping-particle" : "", "family" : "CS", "given" : "Coffin", "non-dropping-particle" : "", "parse-names" : false, "suffix" : "" } ], "container-title" : "IDCases", "id" : "ITEM-1", "issued" : { "date-parts" : [ [ "2017" ] ] }, "publisher" : "IDCases", "title" : "Transmission of hepatitis D virus between spouses: A longitudinal study of the first reported Canadian case", "type" : "article-journal", "volume" : "8" }, "uris" : [ "http://www.mendeley.com/documents/?uuid=d2c7e3ea-46e4-388c-821e-c8e1f9381303" ] } ], "mendeley" : { "formattedCitation" : "(1)", "plainTextFormattedCitation" : "(1)", "previouslyFormattedCitation" : "(1)" }, "properties" : { "noteIndex" : 0 }, "schema" : "https://github.com/citation-style-language/schema/raw/master/csl-citation.json" }</w:instrText>
            </w:r>
            <w:r w:rsidR="00AD702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AD7024" w:rsidRPr="00AD702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(1)</w:t>
            </w:r>
            <w:r w:rsidR="00AD702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9CF" w:rsidRPr="00603594" w14:paraId="7941AAFF" w14:textId="77777777" w:rsidTr="00967AD0">
        <w:trPr>
          <w:trHeight w:val="144"/>
        </w:trPr>
        <w:tc>
          <w:tcPr>
            <w:tcW w:w="1187" w:type="pct"/>
          </w:tcPr>
          <w:p w14:paraId="6E99ED0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07-1241-0432</w:t>
            </w:r>
          </w:p>
          <w:p w14:paraId="222775D9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E0B7CF" w14:textId="4791A13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 104</w:t>
            </w:r>
          </w:p>
          <w:p w14:paraId="6DF85FF5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86191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38 F/ Mongolia/2011-2020</w:t>
            </w:r>
          </w:p>
          <w:p w14:paraId="6F7D4E2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2C6DC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047B96DA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A</w:t>
            </w:r>
          </w:p>
          <w:p w14:paraId="1456E7D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160 (2012), 12 (2013), &lt;10 (2014-2018), undetectable (2019), 12 (2020)</w:t>
            </w:r>
          </w:p>
          <w:p w14:paraId="6508D0E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38621 (2015), 33057 (2016), 17054 (2017),</w:t>
            </w:r>
          </w:p>
          <w:p w14:paraId="1E426DA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6610 (2018)</w:t>
            </w:r>
          </w:p>
          <w:p w14:paraId="7574992B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1525051A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Genotype 1 </w:t>
            </w:r>
          </w:p>
          <w:p w14:paraId="4841814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positive (2011, 2015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), negative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2017,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2018, 2019), Positive (May 2020), Negative (Oct 2020).</w:t>
            </w:r>
          </w:p>
          <w:p w14:paraId="140A2C0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6549010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TDF (2016-2017)</w:t>
            </w:r>
          </w:p>
          <w:p w14:paraId="3CBA6C7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ETV (2020)</w:t>
            </w:r>
          </w:p>
        </w:tc>
        <w:tc>
          <w:tcPr>
            <w:tcW w:w="855" w:type="pct"/>
          </w:tcPr>
          <w:p w14:paraId="56E0377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32-60 (2011), 38 (2012), 23-38 (2013), 26 (2014), 34-49 (2015), 34-405 (2016), 55-186 (2017), 46-51 (2018), 40 (2019), 57 (2020)</w:t>
            </w:r>
          </w:p>
          <w:p w14:paraId="72BDDF4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- 9.3 (2014), 6.3,9.5 (2015), 9.9 (2017), 5.7 (2020) </w:t>
            </w:r>
          </w:p>
          <w:p w14:paraId="792C507B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lastRenderedPageBreak/>
              <w:t>US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(2020) –mild coarsening, no HCC </w:t>
            </w:r>
          </w:p>
        </w:tc>
        <w:tc>
          <w:tcPr>
            <w:tcW w:w="947" w:type="pct"/>
          </w:tcPr>
          <w:p w14:paraId="341871D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G2P2 </w:t>
            </w:r>
          </w:p>
          <w:p w14:paraId="28D472B7" w14:textId="188C22BB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(children HBV immune)</w:t>
            </w:r>
            <w:r w:rsidR="00100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see refs </w:t>
            </w:r>
            <w:r w:rsidR="009B084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 w:fldLock="1"/>
            </w:r>
            <w:r w:rsidR="008A1015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ADDIN CSL_CITATION { "citationItems" : [ { "id" : "ITEM-1", "itemData" : { "DOI" : "10.1016/J.IDCR.2017.03.001", "ISSN" : "2214-2509", "PMID" : "28331807", "author" : [ { "dropping-particle" : "", "family" : "C", "given" : "Osiowy", "non-dropping-particle" : "", "parse-names" : false, "suffix" : "" }, { "dropping-particle" : "", "family" : "A", "given" : "Andonov", "non-dropping-particle" : "", "parse-names" : false, "suffix" : "" }, { "dropping-particle" : "", "family" : "K", "given" : "Fonseca", "non-dropping-particle" : "", "parse-names" : false, "suffix" : "" }, { "dropping-particle" : "", "family" : "K", "given" : "Swidinsky", "non-dropping-particle" : "", "parse-names" : false, "suffix" : "" }, { "dropping-particle" : "", "family" : "E", "given" : "Giles", "non-dropping-particle" : "", "parse-names" : false, "suffix" : "" }, { "dropping-particle" : "", "family" : "A", "given" : "Mason", "non-dropping-particle" : "", "parse-names" : false, "suffix" : "" }, { "dropping-particle" : "", "family" : "CS", "given" : "Coffin", "non-dropping-particle" : "", "parse-names" : false, "suffix" : "" } ], "container-title" : "IDCases", "id" : "ITEM-1", "issued" : { "date-parts" : [ [ "2017" ] ] }, "publisher" : "IDCases", "title" : "Transmission of hepatitis D virus between spouses: A longitudinal study of the first reported Canadian case", "type" : "article-journal", "volume" : "8" }, "uris" : [ "http://www.mendeley.com/documents/?uuid=d2c7e3ea-46e4-388c-821e-c8e1f9381303" ] } ], "mendeley" : { "formattedCitation" : "(1)", "plainTextFormattedCitation" : "(1)", "previouslyFormattedCitation" : "(1)" }, "properties" : { "noteIndex" : 0 }, "schema" : "https://github.com/citation-style-language/schema/raw/master/csl-citation.json" }</w:instrText>
            </w:r>
            <w:r w:rsidR="009B084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B0843" w:rsidRPr="009B0843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(1)</w:t>
            </w:r>
            <w:r w:rsidR="009B084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8A101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 w:fldLock="1"/>
            </w:r>
            <w:r w:rsidR="008A1015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ADDIN CSL_CITATION { "citationItems" : [ { "id" : "ITEM-1", "itemData" : { "DOI" : "10.1111/APT.16123", "ISSN" : "1365-2036", "author" : [ { "dropping-particle" : "", "family" : "Kochaksaraei", "given" : "Golasa Samadi", "non-dropping-particle" : "", "parse-names" : false, "suffix" : "" }, { "dropping-particle" : "", "family" : "Castillo", "given" : "Eliana", "non-dropping-particle" : "", "parse-names" : false, "suffix" : "" }, { "dropping-particle" : "", "family" : "Sadler", "given" : "Matthew D.", "non-dropping-particle" : "", "parse-names" : false, "suffix" : "" }, { "dropping-particle" : "", "family" : "Seow", "given" : "Cynthia H.\u2010T.", "non-dropping-particle" : "", "parse-names" : false, "suffix" : "" }, { "dropping-particle" : "", "family" : "Barkema", "given" : "Herman W.", "non-dropping-particle" : "", "parse-names" : false, "suffix" : "" }, { "dropping-particle" : "", "family" : "Martin", "given" : "Steven R.", "non-dropping-particle" : "", "parse-names" : false, "suffix" : "" }, { "dropping-particle" : "", "family" : "Israelson", "given" : "Heidi", "non-dropping-particle" : "", "parse-names" : false, "suffix" : "" }, { "dropping-particle" : "", "family" : "Pinto", "given" : "Jacqueline", "non-dropping-particle" : "", "parse-names" : false, "suffix" : "" }, { "dropping-particle" : "", "family" : "Williams", "given" : "Sarah", "non-dropping-particle" : "", "parse-names" : false, "suffix" : "" }, { "dropping-particle" : "", "family" : "Aspinall", "given" : "AIexander I.", "non-dropping-particle" : "", "parse-names" : false, "suffix" : "" }, { "dropping-particle" : "", "family" : "Stinton", "given" : "Laura M.", "non-dropping-particle" : "", "parse-names" : false, "suffix" : "" }, { "dropping-particle" : "", "family" : "Borman", "given" : "Meredith A.", "non-dropping-particle" : "", "parse-names" : false, "suffix" : "" }, { "dropping-particle" : "", "family" : "Burak", "given" : "Kelly W.", "non-dropping-particle" : "", "parse-names" : false, "suffix" : "" }, { "dropping-particle" : "", "family" : "Swain", "given" : "Mark G.", "non-dropping-particle" : "", "parse-names" : false, "suffix" : "" }, { "dropping-particle" : "", "family" : "Congly", "given" : "Stephen E.", "non-dropping-particle" : "", "parse-names" : false, "suffix" : "" }, { "dropping-particle" : "", "family" : "Lee", "given" : "Samuel S.", "non-dropping-particle" : "", "parse-names" : false, "suffix" : "" }, { "dropping-particle" : "", "family" : "Shaheen", "given" : "Abdel Aziz", "non-dropping-particle" : "", "parse-names" : false, "suffix" : "" }, { "dropping-particle" : "", "family" : "Coffin", "given" : "Carla S.", "non-dropping-particle" : "", "parse-names" : false, "suffix" : "" } ], "container-title" : "Alimentary Pharmacology &amp; Therapeutics", "id" : "ITEM-1", "issue" : "11-12", "issued" : { "date-parts" : [ [ "2020", "12", "1" ] ] }, "page" : "1707-1716", "publisher" : "John Wiley &amp; Sons, Ltd", "title" : "Real\u2010world clinical and virological outcomes in a retrospective multiethnic cohort study of 341 untreated and tenofovir disoproxil fumarate\u2010treated chronic hepatitis B pregnant patients in North America", "type" : "article-journal", "volume" : "52" }, "uris" : [ "http://www.mendeley.com/documents/?uuid=dc74ea48-aeef-35bf-950c-481c898c4844" ] } ], "mendeley" : { "formattedCitation" : "(2)", "plainTextFormattedCitation" : "(2)", "previouslyFormattedCitation" : "(2)" }, "properties" : { "noteIndex" : 0 }, "schema" : "https://github.com/citation-style-language/schema/raw/master/csl-citation.json" }</w:instrText>
            </w:r>
            <w:r w:rsidR="008A101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8A1015" w:rsidRPr="008A1015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(2)</w:t>
            </w:r>
            <w:r w:rsidR="008A101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9CF" w:rsidRPr="00603594" w14:paraId="50AAF303" w14:textId="77777777" w:rsidTr="00967AD0">
        <w:trPr>
          <w:trHeight w:val="144"/>
        </w:trPr>
        <w:tc>
          <w:tcPr>
            <w:tcW w:w="1187" w:type="pct"/>
          </w:tcPr>
          <w:p w14:paraId="6749F4A4" w14:textId="77777777" w:rsidR="00CA79CF" w:rsidRDefault="00CA79CF" w:rsidP="00A33981">
            <w:pPr>
              <w:tabs>
                <w:tab w:val="left" w:pos="436"/>
              </w:tabs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07-1741-1401</w:t>
            </w:r>
          </w:p>
          <w:p w14:paraId="1B3B2919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A45EAD" w14:textId="77777777" w:rsidR="00CA79CF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 177</w:t>
            </w:r>
          </w:p>
          <w:p w14:paraId="07D0EE57" w14:textId="77777777" w:rsidR="00CA79CF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542AC3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35 M/ Sudan/2012-2017</w:t>
            </w:r>
          </w:p>
          <w:p w14:paraId="38F96CA8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CA3F93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10F5BC6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D</w:t>
            </w:r>
          </w:p>
          <w:p w14:paraId="3E487DC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HBV-DNA: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2700 (2012), 4x10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9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(January 2016), 3022 (April 2016)</w:t>
            </w:r>
          </w:p>
          <w:p w14:paraId="7E0DF90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qHBsAg: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21235 (January 2016), 7255 (April 2016)</w:t>
            </w:r>
          </w:p>
        </w:tc>
        <w:tc>
          <w:tcPr>
            <w:tcW w:w="626" w:type="pct"/>
          </w:tcPr>
          <w:p w14:paraId="79179B8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19B621A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HDV RNA Positive (2012 &amp; 2016)</w:t>
            </w:r>
          </w:p>
          <w:p w14:paraId="7B35992B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52420BD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TDF prescribed in January 2016</w:t>
            </w:r>
          </w:p>
        </w:tc>
        <w:tc>
          <w:tcPr>
            <w:tcW w:w="855" w:type="pct"/>
          </w:tcPr>
          <w:p w14:paraId="4ACD35C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339 (2013), 79 (2014), 31 (2018)</w:t>
            </w:r>
          </w:p>
          <w:p w14:paraId="3D9625F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8 (2012), 12.6 (2016)</w:t>
            </w:r>
          </w:p>
          <w:p w14:paraId="443B071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Left lobar atrophy, no HCC (2017)</w:t>
            </w:r>
          </w:p>
        </w:tc>
        <w:tc>
          <w:tcPr>
            <w:tcW w:w="947" w:type="pct"/>
          </w:tcPr>
          <w:p w14:paraId="278BC41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Child Pugh A Cirrhosis</w:t>
            </w:r>
          </w:p>
          <w:p w14:paraId="37EE6BD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A79CF" w:rsidRPr="00603594" w14:paraId="21EEA785" w14:textId="77777777" w:rsidTr="00967AD0">
        <w:trPr>
          <w:trHeight w:val="144"/>
        </w:trPr>
        <w:tc>
          <w:tcPr>
            <w:tcW w:w="1187" w:type="pct"/>
          </w:tcPr>
          <w:p w14:paraId="49399BD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07-8569-1560</w:t>
            </w:r>
          </w:p>
          <w:p w14:paraId="421D956D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FA4128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ID#218</w:t>
            </w:r>
          </w:p>
          <w:p w14:paraId="32A244BE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34031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62 M/ Canada/ 2013-2019</w:t>
            </w:r>
          </w:p>
          <w:p w14:paraId="6468646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E16ADD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49CD5BC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D</w:t>
            </w:r>
          </w:p>
          <w:p w14:paraId="6646C3A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&lt;10 (2014), 13 (2016), undetectable (2019)</w:t>
            </w:r>
          </w:p>
          <w:p w14:paraId="43CD8A4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g: 2283 (2014), 0.13 (2016), 0 (2020)</w:t>
            </w:r>
          </w:p>
        </w:tc>
        <w:tc>
          <w:tcPr>
            <w:tcW w:w="626" w:type="pct"/>
          </w:tcPr>
          <w:p w14:paraId="3F3EBC1B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64C32A6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Positive (2013), negative (2016, 2019)</w:t>
            </w:r>
          </w:p>
          <w:p w14:paraId="2E3DAB8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0EE9F6D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Initially on Lamivudine, IFN (2014-2015), switched to TDF</w:t>
            </w:r>
          </w:p>
        </w:tc>
        <w:tc>
          <w:tcPr>
            <w:tcW w:w="855" w:type="pct"/>
          </w:tcPr>
          <w:p w14:paraId="40AE802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139 (2013), 79 (2014), 31 (2018)</w:t>
            </w:r>
          </w:p>
          <w:p w14:paraId="0178066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E 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9.4 (2013), 7.4 (2014), 6.4 (2018), 5 (2019)</w:t>
            </w:r>
          </w:p>
          <w:p w14:paraId="749B79C2" w14:textId="77777777" w:rsidR="00CA79CF" w:rsidRPr="00DF271C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DF271C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Liver biopsy: </w:t>
            </w:r>
            <w:r w:rsidRPr="00DF271C">
              <w:rPr>
                <w:rFonts w:ascii="Arial" w:hAnsi="Arial" w:cs="Arial"/>
                <w:color w:val="000000" w:themeColor="text1"/>
                <w:sz w:val="22"/>
                <w:szCs w:val="22"/>
              </w:rPr>
              <w:t>Grade 2, Stage 2 (2012)</w:t>
            </w:r>
          </w:p>
          <w:p w14:paraId="0B9AF27B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947" w:type="pct"/>
          </w:tcPr>
          <w:p w14:paraId="5255000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Lamivudine resistance,</w:t>
            </w:r>
          </w:p>
        </w:tc>
      </w:tr>
      <w:tr w:rsidR="00CA79CF" w:rsidRPr="00603594" w14:paraId="4797472B" w14:textId="77777777" w:rsidTr="00967AD0">
        <w:trPr>
          <w:trHeight w:val="144"/>
        </w:trPr>
        <w:tc>
          <w:tcPr>
            <w:tcW w:w="1187" w:type="pct"/>
          </w:tcPr>
          <w:p w14:paraId="5B9D5BC7" w14:textId="77777777" w:rsidR="00CA79CF" w:rsidRPr="00603594" w:rsidRDefault="00CA79CF" w:rsidP="00A3398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Database ID: 07-8651-1428</w:t>
            </w:r>
          </w:p>
          <w:p w14:paraId="3ED6BF8E" w14:textId="77777777" w:rsidR="00CA79CF" w:rsidRPr="00603594" w:rsidRDefault="00CA79CF" w:rsidP="00A33981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7F7164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ID#323</w:t>
            </w:r>
          </w:p>
          <w:p w14:paraId="672DFC1E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2DEF3A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21 F/ Liberia/2016-2017</w:t>
            </w:r>
          </w:p>
          <w:p w14:paraId="7F3F6639" w14:textId="77777777" w:rsidR="00CA79CF" w:rsidRPr="00603594" w:rsidRDefault="00CA79CF" w:rsidP="00A33981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4196F6" w14:textId="77777777" w:rsidR="00CA79CF" w:rsidRPr="00603594" w:rsidRDefault="00CA79CF" w:rsidP="00A33981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754937C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unknown</w:t>
            </w:r>
          </w:p>
          <w:p w14:paraId="14ECBF8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17 (2015), 17 (2016), &lt;10 (2017), 69 (2019)</w:t>
            </w:r>
          </w:p>
        </w:tc>
        <w:tc>
          <w:tcPr>
            <w:tcW w:w="626" w:type="pct"/>
          </w:tcPr>
          <w:p w14:paraId="597C84C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2</w:t>
            </w:r>
          </w:p>
          <w:p w14:paraId="18FE548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2 x 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7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(2016)</w:t>
            </w:r>
          </w:p>
          <w:p w14:paraId="6FFDAC8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D005E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547ECFA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Prescribed IFN, TDF. </w:t>
            </w:r>
          </w:p>
        </w:tc>
        <w:tc>
          <w:tcPr>
            <w:tcW w:w="855" w:type="pct"/>
          </w:tcPr>
          <w:p w14:paraId="1FF1DD3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145 (2015), 43 (2016), 57 (2017)</w:t>
            </w:r>
          </w:p>
          <w:p w14:paraId="1CC057C1" w14:textId="77777777" w:rsidR="00CA79CF" w:rsidRPr="00DF271C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8.9 (2016), 7.7 </w:t>
            </w:r>
            <w:r w:rsidRPr="00DF271C">
              <w:rPr>
                <w:rFonts w:ascii="Arial" w:hAnsi="Arial" w:cs="Arial"/>
                <w:color w:val="000000" w:themeColor="text1"/>
                <w:sz w:val="22"/>
                <w:szCs w:val="22"/>
              </w:rPr>
              <w:t>(2017)</w:t>
            </w:r>
          </w:p>
          <w:p w14:paraId="19F3599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271C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US: </w:t>
            </w:r>
            <w:r w:rsidRPr="00DF271C">
              <w:rPr>
                <w:rFonts w:ascii="Arial" w:hAnsi="Arial" w:cs="Arial"/>
                <w:color w:val="000000" w:themeColor="text1"/>
                <w:sz w:val="22"/>
                <w:szCs w:val="22"/>
              </w:rPr>
              <w:t>Normal (2012)</w:t>
            </w:r>
          </w:p>
        </w:tc>
        <w:tc>
          <w:tcPr>
            <w:tcW w:w="947" w:type="pct"/>
          </w:tcPr>
          <w:p w14:paraId="27C18EF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Lost to follow-up</w:t>
            </w:r>
          </w:p>
        </w:tc>
      </w:tr>
      <w:tr w:rsidR="00CA79CF" w:rsidRPr="00603594" w14:paraId="377442C1" w14:textId="77777777" w:rsidTr="00967AD0">
        <w:trPr>
          <w:trHeight w:val="144"/>
        </w:trPr>
        <w:tc>
          <w:tcPr>
            <w:tcW w:w="1187" w:type="pct"/>
          </w:tcPr>
          <w:p w14:paraId="11920C7F" w14:textId="77777777" w:rsidR="00CA79CF" w:rsidRPr="00203182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3182">
              <w:rPr>
                <w:rFonts w:ascii="Arial" w:hAnsi="Arial" w:cs="Arial"/>
                <w:color w:val="000000" w:themeColor="text1"/>
                <w:sz w:val="22"/>
                <w:szCs w:val="22"/>
              </w:rPr>
              <w:t>Database ID: 07-1871-0915</w:t>
            </w:r>
          </w:p>
          <w:p w14:paraId="2AF62FBE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924A10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ID#325</w:t>
            </w:r>
          </w:p>
          <w:p w14:paraId="243030F0" w14:textId="77777777" w:rsidR="00CA79CF" w:rsidRDefault="00CA79CF" w:rsidP="00A33981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D23AF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48M/Mongolia/2016-2018</w:t>
            </w:r>
          </w:p>
          <w:p w14:paraId="072CA5B2" w14:textId="77777777" w:rsidR="00CA79CF" w:rsidRPr="00603594" w:rsidRDefault="00CA79CF" w:rsidP="00A33981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DD453A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01B5985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271C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unknown</w:t>
            </w:r>
          </w:p>
          <w:p w14:paraId="2EA1118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271C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HBV-DNA:</w:t>
            </w:r>
            <w:r w:rsidRPr="00DF27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&lt;10 (2016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-2017), 24 (March 2018), undetectable (2018)</w:t>
            </w:r>
          </w:p>
          <w:p w14:paraId="742A211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26000 (2017), 20072 (2018)</w:t>
            </w:r>
          </w:p>
        </w:tc>
        <w:tc>
          <w:tcPr>
            <w:tcW w:w="626" w:type="pct"/>
          </w:tcPr>
          <w:p w14:paraId="0F435C6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263D6D9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3.1x10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8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(2016), 4.8x10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7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(2018)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1DA1B88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3022B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31B108B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TDF (2016-present), IFN (2017-2018)</w:t>
            </w:r>
          </w:p>
        </w:tc>
        <w:tc>
          <w:tcPr>
            <w:tcW w:w="855" w:type="pct"/>
          </w:tcPr>
          <w:p w14:paraId="6FA7674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81(2016), 65 (2017), 109 (2018)</w:t>
            </w:r>
          </w:p>
          <w:p w14:paraId="043328F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9.5 (2016), 10.4 (2018)</w:t>
            </w:r>
          </w:p>
          <w:p w14:paraId="39B6D7C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No HCC, subtle nodularity (2018)</w:t>
            </w:r>
          </w:p>
        </w:tc>
        <w:tc>
          <w:tcPr>
            <w:tcW w:w="947" w:type="pct"/>
          </w:tcPr>
          <w:p w14:paraId="3681D86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Child-Pugh A Cirrhosis</w:t>
            </w:r>
          </w:p>
          <w:p w14:paraId="2E577D6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EGD-portal hypertensive gastropathy.</w:t>
            </w:r>
          </w:p>
          <w:p w14:paraId="6D7187D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A79CF" w:rsidRPr="00603594" w14:paraId="6ED832BF" w14:textId="77777777" w:rsidTr="00967AD0">
        <w:trPr>
          <w:trHeight w:val="2639"/>
        </w:trPr>
        <w:tc>
          <w:tcPr>
            <w:tcW w:w="1187" w:type="pct"/>
          </w:tcPr>
          <w:p w14:paraId="0231BA4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07-4831-1437</w:t>
            </w:r>
          </w:p>
          <w:p w14:paraId="48C34F2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BFF7C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#332</w:t>
            </w:r>
          </w:p>
          <w:p w14:paraId="6A90E2F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5FB92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37 F/ Columbia/2016-2020</w:t>
            </w:r>
          </w:p>
          <w:p w14:paraId="1A4EF97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C42995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1A7C288D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D</w:t>
            </w:r>
          </w:p>
          <w:p w14:paraId="282C6086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7FAA1A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HBV-DNA: 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&lt;10 (2016-2017), undetectable (2018-2020)</w:t>
            </w:r>
          </w:p>
          <w:p w14:paraId="41AD94D7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qHBsAg: 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5087 (2017), 4353 (2018), 5276 (2020)</w:t>
            </w:r>
          </w:p>
        </w:tc>
        <w:tc>
          <w:tcPr>
            <w:tcW w:w="626" w:type="pct"/>
          </w:tcPr>
          <w:p w14:paraId="3B33DD70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4FC2E9A7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8A8EF4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: 4.5x 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(2016), 1.4 x 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(2018)</w:t>
            </w:r>
          </w:p>
          <w:p w14:paraId="759ACD9A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4ECE782B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Untreated, ETV recommend</w:t>
            </w:r>
          </w:p>
        </w:tc>
        <w:tc>
          <w:tcPr>
            <w:tcW w:w="855" w:type="pct"/>
          </w:tcPr>
          <w:p w14:paraId="61E4E0C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41 (2016), 50 (2017), 57 (2018), 51 (2020)</w:t>
            </w:r>
          </w:p>
          <w:p w14:paraId="248F7C3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9.8 (2016), 6.4 (2017), 7.9 (2018), 5.2 (2020)</w:t>
            </w:r>
          </w:p>
          <w:p w14:paraId="2F9C5E7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HCC, suspect regenerative nodules/cirrhosis</w:t>
            </w:r>
          </w:p>
        </w:tc>
        <w:tc>
          <w:tcPr>
            <w:tcW w:w="947" w:type="pct"/>
          </w:tcPr>
          <w:p w14:paraId="1CE0959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G4P3 (children HBV immune)</w:t>
            </w:r>
          </w:p>
        </w:tc>
      </w:tr>
      <w:tr w:rsidR="00CA79CF" w:rsidRPr="00603594" w14:paraId="2401ED1F" w14:textId="77777777" w:rsidTr="00967AD0">
        <w:trPr>
          <w:trHeight w:val="2345"/>
        </w:trPr>
        <w:tc>
          <w:tcPr>
            <w:tcW w:w="1187" w:type="pct"/>
          </w:tcPr>
          <w:p w14:paraId="771FC89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07-9941-0348</w:t>
            </w:r>
          </w:p>
          <w:p w14:paraId="1960195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B9AEA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ID#336</w:t>
            </w:r>
          </w:p>
          <w:p w14:paraId="6C6EC49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77BE7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40 F/ Mongolia/ 2016-2020</w:t>
            </w:r>
          </w:p>
          <w:p w14:paraId="3CD3130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8DE31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464E94C5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A</w:t>
            </w:r>
          </w:p>
          <w:p w14:paraId="4FAE1D1C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9FA951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HBV-DNA: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&lt;10 (2016-October 2020)</w:t>
            </w:r>
          </w:p>
          <w:p w14:paraId="392F62B7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qHBsAg: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6335 (2016), 5545 (2017), 7105 (2018), 5458 (2019), 6464 (2020)</w:t>
            </w:r>
          </w:p>
        </w:tc>
        <w:tc>
          <w:tcPr>
            <w:tcW w:w="626" w:type="pct"/>
          </w:tcPr>
          <w:p w14:paraId="69EADB99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71F7639B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B52825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: Positive (2016), 2.3x10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(2018), 7.8x10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(2019),</w:t>
            </w:r>
          </w:p>
          <w:p w14:paraId="52D1F094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2.4X 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(2020)</w:t>
            </w:r>
          </w:p>
          <w:p w14:paraId="5B072F23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3DA8359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ETV (2020)</w:t>
            </w:r>
          </w:p>
        </w:tc>
        <w:tc>
          <w:tcPr>
            <w:tcW w:w="855" w:type="pct"/>
          </w:tcPr>
          <w:p w14:paraId="791CE6E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68 (2016), 104 (2017), 35 (2018), 125 (2019), 38 (2020)</w:t>
            </w:r>
          </w:p>
          <w:p w14:paraId="64D402B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5.8 (2016), 4.4 (2017), 6 (2018), 7.9 (2020)</w:t>
            </w:r>
          </w:p>
          <w:p w14:paraId="3479009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MR elastography: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Stage 0</w:t>
            </w:r>
          </w:p>
          <w:p w14:paraId="21199AF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HCC,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o cirrhosis (2020)</w:t>
            </w:r>
          </w:p>
        </w:tc>
        <w:tc>
          <w:tcPr>
            <w:tcW w:w="947" w:type="pct"/>
          </w:tcPr>
          <w:p w14:paraId="6E59FED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G3P3 (children HBV immune)</w:t>
            </w:r>
          </w:p>
          <w:p w14:paraId="0D918E0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Syphilis (treated 2007 and 2016)</w:t>
            </w:r>
          </w:p>
        </w:tc>
      </w:tr>
      <w:tr w:rsidR="00CA79CF" w:rsidRPr="00603594" w14:paraId="6FA95E94" w14:textId="77777777" w:rsidTr="00967AD0">
        <w:trPr>
          <w:trHeight w:val="2333"/>
        </w:trPr>
        <w:tc>
          <w:tcPr>
            <w:tcW w:w="1187" w:type="pct"/>
          </w:tcPr>
          <w:p w14:paraId="78F2848B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07-1281-0810</w:t>
            </w:r>
          </w:p>
          <w:p w14:paraId="0AD3B0E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3535E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ID#342</w:t>
            </w:r>
          </w:p>
          <w:p w14:paraId="72619F0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1FC88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55 M/Mongolia/2016-2020</w:t>
            </w:r>
          </w:p>
          <w:p w14:paraId="2C5BF6C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16D1B6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09780D69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Genotype E </w:t>
            </w:r>
          </w:p>
          <w:p w14:paraId="5DA723E6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: &lt;10 (2016-2020)</w:t>
            </w:r>
          </w:p>
          <w:p w14:paraId="70191594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 210 (2017), 90 (2018), 83(2019) </w:t>
            </w:r>
          </w:p>
        </w:tc>
        <w:tc>
          <w:tcPr>
            <w:tcW w:w="626" w:type="pct"/>
          </w:tcPr>
          <w:p w14:paraId="0D5DC59B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Genotype 1 </w:t>
            </w:r>
          </w:p>
          <w:p w14:paraId="61728214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: 7.1x10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(2016), not detected (2017-2020)</w:t>
            </w:r>
          </w:p>
          <w:p w14:paraId="00F53101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5965B0E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IFN: (2012-2014)</w:t>
            </w:r>
          </w:p>
          <w:p w14:paraId="2D3F867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TDF: 2014-2017</w:t>
            </w:r>
          </w:p>
          <w:p w14:paraId="7915BF7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Tenofovir alafenamide (TAF): (2017)</w:t>
            </w:r>
          </w:p>
          <w:p w14:paraId="52603D2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pct"/>
          </w:tcPr>
          <w:p w14:paraId="51180A0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ALT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25 (2016), 28 (2017), 12 (2018), 14 (2019), 21 (2020)</w:t>
            </w:r>
          </w:p>
          <w:p w14:paraId="2245226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14.3 (Feb 2016), 8.4 (May 2016), 8.5 (2017), 9.1 (2018)</w:t>
            </w:r>
          </w:p>
          <w:p w14:paraId="5145B94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Liver biopsy: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October 2011-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stage 3, grade 3</w:t>
            </w:r>
          </w:p>
          <w:p w14:paraId="7AE206A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US: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o HCC, no cirrhosis (2020)</w:t>
            </w:r>
          </w:p>
          <w:p w14:paraId="4C25118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pct"/>
          </w:tcPr>
          <w:p w14:paraId="451F179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Portal hypertensive gastropathy (2013)</w:t>
            </w:r>
          </w:p>
          <w:p w14:paraId="54D85BE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4BD17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B0974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A79CF" w:rsidRPr="00603594" w14:paraId="3E43D6F3" w14:textId="77777777" w:rsidTr="00967AD0">
        <w:trPr>
          <w:trHeight w:val="699"/>
        </w:trPr>
        <w:tc>
          <w:tcPr>
            <w:tcW w:w="1187" w:type="pct"/>
          </w:tcPr>
          <w:p w14:paraId="4F9E4C7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07-3611-1559</w:t>
            </w:r>
          </w:p>
          <w:p w14:paraId="06E8AFC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ID#347</w:t>
            </w:r>
          </w:p>
          <w:p w14:paraId="27AC156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BDB51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48  M/Sudan/2016-2020</w:t>
            </w:r>
          </w:p>
          <w:p w14:paraId="7BD7D37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D8865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A5EF01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1ACEAC78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unknown</w:t>
            </w:r>
          </w:p>
          <w:p w14:paraId="05BB266E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HBV-DNA: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31 (2016), undetectable (2017-2019)</w:t>
            </w:r>
          </w:p>
          <w:p w14:paraId="77BDEB3A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qHBsAg: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2237 (2017),</w:t>
            </w:r>
          </w:p>
          <w:p w14:paraId="4BF602C9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582 (2019)</w:t>
            </w:r>
          </w:p>
        </w:tc>
        <w:tc>
          <w:tcPr>
            <w:tcW w:w="626" w:type="pct"/>
          </w:tcPr>
          <w:p w14:paraId="37D5B675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1CC56D63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: 3.5x10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(2017), undetectable (2018), positive (2019)</w:t>
            </w:r>
          </w:p>
          <w:p w14:paraId="5D02425C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</w:tcPr>
          <w:p w14:paraId="3AB8A3A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TDF (2016)</w:t>
            </w:r>
          </w:p>
        </w:tc>
        <w:tc>
          <w:tcPr>
            <w:tcW w:w="855" w:type="pct"/>
          </w:tcPr>
          <w:p w14:paraId="586A3A0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92 (2016), 224 (2017), 94 (2018), 40 (2020)</w:t>
            </w:r>
          </w:p>
          <w:p w14:paraId="7E40A62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11.1 (2016),9.7 (2017), 9.8 (2018) 4.7 (2020)</w:t>
            </w:r>
          </w:p>
          <w:p w14:paraId="1134472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HCC, regenerative nodules, TIPS patent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(2020)</w:t>
            </w:r>
          </w:p>
        </w:tc>
        <w:tc>
          <w:tcPr>
            <w:tcW w:w="947" w:type="pct"/>
          </w:tcPr>
          <w:p w14:paraId="1D9A29D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Decompensated cirrhosis (Child Pugh B),  Ascites, Esophageal variceal bleeding, transhepatic portosystemic shunt (TIPS),  thrombosis 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>(2016)</w:t>
            </w:r>
          </w:p>
        </w:tc>
      </w:tr>
      <w:tr w:rsidR="00CA79CF" w:rsidRPr="00603594" w14:paraId="53484A64" w14:textId="77777777" w:rsidTr="00967AD0">
        <w:trPr>
          <w:trHeight w:val="2324"/>
        </w:trPr>
        <w:tc>
          <w:tcPr>
            <w:tcW w:w="1187" w:type="pct"/>
          </w:tcPr>
          <w:p w14:paraId="4B9A0ACF" w14:textId="77777777" w:rsidR="00CA79CF" w:rsidRPr="00603594" w:rsidRDefault="00CA79CF" w:rsidP="00A33981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07-3051-1565</w:t>
            </w:r>
          </w:p>
          <w:p w14:paraId="6F9D7B91" w14:textId="77777777" w:rsidR="00CA79CF" w:rsidRPr="00603594" w:rsidRDefault="00CA79CF" w:rsidP="00A33981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079A57C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ID#353</w:t>
            </w:r>
          </w:p>
          <w:p w14:paraId="47250DC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8E91D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58M/ Eastern Siberia/ 2016-2020</w:t>
            </w:r>
          </w:p>
          <w:p w14:paraId="3F7EADD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DEFF5E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7AF7AE2F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unknown</w:t>
            </w:r>
          </w:p>
          <w:p w14:paraId="0AE236CA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HBV-DNA: 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&lt;10 (2016-2018), 11 (2019)</w:t>
            </w:r>
          </w:p>
          <w:p w14:paraId="235CA4A6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qHBsAg: 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10321 (2017), 9078 (January 2018), 6516 (August 2018), 8072 (2020)</w:t>
            </w:r>
          </w:p>
        </w:tc>
        <w:tc>
          <w:tcPr>
            <w:tcW w:w="626" w:type="pct"/>
          </w:tcPr>
          <w:p w14:paraId="34252FCC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2</w:t>
            </w:r>
          </w:p>
          <w:p w14:paraId="11A7877E" w14:textId="77777777" w:rsidR="00CA79CF" w:rsidRPr="00B35B6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RNA: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1.8x10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(2017), 3.9x10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6 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(2018), 3.5x10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(2019)</w:t>
            </w:r>
          </w:p>
        </w:tc>
        <w:tc>
          <w:tcPr>
            <w:tcW w:w="551" w:type="pct"/>
          </w:tcPr>
          <w:p w14:paraId="6305B33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ETV (2017), referred to clinical trial</w:t>
            </w:r>
          </w:p>
        </w:tc>
        <w:tc>
          <w:tcPr>
            <w:tcW w:w="855" w:type="pct"/>
          </w:tcPr>
          <w:p w14:paraId="6CB8C83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110 (2016), 164 (2017), 130 (2018), 219 (2019), 314 (2020)</w:t>
            </w:r>
          </w:p>
          <w:p w14:paraId="07E5457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16.1 (2019)</w:t>
            </w:r>
          </w:p>
          <w:p w14:paraId="01A6A04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13 (2019)</w:t>
            </w:r>
          </w:p>
          <w:p w14:paraId="70607B0B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8.9 (2018)</w:t>
            </w:r>
          </w:p>
          <w:p w14:paraId="405D435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10.6 (2017)</w:t>
            </w:r>
          </w:p>
          <w:p w14:paraId="54EE419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no HCC, no portal hypertension (2020)</w:t>
            </w:r>
          </w:p>
        </w:tc>
        <w:tc>
          <w:tcPr>
            <w:tcW w:w="947" w:type="pct"/>
          </w:tcPr>
          <w:p w14:paraId="535732E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Child Pugh A Cirrhosis Hyperthyroidism </w:t>
            </w:r>
          </w:p>
        </w:tc>
      </w:tr>
      <w:tr w:rsidR="00CA79CF" w:rsidRPr="00603594" w14:paraId="1278DD7C" w14:textId="77777777" w:rsidTr="00967AD0">
        <w:trPr>
          <w:trHeight w:val="699"/>
        </w:trPr>
        <w:tc>
          <w:tcPr>
            <w:tcW w:w="1187" w:type="pct"/>
          </w:tcPr>
          <w:p w14:paraId="175AB7F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Database ID: 07-7581-1563</w:t>
            </w:r>
          </w:p>
          <w:p w14:paraId="0E4F7BAF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ID#358</w:t>
            </w:r>
          </w:p>
          <w:p w14:paraId="1A48A7F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607BD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33F/Kenya/2018-2019</w:t>
            </w:r>
          </w:p>
          <w:p w14:paraId="407B70B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9F401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2A6AB3FC" w14:textId="77777777" w:rsidR="00CA79CF" w:rsidRPr="00442A45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E</w:t>
            </w:r>
          </w:p>
          <w:p w14:paraId="5A87872A" w14:textId="77777777" w:rsidR="00CA79CF" w:rsidRPr="00442A45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HBV-DNA: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532 (2018), 19 (2019)</w:t>
            </w:r>
          </w:p>
          <w:p w14:paraId="1C592E14" w14:textId="77777777" w:rsidR="00CA79CF" w:rsidRPr="00442A45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qHBsAg: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2615 (2017), 183.8 (2019)</w:t>
            </w:r>
          </w:p>
        </w:tc>
        <w:tc>
          <w:tcPr>
            <w:tcW w:w="626" w:type="pct"/>
          </w:tcPr>
          <w:p w14:paraId="2449643F" w14:textId="77777777" w:rsidR="00CA79CF" w:rsidRPr="00442A45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2E979A75" w14:textId="77777777" w:rsidR="00CA79CF" w:rsidRPr="00442A45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>: 3.3x10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4</w:t>
            </w: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(2017),</w:t>
            </w:r>
          </w:p>
          <w:p w14:paraId="090D3E9E" w14:textId="77777777" w:rsidR="00CA79CF" w:rsidRPr="00442A45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>Negative (2019)</w:t>
            </w:r>
          </w:p>
        </w:tc>
        <w:tc>
          <w:tcPr>
            <w:tcW w:w="551" w:type="pct"/>
          </w:tcPr>
          <w:p w14:paraId="5C27EB2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ETV </w:t>
            </w:r>
          </w:p>
        </w:tc>
        <w:tc>
          <w:tcPr>
            <w:tcW w:w="855" w:type="pct"/>
          </w:tcPr>
          <w:p w14:paraId="0274C9A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23 (2017), 2018 (17)</w:t>
            </w:r>
          </w:p>
          <w:p w14:paraId="5569C68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5.3 (2017), 6.6 (2018), 5.2 (2019)</w:t>
            </w:r>
          </w:p>
          <w:p w14:paraId="55F1998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no HCC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cirrhosis, mild coarsening (2019)</w:t>
            </w:r>
          </w:p>
          <w:p w14:paraId="309BF69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pct"/>
          </w:tcPr>
          <w:p w14:paraId="6A50905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-G1P1, (HBV immune)</w:t>
            </w:r>
          </w:p>
          <w:p w14:paraId="2FBE595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-TB+ (pleural biopsy)</w:t>
            </w:r>
          </w:p>
          <w:p w14:paraId="3476ECA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- Typhoid</w:t>
            </w:r>
          </w:p>
          <w:p w14:paraId="5161680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Focal segmental glomerular sclerosis </w:t>
            </w:r>
          </w:p>
          <w:p w14:paraId="20E1D36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Schistosomi mansoni + </w:t>
            </w:r>
          </w:p>
        </w:tc>
      </w:tr>
      <w:tr w:rsidR="00CA79CF" w:rsidRPr="00603594" w14:paraId="61F0F3D3" w14:textId="77777777" w:rsidTr="00967AD0">
        <w:trPr>
          <w:trHeight w:val="2333"/>
        </w:trPr>
        <w:tc>
          <w:tcPr>
            <w:tcW w:w="1187" w:type="pct"/>
          </w:tcPr>
          <w:p w14:paraId="41D58C34" w14:textId="77777777" w:rsidR="00CA79CF" w:rsidRPr="00603594" w:rsidRDefault="00CA79CF" w:rsidP="00A33981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07-3641-0472</w:t>
            </w:r>
          </w:p>
          <w:p w14:paraId="38707C89" w14:textId="77777777" w:rsidR="00CA79CF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665ED9" w14:textId="2F368FC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ID#360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 w:fldLock="1"/>
            </w:r>
            <w:r w:rsidR="009B084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ADDIN CSL_CITATION { "citationItems" : [ { "id" : "ITEM-1", "itemData" : { "DOI" : "10.1111/APT.16123", "ISSN" : "1365-2036", "author" : [ { "dropping-particle" : "", "family" : "Kochaksaraei", "given" : "Golasa Samadi", "non-dropping-particle" : "", "parse-names" : false, "suffix" : "" }, { "dropping-particle" : "", "family" : "Castillo", "given" : "Eliana", "non-dropping-particle" : "", "parse-names" : false, "suffix" : "" }, { "dropping-particle" : "", "family" : "Sadler", "given" : "Matthew D.", "non-dropping-particle" : "", "parse-names" : false, "suffix" : "" }, { "dropping-particle" : "", "family" : "Seow", "given" : "Cynthia H.\u2010T.", "non-dropping-particle" : "", "parse-names" : false, "suffix" : "" }, { "dropping-particle" : "", "family" : "Barkema", "given" : "Herman W.", "non-dropping-particle" : "", "parse-names" : false, "suffix" : "" }, { "dropping-particle" : "", "family" : "Martin", "given" : "Steven R.", "non-dropping-particle" : "", "parse-names" : false, "suffix" : "" }, { "dropping-particle" : "", "family" : "Israelson", "given" : "Heidi", "non-dropping-particle" : "", "parse-names" : false, "suffix" : "" }, { "dropping-particle" : "", "family" : "Pinto", "given" : "Jacqueline", "non-dropping-particle" : "", "parse-names" : false, "suffix" : "" }, { "dropping-particle" : "", "family" : "Williams", "given" : "Sarah", "non-dropping-particle" : "", "parse-names" : false, "suffix" : "" }, { "dropping-particle" : "", "family" : "Aspinall", "given" : "AIexander I.", "non-dropping-particle" : "", "parse-names" : false, "suffix" : "" }, { "dropping-particle" : "", "family" : "Stinton", "given" : "Laura M.", "non-dropping-particle" : "", "parse-names" : false, "suffix" : "" }, { "dropping-particle" : "", "family" : "Borman", "given" : "Meredith A.", "non-dropping-particle" : "", "parse-names" : false, "suffix" : "" }, { "dropping-particle" : "", "family" : "Burak", "given" : "Kelly W.", "non-dropping-particle" : "", "parse-names" : false, "suffix" : "" }, { "dropping-particle" : "", "family" : "Swain", "given" : "Mark G.", "non-dropping-particle" : "", "parse-names" : false, "suffix" : "" }, { "dropping-particle" : "", "family" : "Congly", "given" : "Stephen E.", "non-dropping-particle" : "", "parse-names" : false, "suffix" : "" }, { "dropping-particle" : "", "family" : "Lee", "given" : "Samuel S.", "non-dropping-particle" : "", "parse-names" : false, "suffix" : "" }, { "dropping-particle" : "", "family" : "Shaheen", "given" : "Abdel Aziz", "non-dropping-particle" : "", "parse-names" : false, "suffix" : "" }, { "dropping-particle" : "", "family" : "Coffin", "given" : "Carla S.", "non-dropping-particle" : "", "parse-names" : false, "suffix" : "" } ], "container-title" : "Alimentary Pharmacology &amp; Therapeutics", "id" : "ITEM-1", "issue" : "11-12", "issued" : { "date-parts" : [ [ "2020", "12", "1" ] ] }, "page" : "1707-1716", "publisher" : "John Wiley &amp; Sons, Ltd", "title" : "Real\u2010world clinical and virological outcomes in a retrospective multiethnic cohort study of 341 untreated and tenofovir disoproxil fumarate\u2010treated chronic hepatitis B pregnant patients in North America", "type" : "article-journal", "volume" : "52" }, "uris" : [ "http://www.mendeley.com/documents/?uuid=dc74ea48-aeef-35bf-950c-481c898c4844" ] } ], "mendeley" : { "formattedCitation" : "(2)", "plainTextFormattedCitation" : "(2)", "previouslyFormattedCitation" : "(2)" }, "properties" : { "noteIndex" : 0 }, "schema" : "https://github.com/citation-style-language/schema/raw/master/csl-citation.json" }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AD7024" w:rsidRPr="00AD702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  <w:p w14:paraId="485184D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614BE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36F/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Liberia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/2017-2020</w:t>
            </w:r>
          </w:p>
          <w:p w14:paraId="01A987B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C7D370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100761B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E</w:t>
            </w:r>
          </w:p>
          <w:p w14:paraId="063D136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70 (2017, &lt;10 (2017)</w:t>
            </w:r>
          </w:p>
          <w:p w14:paraId="701E59C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11453.3 (2017), 2558 (2019)</w:t>
            </w:r>
          </w:p>
        </w:tc>
        <w:tc>
          <w:tcPr>
            <w:tcW w:w="626" w:type="pct"/>
          </w:tcPr>
          <w:p w14:paraId="57669E0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A45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16C8522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8.5x10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4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(June 2017), 107 (August 2017)</w:t>
            </w:r>
          </w:p>
        </w:tc>
        <w:tc>
          <w:tcPr>
            <w:tcW w:w="551" w:type="pct"/>
          </w:tcPr>
          <w:p w14:paraId="1E034D3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TDF (2012, pregnancy)</w:t>
            </w:r>
          </w:p>
          <w:p w14:paraId="7FB6550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TDF (May 2017-2020-sporadic use, loss benefits)</w:t>
            </w:r>
          </w:p>
        </w:tc>
        <w:tc>
          <w:tcPr>
            <w:tcW w:w="855" w:type="pct"/>
          </w:tcPr>
          <w:p w14:paraId="10E7E44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70 (2017)</w:t>
            </w:r>
          </w:p>
          <w:p w14:paraId="2B2D344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42 (2017), 42 (2018), 43.6 (2019)</w:t>
            </w:r>
          </w:p>
          <w:p w14:paraId="003AB83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US/MRI: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residual HCC (2020),  radiofrequency ablation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dysplastic liver nodule (2019)</w:t>
            </w:r>
          </w:p>
        </w:tc>
        <w:tc>
          <w:tcPr>
            <w:tcW w:w="947" w:type="pct"/>
          </w:tcPr>
          <w:p w14:paraId="67BA19E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-G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2P2, HBV immune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childre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  <w:p w14:paraId="6981944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Essential Hypertension</w:t>
            </w:r>
          </w:p>
          <w:p w14:paraId="2B2267B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Child-Pugh A Cirrhosis</w:t>
            </w:r>
          </w:p>
        </w:tc>
      </w:tr>
      <w:tr w:rsidR="00CA79CF" w:rsidRPr="00603594" w14:paraId="0BE41123" w14:textId="77777777" w:rsidTr="00967AD0">
        <w:trPr>
          <w:trHeight w:val="1874"/>
        </w:trPr>
        <w:tc>
          <w:tcPr>
            <w:tcW w:w="1187" w:type="pct"/>
          </w:tcPr>
          <w:p w14:paraId="73C6CF8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Database ID: 07-1381-1567</w:t>
            </w:r>
          </w:p>
          <w:p w14:paraId="2D143AC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1F716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ID#364</w:t>
            </w:r>
          </w:p>
          <w:p w14:paraId="5D4E747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D65FAF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29M/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Kenya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/2017</w:t>
            </w:r>
          </w:p>
          <w:p w14:paraId="2C21726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1A2D906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D</w:t>
            </w:r>
          </w:p>
          <w:p w14:paraId="6108F2B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93 (2017), &lt;10 (February 2018), 19 (August 2018)</w:t>
            </w:r>
          </w:p>
          <w:p w14:paraId="2F534A2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26" w:type="pct"/>
          </w:tcPr>
          <w:p w14:paraId="295018C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00D2572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4.2x10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(2017), 6.9x 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4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(2018)</w:t>
            </w:r>
          </w:p>
        </w:tc>
        <w:tc>
          <w:tcPr>
            <w:tcW w:w="551" w:type="pct"/>
          </w:tcPr>
          <w:p w14:paraId="2065CE4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ETV (Oct 2017),</w:t>
            </w:r>
          </w:p>
          <w:p w14:paraId="7CA8521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IFN for 4 weeks (Nov 2018)</w:t>
            </w:r>
          </w:p>
        </w:tc>
        <w:tc>
          <w:tcPr>
            <w:tcW w:w="855" w:type="pct"/>
          </w:tcPr>
          <w:p w14:paraId="606213D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ALT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88-167 (2017), 1-115 (2018), </w:t>
            </w:r>
          </w:p>
          <w:p w14:paraId="2D9FC1F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22.4 (2017), 22.5 (2018)</w:t>
            </w:r>
          </w:p>
        </w:tc>
        <w:tc>
          <w:tcPr>
            <w:tcW w:w="947" w:type="pct"/>
          </w:tcPr>
          <w:p w14:paraId="64E04C8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IFN side effects cytopenia, fatigue</w:t>
            </w:r>
          </w:p>
        </w:tc>
      </w:tr>
      <w:tr w:rsidR="00CA79CF" w:rsidRPr="00603594" w14:paraId="4EE8B96E" w14:textId="77777777" w:rsidTr="00967AD0">
        <w:trPr>
          <w:trHeight w:val="3109"/>
        </w:trPr>
        <w:tc>
          <w:tcPr>
            <w:tcW w:w="1187" w:type="pct"/>
          </w:tcPr>
          <w:p w14:paraId="4772337F" w14:textId="77777777" w:rsidR="00CA79CF" w:rsidRPr="00603594" w:rsidRDefault="00CA79CF" w:rsidP="00A33981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07-2551-0388</w:t>
            </w:r>
          </w:p>
          <w:p w14:paraId="032E696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8F4FB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 #370</w:t>
            </w:r>
          </w:p>
          <w:p w14:paraId="62F2068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F090B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39F/ Moldovia/2017-2019</w:t>
            </w:r>
          </w:p>
          <w:p w14:paraId="1CEC1D5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2D4A5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8917D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6443B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8758B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634105" w14:textId="77777777" w:rsidR="00CA79CF" w:rsidRPr="00603594" w:rsidRDefault="00CA79CF" w:rsidP="00A33981">
            <w:pPr>
              <w:tabs>
                <w:tab w:val="left" w:pos="43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31C21CC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2E67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unknown</w:t>
            </w:r>
          </w:p>
          <w:p w14:paraId="7ED7E95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 24,000 (2010), undetectable (2017), &lt;10-13(2018), 10 (2019)</w:t>
            </w:r>
          </w:p>
          <w:p w14:paraId="3C1ECA8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25,755 (Sept 2018), 33,198 (Feb 2018), 26,033 (Oct 2016)</w:t>
            </w:r>
          </w:p>
          <w:p w14:paraId="044B76E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*HBeAg Positive, HBeAb Negative</w:t>
            </w:r>
          </w:p>
        </w:tc>
        <w:tc>
          <w:tcPr>
            <w:tcW w:w="626" w:type="pct"/>
          </w:tcPr>
          <w:p w14:paraId="5E1E478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1</w:t>
            </w:r>
          </w:p>
          <w:p w14:paraId="4AABC3D0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4.1x10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7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(2017), 4x10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-4.2x10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(2018), 7.5x10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(2019), 2.75x10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(July 2019, after finish IFN)</w:t>
            </w:r>
          </w:p>
        </w:tc>
        <w:tc>
          <w:tcPr>
            <w:tcW w:w="551" w:type="pct"/>
          </w:tcPr>
          <w:p w14:paraId="3A83E95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TDF (2017)</w:t>
            </w:r>
          </w:p>
          <w:p w14:paraId="719C76B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IFN ( 48 weeks 2017-2018)</w:t>
            </w:r>
          </w:p>
        </w:tc>
        <w:tc>
          <w:tcPr>
            <w:tcW w:w="855" w:type="pct"/>
          </w:tcPr>
          <w:p w14:paraId="1A8333D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22-60 (2017), 29-42 (2018), 37 (2019)</w:t>
            </w:r>
          </w:p>
          <w:p w14:paraId="366834D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11.6 (2017), 5.6 (2018), 12.6 (2018), 8.9 (2019)</w:t>
            </w:r>
          </w:p>
          <w:p w14:paraId="56BFFA5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mild heterogenous echotexture, no cirrhosis or overt portal hypertension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(2020)</w:t>
            </w:r>
          </w:p>
        </w:tc>
        <w:tc>
          <w:tcPr>
            <w:tcW w:w="947" w:type="pct"/>
          </w:tcPr>
          <w:p w14:paraId="1DF4AEF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G1P1 (child HBV immune) </w:t>
            </w:r>
          </w:p>
        </w:tc>
      </w:tr>
      <w:tr w:rsidR="00CA79CF" w:rsidRPr="00603594" w14:paraId="2F4B994B" w14:textId="77777777" w:rsidTr="00967AD0">
        <w:trPr>
          <w:trHeight w:val="2333"/>
        </w:trPr>
        <w:tc>
          <w:tcPr>
            <w:tcW w:w="1187" w:type="pct"/>
          </w:tcPr>
          <w:p w14:paraId="511E954A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Database ID: </w:t>
            </w:r>
            <w:r w:rsidRPr="00603594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07-1094-1600</w:t>
            </w:r>
          </w:p>
          <w:p w14:paraId="1D521A0B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BDC98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Sample ID#395</w:t>
            </w:r>
          </w:p>
          <w:p w14:paraId="18E8F5FE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31E2B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45M/Mongolia/2018-2020</w:t>
            </w:r>
          </w:p>
          <w:p w14:paraId="60D397B1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6F3BE4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</w:tcPr>
          <w:p w14:paraId="3659647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D</w:t>
            </w:r>
          </w:p>
          <w:p w14:paraId="1E6FB30C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HBV-DNA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103 (2018), undetectable (2020)</w:t>
            </w:r>
          </w:p>
          <w:p w14:paraId="3E34A55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qHBsAg: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0.6 (2018), undetectable (2020)</w:t>
            </w:r>
          </w:p>
          <w:p w14:paraId="04B77CC8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0E3AC267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Genotype unknown</w:t>
            </w:r>
          </w:p>
          <w:p w14:paraId="7F40904D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HDV RNA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Negative (2017),</w:t>
            </w:r>
          </w:p>
          <w:p w14:paraId="6AECE496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Negative (2018)</w:t>
            </w:r>
          </w:p>
        </w:tc>
        <w:tc>
          <w:tcPr>
            <w:tcW w:w="551" w:type="pct"/>
          </w:tcPr>
          <w:p w14:paraId="1D0A503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ETV last dispensed September 2020 </w:t>
            </w:r>
            <w:r w:rsidRPr="00B35B64">
              <w:rPr>
                <w:rFonts w:ascii="Arial" w:hAnsi="Arial" w:cs="Arial"/>
                <w:color w:val="000000" w:themeColor="text1"/>
                <w:sz w:val="22"/>
                <w:szCs w:val="22"/>
              </w:rPr>
              <w:t>(possible stop If cleared HBsAg)</w:t>
            </w:r>
          </w:p>
        </w:tc>
        <w:tc>
          <w:tcPr>
            <w:tcW w:w="855" w:type="pct"/>
          </w:tcPr>
          <w:p w14:paraId="2FB351D3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ALT: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31 (2018)</w:t>
            </w:r>
          </w:p>
          <w:p w14:paraId="0D56E652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TE: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5.5 (2018)</w:t>
            </w:r>
          </w:p>
          <w:p w14:paraId="59CE8305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US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: no HCC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603594">
              <w:rPr>
                <w:rFonts w:ascii="Arial" w:hAnsi="Arial" w:cs="Arial"/>
                <w:color w:val="000000" w:themeColor="text1"/>
                <w:sz w:val="22"/>
                <w:szCs w:val="22"/>
              </w:rPr>
              <w:t>no cirrhosis (2020)</w:t>
            </w:r>
          </w:p>
        </w:tc>
        <w:tc>
          <w:tcPr>
            <w:tcW w:w="947" w:type="pct"/>
          </w:tcPr>
          <w:p w14:paraId="62854F99" w14:textId="77777777" w:rsidR="00CA79CF" w:rsidRPr="00603594" w:rsidRDefault="00CA79CF" w:rsidP="00A339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09B504F" w14:textId="23E62222" w:rsidR="00CA79CF" w:rsidRDefault="00CA79CF" w:rsidP="00CA79CF">
      <w:pPr>
        <w:spacing w:line="480" w:lineRule="auto"/>
        <w:rPr>
          <w:rFonts w:ascii="Arial" w:hAnsi="Arial" w:cs="Arial"/>
        </w:rPr>
      </w:pPr>
    </w:p>
    <w:p w14:paraId="5F3C54A2" w14:textId="77777777" w:rsidR="008A1015" w:rsidRDefault="008A1015"/>
    <w:p w14:paraId="3164A3C4" w14:textId="7D2067D5" w:rsidR="009719A8" w:rsidRDefault="008A1015">
      <w:r>
        <w:t>References:</w:t>
      </w:r>
    </w:p>
    <w:p w14:paraId="2CA5FA39" w14:textId="4BA99A53" w:rsidR="008A1015" w:rsidRPr="008A1015" w:rsidRDefault="008A1015" w:rsidP="008A1015">
      <w:pPr>
        <w:widowControl w:val="0"/>
        <w:autoSpaceDE w:val="0"/>
        <w:autoSpaceDN w:val="0"/>
        <w:adjustRightInd w:val="0"/>
        <w:ind w:left="640" w:hanging="640"/>
        <w:rPr>
          <w:rFonts w:ascii="Calibri" w:eastAsia="Times New Roman" w:hAnsi="Calibri" w:cs="Times New Roman"/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8A1015">
        <w:rPr>
          <w:rFonts w:ascii="Calibri" w:eastAsia="Times New Roman" w:hAnsi="Calibri" w:cs="Times New Roman"/>
          <w:noProof/>
        </w:rPr>
        <w:t xml:space="preserve">1. </w:t>
      </w:r>
      <w:r w:rsidRPr="008A1015">
        <w:rPr>
          <w:rFonts w:ascii="Calibri" w:eastAsia="Times New Roman" w:hAnsi="Calibri" w:cs="Times New Roman"/>
          <w:noProof/>
        </w:rPr>
        <w:tab/>
      </w:r>
      <w:r>
        <w:rPr>
          <w:rFonts w:ascii="Calibri" w:eastAsia="Times New Roman" w:hAnsi="Calibri" w:cs="Times New Roman"/>
          <w:noProof/>
        </w:rPr>
        <w:t>Osiowy C</w:t>
      </w:r>
      <w:r w:rsidRPr="008A1015">
        <w:rPr>
          <w:rFonts w:ascii="Calibri" w:eastAsia="Times New Roman" w:hAnsi="Calibri" w:cs="Times New Roman"/>
          <w:noProof/>
        </w:rPr>
        <w:t xml:space="preserve">, </w:t>
      </w:r>
      <w:r>
        <w:rPr>
          <w:rFonts w:ascii="Calibri" w:eastAsia="Times New Roman" w:hAnsi="Calibri" w:cs="Times New Roman"/>
          <w:noProof/>
        </w:rPr>
        <w:t>Andonov A, Fonseca K, Swindinsky K, Giles E, Mason A, Coffin CS</w:t>
      </w:r>
      <w:bookmarkStart w:id="0" w:name="_GoBack"/>
      <w:bookmarkEnd w:id="0"/>
      <w:r w:rsidRPr="008A1015">
        <w:rPr>
          <w:rFonts w:ascii="Calibri" w:eastAsia="Times New Roman" w:hAnsi="Calibri" w:cs="Times New Roman"/>
          <w:noProof/>
        </w:rPr>
        <w:t>. Transmission of hepatitis D virus between spouses: A longitudinal study of the first reported Canadian case. IDCases [Internet]. 2017 [cited 2021 Jan 8];8. Available from: https://pubmed.ncbi.nlm.nih.gov/28331807/</w:t>
      </w:r>
    </w:p>
    <w:p w14:paraId="767D2E00" w14:textId="77777777" w:rsidR="008A1015" w:rsidRPr="008A1015" w:rsidRDefault="008A1015" w:rsidP="008A1015">
      <w:pPr>
        <w:widowControl w:val="0"/>
        <w:autoSpaceDE w:val="0"/>
        <w:autoSpaceDN w:val="0"/>
        <w:adjustRightInd w:val="0"/>
        <w:ind w:left="640" w:hanging="640"/>
        <w:rPr>
          <w:rFonts w:ascii="Calibri" w:hAnsi="Calibri"/>
          <w:noProof/>
        </w:rPr>
      </w:pPr>
      <w:r w:rsidRPr="008A1015">
        <w:rPr>
          <w:rFonts w:ascii="Calibri" w:eastAsia="Times New Roman" w:hAnsi="Calibri" w:cs="Times New Roman"/>
          <w:noProof/>
        </w:rPr>
        <w:t xml:space="preserve">2. </w:t>
      </w:r>
      <w:r w:rsidRPr="008A1015">
        <w:rPr>
          <w:rFonts w:ascii="Calibri" w:eastAsia="Times New Roman" w:hAnsi="Calibri" w:cs="Times New Roman"/>
          <w:noProof/>
        </w:rPr>
        <w:tab/>
        <w:t xml:space="preserve">Kochaksaraei GS, Castillo E, Sadler MD, Seow CH </w:t>
      </w:r>
      <w:r w:rsidRPr="008A1015">
        <w:rPr>
          <w:rFonts w:ascii="Calibri" w:eastAsia="Calibri" w:hAnsi="Calibri" w:cs="Calibri"/>
          <w:noProof/>
        </w:rPr>
        <w:t>‐</w:t>
      </w:r>
      <w:r w:rsidRPr="008A1015">
        <w:rPr>
          <w:rFonts w:ascii="Calibri" w:eastAsia="Times New Roman" w:hAnsi="Calibri" w:cs="Times New Roman"/>
          <w:noProof/>
        </w:rPr>
        <w:t>T., Barkema HW, Martin SR, et al. Real</w:t>
      </w:r>
      <w:r w:rsidRPr="008A1015">
        <w:rPr>
          <w:rFonts w:ascii="Calibri" w:eastAsia="Calibri" w:hAnsi="Calibri" w:cs="Calibri"/>
          <w:noProof/>
        </w:rPr>
        <w:t>‐</w:t>
      </w:r>
      <w:r w:rsidRPr="008A1015">
        <w:rPr>
          <w:rFonts w:ascii="Calibri" w:eastAsia="Times New Roman" w:hAnsi="Calibri" w:cs="Times New Roman"/>
          <w:noProof/>
        </w:rPr>
        <w:t>world clinical and virological outcomes in a retrospective multiethnic cohort study of 341 untreated and tenofovir disoproxil fumarate</w:t>
      </w:r>
      <w:r w:rsidRPr="008A1015">
        <w:rPr>
          <w:rFonts w:ascii="Calibri" w:eastAsia="Calibri" w:hAnsi="Calibri" w:cs="Calibri"/>
          <w:noProof/>
        </w:rPr>
        <w:t>‐</w:t>
      </w:r>
      <w:r w:rsidRPr="008A1015">
        <w:rPr>
          <w:rFonts w:ascii="Calibri" w:eastAsia="Times New Roman" w:hAnsi="Calibri" w:cs="Times New Roman"/>
          <w:noProof/>
        </w:rPr>
        <w:t>treated chronic hepatitis B pregnant patients in North America. Aliment. Pharmacol. Ther. [Internet]. 2020 [cited 2021 Jan 8];52:1707–1716. Available from: https://onlinelibrary.wiley.com/doi/10.1111/apt.16123</w:t>
      </w:r>
    </w:p>
    <w:p w14:paraId="7BDA3496" w14:textId="531D3068" w:rsidR="008A1015" w:rsidRDefault="008A1015">
      <w:r>
        <w:fldChar w:fldCharType="end"/>
      </w:r>
    </w:p>
    <w:sectPr w:rsidR="008A1015" w:rsidSect="005B230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25FD5" w14:textId="77777777" w:rsidR="00C42A55" w:rsidRDefault="00C42A55" w:rsidP="00967AD0">
      <w:r>
        <w:separator/>
      </w:r>
    </w:p>
  </w:endnote>
  <w:endnote w:type="continuationSeparator" w:id="0">
    <w:p w14:paraId="765509FC" w14:textId="77777777" w:rsidR="00C42A55" w:rsidRDefault="00C42A55" w:rsidP="0096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4886E" w14:textId="77777777" w:rsidR="00C42A55" w:rsidRDefault="00C42A55" w:rsidP="00967AD0">
      <w:r>
        <w:separator/>
      </w:r>
    </w:p>
  </w:footnote>
  <w:footnote w:type="continuationSeparator" w:id="0">
    <w:p w14:paraId="20A3575C" w14:textId="77777777" w:rsidR="00C42A55" w:rsidRDefault="00C42A55" w:rsidP="0096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CF"/>
    <w:rsid w:val="0010057A"/>
    <w:rsid w:val="0011474C"/>
    <w:rsid w:val="00280C43"/>
    <w:rsid w:val="00435BB2"/>
    <w:rsid w:val="005B230D"/>
    <w:rsid w:val="00816FFD"/>
    <w:rsid w:val="008A1015"/>
    <w:rsid w:val="00967AD0"/>
    <w:rsid w:val="009B0843"/>
    <w:rsid w:val="00AD7024"/>
    <w:rsid w:val="00B04D4D"/>
    <w:rsid w:val="00C42A55"/>
    <w:rsid w:val="00C458E4"/>
    <w:rsid w:val="00C5316D"/>
    <w:rsid w:val="00C73C9E"/>
    <w:rsid w:val="00CA79CF"/>
    <w:rsid w:val="00F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4F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79CF"/>
    <w:rPr>
      <w:rFonts w:eastAsiaTheme="minorEastAsia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9CF"/>
    <w:pPr>
      <w:ind w:left="720"/>
      <w:contextualSpacing/>
    </w:pPr>
  </w:style>
  <w:style w:type="table" w:styleId="TableGrid">
    <w:name w:val="Table Grid"/>
    <w:basedOn w:val="TableNormal"/>
    <w:uiPriority w:val="39"/>
    <w:rsid w:val="00CA7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7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AD0"/>
    <w:rPr>
      <w:rFonts w:eastAsiaTheme="minorEastAsia"/>
      <w:lang w:val="en-CA" w:eastAsia="ja-JP"/>
    </w:rPr>
  </w:style>
  <w:style w:type="paragraph" w:styleId="Footer">
    <w:name w:val="footer"/>
    <w:basedOn w:val="Normal"/>
    <w:link w:val="FooterChar"/>
    <w:uiPriority w:val="99"/>
    <w:unhideWhenUsed/>
    <w:rsid w:val="00967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AD0"/>
    <w:rPr>
      <w:rFonts w:eastAsiaTheme="minorEastAsia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2923</Words>
  <Characters>16662</Characters>
  <Application>Microsoft Macintosh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2021-08-04T01:51:00Z</dcterms:created>
  <dcterms:modified xsi:type="dcterms:W3CDTF">2021-08-04T12:25:00Z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e036c172-face-3cc4-ae48-b3572e0bdd91</vt:lpwstr>
  </property>
  <property fmtid="{D5CDD505-2E9C-101B-9397-08002B2CF9AE}" pid="4" name="Mendeley Citation Style_1">
    <vt:lpwstr>http://www.zotero.org/styles/hepatology</vt:lpwstr>
  </property>
</Properties>
</file>