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E54AB" w14:textId="77777777" w:rsidR="00654E8F" w:rsidRPr="001549D3" w:rsidRDefault="00654E8F" w:rsidP="0001436A">
      <w:pPr>
        <w:pStyle w:val="SupplementaryMaterial"/>
        <w:rPr>
          <w:b w:val="0"/>
        </w:rPr>
      </w:pPr>
      <w:r w:rsidRPr="001549D3">
        <w:t>Supplementary Material</w:t>
      </w:r>
    </w:p>
    <w:p w14:paraId="1435BAA8" w14:textId="53B6E57D" w:rsidR="009301E0" w:rsidRPr="009301E0" w:rsidRDefault="009301E0" w:rsidP="009301E0">
      <w:pPr>
        <w:spacing w:before="240"/>
        <w:rPr>
          <w:rFonts w:cs="Times New Roman"/>
          <w:szCs w:val="24"/>
          <w:lang w:bidi="en-US"/>
        </w:rPr>
      </w:pPr>
      <w:r w:rsidRPr="009301E0">
        <w:rPr>
          <w:rFonts w:cs="Times New Roman"/>
          <w:b/>
          <w:bCs/>
          <w:szCs w:val="24"/>
          <w:lang w:bidi="en-US"/>
        </w:rPr>
        <w:t>Table S1</w:t>
      </w:r>
      <w:r w:rsidRPr="009301E0">
        <w:rPr>
          <w:rFonts w:cs="Times New Roman"/>
          <w:szCs w:val="24"/>
          <w:lang w:bidi="en-US"/>
        </w:rPr>
        <w:t xml:space="preserve"> </w:t>
      </w:r>
      <w:r w:rsidRPr="006677BC">
        <w:rPr>
          <w:rFonts w:cs="Times New Roman"/>
          <w:szCs w:val="24"/>
          <w:lang w:bidi="en-US"/>
        </w:rPr>
        <w:t>D</w:t>
      </w:r>
      <w:r w:rsidRPr="009301E0">
        <w:rPr>
          <w:rFonts w:cs="Times New Roman"/>
          <w:szCs w:val="24"/>
          <w:lang w:bidi="en-US"/>
        </w:rPr>
        <w:t xml:space="preserve">escription and source of abiotic covariates for occupancy models. All patches with area smaller than a hectare were removed </w:t>
      </w:r>
      <w:proofErr w:type="gramStart"/>
      <w:r w:rsidRPr="009301E0">
        <w:rPr>
          <w:rFonts w:cs="Times New Roman"/>
          <w:szCs w:val="24"/>
          <w:lang w:bidi="en-US"/>
        </w:rPr>
        <w:t>in order to</w:t>
      </w:r>
      <w:proofErr w:type="gramEnd"/>
      <w:r w:rsidRPr="009301E0">
        <w:rPr>
          <w:rFonts w:cs="Times New Roman"/>
          <w:szCs w:val="24"/>
          <w:lang w:bidi="en-US"/>
        </w:rPr>
        <w:t xml:space="preserve"> avoid error in remote sensing image interpretation when we calculated the distance to nearest built-up area, distance to nearest cropland and distance to nearest plantation land. All calculations and extractions of landscape covariates were performed in ArcGIS 10.6.</w:t>
      </w:r>
    </w:p>
    <w:tbl>
      <w:tblPr>
        <w:tblW w:w="9777" w:type="dxa"/>
        <w:tblBorders>
          <w:top w:val="single" w:sz="12" w:space="0" w:color="auto"/>
          <w:bottom w:val="single" w:sz="12" w:space="0" w:color="auto"/>
        </w:tblBorders>
        <w:tblLook w:val="04A0" w:firstRow="1" w:lastRow="0" w:firstColumn="1" w:lastColumn="0" w:noHBand="0" w:noVBand="1"/>
      </w:tblPr>
      <w:tblGrid>
        <w:gridCol w:w="1418"/>
        <w:gridCol w:w="1843"/>
        <w:gridCol w:w="1275"/>
        <w:gridCol w:w="1276"/>
        <w:gridCol w:w="3965"/>
      </w:tblGrid>
      <w:tr w:rsidR="006677BC" w:rsidRPr="009301E0" w14:paraId="372C0E53" w14:textId="77777777" w:rsidTr="00800954">
        <w:trPr>
          <w:trHeight w:val="283"/>
        </w:trPr>
        <w:tc>
          <w:tcPr>
            <w:tcW w:w="1418" w:type="dxa"/>
            <w:tcBorders>
              <w:top w:val="single" w:sz="12" w:space="0" w:color="auto"/>
              <w:bottom w:val="single" w:sz="4" w:space="0" w:color="auto"/>
            </w:tcBorders>
            <w:shd w:val="clear" w:color="auto" w:fill="auto"/>
            <w:noWrap/>
            <w:vAlign w:val="center"/>
            <w:hideMark/>
          </w:tcPr>
          <w:p w14:paraId="6C466C49"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Occupancy parameter</w:t>
            </w:r>
          </w:p>
        </w:tc>
        <w:tc>
          <w:tcPr>
            <w:tcW w:w="1843" w:type="dxa"/>
            <w:tcBorders>
              <w:top w:val="single" w:sz="12" w:space="0" w:color="auto"/>
              <w:bottom w:val="single" w:sz="4" w:space="0" w:color="auto"/>
            </w:tcBorders>
            <w:shd w:val="clear" w:color="auto" w:fill="auto"/>
            <w:noWrap/>
            <w:vAlign w:val="center"/>
            <w:hideMark/>
          </w:tcPr>
          <w:p w14:paraId="64B521A1"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Covariate</w:t>
            </w:r>
          </w:p>
        </w:tc>
        <w:tc>
          <w:tcPr>
            <w:tcW w:w="1275" w:type="dxa"/>
            <w:tcBorders>
              <w:top w:val="single" w:sz="12" w:space="0" w:color="auto"/>
              <w:bottom w:val="single" w:sz="4" w:space="0" w:color="auto"/>
            </w:tcBorders>
            <w:shd w:val="clear" w:color="auto" w:fill="auto"/>
            <w:noWrap/>
            <w:vAlign w:val="center"/>
            <w:hideMark/>
          </w:tcPr>
          <w:p w14:paraId="13D81A19"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Range</w:t>
            </w:r>
          </w:p>
        </w:tc>
        <w:tc>
          <w:tcPr>
            <w:tcW w:w="1276" w:type="dxa"/>
            <w:tcBorders>
              <w:top w:val="single" w:sz="12" w:space="0" w:color="auto"/>
              <w:bottom w:val="single" w:sz="4" w:space="0" w:color="auto"/>
            </w:tcBorders>
            <w:shd w:val="clear" w:color="auto" w:fill="auto"/>
            <w:noWrap/>
            <w:vAlign w:val="center"/>
            <w:hideMark/>
          </w:tcPr>
          <w:p w14:paraId="646DE72E"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Original resolution</w:t>
            </w:r>
          </w:p>
        </w:tc>
        <w:tc>
          <w:tcPr>
            <w:tcW w:w="3965" w:type="dxa"/>
            <w:tcBorders>
              <w:top w:val="single" w:sz="12" w:space="0" w:color="auto"/>
              <w:bottom w:val="single" w:sz="4" w:space="0" w:color="auto"/>
            </w:tcBorders>
            <w:shd w:val="clear" w:color="auto" w:fill="auto"/>
            <w:noWrap/>
            <w:vAlign w:val="center"/>
            <w:hideMark/>
          </w:tcPr>
          <w:p w14:paraId="674AAF18"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Source</w:t>
            </w:r>
          </w:p>
        </w:tc>
      </w:tr>
      <w:tr w:rsidR="006677BC" w:rsidRPr="009301E0" w14:paraId="59B0FF2C" w14:textId="77777777" w:rsidTr="00800954">
        <w:trPr>
          <w:trHeight w:val="283"/>
        </w:trPr>
        <w:tc>
          <w:tcPr>
            <w:tcW w:w="1418" w:type="dxa"/>
            <w:vMerge w:val="restart"/>
            <w:tcBorders>
              <w:top w:val="single" w:sz="4" w:space="0" w:color="auto"/>
              <w:bottom w:val="nil"/>
            </w:tcBorders>
            <w:shd w:val="clear" w:color="auto" w:fill="auto"/>
            <w:noWrap/>
            <w:vAlign w:val="center"/>
            <w:hideMark/>
          </w:tcPr>
          <w:p w14:paraId="302E617E"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Occupancy</w:t>
            </w:r>
          </w:p>
        </w:tc>
        <w:tc>
          <w:tcPr>
            <w:tcW w:w="1843" w:type="dxa"/>
            <w:tcBorders>
              <w:top w:val="single" w:sz="4" w:space="0" w:color="auto"/>
              <w:bottom w:val="nil"/>
            </w:tcBorders>
            <w:shd w:val="clear" w:color="auto" w:fill="auto"/>
            <w:noWrap/>
            <w:vAlign w:val="center"/>
            <w:hideMark/>
          </w:tcPr>
          <w:p w14:paraId="7E5EE25B"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Tree density</w:t>
            </w:r>
          </w:p>
        </w:tc>
        <w:tc>
          <w:tcPr>
            <w:tcW w:w="1275" w:type="dxa"/>
            <w:tcBorders>
              <w:top w:val="single" w:sz="4" w:space="0" w:color="auto"/>
              <w:bottom w:val="nil"/>
            </w:tcBorders>
            <w:shd w:val="clear" w:color="auto" w:fill="auto"/>
            <w:noWrap/>
            <w:vAlign w:val="center"/>
            <w:hideMark/>
          </w:tcPr>
          <w:p w14:paraId="191EB71F"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22344.55 –64427.45</w:t>
            </w:r>
          </w:p>
        </w:tc>
        <w:tc>
          <w:tcPr>
            <w:tcW w:w="1276" w:type="dxa"/>
            <w:tcBorders>
              <w:top w:val="single" w:sz="4" w:space="0" w:color="auto"/>
              <w:bottom w:val="nil"/>
            </w:tcBorders>
            <w:shd w:val="clear" w:color="auto" w:fill="auto"/>
            <w:noWrap/>
            <w:vAlign w:val="center"/>
            <w:hideMark/>
          </w:tcPr>
          <w:p w14:paraId="4A63CFB1"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1 * 1 km</w:t>
            </w:r>
          </w:p>
        </w:tc>
        <w:tc>
          <w:tcPr>
            <w:tcW w:w="3965" w:type="dxa"/>
            <w:tcBorders>
              <w:top w:val="single" w:sz="4" w:space="0" w:color="auto"/>
              <w:bottom w:val="nil"/>
            </w:tcBorders>
            <w:shd w:val="clear" w:color="auto" w:fill="auto"/>
            <w:noWrap/>
            <w:vAlign w:val="center"/>
            <w:hideMark/>
          </w:tcPr>
          <w:p w14:paraId="72239250" w14:textId="19A7E369" w:rsidR="009301E0" w:rsidRPr="009301E0" w:rsidRDefault="00735DC6" w:rsidP="00800954">
            <w:pPr>
              <w:spacing w:before="0" w:after="120"/>
              <w:rPr>
                <w:rFonts w:cs="Times New Roman"/>
                <w:szCs w:val="24"/>
                <w:lang w:bidi="en-US"/>
              </w:rPr>
            </w:pPr>
            <w:r>
              <w:rPr>
                <w:rFonts w:cs="Times New Roman"/>
                <w:szCs w:val="24"/>
                <w:lang w:bidi="en-US"/>
              </w:rPr>
              <w:t>Extracted</w:t>
            </w:r>
            <w:r w:rsidRPr="009301E0">
              <w:rPr>
                <w:rFonts w:cs="Times New Roman"/>
                <w:szCs w:val="24"/>
                <w:lang w:bidi="en-US"/>
              </w:rPr>
              <w:t xml:space="preserve"> from </w:t>
            </w:r>
            <w:r>
              <w:rPr>
                <w:rFonts w:cs="Times New Roman"/>
                <w:szCs w:val="24"/>
                <w:lang w:bidi="en-US"/>
              </w:rPr>
              <w:t>the g</w:t>
            </w:r>
            <w:r w:rsidR="009301E0" w:rsidRPr="009301E0">
              <w:rPr>
                <w:rFonts w:cs="Times New Roman"/>
                <w:szCs w:val="24"/>
                <w:lang w:bidi="en-US"/>
              </w:rPr>
              <w:t xml:space="preserve">lobal map of tree density </w:t>
            </w:r>
            <w:r w:rsidR="00066609">
              <w:rPr>
                <w:rFonts w:cs="Times New Roman"/>
                <w:szCs w:val="24"/>
                <w:lang w:bidi="en-US"/>
              </w:rPr>
              <w:fldChar w:fldCharType="begin" w:fldLock="1"/>
            </w:r>
            <w:r w:rsidR="00066609">
              <w:rPr>
                <w:rFonts w:cs="Times New Roman"/>
                <w:szCs w:val="24"/>
                <w:lang w:bidi="en-US"/>
              </w:rPr>
              <w:instrText>ADDIN CSL_CITATION {"citationItems":[{"id":"ITEM-1","itemData":{"DOI":"10.1038/nature14967","ISSN":"14764687","PMID":"26331545","abstract":"The global extent and distribution of forest trees is central to our understanding of the terrestrial biosphere. We provide the first spatially continuous map of forest tree density at a global scale. This map reveals that the global number of trees is approximately 3.04 trillion, an order of magnitude higher than the previous estimate. Of these trees, approximately 1.39 trillion exist in tropical and subtropical forests, with 0.74 trillion in boreal regions and 0.61 trillion in temperate regions. Biome-level trends in tree density demonstrate the importance of climate and topography in controlling local tree densities at finer scales, as well as the overwhelming effect of humans across most of the world. Based on our projected tree densities, we estimate that over 15 billion trees are cut down each year, and the global number of trees has fallen by approximately 46% since the start of human civilization.","author":[{"dropping-particle":"","family":"Crowther","given":"T. W.","non-dropping-particle":"","parse-names":false,"suffix":""},{"dropping-particle":"","family":"Glick","given":"H. B.","non-dropping-particle":"","parse-names":false,"suffix":""},{"dropping-particle":"","family":"Covey","given":"K. R.","non-dropping-particle":"","parse-names":false,"suffix":""},{"dropping-particle":"","family":"Bettigole","given":"C.","non-dropping-particle":"","parse-names":false,"suffix":""},{"dropping-particle":"","family":"Maynard","given":"D. S.","non-dropping-particle":"","parse-names":false,"suffix":""},{"dropping-particle":"","family":"Thomas","given":"S. M.","non-dropping-particle":"","parse-names":false,"suffix":""},{"dropping-particle":"","family":"Smith","given":"J. R.","non-dropping-particle":"","parse-names":false,"suffix":""},{"dropping-particle":"","family":"Hintler","given":"G.","non-dropping-particle":"","parse-names":false,"suffix":""},{"dropping-particle":"","family":"Duguid","given":"M. C.","non-dropping-particle":"","parse-names":false,"suffix":""},{"dropping-particle":"","family":"Amatulli","given":"G.","non-dropping-particle":"","parse-names":false,"suffix":""},{"dropping-particle":"","family":"Tuanmu","given":"M. N.","non-dropping-particle":"","parse-names":false,"suffix":""},{"dropping-particle":"","family":"Jetz","given":"W.","non-dropping-particle":"","parse-names":false,"suffix":""},{"dropping-particle":"","family":"Salas","given":"C.","non-dropping-particle":"","parse-names":false,"suffix":""},{"dropping-particle":"","family":"Stam","given":"C.","non-dropping-particle":"","parse-names":false,"suffix":""},{"dropping-particle":"","family":"Piotto","given":"D.","non-dropping-particle":"","parse-names":false,"suffix":""},{"dropping-particle":"","family":"Tavani","given":"R.","non-dropping-particle":"","parse-names":false,"suffix":""},{"dropping-particle":"","family":"Green","given":"S.","non-dropping-particle":"","parse-names":false,"suffix":""},{"dropping-particle":"","family":"Bruce","given":"G.","non-dropping-particle":"","parse-names":false,"suffix":""},{"dropping-particle":"","family":"Williams","given":"S. J.","non-dropping-particle":"","parse-names":false,"suffix":""},{"dropping-particle":"","family":"Wiser","given":"S. K.","non-dropping-particle":"","parse-names":false,"suffix":""},{"dropping-particle":"","family":"Huber","given":"M. O.","non-dropping-particle":"","parse-names":false,"suffix":""},{"dropping-particle":"","family":"Hengeveld","given":"G. M.","non-dropping-particle":"","parse-names":false,"suffix":""},{"dropping-particle":"","family":"Nabuurs","given":"G. J.","non-dropping-particle":"","parse-names":false,"suffix":""},{"dropping-particle":"","family":"Tikhonova","given":"E.","non-dropping-particle":"","parse-names":false,"suffix":""},{"dropping-particle":"","family":"Borchardt","given":"P.","non-dropping-particle":"","parse-names":false,"suffix":""},{"dropping-particle":"","family":"Li","given":"C. F.","non-dropping-particle":"","parse-names":false,"suffix":""},{"dropping-particle":"","family":"Powrie","given":"L. W.","non-dropping-particle":"","parse-names":false,"suffix":""},{"dropping-particle":"","family":"Fischer","given":"M.","non-dropping-particle":"","parse-names":false,"suffix":""},{"dropping-particle":"","family":"Hemp","given":"A.","non-dropping-particle":"","parse-names":false,"suffix":""},{"dropping-particle":"","family":"Homeier","given":"J.","non-dropping-particle":"","parse-names":false,"suffix":""},{"dropping-particle":"","family":"Cho","given":"P.","non-dropping-particle":"","parse-names":false,"suffix":""},{"dropping-particle":"","family":"Vibrans","given":"A. C.","non-dropping-particle":"","parse-names":false,"suffix":""},{"dropping-particle":"","family":"Umunay","given":"P. M.","non-dropping-particle":"","parse-names":false,"suffix":""},{"dropping-particle":"","family":"Piao","given":"S. L.","non-dropping-particle":"","parse-names":false,"suffix":""},{"dropping-particle":"","family":"Rowe","given":"C. W.","non-dropping-particle":"","parse-names":false,"suffix":""},{"dropping-particle":"","family":"Ashton","given":"M. S.","non-dropping-particle":"","parse-names":false,"suffix":""},{"dropping-particle":"","family":"Crane","given":"P. R.","non-dropping-particle":"","parse-names":false,"suffix":""},{"dropping-particle":"","family":"Bradford","given":"M. A.","non-dropping-particle":"","parse-names":false,"suffix":""}],"container-title":"Nature","id":"ITEM-1","issue":"7568","issued":{"date-parts":[["2015"]]},"page":"201-205","title":"Mapping tree density at a global scale","type":"article-journal","volume":"525"},"uris":["http://www.mendeley.com/documents/?uuid=841e78ea-6183-458c-95ee-4403e7fe7734"]}],"mendeley":{"formattedCitation":"(Crowther et al., 2015)","plainTextFormattedCitation":"(Crowther et al., 2015)","previouslyFormattedCitation":"(Crowther et al., 2015)"},"properties":{"noteIndex":0},"schema":"https://github.com/citation-style-language/schema/raw/master/csl-citation.json"}</w:instrText>
            </w:r>
            <w:r w:rsidR="00066609">
              <w:rPr>
                <w:rFonts w:cs="Times New Roman"/>
                <w:szCs w:val="24"/>
                <w:lang w:bidi="en-US"/>
              </w:rPr>
              <w:fldChar w:fldCharType="separate"/>
            </w:r>
            <w:r w:rsidR="00066609" w:rsidRPr="00066609">
              <w:rPr>
                <w:rFonts w:cs="Times New Roman"/>
                <w:noProof/>
                <w:szCs w:val="24"/>
                <w:lang w:bidi="en-US"/>
              </w:rPr>
              <w:t>(Crowther et al., 2015)</w:t>
            </w:r>
            <w:r w:rsidR="00066609">
              <w:rPr>
                <w:rFonts w:cs="Times New Roman"/>
                <w:szCs w:val="24"/>
                <w:lang w:bidi="en-US"/>
              </w:rPr>
              <w:fldChar w:fldCharType="end"/>
            </w:r>
          </w:p>
        </w:tc>
      </w:tr>
      <w:tr w:rsidR="006677BC" w:rsidRPr="009301E0" w14:paraId="3A6D3D2F" w14:textId="77777777" w:rsidTr="00800954">
        <w:trPr>
          <w:trHeight w:val="283"/>
        </w:trPr>
        <w:tc>
          <w:tcPr>
            <w:tcW w:w="1418" w:type="dxa"/>
            <w:vMerge/>
            <w:tcBorders>
              <w:top w:val="nil"/>
              <w:bottom w:val="nil"/>
            </w:tcBorders>
            <w:shd w:val="clear" w:color="auto" w:fill="auto"/>
            <w:noWrap/>
            <w:vAlign w:val="center"/>
            <w:hideMark/>
          </w:tcPr>
          <w:p w14:paraId="763A1B6A" w14:textId="77777777" w:rsidR="009301E0" w:rsidRPr="009301E0" w:rsidRDefault="009301E0" w:rsidP="00800954">
            <w:pPr>
              <w:spacing w:before="0" w:after="120"/>
              <w:rPr>
                <w:rFonts w:cs="Times New Roman"/>
                <w:szCs w:val="24"/>
                <w:lang w:bidi="en-US"/>
              </w:rPr>
            </w:pPr>
          </w:p>
        </w:tc>
        <w:tc>
          <w:tcPr>
            <w:tcW w:w="1843" w:type="dxa"/>
            <w:tcBorders>
              <w:top w:val="nil"/>
              <w:bottom w:val="nil"/>
            </w:tcBorders>
            <w:shd w:val="clear" w:color="auto" w:fill="auto"/>
            <w:noWrap/>
            <w:vAlign w:val="center"/>
            <w:hideMark/>
          </w:tcPr>
          <w:p w14:paraId="1B701413" w14:textId="3B9090B9" w:rsidR="009301E0" w:rsidRPr="009301E0" w:rsidRDefault="009301E0" w:rsidP="00800954">
            <w:pPr>
              <w:spacing w:before="0" w:after="120"/>
              <w:rPr>
                <w:rFonts w:cs="Times New Roman"/>
                <w:szCs w:val="24"/>
                <w:lang w:bidi="en-US"/>
              </w:rPr>
            </w:pPr>
            <w:r w:rsidRPr="009301E0">
              <w:rPr>
                <w:rFonts w:cs="Times New Roman"/>
                <w:szCs w:val="24"/>
                <w:lang w:bidi="en-US"/>
              </w:rPr>
              <w:t>Normalized Difference Vegetation Index</w:t>
            </w:r>
            <w:r w:rsidR="006677BC">
              <w:rPr>
                <w:rFonts w:cs="Times New Roman" w:hint="eastAsia"/>
                <w:szCs w:val="24"/>
                <w:lang w:eastAsia="zh-CN" w:bidi="en-US"/>
              </w:rPr>
              <w:t xml:space="preserve"> </w:t>
            </w:r>
            <w:r w:rsidRPr="009301E0">
              <w:rPr>
                <w:rFonts w:cs="Times New Roman"/>
                <w:szCs w:val="24"/>
                <w:lang w:bidi="en-US"/>
              </w:rPr>
              <w:t>(NDVI)</w:t>
            </w:r>
          </w:p>
        </w:tc>
        <w:tc>
          <w:tcPr>
            <w:tcW w:w="1275" w:type="dxa"/>
            <w:tcBorders>
              <w:top w:val="nil"/>
              <w:bottom w:val="nil"/>
            </w:tcBorders>
            <w:shd w:val="clear" w:color="auto" w:fill="auto"/>
            <w:noWrap/>
            <w:vAlign w:val="center"/>
            <w:hideMark/>
          </w:tcPr>
          <w:p w14:paraId="35BECD4F"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0.24 – 0.51</w:t>
            </w:r>
          </w:p>
        </w:tc>
        <w:tc>
          <w:tcPr>
            <w:tcW w:w="1276" w:type="dxa"/>
            <w:tcBorders>
              <w:top w:val="nil"/>
              <w:bottom w:val="nil"/>
            </w:tcBorders>
            <w:shd w:val="clear" w:color="auto" w:fill="auto"/>
            <w:noWrap/>
            <w:vAlign w:val="center"/>
            <w:hideMark/>
          </w:tcPr>
          <w:p w14:paraId="73D71036"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30 * 30 m</w:t>
            </w:r>
          </w:p>
        </w:tc>
        <w:tc>
          <w:tcPr>
            <w:tcW w:w="3965" w:type="dxa"/>
            <w:tcBorders>
              <w:top w:val="nil"/>
              <w:bottom w:val="nil"/>
            </w:tcBorders>
            <w:shd w:val="clear" w:color="auto" w:fill="auto"/>
            <w:noWrap/>
            <w:vAlign w:val="center"/>
            <w:hideMark/>
          </w:tcPr>
          <w:p w14:paraId="1C95D085" w14:textId="34CD4BE5" w:rsidR="009301E0" w:rsidRPr="009301E0" w:rsidRDefault="00735DC6" w:rsidP="00800954">
            <w:pPr>
              <w:spacing w:before="0" w:after="120"/>
              <w:rPr>
                <w:rFonts w:cs="Times New Roman"/>
                <w:szCs w:val="24"/>
                <w:lang w:bidi="en-US"/>
              </w:rPr>
            </w:pPr>
            <w:r w:rsidRPr="009301E0">
              <w:rPr>
                <w:rFonts w:cs="Times New Roman"/>
                <w:szCs w:val="24"/>
                <w:lang w:bidi="en-US"/>
              </w:rPr>
              <w:t>Calculated</w:t>
            </w:r>
            <w:r>
              <w:rPr>
                <w:rFonts w:cs="Times New Roman"/>
                <w:szCs w:val="24"/>
                <w:lang w:bidi="en-US"/>
              </w:rPr>
              <w:t xml:space="preserve"> and Extracted</w:t>
            </w:r>
            <w:r w:rsidRPr="009301E0">
              <w:rPr>
                <w:rFonts w:cs="Times New Roman"/>
                <w:szCs w:val="24"/>
                <w:lang w:bidi="en-US"/>
              </w:rPr>
              <w:t xml:space="preserve"> from </w:t>
            </w:r>
            <w:r w:rsidR="009301E0" w:rsidRPr="009301E0">
              <w:rPr>
                <w:rFonts w:cs="Times New Roman"/>
                <w:szCs w:val="24"/>
                <w:lang w:bidi="en-US"/>
              </w:rPr>
              <w:t>Digital image of Landsat 8</w:t>
            </w:r>
          </w:p>
        </w:tc>
      </w:tr>
      <w:tr w:rsidR="006677BC" w:rsidRPr="009301E0" w14:paraId="4FBAEC8C" w14:textId="77777777" w:rsidTr="00800954">
        <w:trPr>
          <w:trHeight w:val="283"/>
        </w:trPr>
        <w:tc>
          <w:tcPr>
            <w:tcW w:w="1418" w:type="dxa"/>
            <w:vMerge/>
            <w:tcBorders>
              <w:top w:val="nil"/>
              <w:bottom w:val="nil"/>
            </w:tcBorders>
            <w:shd w:val="clear" w:color="auto" w:fill="auto"/>
            <w:noWrap/>
            <w:vAlign w:val="center"/>
            <w:hideMark/>
          </w:tcPr>
          <w:p w14:paraId="0BD0F6C4" w14:textId="77777777" w:rsidR="009301E0" w:rsidRPr="009301E0" w:rsidRDefault="009301E0" w:rsidP="00800954">
            <w:pPr>
              <w:spacing w:before="0" w:after="120"/>
              <w:rPr>
                <w:rFonts w:cs="Times New Roman"/>
                <w:szCs w:val="24"/>
                <w:lang w:bidi="en-US"/>
              </w:rPr>
            </w:pPr>
          </w:p>
        </w:tc>
        <w:tc>
          <w:tcPr>
            <w:tcW w:w="1843" w:type="dxa"/>
            <w:tcBorders>
              <w:top w:val="nil"/>
              <w:bottom w:val="nil"/>
            </w:tcBorders>
            <w:shd w:val="clear" w:color="auto" w:fill="auto"/>
            <w:noWrap/>
            <w:vAlign w:val="center"/>
            <w:hideMark/>
          </w:tcPr>
          <w:p w14:paraId="6A9763A4"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Elevation</w:t>
            </w:r>
          </w:p>
        </w:tc>
        <w:tc>
          <w:tcPr>
            <w:tcW w:w="1275" w:type="dxa"/>
            <w:tcBorders>
              <w:top w:val="nil"/>
              <w:bottom w:val="nil"/>
            </w:tcBorders>
            <w:shd w:val="clear" w:color="auto" w:fill="auto"/>
            <w:noWrap/>
            <w:vAlign w:val="center"/>
            <w:hideMark/>
          </w:tcPr>
          <w:p w14:paraId="4CD66B63"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823 – 1835</w:t>
            </w:r>
          </w:p>
        </w:tc>
        <w:tc>
          <w:tcPr>
            <w:tcW w:w="1276" w:type="dxa"/>
            <w:tcBorders>
              <w:top w:val="nil"/>
              <w:bottom w:val="nil"/>
            </w:tcBorders>
            <w:shd w:val="clear" w:color="auto" w:fill="auto"/>
            <w:noWrap/>
            <w:vAlign w:val="center"/>
            <w:hideMark/>
          </w:tcPr>
          <w:p w14:paraId="58E28284"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30 * 30 m</w:t>
            </w:r>
          </w:p>
        </w:tc>
        <w:tc>
          <w:tcPr>
            <w:tcW w:w="3965" w:type="dxa"/>
            <w:tcBorders>
              <w:top w:val="nil"/>
              <w:bottom w:val="nil"/>
            </w:tcBorders>
            <w:shd w:val="clear" w:color="auto" w:fill="auto"/>
            <w:noWrap/>
            <w:vAlign w:val="center"/>
            <w:hideMark/>
          </w:tcPr>
          <w:p w14:paraId="04B5DBB9" w14:textId="5158A996" w:rsidR="009301E0" w:rsidRPr="009301E0" w:rsidRDefault="00735DC6" w:rsidP="00800954">
            <w:pPr>
              <w:spacing w:before="0" w:after="120"/>
              <w:rPr>
                <w:rFonts w:cs="Times New Roman"/>
                <w:szCs w:val="24"/>
                <w:lang w:bidi="en-US"/>
              </w:rPr>
            </w:pPr>
            <w:r>
              <w:rPr>
                <w:rFonts w:cs="Times New Roman"/>
                <w:szCs w:val="24"/>
                <w:lang w:bidi="en-US"/>
              </w:rPr>
              <w:t>Extracted</w:t>
            </w:r>
            <w:r w:rsidRPr="009301E0">
              <w:rPr>
                <w:rFonts w:cs="Times New Roman"/>
                <w:szCs w:val="24"/>
                <w:lang w:bidi="en-US"/>
              </w:rPr>
              <w:t xml:space="preserve"> from </w:t>
            </w:r>
            <w:r w:rsidR="009301E0" w:rsidRPr="009301E0">
              <w:rPr>
                <w:rFonts w:cs="Times New Roman"/>
                <w:szCs w:val="24"/>
                <w:lang w:bidi="en-US"/>
              </w:rPr>
              <w:t xml:space="preserve">ASTER Global Digital Elevation Map </w:t>
            </w:r>
          </w:p>
        </w:tc>
      </w:tr>
      <w:tr w:rsidR="006677BC" w:rsidRPr="009301E0" w14:paraId="791F2D22" w14:textId="77777777" w:rsidTr="00800954">
        <w:trPr>
          <w:trHeight w:val="283"/>
        </w:trPr>
        <w:tc>
          <w:tcPr>
            <w:tcW w:w="1418" w:type="dxa"/>
            <w:vMerge/>
            <w:tcBorders>
              <w:top w:val="nil"/>
              <w:bottom w:val="nil"/>
            </w:tcBorders>
            <w:shd w:val="clear" w:color="auto" w:fill="auto"/>
            <w:noWrap/>
            <w:vAlign w:val="center"/>
            <w:hideMark/>
          </w:tcPr>
          <w:p w14:paraId="5111945F" w14:textId="77777777" w:rsidR="009301E0" w:rsidRPr="009301E0" w:rsidRDefault="009301E0" w:rsidP="00800954">
            <w:pPr>
              <w:spacing w:before="0" w:after="120"/>
              <w:rPr>
                <w:rFonts w:cs="Times New Roman"/>
                <w:szCs w:val="24"/>
                <w:lang w:bidi="en-US"/>
              </w:rPr>
            </w:pPr>
          </w:p>
        </w:tc>
        <w:tc>
          <w:tcPr>
            <w:tcW w:w="1843" w:type="dxa"/>
            <w:tcBorders>
              <w:top w:val="nil"/>
              <w:bottom w:val="nil"/>
            </w:tcBorders>
            <w:shd w:val="clear" w:color="auto" w:fill="auto"/>
            <w:noWrap/>
            <w:vAlign w:val="center"/>
            <w:hideMark/>
          </w:tcPr>
          <w:p w14:paraId="2A75CE5D"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Slope</w:t>
            </w:r>
          </w:p>
        </w:tc>
        <w:tc>
          <w:tcPr>
            <w:tcW w:w="1275" w:type="dxa"/>
            <w:tcBorders>
              <w:top w:val="nil"/>
              <w:bottom w:val="nil"/>
            </w:tcBorders>
            <w:shd w:val="clear" w:color="auto" w:fill="auto"/>
            <w:noWrap/>
            <w:vAlign w:val="center"/>
            <w:hideMark/>
          </w:tcPr>
          <w:p w14:paraId="047A9510"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0.0053 – 0.55</w:t>
            </w:r>
          </w:p>
        </w:tc>
        <w:tc>
          <w:tcPr>
            <w:tcW w:w="1276" w:type="dxa"/>
            <w:tcBorders>
              <w:top w:val="nil"/>
              <w:bottom w:val="nil"/>
            </w:tcBorders>
            <w:shd w:val="clear" w:color="auto" w:fill="auto"/>
            <w:noWrap/>
            <w:vAlign w:val="center"/>
            <w:hideMark/>
          </w:tcPr>
          <w:p w14:paraId="6DB54108"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30 * 30 m</w:t>
            </w:r>
          </w:p>
        </w:tc>
        <w:tc>
          <w:tcPr>
            <w:tcW w:w="3965" w:type="dxa"/>
            <w:tcBorders>
              <w:top w:val="nil"/>
              <w:bottom w:val="nil"/>
            </w:tcBorders>
            <w:shd w:val="clear" w:color="auto" w:fill="auto"/>
            <w:noWrap/>
            <w:vAlign w:val="center"/>
            <w:hideMark/>
          </w:tcPr>
          <w:p w14:paraId="5D8CAEEA" w14:textId="711D0DB9" w:rsidR="009301E0" w:rsidRPr="009301E0" w:rsidRDefault="00735DC6" w:rsidP="00800954">
            <w:pPr>
              <w:spacing w:before="0" w:after="120"/>
              <w:rPr>
                <w:rFonts w:cs="Times New Roman"/>
                <w:szCs w:val="24"/>
                <w:lang w:bidi="en-US"/>
              </w:rPr>
            </w:pPr>
            <w:r w:rsidRPr="009301E0">
              <w:rPr>
                <w:rFonts w:cs="Times New Roman"/>
                <w:szCs w:val="24"/>
                <w:lang w:bidi="en-US"/>
              </w:rPr>
              <w:t>Calculated</w:t>
            </w:r>
            <w:r>
              <w:rPr>
                <w:rFonts w:cs="Times New Roman"/>
                <w:szCs w:val="24"/>
                <w:lang w:bidi="en-US"/>
              </w:rPr>
              <w:t xml:space="preserve"> and Extracted</w:t>
            </w:r>
            <w:r w:rsidRPr="009301E0">
              <w:rPr>
                <w:rFonts w:cs="Times New Roman"/>
                <w:szCs w:val="24"/>
                <w:lang w:bidi="en-US"/>
              </w:rPr>
              <w:t xml:space="preserve"> from </w:t>
            </w:r>
            <w:r w:rsidR="009301E0" w:rsidRPr="009301E0">
              <w:rPr>
                <w:rFonts w:cs="Times New Roman"/>
                <w:szCs w:val="24"/>
                <w:lang w:bidi="en-US"/>
              </w:rPr>
              <w:t>ASTER Global Digital Elevation Map</w:t>
            </w:r>
          </w:p>
        </w:tc>
      </w:tr>
      <w:tr w:rsidR="006677BC" w:rsidRPr="009301E0" w14:paraId="2DD75582" w14:textId="77777777" w:rsidTr="00800954">
        <w:trPr>
          <w:trHeight w:val="283"/>
        </w:trPr>
        <w:tc>
          <w:tcPr>
            <w:tcW w:w="1418" w:type="dxa"/>
            <w:vMerge/>
            <w:tcBorders>
              <w:top w:val="nil"/>
              <w:bottom w:val="nil"/>
            </w:tcBorders>
            <w:shd w:val="clear" w:color="auto" w:fill="auto"/>
            <w:noWrap/>
            <w:vAlign w:val="center"/>
            <w:hideMark/>
          </w:tcPr>
          <w:p w14:paraId="3C13614C" w14:textId="77777777" w:rsidR="009301E0" w:rsidRPr="009301E0" w:rsidRDefault="009301E0" w:rsidP="00800954">
            <w:pPr>
              <w:spacing w:before="0" w:after="120"/>
              <w:rPr>
                <w:rFonts w:cs="Times New Roman"/>
                <w:szCs w:val="24"/>
                <w:lang w:bidi="en-US"/>
              </w:rPr>
            </w:pPr>
          </w:p>
        </w:tc>
        <w:tc>
          <w:tcPr>
            <w:tcW w:w="1843" w:type="dxa"/>
            <w:tcBorders>
              <w:top w:val="nil"/>
              <w:bottom w:val="nil"/>
            </w:tcBorders>
            <w:shd w:val="clear" w:color="auto" w:fill="auto"/>
            <w:noWrap/>
            <w:vAlign w:val="center"/>
            <w:hideMark/>
          </w:tcPr>
          <w:p w14:paraId="4E886279"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Aspect</w:t>
            </w:r>
          </w:p>
        </w:tc>
        <w:tc>
          <w:tcPr>
            <w:tcW w:w="1275" w:type="dxa"/>
            <w:tcBorders>
              <w:top w:val="nil"/>
              <w:bottom w:val="nil"/>
            </w:tcBorders>
            <w:shd w:val="clear" w:color="auto" w:fill="auto"/>
            <w:noWrap/>
            <w:vAlign w:val="center"/>
            <w:hideMark/>
          </w:tcPr>
          <w:p w14:paraId="613688D5"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0.015 – 0.99</w:t>
            </w:r>
          </w:p>
        </w:tc>
        <w:tc>
          <w:tcPr>
            <w:tcW w:w="1276" w:type="dxa"/>
            <w:tcBorders>
              <w:top w:val="nil"/>
              <w:bottom w:val="nil"/>
            </w:tcBorders>
            <w:shd w:val="clear" w:color="auto" w:fill="auto"/>
            <w:noWrap/>
            <w:vAlign w:val="center"/>
            <w:hideMark/>
          </w:tcPr>
          <w:p w14:paraId="042C3B29"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30 * 30 m</w:t>
            </w:r>
          </w:p>
        </w:tc>
        <w:tc>
          <w:tcPr>
            <w:tcW w:w="3965" w:type="dxa"/>
            <w:tcBorders>
              <w:top w:val="nil"/>
              <w:bottom w:val="nil"/>
            </w:tcBorders>
            <w:shd w:val="clear" w:color="auto" w:fill="auto"/>
            <w:noWrap/>
            <w:vAlign w:val="center"/>
            <w:hideMark/>
          </w:tcPr>
          <w:p w14:paraId="2FE636F6" w14:textId="31951AC4" w:rsidR="009301E0" w:rsidRPr="009301E0" w:rsidRDefault="00735DC6" w:rsidP="00800954">
            <w:pPr>
              <w:spacing w:before="0" w:after="120"/>
              <w:rPr>
                <w:rFonts w:cs="Times New Roman"/>
                <w:szCs w:val="24"/>
                <w:lang w:bidi="en-US"/>
              </w:rPr>
            </w:pPr>
            <w:r w:rsidRPr="009301E0">
              <w:rPr>
                <w:rFonts w:cs="Times New Roman"/>
                <w:szCs w:val="24"/>
                <w:lang w:bidi="en-US"/>
              </w:rPr>
              <w:t>Calculated</w:t>
            </w:r>
            <w:r>
              <w:rPr>
                <w:rFonts w:cs="Times New Roman"/>
                <w:szCs w:val="24"/>
                <w:lang w:bidi="en-US"/>
              </w:rPr>
              <w:t xml:space="preserve"> and Extracted</w:t>
            </w:r>
            <w:r w:rsidRPr="009301E0">
              <w:rPr>
                <w:rFonts w:cs="Times New Roman"/>
                <w:szCs w:val="24"/>
                <w:lang w:bidi="en-US"/>
              </w:rPr>
              <w:t xml:space="preserve"> from </w:t>
            </w:r>
            <w:r w:rsidR="009301E0" w:rsidRPr="009301E0">
              <w:rPr>
                <w:rFonts w:cs="Times New Roman"/>
                <w:szCs w:val="24"/>
                <w:lang w:bidi="en-US"/>
              </w:rPr>
              <w:t>ASTER Global Digital Elevation Map</w:t>
            </w:r>
          </w:p>
        </w:tc>
      </w:tr>
      <w:tr w:rsidR="006677BC" w:rsidRPr="009301E0" w14:paraId="53A43985" w14:textId="77777777" w:rsidTr="00800954">
        <w:trPr>
          <w:trHeight w:val="283"/>
        </w:trPr>
        <w:tc>
          <w:tcPr>
            <w:tcW w:w="1418" w:type="dxa"/>
            <w:vMerge/>
            <w:tcBorders>
              <w:top w:val="nil"/>
              <w:bottom w:val="nil"/>
            </w:tcBorders>
            <w:shd w:val="clear" w:color="auto" w:fill="auto"/>
            <w:noWrap/>
            <w:vAlign w:val="center"/>
            <w:hideMark/>
          </w:tcPr>
          <w:p w14:paraId="38F82369" w14:textId="77777777" w:rsidR="009301E0" w:rsidRPr="009301E0" w:rsidRDefault="009301E0" w:rsidP="00800954">
            <w:pPr>
              <w:spacing w:before="0" w:after="120"/>
              <w:rPr>
                <w:rFonts w:cs="Times New Roman"/>
                <w:szCs w:val="24"/>
                <w:lang w:bidi="en-US"/>
              </w:rPr>
            </w:pPr>
          </w:p>
        </w:tc>
        <w:tc>
          <w:tcPr>
            <w:tcW w:w="1843" w:type="dxa"/>
            <w:tcBorders>
              <w:top w:val="nil"/>
              <w:bottom w:val="nil"/>
            </w:tcBorders>
            <w:shd w:val="clear" w:color="auto" w:fill="auto"/>
            <w:noWrap/>
            <w:vAlign w:val="center"/>
            <w:hideMark/>
          </w:tcPr>
          <w:p w14:paraId="39D38E72" w14:textId="6D217885" w:rsidR="009301E0" w:rsidRPr="009301E0" w:rsidRDefault="009301E0" w:rsidP="00800954">
            <w:pPr>
              <w:spacing w:before="0" w:after="120"/>
              <w:rPr>
                <w:rFonts w:cs="Times New Roman"/>
                <w:szCs w:val="24"/>
                <w:lang w:bidi="en-US"/>
              </w:rPr>
            </w:pPr>
            <w:r w:rsidRPr="009301E0">
              <w:rPr>
                <w:rFonts w:cs="Times New Roman"/>
                <w:szCs w:val="24"/>
                <w:lang w:bidi="en-US"/>
              </w:rPr>
              <w:t>Topographic Position Index</w:t>
            </w:r>
            <w:r w:rsidR="006677BC">
              <w:rPr>
                <w:rFonts w:cs="Times New Roman" w:hint="eastAsia"/>
                <w:szCs w:val="24"/>
                <w:lang w:eastAsia="zh-CN" w:bidi="en-US"/>
              </w:rPr>
              <w:t xml:space="preserve"> </w:t>
            </w:r>
            <w:r w:rsidRPr="009301E0">
              <w:rPr>
                <w:rFonts w:cs="Times New Roman"/>
                <w:szCs w:val="24"/>
                <w:lang w:bidi="en-US"/>
              </w:rPr>
              <w:t>(TPI)</w:t>
            </w:r>
          </w:p>
        </w:tc>
        <w:tc>
          <w:tcPr>
            <w:tcW w:w="1275" w:type="dxa"/>
            <w:tcBorders>
              <w:top w:val="nil"/>
              <w:bottom w:val="nil"/>
            </w:tcBorders>
            <w:shd w:val="clear" w:color="auto" w:fill="auto"/>
            <w:noWrap/>
            <w:vAlign w:val="center"/>
            <w:hideMark/>
          </w:tcPr>
          <w:p w14:paraId="040C8F73"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-7 – 8.56</w:t>
            </w:r>
          </w:p>
        </w:tc>
        <w:tc>
          <w:tcPr>
            <w:tcW w:w="1276" w:type="dxa"/>
            <w:tcBorders>
              <w:top w:val="nil"/>
              <w:bottom w:val="nil"/>
            </w:tcBorders>
            <w:shd w:val="clear" w:color="auto" w:fill="auto"/>
            <w:noWrap/>
            <w:vAlign w:val="center"/>
            <w:hideMark/>
          </w:tcPr>
          <w:p w14:paraId="70E7CEB2"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30 * 30 m</w:t>
            </w:r>
          </w:p>
        </w:tc>
        <w:tc>
          <w:tcPr>
            <w:tcW w:w="3965" w:type="dxa"/>
            <w:tcBorders>
              <w:top w:val="nil"/>
              <w:bottom w:val="nil"/>
            </w:tcBorders>
            <w:shd w:val="clear" w:color="auto" w:fill="auto"/>
            <w:noWrap/>
            <w:vAlign w:val="center"/>
            <w:hideMark/>
          </w:tcPr>
          <w:p w14:paraId="07F16B0B" w14:textId="489842A8" w:rsidR="009301E0" w:rsidRPr="009301E0" w:rsidRDefault="00735DC6" w:rsidP="00800954">
            <w:pPr>
              <w:spacing w:before="0" w:after="120"/>
              <w:rPr>
                <w:rFonts w:cs="Times New Roman"/>
                <w:szCs w:val="24"/>
                <w:lang w:bidi="en-US"/>
              </w:rPr>
            </w:pPr>
            <w:r w:rsidRPr="009301E0">
              <w:rPr>
                <w:rFonts w:cs="Times New Roman"/>
                <w:szCs w:val="24"/>
                <w:lang w:bidi="en-US"/>
              </w:rPr>
              <w:t>Calculated</w:t>
            </w:r>
            <w:r>
              <w:rPr>
                <w:rFonts w:cs="Times New Roman"/>
                <w:szCs w:val="24"/>
                <w:lang w:bidi="en-US"/>
              </w:rPr>
              <w:t xml:space="preserve"> and Extracted</w:t>
            </w:r>
            <w:r w:rsidRPr="009301E0">
              <w:rPr>
                <w:rFonts w:cs="Times New Roman"/>
                <w:szCs w:val="24"/>
                <w:lang w:bidi="en-US"/>
              </w:rPr>
              <w:t xml:space="preserve"> from </w:t>
            </w:r>
            <w:r w:rsidR="009301E0" w:rsidRPr="009301E0">
              <w:rPr>
                <w:rFonts w:cs="Times New Roman"/>
                <w:szCs w:val="24"/>
                <w:lang w:bidi="en-US"/>
              </w:rPr>
              <w:t>ASTER Global Digital Elevation Map</w:t>
            </w:r>
          </w:p>
        </w:tc>
      </w:tr>
      <w:tr w:rsidR="006677BC" w:rsidRPr="009301E0" w14:paraId="42BE5E39" w14:textId="77777777" w:rsidTr="00800954">
        <w:trPr>
          <w:trHeight w:val="283"/>
        </w:trPr>
        <w:tc>
          <w:tcPr>
            <w:tcW w:w="1418" w:type="dxa"/>
            <w:vMerge/>
            <w:tcBorders>
              <w:top w:val="nil"/>
              <w:bottom w:val="nil"/>
            </w:tcBorders>
            <w:shd w:val="clear" w:color="auto" w:fill="auto"/>
            <w:noWrap/>
            <w:vAlign w:val="center"/>
            <w:hideMark/>
          </w:tcPr>
          <w:p w14:paraId="5E3F89D1" w14:textId="77777777" w:rsidR="009301E0" w:rsidRPr="009301E0" w:rsidRDefault="009301E0" w:rsidP="00800954">
            <w:pPr>
              <w:spacing w:before="0" w:after="120"/>
              <w:rPr>
                <w:rFonts w:cs="Times New Roman"/>
                <w:szCs w:val="24"/>
                <w:lang w:bidi="en-US"/>
              </w:rPr>
            </w:pPr>
          </w:p>
        </w:tc>
        <w:tc>
          <w:tcPr>
            <w:tcW w:w="1843" w:type="dxa"/>
            <w:tcBorders>
              <w:top w:val="nil"/>
              <w:bottom w:val="nil"/>
            </w:tcBorders>
            <w:shd w:val="clear" w:color="auto" w:fill="auto"/>
            <w:noWrap/>
            <w:vAlign w:val="center"/>
            <w:hideMark/>
          </w:tcPr>
          <w:p w14:paraId="46970359"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Distance to nearest road</w:t>
            </w:r>
          </w:p>
        </w:tc>
        <w:tc>
          <w:tcPr>
            <w:tcW w:w="1275" w:type="dxa"/>
            <w:tcBorders>
              <w:top w:val="nil"/>
              <w:bottom w:val="nil"/>
            </w:tcBorders>
            <w:shd w:val="clear" w:color="auto" w:fill="auto"/>
            <w:noWrap/>
            <w:vAlign w:val="center"/>
            <w:hideMark/>
          </w:tcPr>
          <w:p w14:paraId="2A6840CE"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12.55 – 8951.57</w:t>
            </w:r>
          </w:p>
        </w:tc>
        <w:tc>
          <w:tcPr>
            <w:tcW w:w="1276" w:type="dxa"/>
            <w:tcBorders>
              <w:top w:val="nil"/>
              <w:bottom w:val="nil"/>
            </w:tcBorders>
            <w:shd w:val="clear" w:color="auto" w:fill="auto"/>
            <w:noWrap/>
            <w:vAlign w:val="center"/>
            <w:hideMark/>
          </w:tcPr>
          <w:p w14:paraId="7C8ADFA5"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30 * 30 m</w:t>
            </w:r>
          </w:p>
        </w:tc>
        <w:tc>
          <w:tcPr>
            <w:tcW w:w="3965" w:type="dxa"/>
            <w:tcBorders>
              <w:top w:val="nil"/>
              <w:bottom w:val="nil"/>
            </w:tcBorders>
            <w:shd w:val="clear" w:color="auto" w:fill="auto"/>
            <w:noWrap/>
            <w:vAlign w:val="center"/>
            <w:hideMark/>
          </w:tcPr>
          <w:p w14:paraId="76B2C1B6" w14:textId="6852C558" w:rsidR="009301E0" w:rsidRPr="009301E0" w:rsidRDefault="00735DC6" w:rsidP="00800954">
            <w:pPr>
              <w:spacing w:before="0" w:after="120"/>
              <w:rPr>
                <w:rFonts w:cs="Times New Roman"/>
                <w:szCs w:val="24"/>
                <w:lang w:bidi="en-US"/>
              </w:rPr>
            </w:pPr>
            <w:r w:rsidRPr="009301E0">
              <w:rPr>
                <w:rFonts w:cs="Times New Roman"/>
                <w:szCs w:val="24"/>
                <w:lang w:bidi="en-US"/>
              </w:rPr>
              <w:t>Calculated</w:t>
            </w:r>
            <w:r>
              <w:rPr>
                <w:rFonts w:cs="Times New Roman"/>
                <w:szCs w:val="24"/>
                <w:lang w:bidi="en-US"/>
              </w:rPr>
              <w:t xml:space="preserve"> and Extracted</w:t>
            </w:r>
            <w:r w:rsidRPr="009301E0">
              <w:rPr>
                <w:rFonts w:cs="Times New Roman"/>
                <w:szCs w:val="24"/>
                <w:lang w:bidi="en-US"/>
              </w:rPr>
              <w:t xml:space="preserve"> from </w:t>
            </w:r>
            <w:r w:rsidR="009301E0" w:rsidRPr="009301E0">
              <w:rPr>
                <w:rFonts w:cs="Times New Roman"/>
                <w:szCs w:val="24"/>
                <w:lang w:bidi="en-US"/>
              </w:rPr>
              <w:t>Road net data from Resource and Environment Science and Data Center (https://www.resdc.cn/)</w:t>
            </w:r>
          </w:p>
        </w:tc>
      </w:tr>
      <w:tr w:rsidR="006677BC" w:rsidRPr="009301E0" w14:paraId="699A93A8" w14:textId="77777777" w:rsidTr="00800954">
        <w:trPr>
          <w:trHeight w:val="283"/>
        </w:trPr>
        <w:tc>
          <w:tcPr>
            <w:tcW w:w="1418" w:type="dxa"/>
            <w:vMerge/>
            <w:tcBorders>
              <w:top w:val="nil"/>
              <w:bottom w:val="nil"/>
            </w:tcBorders>
            <w:shd w:val="clear" w:color="auto" w:fill="auto"/>
            <w:noWrap/>
            <w:vAlign w:val="center"/>
            <w:hideMark/>
          </w:tcPr>
          <w:p w14:paraId="1C319B55" w14:textId="77777777" w:rsidR="009301E0" w:rsidRPr="009301E0" w:rsidRDefault="009301E0" w:rsidP="00800954">
            <w:pPr>
              <w:spacing w:before="0" w:after="120"/>
              <w:rPr>
                <w:rFonts w:cs="Times New Roman"/>
                <w:szCs w:val="24"/>
                <w:lang w:bidi="en-US"/>
              </w:rPr>
            </w:pPr>
          </w:p>
        </w:tc>
        <w:tc>
          <w:tcPr>
            <w:tcW w:w="1843" w:type="dxa"/>
            <w:tcBorders>
              <w:top w:val="nil"/>
              <w:bottom w:val="nil"/>
            </w:tcBorders>
            <w:shd w:val="clear" w:color="auto" w:fill="auto"/>
            <w:noWrap/>
            <w:vAlign w:val="center"/>
            <w:hideMark/>
          </w:tcPr>
          <w:p w14:paraId="3620D190"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Distance to nearest built-up area</w:t>
            </w:r>
          </w:p>
        </w:tc>
        <w:tc>
          <w:tcPr>
            <w:tcW w:w="1275" w:type="dxa"/>
            <w:tcBorders>
              <w:top w:val="nil"/>
              <w:bottom w:val="nil"/>
            </w:tcBorders>
            <w:shd w:val="clear" w:color="auto" w:fill="auto"/>
            <w:noWrap/>
            <w:vAlign w:val="center"/>
            <w:hideMark/>
          </w:tcPr>
          <w:p w14:paraId="2414584E"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572.24 – 8646.29</w:t>
            </w:r>
          </w:p>
        </w:tc>
        <w:tc>
          <w:tcPr>
            <w:tcW w:w="1276" w:type="dxa"/>
            <w:tcBorders>
              <w:top w:val="nil"/>
              <w:bottom w:val="nil"/>
            </w:tcBorders>
            <w:shd w:val="clear" w:color="auto" w:fill="auto"/>
            <w:noWrap/>
            <w:vAlign w:val="center"/>
            <w:hideMark/>
          </w:tcPr>
          <w:p w14:paraId="3B8C7DC1"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30 * 30 m</w:t>
            </w:r>
          </w:p>
        </w:tc>
        <w:tc>
          <w:tcPr>
            <w:tcW w:w="3965" w:type="dxa"/>
            <w:tcBorders>
              <w:top w:val="nil"/>
              <w:bottom w:val="nil"/>
            </w:tcBorders>
            <w:shd w:val="clear" w:color="auto" w:fill="auto"/>
            <w:noWrap/>
            <w:vAlign w:val="center"/>
            <w:hideMark/>
          </w:tcPr>
          <w:p w14:paraId="17C131A7" w14:textId="28E2400C" w:rsidR="009301E0" w:rsidRPr="009301E0" w:rsidRDefault="00735DC6" w:rsidP="00800954">
            <w:pPr>
              <w:spacing w:before="0" w:after="120"/>
              <w:rPr>
                <w:rFonts w:cs="Times New Roman"/>
                <w:szCs w:val="24"/>
                <w:lang w:bidi="en-US"/>
              </w:rPr>
            </w:pPr>
            <w:r w:rsidRPr="009301E0">
              <w:rPr>
                <w:rFonts w:cs="Times New Roman"/>
                <w:szCs w:val="24"/>
                <w:lang w:bidi="en-US"/>
              </w:rPr>
              <w:t>Calculated</w:t>
            </w:r>
            <w:r>
              <w:rPr>
                <w:rFonts w:cs="Times New Roman"/>
                <w:szCs w:val="24"/>
                <w:lang w:bidi="en-US"/>
              </w:rPr>
              <w:t xml:space="preserve"> and Extracted</w:t>
            </w:r>
            <w:r w:rsidRPr="009301E0">
              <w:rPr>
                <w:rFonts w:cs="Times New Roman"/>
                <w:szCs w:val="24"/>
                <w:lang w:bidi="en-US"/>
              </w:rPr>
              <w:t xml:space="preserve"> from </w:t>
            </w:r>
            <w:r w:rsidR="009301E0" w:rsidRPr="009301E0">
              <w:rPr>
                <w:rFonts w:cs="Times New Roman"/>
                <w:szCs w:val="24"/>
                <w:lang w:bidi="en-US"/>
              </w:rPr>
              <w:t>Land cover map provided by Animal Behavior and Changing Environment Research Group, Xishuangbanna Tropical Botanical Garden, Chinese Academy of Science</w:t>
            </w:r>
          </w:p>
        </w:tc>
      </w:tr>
      <w:tr w:rsidR="006677BC" w:rsidRPr="009301E0" w14:paraId="067AA4A8" w14:textId="77777777" w:rsidTr="00800954">
        <w:trPr>
          <w:trHeight w:val="283"/>
        </w:trPr>
        <w:tc>
          <w:tcPr>
            <w:tcW w:w="1418" w:type="dxa"/>
            <w:vMerge/>
            <w:tcBorders>
              <w:top w:val="nil"/>
              <w:bottom w:val="nil"/>
            </w:tcBorders>
            <w:shd w:val="clear" w:color="auto" w:fill="auto"/>
            <w:noWrap/>
            <w:vAlign w:val="center"/>
            <w:hideMark/>
          </w:tcPr>
          <w:p w14:paraId="6A1F7283" w14:textId="77777777" w:rsidR="009301E0" w:rsidRPr="009301E0" w:rsidRDefault="009301E0" w:rsidP="00800954">
            <w:pPr>
              <w:spacing w:before="0" w:after="120"/>
              <w:rPr>
                <w:rFonts w:cs="Times New Roman"/>
                <w:szCs w:val="24"/>
                <w:lang w:bidi="en-US"/>
              </w:rPr>
            </w:pPr>
          </w:p>
        </w:tc>
        <w:tc>
          <w:tcPr>
            <w:tcW w:w="1843" w:type="dxa"/>
            <w:tcBorders>
              <w:top w:val="nil"/>
              <w:bottom w:val="nil"/>
            </w:tcBorders>
            <w:shd w:val="clear" w:color="auto" w:fill="auto"/>
            <w:noWrap/>
            <w:vAlign w:val="center"/>
            <w:hideMark/>
          </w:tcPr>
          <w:p w14:paraId="53790DAA"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Distance to nearest cropland</w:t>
            </w:r>
          </w:p>
        </w:tc>
        <w:tc>
          <w:tcPr>
            <w:tcW w:w="1275" w:type="dxa"/>
            <w:tcBorders>
              <w:top w:val="nil"/>
              <w:bottom w:val="nil"/>
            </w:tcBorders>
            <w:shd w:val="clear" w:color="auto" w:fill="auto"/>
            <w:noWrap/>
            <w:vAlign w:val="center"/>
            <w:hideMark/>
          </w:tcPr>
          <w:p w14:paraId="660E192F"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0 – 5595.85</w:t>
            </w:r>
          </w:p>
        </w:tc>
        <w:tc>
          <w:tcPr>
            <w:tcW w:w="1276" w:type="dxa"/>
            <w:tcBorders>
              <w:top w:val="nil"/>
              <w:bottom w:val="nil"/>
            </w:tcBorders>
            <w:shd w:val="clear" w:color="auto" w:fill="auto"/>
            <w:noWrap/>
            <w:vAlign w:val="center"/>
            <w:hideMark/>
          </w:tcPr>
          <w:p w14:paraId="45E90587"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30 * 30 m</w:t>
            </w:r>
          </w:p>
        </w:tc>
        <w:tc>
          <w:tcPr>
            <w:tcW w:w="3965" w:type="dxa"/>
            <w:tcBorders>
              <w:top w:val="nil"/>
              <w:bottom w:val="nil"/>
            </w:tcBorders>
            <w:shd w:val="clear" w:color="auto" w:fill="auto"/>
            <w:noWrap/>
            <w:vAlign w:val="center"/>
            <w:hideMark/>
          </w:tcPr>
          <w:p w14:paraId="1785E3A3" w14:textId="7E5D8677" w:rsidR="009301E0" w:rsidRPr="009301E0" w:rsidRDefault="00735DC6" w:rsidP="00800954">
            <w:pPr>
              <w:spacing w:before="0" w:after="120"/>
              <w:rPr>
                <w:rFonts w:cs="Times New Roman"/>
                <w:szCs w:val="24"/>
                <w:lang w:bidi="en-US"/>
              </w:rPr>
            </w:pPr>
            <w:r w:rsidRPr="009301E0">
              <w:rPr>
                <w:rFonts w:cs="Times New Roman"/>
                <w:szCs w:val="24"/>
                <w:lang w:bidi="en-US"/>
              </w:rPr>
              <w:t>Calculated</w:t>
            </w:r>
            <w:r>
              <w:rPr>
                <w:rFonts w:cs="Times New Roman"/>
                <w:szCs w:val="24"/>
                <w:lang w:bidi="en-US"/>
              </w:rPr>
              <w:t xml:space="preserve"> and Extracted</w:t>
            </w:r>
            <w:r w:rsidRPr="009301E0">
              <w:rPr>
                <w:rFonts w:cs="Times New Roman"/>
                <w:szCs w:val="24"/>
                <w:lang w:bidi="en-US"/>
              </w:rPr>
              <w:t xml:space="preserve"> from </w:t>
            </w:r>
            <w:r w:rsidR="009301E0" w:rsidRPr="009301E0">
              <w:rPr>
                <w:rFonts w:cs="Times New Roman"/>
                <w:szCs w:val="24"/>
                <w:lang w:bidi="en-US"/>
              </w:rPr>
              <w:t>Land cover map provided by Animal Behavior and Changing Environment Research Group, Xishuangbanna Tropical Botanical Garden, Chinese Academy of Science</w:t>
            </w:r>
          </w:p>
        </w:tc>
      </w:tr>
      <w:tr w:rsidR="006677BC" w:rsidRPr="009301E0" w14:paraId="71068340" w14:textId="77777777" w:rsidTr="00800954">
        <w:trPr>
          <w:trHeight w:val="283"/>
        </w:trPr>
        <w:tc>
          <w:tcPr>
            <w:tcW w:w="1418" w:type="dxa"/>
            <w:vMerge/>
            <w:tcBorders>
              <w:top w:val="nil"/>
              <w:bottom w:val="nil"/>
            </w:tcBorders>
            <w:shd w:val="clear" w:color="auto" w:fill="auto"/>
            <w:noWrap/>
            <w:vAlign w:val="center"/>
            <w:hideMark/>
          </w:tcPr>
          <w:p w14:paraId="2A0B7C9A" w14:textId="77777777" w:rsidR="009301E0" w:rsidRPr="009301E0" w:rsidRDefault="009301E0" w:rsidP="00800954">
            <w:pPr>
              <w:spacing w:before="0" w:after="120"/>
              <w:rPr>
                <w:rFonts w:cs="Times New Roman"/>
                <w:szCs w:val="24"/>
                <w:lang w:bidi="en-US"/>
              </w:rPr>
            </w:pPr>
          </w:p>
        </w:tc>
        <w:tc>
          <w:tcPr>
            <w:tcW w:w="1843" w:type="dxa"/>
            <w:tcBorders>
              <w:top w:val="nil"/>
              <w:bottom w:val="nil"/>
            </w:tcBorders>
            <w:shd w:val="clear" w:color="auto" w:fill="auto"/>
            <w:noWrap/>
            <w:vAlign w:val="center"/>
            <w:hideMark/>
          </w:tcPr>
          <w:p w14:paraId="15B7E2EF"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 xml:space="preserve">Distance to </w:t>
            </w:r>
            <w:bookmarkStart w:id="0" w:name="OLE_LINK10"/>
            <w:r w:rsidRPr="009301E0">
              <w:rPr>
                <w:rFonts w:cs="Times New Roman"/>
                <w:szCs w:val="24"/>
                <w:lang w:bidi="en-US"/>
              </w:rPr>
              <w:t>nearest plantation land</w:t>
            </w:r>
            <w:bookmarkEnd w:id="0"/>
          </w:p>
        </w:tc>
        <w:tc>
          <w:tcPr>
            <w:tcW w:w="1275" w:type="dxa"/>
            <w:tcBorders>
              <w:top w:val="nil"/>
              <w:bottom w:val="nil"/>
            </w:tcBorders>
            <w:shd w:val="clear" w:color="auto" w:fill="auto"/>
            <w:noWrap/>
            <w:vAlign w:val="center"/>
            <w:hideMark/>
          </w:tcPr>
          <w:p w14:paraId="4A89AD23"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0 – 8162.041</w:t>
            </w:r>
          </w:p>
        </w:tc>
        <w:tc>
          <w:tcPr>
            <w:tcW w:w="1276" w:type="dxa"/>
            <w:tcBorders>
              <w:top w:val="nil"/>
              <w:bottom w:val="nil"/>
            </w:tcBorders>
            <w:shd w:val="clear" w:color="auto" w:fill="auto"/>
            <w:noWrap/>
            <w:vAlign w:val="center"/>
            <w:hideMark/>
          </w:tcPr>
          <w:p w14:paraId="1EC3E80A"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30 * 30 m</w:t>
            </w:r>
          </w:p>
        </w:tc>
        <w:tc>
          <w:tcPr>
            <w:tcW w:w="3965" w:type="dxa"/>
            <w:tcBorders>
              <w:top w:val="nil"/>
              <w:bottom w:val="nil"/>
            </w:tcBorders>
            <w:shd w:val="clear" w:color="auto" w:fill="auto"/>
            <w:noWrap/>
            <w:vAlign w:val="center"/>
            <w:hideMark/>
          </w:tcPr>
          <w:p w14:paraId="5CA996AE" w14:textId="639424D2" w:rsidR="009301E0" w:rsidRPr="009301E0" w:rsidRDefault="00735DC6" w:rsidP="00800954">
            <w:pPr>
              <w:spacing w:before="0" w:after="120"/>
              <w:rPr>
                <w:rFonts w:cs="Times New Roman"/>
                <w:szCs w:val="24"/>
                <w:lang w:bidi="en-US"/>
              </w:rPr>
            </w:pPr>
            <w:r w:rsidRPr="009301E0">
              <w:rPr>
                <w:rFonts w:cs="Times New Roman"/>
                <w:szCs w:val="24"/>
                <w:lang w:bidi="en-US"/>
              </w:rPr>
              <w:t>Calculated</w:t>
            </w:r>
            <w:r>
              <w:rPr>
                <w:rFonts w:cs="Times New Roman"/>
                <w:szCs w:val="24"/>
                <w:lang w:bidi="en-US"/>
              </w:rPr>
              <w:t xml:space="preserve"> and Extracted</w:t>
            </w:r>
            <w:r w:rsidRPr="009301E0">
              <w:rPr>
                <w:rFonts w:cs="Times New Roman"/>
                <w:szCs w:val="24"/>
                <w:lang w:bidi="en-US"/>
              </w:rPr>
              <w:t xml:space="preserve"> from </w:t>
            </w:r>
            <w:r w:rsidR="009301E0" w:rsidRPr="009301E0">
              <w:rPr>
                <w:rFonts w:cs="Times New Roman"/>
                <w:szCs w:val="24"/>
                <w:lang w:bidi="en-US"/>
              </w:rPr>
              <w:t>Land cover map provided by Animal Behavior and Changing Environment Research Group, Xishuangbanna Tropical Botanical Garden, Chinese Academy of Science</w:t>
            </w:r>
          </w:p>
        </w:tc>
      </w:tr>
      <w:tr w:rsidR="006677BC" w:rsidRPr="009301E0" w14:paraId="37FE55C6" w14:textId="77777777" w:rsidTr="00800954">
        <w:trPr>
          <w:trHeight w:val="283"/>
        </w:trPr>
        <w:tc>
          <w:tcPr>
            <w:tcW w:w="1418" w:type="dxa"/>
            <w:vMerge/>
            <w:tcBorders>
              <w:top w:val="nil"/>
              <w:bottom w:val="nil"/>
            </w:tcBorders>
            <w:shd w:val="clear" w:color="auto" w:fill="auto"/>
            <w:noWrap/>
            <w:vAlign w:val="center"/>
            <w:hideMark/>
          </w:tcPr>
          <w:p w14:paraId="21E619A0" w14:textId="77777777" w:rsidR="009301E0" w:rsidRPr="009301E0" w:rsidRDefault="009301E0" w:rsidP="00800954">
            <w:pPr>
              <w:spacing w:before="0" w:after="120"/>
              <w:rPr>
                <w:rFonts w:cs="Times New Roman"/>
                <w:szCs w:val="24"/>
                <w:lang w:bidi="en-US"/>
              </w:rPr>
            </w:pPr>
          </w:p>
        </w:tc>
        <w:tc>
          <w:tcPr>
            <w:tcW w:w="1843" w:type="dxa"/>
            <w:tcBorders>
              <w:top w:val="nil"/>
              <w:bottom w:val="nil"/>
            </w:tcBorders>
            <w:shd w:val="clear" w:color="auto" w:fill="auto"/>
            <w:noWrap/>
            <w:vAlign w:val="center"/>
            <w:hideMark/>
          </w:tcPr>
          <w:p w14:paraId="1371CDD8"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RAI of local people</w:t>
            </w:r>
          </w:p>
        </w:tc>
        <w:tc>
          <w:tcPr>
            <w:tcW w:w="1275" w:type="dxa"/>
            <w:tcBorders>
              <w:top w:val="nil"/>
              <w:bottom w:val="nil"/>
            </w:tcBorders>
            <w:shd w:val="clear" w:color="auto" w:fill="auto"/>
            <w:noWrap/>
            <w:vAlign w:val="center"/>
            <w:hideMark/>
          </w:tcPr>
          <w:p w14:paraId="0FF28C39"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0 – 36.76</w:t>
            </w:r>
          </w:p>
        </w:tc>
        <w:tc>
          <w:tcPr>
            <w:tcW w:w="1276" w:type="dxa"/>
            <w:tcBorders>
              <w:top w:val="nil"/>
              <w:bottom w:val="nil"/>
            </w:tcBorders>
            <w:shd w:val="clear" w:color="auto" w:fill="auto"/>
            <w:noWrap/>
            <w:vAlign w:val="center"/>
            <w:hideMark/>
          </w:tcPr>
          <w:p w14:paraId="66FA1563"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w:t>
            </w:r>
          </w:p>
        </w:tc>
        <w:tc>
          <w:tcPr>
            <w:tcW w:w="3965" w:type="dxa"/>
            <w:tcBorders>
              <w:top w:val="nil"/>
              <w:bottom w:val="nil"/>
            </w:tcBorders>
            <w:shd w:val="clear" w:color="auto" w:fill="auto"/>
            <w:noWrap/>
            <w:vAlign w:val="center"/>
            <w:hideMark/>
          </w:tcPr>
          <w:p w14:paraId="23135706"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Calculated from camera trap records</w:t>
            </w:r>
          </w:p>
        </w:tc>
      </w:tr>
      <w:tr w:rsidR="006677BC" w:rsidRPr="009301E0" w14:paraId="481A2493" w14:textId="77777777" w:rsidTr="00800954">
        <w:trPr>
          <w:trHeight w:val="283"/>
        </w:trPr>
        <w:tc>
          <w:tcPr>
            <w:tcW w:w="1418" w:type="dxa"/>
            <w:vMerge/>
            <w:tcBorders>
              <w:top w:val="nil"/>
              <w:bottom w:val="single" w:sz="4" w:space="0" w:color="auto"/>
            </w:tcBorders>
            <w:shd w:val="clear" w:color="auto" w:fill="auto"/>
            <w:noWrap/>
            <w:vAlign w:val="center"/>
            <w:hideMark/>
          </w:tcPr>
          <w:p w14:paraId="332D698B" w14:textId="77777777" w:rsidR="009301E0" w:rsidRPr="009301E0" w:rsidRDefault="009301E0" w:rsidP="00800954">
            <w:pPr>
              <w:spacing w:before="0" w:after="120"/>
              <w:rPr>
                <w:rFonts w:cs="Times New Roman"/>
                <w:szCs w:val="24"/>
                <w:lang w:bidi="en-US"/>
              </w:rPr>
            </w:pPr>
          </w:p>
        </w:tc>
        <w:tc>
          <w:tcPr>
            <w:tcW w:w="1843" w:type="dxa"/>
            <w:tcBorders>
              <w:top w:val="nil"/>
              <w:bottom w:val="single" w:sz="4" w:space="0" w:color="auto"/>
            </w:tcBorders>
            <w:shd w:val="clear" w:color="auto" w:fill="auto"/>
            <w:noWrap/>
            <w:vAlign w:val="center"/>
            <w:hideMark/>
          </w:tcPr>
          <w:p w14:paraId="7036C073"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RAI of livestock</w:t>
            </w:r>
          </w:p>
        </w:tc>
        <w:tc>
          <w:tcPr>
            <w:tcW w:w="1275" w:type="dxa"/>
            <w:tcBorders>
              <w:top w:val="nil"/>
              <w:bottom w:val="single" w:sz="4" w:space="0" w:color="auto"/>
            </w:tcBorders>
            <w:shd w:val="clear" w:color="auto" w:fill="auto"/>
            <w:noWrap/>
            <w:vAlign w:val="center"/>
            <w:hideMark/>
          </w:tcPr>
          <w:p w14:paraId="7F81FC80"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0 – 448.8</w:t>
            </w:r>
          </w:p>
        </w:tc>
        <w:tc>
          <w:tcPr>
            <w:tcW w:w="1276" w:type="dxa"/>
            <w:tcBorders>
              <w:top w:val="nil"/>
              <w:bottom w:val="single" w:sz="4" w:space="0" w:color="auto"/>
            </w:tcBorders>
            <w:shd w:val="clear" w:color="auto" w:fill="auto"/>
            <w:noWrap/>
            <w:vAlign w:val="center"/>
            <w:hideMark/>
          </w:tcPr>
          <w:p w14:paraId="38C0BD1A"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w:t>
            </w:r>
          </w:p>
        </w:tc>
        <w:tc>
          <w:tcPr>
            <w:tcW w:w="3965" w:type="dxa"/>
            <w:tcBorders>
              <w:top w:val="nil"/>
              <w:bottom w:val="single" w:sz="4" w:space="0" w:color="auto"/>
            </w:tcBorders>
            <w:shd w:val="clear" w:color="auto" w:fill="auto"/>
            <w:noWrap/>
            <w:vAlign w:val="center"/>
            <w:hideMark/>
          </w:tcPr>
          <w:p w14:paraId="552358FF"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Calculated from camera trap records</w:t>
            </w:r>
          </w:p>
        </w:tc>
      </w:tr>
      <w:tr w:rsidR="006677BC" w:rsidRPr="009301E0" w14:paraId="48087615" w14:textId="77777777" w:rsidTr="00800954">
        <w:trPr>
          <w:trHeight w:val="283"/>
        </w:trPr>
        <w:tc>
          <w:tcPr>
            <w:tcW w:w="1418" w:type="dxa"/>
            <w:tcBorders>
              <w:top w:val="single" w:sz="4" w:space="0" w:color="auto"/>
            </w:tcBorders>
            <w:shd w:val="clear" w:color="auto" w:fill="auto"/>
            <w:noWrap/>
            <w:vAlign w:val="center"/>
            <w:hideMark/>
          </w:tcPr>
          <w:p w14:paraId="2DF9F17F"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Detection</w:t>
            </w:r>
          </w:p>
        </w:tc>
        <w:tc>
          <w:tcPr>
            <w:tcW w:w="1843" w:type="dxa"/>
            <w:tcBorders>
              <w:top w:val="single" w:sz="4" w:space="0" w:color="auto"/>
            </w:tcBorders>
            <w:shd w:val="clear" w:color="auto" w:fill="auto"/>
            <w:noWrap/>
            <w:vAlign w:val="center"/>
            <w:hideMark/>
          </w:tcPr>
          <w:p w14:paraId="68B263A9"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Annual average temperature</w:t>
            </w:r>
          </w:p>
        </w:tc>
        <w:tc>
          <w:tcPr>
            <w:tcW w:w="1275" w:type="dxa"/>
            <w:tcBorders>
              <w:top w:val="single" w:sz="4" w:space="0" w:color="auto"/>
            </w:tcBorders>
            <w:shd w:val="clear" w:color="auto" w:fill="auto"/>
            <w:noWrap/>
            <w:vAlign w:val="center"/>
            <w:hideMark/>
          </w:tcPr>
          <w:p w14:paraId="1EA63206"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17.49 – 21.72</w:t>
            </w:r>
          </w:p>
        </w:tc>
        <w:tc>
          <w:tcPr>
            <w:tcW w:w="1276" w:type="dxa"/>
            <w:tcBorders>
              <w:top w:val="single" w:sz="4" w:space="0" w:color="auto"/>
            </w:tcBorders>
            <w:shd w:val="clear" w:color="auto" w:fill="auto"/>
            <w:noWrap/>
            <w:vAlign w:val="center"/>
            <w:hideMark/>
          </w:tcPr>
          <w:p w14:paraId="68D9CBAC" w14:textId="77777777" w:rsidR="009301E0" w:rsidRPr="009301E0" w:rsidRDefault="009301E0" w:rsidP="00800954">
            <w:pPr>
              <w:spacing w:before="0" w:after="120"/>
              <w:rPr>
                <w:rFonts w:cs="Times New Roman"/>
                <w:szCs w:val="24"/>
                <w:lang w:bidi="en-US"/>
              </w:rPr>
            </w:pPr>
            <w:r w:rsidRPr="009301E0">
              <w:rPr>
                <w:rFonts w:cs="Times New Roman"/>
                <w:szCs w:val="24"/>
                <w:lang w:bidi="en-US"/>
              </w:rPr>
              <w:t>1 * 1 km</w:t>
            </w:r>
          </w:p>
        </w:tc>
        <w:tc>
          <w:tcPr>
            <w:tcW w:w="3965" w:type="dxa"/>
            <w:tcBorders>
              <w:top w:val="single" w:sz="4" w:space="0" w:color="auto"/>
            </w:tcBorders>
            <w:shd w:val="clear" w:color="auto" w:fill="auto"/>
            <w:noWrap/>
            <w:vAlign w:val="center"/>
            <w:hideMark/>
          </w:tcPr>
          <w:p w14:paraId="066767DE" w14:textId="7C7A9BDF" w:rsidR="009301E0" w:rsidRPr="009301E0" w:rsidRDefault="00735DC6" w:rsidP="00800954">
            <w:pPr>
              <w:spacing w:before="0" w:after="120"/>
              <w:rPr>
                <w:rFonts w:cs="Times New Roman"/>
                <w:szCs w:val="24"/>
                <w:lang w:bidi="en-US"/>
              </w:rPr>
            </w:pPr>
            <w:r>
              <w:rPr>
                <w:rFonts w:cs="Times New Roman"/>
                <w:szCs w:val="24"/>
                <w:lang w:bidi="en-US"/>
              </w:rPr>
              <w:t>Extracted</w:t>
            </w:r>
            <w:r w:rsidRPr="009301E0">
              <w:rPr>
                <w:rFonts w:cs="Times New Roman"/>
                <w:szCs w:val="24"/>
                <w:lang w:bidi="en-US"/>
              </w:rPr>
              <w:t xml:space="preserve"> from</w:t>
            </w:r>
            <w:r>
              <w:rPr>
                <w:rFonts w:cs="Times New Roman"/>
                <w:szCs w:val="24"/>
                <w:lang w:bidi="en-US"/>
              </w:rPr>
              <w:t xml:space="preserve"> </w:t>
            </w:r>
            <w:r w:rsidR="00800954">
              <w:rPr>
                <w:rFonts w:cs="Times New Roman"/>
                <w:szCs w:val="24"/>
                <w:lang w:bidi="en-US"/>
              </w:rPr>
              <w:t>T</w:t>
            </w:r>
            <w:r w:rsidR="009301E0" w:rsidRPr="009301E0">
              <w:rPr>
                <w:rFonts w:cs="Times New Roman"/>
                <w:szCs w:val="24"/>
                <w:lang w:bidi="en-US"/>
              </w:rPr>
              <w:t xml:space="preserve">emperature data of 1 km Monthly Precipitation and Temperatures Dataset for China from 1952 to 2019 </w:t>
            </w:r>
            <w:r w:rsidR="00066609">
              <w:rPr>
                <w:rFonts w:cs="Times New Roman"/>
                <w:szCs w:val="24"/>
                <w:lang w:bidi="en-US"/>
              </w:rPr>
              <w:fldChar w:fldCharType="begin" w:fldLock="1"/>
            </w:r>
            <w:r w:rsidR="00B85235">
              <w:rPr>
                <w:rFonts w:cs="Times New Roman"/>
                <w:szCs w:val="24"/>
                <w:lang w:bidi="en-US"/>
              </w:rPr>
              <w:instrText>ADDIN CSL_CITATION {"citationItems":[{"id":"ITEM-1","itemData":{"DOI":"10.5194/essd-2020-361","author":[{"dropping-particle":"","family":"Gong","given":"Haibo","non-dropping-particle":"","parse-names":false,"suffix":""},{"dropping-particle":"","family":"Xiang","given":"Xueqiao","non-dropping-particle":"","parse-names":false,"suffix":""},{"dropping-particle":"","family":"Liu","given":"Huiyu","non-dropping-particle":"","parse-names":false,"suffix":""},{"dropping-particle":"","family":"Xu","given":"Xiaojuan","non-dropping-particle":"","parse-names":false,"suffix":""},{"dropping-particle":"","family":"Jiao","given":"Fusheng","non-dropping-particle":"","parse-names":false,"suffix":""},{"dropping-particle":"","family":"Lin","given":"Zhenshan","non-dropping-particle":"","parse-names":false,"suffix":""}],"container-title":"Earth System Science Data Discussions","id":"ITEM-1","issue":"1","issued":{"date-parts":[["2021"]]},"title":"1 km monthly precipitation and temperatures dataset for China from 1952 to 2019 based on a brand-new and high-quality baseline climatology surface","type":"article-journal"},"uris":["http://www.mendeley.com/documents/?uuid=c01c2197-9f09-4ff8-975f-213d6b862d02"]}],"mendeley":{"formattedCitation":"(Gong et al., 2021)","plainTextFormattedCitation":"(Gong et al., 2021)","previouslyFormattedCitation":"(Gong et al., 2021)"},"properties":{"noteIndex":0},"schema":"https://github.com/citation-style-language/schema/raw/master/csl-citation.json"}</w:instrText>
            </w:r>
            <w:r w:rsidR="00066609">
              <w:rPr>
                <w:rFonts w:cs="Times New Roman"/>
                <w:szCs w:val="24"/>
                <w:lang w:bidi="en-US"/>
              </w:rPr>
              <w:fldChar w:fldCharType="separate"/>
            </w:r>
            <w:r w:rsidR="00066609" w:rsidRPr="00066609">
              <w:rPr>
                <w:rFonts w:cs="Times New Roman"/>
                <w:noProof/>
                <w:szCs w:val="24"/>
                <w:lang w:bidi="en-US"/>
              </w:rPr>
              <w:t>(Gong et al., 2021)</w:t>
            </w:r>
            <w:r w:rsidR="00066609">
              <w:rPr>
                <w:rFonts w:cs="Times New Roman"/>
                <w:szCs w:val="24"/>
                <w:lang w:bidi="en-US"/>
              </w:rPr>
              <w:fldChar w:fldCharType="end"/>
            </w:r>
          </w:p>
        </w:tc>
      </w:tr>
    </w:tbl>
    <w:p w14:paraId="58F1AED1" w14:textId="6ADE8F42" w:rsidR="00800954" w:rsidRDefault="00800954" w:rsidP="00654E8F">
      <w:pPr>
        <w:spacing w:before="240"/>
        <w:rPr>
          <w:rFonts w:cs="Times New Roman"/>
          <w:szCs w:val="24"/>
        </w:rPr>
      </w:pPr>
      <w:r>
        <w:rPr>
          <w:rFonts w:cs="Times New Roman"/>
          <w:szCs w:val="24"/>
        </w:rPr>
        <w:br w:type="page"/>
      </w:r>
    </w:p>
    <w:p w14:paraId="1918D6E5" w14:textId="77777777" w:rsidR="00800954" w:rsidRPr="00800954" w:rsidRDefault="00800954" w:rsidP="00800954">
      <w:pPr>
        <w:spacing w:before="240"/>
        <w:rPr>
          <w:rFonts w:cs="Times New Roman"/>
          <w:szCs w:val="24"/>
          <w:lang w:bidi="en-US"/>
        </w:rPr>
      </w:pPr>
      <w:bookmarkStart w:id="1" w:name="OLE_LINK2"/>
      <w:r w:rsidRPr="00800954">
        <w:rPr>
          <w:rFonts w:cs="Times New Roman"/>
          <w:b/>
          <w:bCs/>
          <w:szCs w:val="24"/>
          <w:lang w:bidi="en-US"/>
        </w:rPr>
        <w:lastRenderedPageBreak/>
        <w:t>T</w:t>
      </w:r>
      <w:r w:rsidRPr="00800954">
        <w:rPr>
          <w:rFonts w:cs="Times New Roman" w:hint="eastAsia"/>
          <w:b/>
          <w:bCs/>
          <w:szCs w:val="24"/>
          <w:lang w:bidi="en-US"/>
        </w:rPr>
        <w:t>able</w:t>
      </w:r>
      <w:r w:rsidRPr="00800954">
        <w:rPr>
          <w:rFonts w:cs="Times New Roman"/>
          <w:b/>
          <w:bCs/>
          <w:szCs w:val="24"/>
          <w:lang w:bidi="en-US"/>
        </w:rPr>
        <w:t xml:space="preserve"> S2</w:t>
      </w:r>
      <w:r w:rsidRPr="00800954">
        <w:rPr>
          <w:rFonts w:cs="Times New Roman"/>
          <w:szCs w:val="24"/>
          <w:lang w:bidi="en-US"/>
        </w:rPr>
        <w:t>. T</w:t>
      </w:r>
      <w:r w:rsidRPr="00800954">
        <w:rPr>
          <w:rFonts w:cs="Times New Roman" w:hint="eastAsia"/>
          <w:szCs w:val="24"/>
          <w:lang w:bidi="en-US"/>
        </w:rPr>
        <w:t>he</w:t>
      </w:r>
      <w:r w:rsidRPr="00800954">
        <w:rPr>
          <w:rFonts w:cs="Times New Roman"/>
          <w:szCs w:val="24"/>
          <w:lang w:bidi="en-US"/>
        </w:rPr>
        <w:t xml:space="preserve"> </w:t>
      </w:r>
      <w:r w:rsidRPr="00800954">
        <w:rPr>
          <w:rFonts w:cs="Times New Roman" w:hint="eastAsia"/>
          <w:szCs w:val="24"/>
          <w:lang w:bidi="en-US"/>
        </w:rPr>
        <w:t>s</w:t>
      </w:r>
      <w:r w:rsidRPr="00800954">
        <w:rPr>
          <w:rFonts w:cs="Times New Roman"/>
          <w:szCs w:val="24"/>
          <w:lang w:bidi="en-US"/>
        </w:rPr>
        <w:t>um of squared errors, Freeman-Tukey chi-squared, and Pearson’s chi-squared tests were used to validate the model fit of single-species occupancy models. The p-values are greater than 0.05, which supports the good fit of models.</w:t>
      </w:r>
    </w:p>
    <w:tbl>
      <w:tblPr>
        <w:tblW w:w="10770" w:type="dxa"/>
        <w:tblInd w:w="-993" w:type="dxa"/>
        <w:tblBorders>
          <w:top w:val="single" w:sz="12" w:space="0" w:color="auto"/>
          <w:bottom w:val="single" w:sz="12" w:space="0" w:color="auto"/>
        </w:tblBorders>
        <w:tblLook w:val="04A0" w:firstRow="1" w:lastRow="0" w:firstColumn="1" w:lastColumn="0" w:noHBand="0" w:noVBand="1"/>
      </w:tblPr>
      <w:tblGrid>
        <w:gridCol w:w="1086"/>
        <w:gridCol w:w="1967"/>
        <w:gridCol w:w="2754"/>
        <w:gridCol w:w="1353"/>
        <w:gridCol w:w="695"/>
        <w:gridCol w:w="1029"/>
        <w:gridCol w:w="943"/>
        <w:gridCol w:w="943"/>
      </w:tblGrid>
      <w:tr w:rsidR="00B650A3" w:rsidRPr="00066609" w14:paraId="05F1BEB3" w14:textId="77777777" w:rsidTr="00B650A3">
        <w:trPr>
          <w:trHeight w:val="285"/>
        </w:trPr>
        <w:tc>
          <w:tcPr>
            <w:tcW w:w="1087" w:type="dxa"/>
            <w:tcBorders>
              <w:top w:val="single" w:sz="12" w:space="0" w:color="auto"/>
              <w:bottom w:val="single" w:sz="4" w:space="0" w:color="auto"/>
            </w:tcBorders>
            <w:shd w:val="clear" w:color="auto" w:fill="auto"/>
            <w:noWrap/>
            <w:vAlign w:val="center"/>
            <w:hideMark/>
          </w:tcPr>
          <w:bookmarkEnd w:id="1"/>
          <w:p w14:paraId="35922C50"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Species</w:t>
            </w:r>
          </w:p>
        </w:tc>
        <w:tc>
          <w:tcPr>
            <w:tcW w:w="1969" w:type="dxa"/>
            <w:tcBorders>
              <w:top w:val="single" w:sz="12" w:space="0" w:color="auto"/>
              <w:bottom w:val="single" w:sz="4" w:space="0" w:color="auto"/>
            </w:tcBorders>
            <w:shd w:val="clear" w:color="auto" w:fill="auto"/>
            <w:noWrap/>
            <w:vAlign w:val="center"/>
            <w:hideMark/>
          </w:tcPr>
          <w:p w14:paraId="43BAC4AA"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Variables</w:t>
            </w:r>
          </w:p>
        </w:tc>
        <w:tc>
          <w:tcPr>
            <w:tcW w:w="2757" w:type="dxa"/>
            <w:tcBorders>
              <w:top w:val="single" w:sz="12" w:space="0" w:color="auto"/>
              <w:bottom w:val="single" w:sz="4" w:space="0" w:color="auto"/>
            </w:tcBorders>
            <w:shd w:val="clear" w:color="auto" w:fill="auto"/>
            <w:noWrap/>
            <w:vAlign w:val="center"/>
            <w:hideMark/>
          </w:tcPr>
          <w:p w14:paraId="6F179229"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Top model</w:t>
            </w:r>
          </w:p>
        </w:tc>
        <w:tc>
          <w:tcPr>
            <w:tcW w:w="1354" w:type="dxa"/>
            <w:tcBorders>
              <w:top w:val="single" w:sz="12" w:space="0" w:color="auto"/>
              <w:bottom w:val="single" w:sz="4" w:space="0" w:color="auto"/>
            </w:tcBorders>
            <w:shd w:val="clear" w:color="auto" w:fill="auto"/>
            <w:noWrap/>
            <w:vAlign w:val="center"/>
            <w:hideMark/>
          </w:tcPr>
          <w:p w14:paraId="764F1804"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Statistics</w:t>
            </w:r>
          </w:p>
        </w:tc>
        <w:tc>
          <w:tcPr>
            <w:tcW w:w="685" w:type="dxa"/>
            <w:tcBorders>
              <w:top w:val="single" w:sz="12" w:space="0" w:color="auto"/>
              <w:bottom w:val="single" w:sz="4" w:space="0" w:color="auto"/>
            </w:tcBorders>
            <w:shd w:val="clear" w:color="auto" w:fill="auto"/>
            <w:noWrap/>
            <w:vAlign w:val="center"/>
            <w:hideMark/>
          </w:tcPr>
          <w:p w14:paraId="53594BA9"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T0</w:t>
            </w:r>
          </w:p>
        </w:tc>
        <w:tc>
          <w:tcPr>
            <w:tcW w:w="1030" w:type="dxa"/>
            <w:tcBorders>
              <w:top w:val="single" w:sz="12" w:space="0" w:color="auto"/>
              <w:bottom w:val="single" w:sz="4" w:space="0" w:color="auto"/>
            </w:tcBorders>
            <w:shd w:val="clear" w:color="auto" w:fill="auto"/>
            <w:noWrap/>
            <w:vAlign w:val="center"/>
            <w:hideMark/>
          </w:tcPr>
          <w:p w14:paraId="23B87620"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Mean</w:t>
            </w:r>
          </w:p>
          <w:p w14:paraId="76987A65"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 xml:space="preserve">(t0 - </w:t>
            </w:r>
            <w:proofErr w:type="spellStart"/>
            <w:r w:rsidRPr="00066609">
              <w:rPr>
                <w:rFonts w:cs="Times New Roman"/>
                <w:szCs w:val="24"/>
                <w:lang w:bidi="en-US"/>
              </w:rPr>
              <w:t>t_B</w:t>
            </w:r>
            <w:proofErr w:type="spellEnd"/>
            <w:r w:rsidRPr="00066609">
              <w:rPr>
                <w:rFonts w:cs="Times New Roman"/>
                <w:szCs w:val="24"/>
                <w:lang w:bidi="en-US"/>
              </w:rPr>
              <w:t>)</w:t>
            </w:r>
          </w:p>
        </w:tc>
        <w:tc>
          <w:tcPr>
            <w:tcW w:w="944" w:type="dxa"/>
            <w:tcBorders>
              <w:top w:val="single" w:sz="12" w:space="0" w:color="auto"/>
              <w:bottom w:val="single" w:sz="4" w:space="0" w:color="auto"/>
            </w:tcBorders>
            <w:shd w:val="clear" w:color="auto" w:fill="auto"/>
            <w:noWrap/>
            <w:vAlign w:val="center"/>
            <w:hideMark/>
          </w:tcPr>
          <w:p w14:paraId="529C6D8D"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SD</w:t>
            </w:r>
          </w:p>
          <w:p w14:paraId="5623939C"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 xml:space="preserve">(t0 - </w:t>
            </w:r>
            <w:proofErr w:type="spellStart"/>
            <w:r w:rsidRPr="00066609">
              <w:rPr>
                <w:rFonts w:cs="Times New Roman"/>
                <w:szCs w:val="24"/>
                <w:lang w:bidi="en-US"/>
              </w:rPr>
              <w:t>t_B</w:t>
            </w:r>
            <w:proofErr w:type="spellEnd"/>
            <w:r w:rsidRPr="00066609">
              <w:rPr>
                <w:rFonts w:cs="Times New Roman"/>
                <w:szCs w:val="24"/>
                <w:lang w:bidi="en-US"/>
              </w:rPr>
              <w:t>)</w:t>
            </w:r>
          </w:p>
        </w:tc>
        <w:tc>
          <w:tcPr>
            <w:tcW w:w="944" w:type="dxa"/>
            <w:tcBorders>
              <w:top w:val="single" w:sz="12" w:space="0" w:color="auto"/>
              <w:bottom w:val="single" w:sz="4" w:space="0" w:color="auto"/>
            </w:tcBorders>
            <w:shd w:val="clear" w:color="auto" w:fill="auto"/>
            <w:noWrap/>
            <w:vAlign w:val="center"/>
            <w:hideMark/>
          </w:tcPr>
          <w:p w14:paraId="2DE2BC43"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P</w:t>
            </w:r>
          </w:p>
          <w:p w14:paraId="6E5D2217"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w:t>
            </w:r>
            <w:proofErr w:type="spellStart"/>
            <w:r w:rsidRPr="00066609">
              <w:rPr>
                <w:rFonts w:cs="Times New Roman"/>
                <w:szCs w:val="24"/>
                <w:lang w:bidi="en-US"/>
              </w:rPr>
              <w:t>t_B</w:t>
            </w:r>
            <w:proofErr w:type="spellEnd"/>
            <w:r w:rsidRPr="00066609">
              <w:rPr>
                <w:rFonts w:cs="Times New Roman"/>
                <w:szCs w:val="24"/>
                <w:lang w:bidi="en-US"/>
              </w:rPr>
              <w:t xml:space="preserve"> &gt; t0)</w:t>
            </w:r>
          </w:p>
        </w:tc>
      </w:tr>
      <w:tr w:rsidR="00B650A3" w:rsidRPr="00066609" w14:paraId="7380354D" w14:textId="77777777" w:rsidTr="00B650A3">
        <w:trPr>
          <w:trHeight w:val="285"/>
        </w:trPr>
        <w:tc>
          <w:tcPr>
            <w:tcW w:w="1087" w:type="dxa"/>
            <w:vMerge w:val="restart"/>
            <w:tcBorders>
              <w:top w:val="single" w:sz="4" w:space="0" w:color="auto"/>
              <w:bottom w:val="nil"/>
            </w:tcBorders>
            <w:shd w:val="clear" w:color="auto" w:fill="auto"/>
            <w:noWrap/>
            <w:vAlign w:val="center"/>
            <w:hideMark/>
          </w:tcPr>
          <w:p w14:paraId="262D93B3"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WMD</w:t>
            </w:r>
          </w:p>
        </w:tc>
        <w:tc>
          <w:tcPr>
            <w:tcW w:w="1969" w:type="dxa"/>
            <w:vMerge w:val="restart"/>
            <w:tcBorders>
              <w:top w:val="single" w:sz="4" w:space="0" w:color="auto"/>
              <w:bottom w:val="nil"/>
            </w:tcBorders>
            <w:shd w:val="clear" w:color="auto" w:fill="auto"/>
            <w:noWrap/>
            <w:vAlign w:val="center"/>
            <w:hideMark/>
          </w:tcPr>
          <w:p w14:paraId="3D87F61F"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Only covariates</w:t>
            </w:r>
          </w:p>
        </w:tc>
        <w:tc>
          <w:tcPr>
            <w:tcW w:w="2757" w:type="dxa"/>
            <w:vMerge w:val="restart"/>
            <w:tcBorders>
              <w:top w:val="single" w:sz="4" w:space="0" w:color="auto"/>
              <w:bottom w:val="nil"/>
            </w:tcBorders>
            <w:shd w:val="clear" w:color="auto" w:fill="auto"/>
            <w:noWrap/>
            <w:vAlign w:val="center"/>
            <w:hideMark/>
          </w:tcPr>
          <w:p w14:paraId="23F9D0AA"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ψ(</w:t>
            </w:r>
            <w:proofErr w:type="spellStart"/>
            <w:r w:rsidRPr="00066609">
              <w:rPr>
                <w:rFonts w:cs="Times New Roman"/>
                <w:szCs w:val="24"/>
                <w:lang w:bidi="en-US"/>
              </w:rPr>
              <w:t>Dem+Slope+Crop</w:t>
            </w:r>
            <w:proofErr w:type="spellEnd"/>
            <w:r w:rsidRPr="00066609">
              <w:rPr>
                <w:rFonts w:cs="Times New Roman"/>
                <w:szCs w:val="24"/>
                <w:lang w:bidi="en-US"/>
              </w:rPr>
              <w:t>)</w:t>
            </w:r>
          </w:p>
          <w:p w14:paraId="41C6D596"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p(</w:t>
            </w:r>
            <w:proofErr w:type="spellStart"/>
            <w:r w:rsidRPr="00066609">
              <w:rPr>
                <w:rFonts w:cs="Times New Roman"/>
                <w:szCs w:val="24"/>
                <w:lang w:bidi="en-US"/>
              </w:rPr>
              <w:t>Tem</w:t>
            </w:r>
            <w:proofErr w:type="spellEnd"/>
            <w:r w:rsidRPr="00066609">
              <w:rPr>
                <w:rFonts w:cs="Times New Roman"/>
                <w:szCs w:val="24"/>
                <w:lang w:bidi="en-US"/>
              </w:rPr>
              <w:t>)</w:t>
            </w:r>
          </w:p>
        </w:tc>
        <w:tc>
          <w:tcPr>
            <w:tcW w:w="1354" w:type="dxa"/>
            <w:tcBorders>
              <w:top w:val="single" w:sz="4" w:space="0" w:color="auto"/>
              <w:bottom w:val="nil"/>
            </w:tcBorders>
            <w:shd w:val="clear" w:color="auto" w:fill="auto"/>
            <w:noWrap/>
            <w:vAlign w:val="center"/>
            <w:hideMark/>
          </w:tcPr>
          <w:p w14:paraId="03FCAE71"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SSE</w:t>
            </w:r>
          </w:p>
        </w:tc>
        <w:tc>
          <w:tcPr>
            <w:tcW w:w="685" w:type="dxa"/>
            <w:tcBorders>
              <w:top w:val="single" w:sz="4" w:space="0" w:color="auto"/>
              <w:bottom w:val="nil"/>
            </w:tcBorders>
            <w:shd w:val="clear" w:color="auto" w:fill="auto"/>
            <w:noWrap/>
            <w:vAlign w:val="center"/>
            <w:hideMark/>
          </w:tcPr>
          <w:p w14:paraId="0FBCDB74"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143</w:t>
            </w:r>
          </w:p>
        </w:tc>
        <w:tc>
          <w:tcPr>
            <w:tcW w:w="1030" w:type="dxa"/>
            <w:tcBorders>
              <w:top w:val="single" w:sz="4" w:space="0" w:color="auto"/>
              <w:bottom w:val="nil"/>
            </w:tcBorders>
            <w:shd w:val="clear" w:color="auto" w:fill="auto"/>
            <w:noWrap/>
            <w:vAlign w:val="center"/>
            <w:hideMark/>
          </w:tcPr>
          <w:p w14:paraId="5B3B9FAB"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16.95</w:t>
            </w:r>
          </w:p>
        </w:tc>
        <w:tc>
          <w:tcPr>
            <w:tcW w:w="944" w:type="dxa"/>
            <w:tcBorders>
              <w:top w:val="single" w:sz="4" w:space="0" w:color="auto"/>
              <w:bottom w:val="nil"/>
            </w:tcBorders>
            <w:shd w:val="clear" w:color="auto" w:fill="auto"/>
            <w:noWrap/>
            <w:vAlign w:val="center"/>
            <w:hideMark/>
          </w:tcPr>
          <w:p w14:paraId="19695B9C"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20</w:t>
            </w:r>
          </w:p>
        </w:tc>
        <w:tc>
          <w:tcPr>
            <w:tcW w:w="944" w:type="dxa"/>
            <w:tcBorders>
              <w:top w:val="single" w:sz="4" w:space="0" w:color="auto"/>
              <w:bottom w:val="nil"/>
            </w:tcBorders>
            <w:shd w:val="clear" w:color="auto" w:fill="auto"/>
            <w:noWrap/>
            <w:vAlign w:val="center"/>
            <w:hideMark/>
          </w:tcPr>
          <w:p w14:paraId="79EC2624"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0.19</w:t>
            </w:r>
          </w:p>
        </w:tc>
      </w:tr>
      <w:tr w:rsidR="00B650A3" w:rsidRPr="00066609" w14:paraId="3F9F4E68" w14:textId="77777777" w:rsidTr="00B650A3">
        <w:trPr>
          <w:trHeight w:val="285"/>
        </w:trPr>
        <w:tc>
          <w:tcPr>
            <w:tcW w:w="1087" w:type="dxa"/>
            <w:vMerge/>
            <w:tcBorders>
              <w:top w:val="nil"/>
              <w:bottom w:val="nil"/>
            </w:tcBorders>
            <w:vAlign w:val="center"/>
            <w:hideMark/>
          </w:tcPr>
          <w:p w14:paraId="1889BF7D" w14:textId="77777777" w:rsidR="00066609" w:rsidRPr="00066609" w:rsidRDefault="00066609" w:rsidP="00B650A3">
            <w:pPr>
              <w:spacing w:before="0" w:after="120"/>
              <w:rPr>
                <w:rFonts w:cs="Times New Roman"/>
                <w:szCs w:val="24"/>
                <w:lang w:bidi="en-US"/>
              </w:rPr>
            </w:pPr>
          </w:p>
        </w:tc>
        <w:tc>
          <w:tcPr>
            <w:tcW w:w="1969" w:type="dxa"/>
            <w:vMerge/>
            <w:tcBorders>
              <w:top w:val="nil"/>
              <w:bottom w:val="nil"/>
            </w:tcBorders>
            <w:vAlign w:val="center"/>
            <w:hideMark/>
          </w:tcPr>
          <w:p w14:paraId="7783E344" w14:textId="77777777" w:rsidR="00066609" w:rsidRPr="00066609" w:rsidRDefault="00066609" w:rsidP="00B650A3">
            <w:pPr>
              <w:spacing w:before="0" w:after="120"/>
              <w:rPr>
                <w:rFonts w:cs="Times New Roman"/>
                <w:szCs w:val="24"/>
                <w:lang w:bidi="en-US"/>
              </w:rPr>
            </w:pPr>
          </w:p>
        </w:tc>
        <w:tc>
          <w:tcPr>
            <w:tcW w:w="2757" w:type="dxa"/>
            <w:vMerge/>
            <w:tcBorders>
              <w:top w:val="nil"/>
              <w:bottom w:val="nil"/>
            </w:tcBorders>
            <w:vAlign w:val="center"/>
            <w:hideMark/>
          </w:tcPr>
          <w:p w14:paraId="19B2A523" w14:textId="77777777" w:rsidR="00066609" w:rsidRPr="00066609" w:rsidRDefault="00066609" w:rsidP="00B650A3">
            <w:pPr>
              <w:spacing w:before="0" w:after="120"/>
              <w:rPr>
                <w:rFonts w:cs="Times New Roman"/>
                <w:szCs w:val="24"/>
                <w:lang w:bidi="en-US"/>
              </w:rPr>
            </w:pPr>
          </w:p>
        </w:tc>
        <w:tc>
          <w:tcPr>
            <w:tcW w:w="1354" w:type="dxa"/>
            <w:tcBorders>
              <w:top w:val="nil"/>
              <w:bottom w:val="nil"/>
            </w:tcBorders>
            <w:shd w:val="clear" w:color="auto" w:fill="auto"/>
            <w:noWrap/>
            <w:vAlign w:val="center"/>
            <w:hideMark/>
          </w:tcPr>
          <w:p w14:paraId="7575E5E3"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Pearson’s Chi-square test</w:t>
            </w:r>
          </w:p>
        </w:tc>
        <w:tc>
          <w:tcPr>
            <w:tcW w:w="685" w:type="dxa"/>
            <w:tcBorders>
              <w:top w:val="nil"/>
              <w:bottom w:val="nil"/>
            </w:tcBorders>
            <w:shd w:val="clear" w:color="auto" w:fill="auto"/>
            <w:noWrap/>
            <w:vAlign w:val="center"/>
            <w:hideMark/>
          </w:tcPr>
          <w:p w14:paraId="47011BD1"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3899</w:t>
            </w:r>
          </w:p>
        </w:tc>
        <w:tc>
          <w:tcPr>
            <w:tcW w:w="1030" w:type="dxa"/>
            <w:tcBorders>
              <w:top w:val="nil"/>
              <w:bottom w:val="nil"/>
            </w:tcBorders>
            <w:shd w:val="clear" w:color="auto" w:fill="auto"/>
            <w:noWrap/>
            <w:vAlign w:val="center"/>
            <w:hideMark/>
          </w:tcPr>
          <w:p w14:paraId="1094FF90"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1004.6</w:t>
            </w:r>
          </w:p>
        </w:tc>
        <w:tc>
          <w:tcPr>
            <w:tcW w:w="944" w:type="dxa"/>
            <w:tcBorders>
              <w:top w:val="nil"/>
              <w:bottom w:val="nil"/>
            </w:tcBorders>
            <w:shd w:val="clear" w:color="auto" w:fill="auto"/>
            <w:noWrap/>
            <w:vAlign w:val="center"/>
            <w:hideMark/>
          </w:tcPr>
          <w:p w14:paraId="3F1CFA99"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1382.5</w:t>
            </w:r>
          </w:p>
        </w:tc>
        <w:tc>
          <w:tcPr>
            <w:tcW w:w="944" w:type="dxa"/>
            <w:tcBorders>
              <w:top w:val="nil"/>
              <w:bottom w:val="nil"/>
            </w:tcBorders>
            <w:shd w:val="clear" w:color="auto" w:fill="auto"/>
            <w:noWrap/>
            <w:vAlign w:val="center"/>
            <w:hideMark/>
          </w:tcPr>
          <w:p w14:paraId="55C69DC4"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0.12</w:t>
            </w:r>
          </w:p>
        </w:tc>
      </w:tr>
      <w:tr w:rsidR="00B650A3" w:rsidRPr="00066609" w14:paraId="04E22966" w14:textId="77777777" w:rsidTr="00B650A3">
        <w:trPr>
          <w:trHeight w:val="285"/>
        </w:trPr>
        <w:tc>
          <w:tcPr>
            <w:tcW w:w="1087" w:type="dxa"/>
            <w:vMerge/>
            <w:tcBorders>
              <w:top w:val="nil"/>
              <w:bottom w:val="nil"/>
            </w:tcBorders>
            <w:vAlign w:val="center"/>
            <w:hideMark/>
          </w:tcPr>
          <w:p w14:paraId="5D8FBC54" w14:textId="77777777" w:rsidR="00066609" w:rsidRPr="00066609" w:rsidRDefault="00066609" w:rsidP="00B650A3">
            <w:pPr>
              <w:spacing w:before="0" w:after="120"/>
              <w:rPr>
                <w:rFonts w:cs="Times New Roman"/>
                <w:szCs w:val="24"/>
                <w:lang w:bidi="en-US"/>
              </w:rPr>
            </w:pPr>
          </w:p>
        </w:tc>
        <w:tc>
          <w:tcPr>
            <w:tcW w:w="1969" w:type="dxa"/>
            <w:vMerge/>
            <w:tcBorders>
              <w:top w:val="nil"/>
              <w:bottom w:val="single" w:sz="4" w:space="0" w:color="auto"/>
            </w:tcBorders>
            <w:vAlign w:val="center"/>
            <w:hideMark/>
          </w:tcPr>
          <w:p w14:paraId="6E38C678" w14:textId="77777777" w:rsidR="00066609" w:rsidRPr="00066609" w:rsidRDefault="00066609" w:rsidP="00B650A3">
            <w:pPr>
              <w:spacing w:before="0" w:after="120"/>
              <w:rPr>
                <w:rFonts w:cs="Times New Roman"/>
                <w:szCs w:val="24"/>
                <w:lang w:bidi="en-US"/>
              </w:rPr>
            </w:pPr>
          </w:p>
        </w:tc>
        <w:tc>
          <w:tcPr>
            <w:tcW w:w="2757" w:type="dxa"/>
            <w:vMerge/>
            <w:tcBorders>
              <w:top w:val="nil"/>
              <w:bottom w:val="single" w:sz="4" w:space="0" w:color="auto"/>
            </w:tcBorders>
            <w:vAlign w:val="center"/>
            <w:hideMark/>
          </w:tcPr>
          <w:p w14:paraId="1322CF46" w14:textId="77777777" w:rsidR="00066609" w:rsidRPr="00066609" w:rsidRDefault="00066609" w:rsidP="00B650A3">
            <w:pPr>
              <w:spacing w:before="0" w:after="120"/>
              <w:rPr>
                <w:rFonts w:cs="Times New Roman"/>
                <w:szCs w:val="24"/>
                <w:lang w:bidi="en-US"/>
              </w:rPr>
            </w:pPr>
          </w:p>
        </w:tc>
        <w:tc>
          <w:tcPr>
            <w:tcW w:w="1354" w:type="dxa"/>
            <w:tcBorders>
              <w:top w:val="nil"/>
              <w:bottom w:val="single" w:sz="4" w:space="0" w:color="auto"/>
            </w:tcBorders>
            <w:shd w:val="clear" w:color="auto" w:fill="auto"/>
            <w:noWrap/>
            <w:vAlign w:val="center"/>
            <w:hideMark/>
          </w:tcPr>
          <w:p w14:paraId="397676A3"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Freeman-Tukey Chi-square test</w:t>
            </w:r>
          </w:p>
        </w:tc>
        <w:tc>
          <w:tcPr>
            <w:tcW w:w="685" w:type="dxa"/>
            <w:tcBorders>
              <w:top w:val="nil"/>
              <w:bottom w:val="single" w:sz="4" w:space="0" w:color="auto"/>
            </w:tcBorders>
            <w:shd w:val="clear" w:color="auto" w:fill="auto"/>
            <w:noWrap/>
            <w:vAlign w:val="center"/>
            <w:hideMark/>
          </w:tcPr>
          <w:p w14:paraId="10B22CA0"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191</w:t>
            </w:r>
          </w:p>
        </w:tc>
        <w:tc>
          <w:tcPr>
            <w:tcW w:w="1030" w:type="dxa"/>
            <w:tcBorders>
              <w:top w:val="nil"/>
              <w:bottom w:val="single" w:sz="4" w:space="0" w:color="auto"/>
            </w:tcBorders>
            <w:shd w:val="clear" w:color="auto" w:fill="auto"/>
            <w:noWrap/>
            <w:vAlign w:val="center"/>
            <w:hideMark/>
          </w:tcPr>
          <w:p w14:paraId="1E66AEB3"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3.01</w:t>
            </w:r>
          </w:p>
        </w:tc>
        <w:tc>
          <w:tcPr>
            <w:tcW w:w="944" w:type="dxa"/>
            <w:tcBorders>
              <w:top w:val="nil"/>
              <w:bottom w:val="single" w:sz="4" w:space="0" w:color="auto"/>
            </w:tcBorders>
            <w:shd w:val="clear" w:color="auto" w:fill="auto"/>
            <w:noWrap/>
            <w:vAlign w:val="center"/>
            <w:hideMark/>
          </w:tcPr>
          <w:p w14:paraId="6448C1D2"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25.1</w:t>
            </w:r>
          </w:p>
        </w:tc>
        <w:tc>
          <w:tcPr>
            <w:tcW w:w="944" w:type="dxa"/>
            <w:tcBorders>
              <w:top w:val="nil"/>
              <w:bottom w:val="single" w:sz="4" w:space="0" w:color="auto"/>
            </w:tcBorders>
            <w:shd w:val="clear" w:color="auto" w:fill="auto"/>
            <w:noWrap/>
            <w:vAlign w:val="center"/>
            <w:hideMark/>
          </w:tcPr>
          <w:p w14:paraId="5640895A"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0.45</w:t>
            </w:r>
          </w:p>
        </w:tc>
      </w:tr>
      <w:tr w:rsidR="00B650A3" w:rsidRPr="00066609" w14:paraId="02B8894B" w14:textId="77777777" w:rsidTr="00B650A3">
        <w:trPr>
          <w:trHeight w:val="285"/>
        </w:trPr>
        <w:tc>
          <w:tcPr>
            <w:tcW w:w="1087" w:type="dxa"/>
            <w:vMerge/>
            <w:tcBorders>
              <w:top w:val="nil"/>
              <w:bottom w:val="nil"/>
            </w:tcBorders>
            <w:vAlign w:val="center"/>
            <w:hideMark/>
          </w:tcPr>
          <w:p w14:paraId="735AF083" w14:textId="77777777" w:rsidR="00066609" w:rsidRPr="00066609" w:rsidRDefault="00066609" w:rsidP="00B650A3">
            <w:pPr>
              <w:spacing w:before="0" w:after="120"/>
              <w:rPr>
                <w:rFonts w:cs="Times New Roman"/>
                <w:szCs w:val="24"/>
                <w:lang w:bidi="en-US"/>
              </w:rPr>
            </w:pPr>
          </w:p>
        </w:tc>
        <w:tc>
          <w:tcPr>
            <w:tcW w:w="1969" w:type="dxa"/>
            <w:vMerge w:val="restart"/>
            <w:tcBorders>
              <w:top w:val="single" w:sz="4" w:space="0" w:color="auto"/>
              <w:bottom w:val="nil"/>
            </w:tcBorders>
            <w:shd w:val="clear" w:color="auto" w:fill="auto"/>
            <w:noWrap/>
            <w:vAlign w:val="center"/>
            <w:hideMark/>
          </w:tcPr>
          <w:p w14:paraId="02C9D638" w14:textId="77777777" w:rsidR="00066609" w:rsidRPr="00066609" w:rsidRDefault="00066609" w:rsidP="00B650A3">
            <w:pPr>
              <w:spacing w:before="0" w:after="120"/>
              <w:rPr>
                <w:rFonts w:cs="Times New Roman"/>
                <w:szCs w:val="24"/>
                <w:lang w:bidi="en-US"/>
              </w:rPr>
            </w:pPr>
            <w:proofErr w:type="spellStart"/>
            <w:r w:rsidRPr="00066609">
              <w:rPr>
                <w:rFonts w:cs="Times New Roman"/>
                <w:szCs w:val="24"/>
                <w:lang w:bidi="en-US"/>
              </w:rPr>
              <w:t>Covariates+NRM</w:t>
            </w:r>
            <w:proofErr w:type="spellEnd"/>
          </w:p>
        </w:tc>
        <w:tc>
          <w:tcPr>
            <w:tcW w:w="2757" w:type="dxa"/>
            <w:vMerge w:val="restart"/>
            <w:tcBorders>
              <w:top w:val="single" w:sz="4" w:space="0" w:color="auto"/>
              <w:bottom w:val="nil"/>
            </w:tcBorders>
            <w:shd w:val="clear" w:color="auto" w:fill="auto"/>
            <w:noWrap/>
            <w:vAlign w:val="center"/>
            <w:hideMark/>
          </w:tcPr>
          <w:p w14:paraId="142BC2F1"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ψ(</w:t>
            </w:r>
            <w:proofErr w:type="spellStart"/>
            <w:r w:rsidRPr="00066609">
              <w:rPr>
                <w:rFonts w:cs="Times New Roman"/>
                <w:szCs w:val="24"/>
                <w:lang w:bidi="en-US"/>
              </w:rPr>
              <w:t>NRMrai+Dem</w:t>
            </w:r>
            <w:proofErr w:type="spellEnd"/>
            <w:r w:rsidRPr="00066609">
              <w:rPr>
                <w:rFonts w:cs="Times New Roman"/>
                <w:szCs w:val="24"/>
                <w:lang w:bidi="en-US"/>
              </w:rPr>
              <w:t>)</w:t>
            </w:r>
          </w:p>
          <w:p w14:paraId="6DE24B8D"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p(</w:t>
            </w:r>
            <w:proofErr w:type="spellStart"/>
            <w:r w:rsidRPr="00066609">
              <w:rPr>
                <w:rFonts w:cs="Times New Roman"/>
                <w:szCs w:val="24"/>
                <w:lang w:bidi="en-US"/>
              </w:rPr>
              <w:t>Tem</w:t>
            </w:r>
            <w:proofErr w:type="spellEnd"/>
            <w:r w:rsidRPr="00066609">
              <w:rPr>
                <w:rFonts w:cs="Times New Roman"/>
                <w:szCs w:val="24"/>
                <w:lang w:bidi="en-US"/>
              </w:rPr>
              <w:t>)</w:t>
            </w:r>
          </w:p>
        </w:tc>
        <w:tc>
          <w:tcPr>
            <w:tcW w:w="1354" w:type="dxa"/>
            <w:tcBorders>
              <w:top w:val="single" w:sz="4" w:space="0" w:color="auto"/>
              <w:bottom w:val="nil"/>
            </w:tcBorders>
            <w:shd w:val="clear" w:color="auto" w:fill="auto"/>
            <w:noWrap/>
            <w:vAlign w:val="center"/>
            <w:hideMark/>
          </w:tcPr>
          <w:p w14:paraId="1D795351"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SSE</w:t>
            </w:r>
          </w:p>
        </w:tc>
        <w:tc>
          <w:tcPr>
            <w:tcW w:w="685" w:type="dxa"/>
            <w:tcBorders>
              <w:top w:val="single" w:sz="4" w:space="0" w:color="auto"/>
              <w:bottom w:val="nil"/>
            </w:tcBorders>
            <w:shd w:val="clear" w:color="auto" w:fill="auto"/>
            <w:noWrap/>
            <w:vAlign w:val="center"/>
            <w:hideMark/>
          </w:tcPr>
          <w:p w14:paraId="527DFDE7"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148</w:t>
            </w:r>
          </w:p>
        </w:tc>
        <w:tc>
          <w:tcPr>
            <w:tcW w:w="1030" w:type="dxa"/>
            <w:tcBorders>
              <w:top w:val="single" w:sz="4" w:space="0" w:color="auto"/>
              <w:bottom w:val="nil"/>
            </w:tcBorders>
            <w:shd w:val="clear" w:color="auto" w:fill="auto"/>
            <w:noWrap/>
            <w:vAlign w:val="center"/>
            <w:hideMark/>
          </w:tcPr>
          <w:p w14:paraId="46825897"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22.06</w:t>
            </w:r>
          </w:p>
        </w:tc>
        <w:tc>
          <w:tcPr>
            <w:tcW w:w="944" w:type="dxa"/>
            <w:tcBorders>
              <w:top w:val="single" w:sz="4" w:space="0" w:color="auto"/>
              <w:bottom w:val="nil"/>
            </w:tcBorders>
            <w:shd w:val="clear" w:color="auto" w:fill="auto"/>
            <w:noWrap/>
            <w:vAlign w:val="center"/>
            <w:hideMark/>
          </w:tcPr>
          <w:p w14:paraId="118D7240"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20</w:t>
            </w:r>
          </w:p>
        </w:tc>
        <w:tc>
          <w:tcPr>
            <w:tcW w:w="944" w:type="dxa"/>
            <w:tcBorders>
              <w:top w:val="single" w:sz="4" w:space="0" w:color="auto"/>
              <w:bottom w:val="nil"/>
            </w:tcBorders>
            <w:shd w:val="clear" w:color="auto" w:fill="auto"/>
            <w:noWrap/>
            <w:vAlign w:val="center"/>
            <w:hideMark/>
          </w:tcPr>
          <w:p w14:paraId="7A64A91C"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0.14</w:t>
            </w:r>
          </w:p>
        </w:tc>
      </w:tr>
      <w:tr w:rsidR="00B650A3" w:rsidRPr="00066609" w14:paraId="5D2E0A7D" w14:textId="77777777" w:rsidTr="00B650A3">
        <w:trPr>
          <w:trHeight w:val="285"/>
        </w:trPr>
        <w:tc>
          <w:tcPr>
            <w:tcW w:w="1087" w:type="dxa"/>
            <w:vMerge/>
            <w:tcBorders>
              <w:top w:val="nil"/>
              <w:bottom w:val="nil"/>
            </w:tcBorders>
            <w:vAlign w:val="center"/>
            <w:hideMark/>
          </w:tcPr>
          <w:p w14:paraId="7C77A7EF" w14:textId="77777777" w:rsidR="00066609" w:rsidRPr="00066609" w:rsidRDefault="00066609" w:rsidP="00B650A3">
            <w:pPr>
              <w:spacing w:before="0" w:after="120"/>
              <w:rPr>
                <w:rFonts w:cs="Times New Roman"/>
                <w:szCs w:val="24"/>
                <w:lang w:bidi="en-US"/>
              </w:rPr>
            </w:pPr>
          </w:p>
        </w:tc>
        <w:tc>
          <w:tcPr>
            <w:tcW w:w="1969" w:type="dxa"/>
            <w:vMerge/>
            <w:tcBorders>
              <w:top w:val="nil"/>
              <w:bottom w:val="nil"/>
            </w:tcBorders>
            <w:vAlign w:val="center"/>
            <w:hideMark/>
          </w:tcPr>
          <w:p w14:paraId="157263AE" w14:textId="77777777" w:rsidR="00066609" w:rsidRPr="00066609" w:rsidRDefault="00066609" w:rsidP="00B650A3">
            <w:pPr>
              <w:spacing w:before="0" w:after="120"/>
              <w:rPr>
                <w:rFonts w:cs="Times New Roman"/>
                <w:szCs w:val="24"/>
                <w:lang w:bidi="en-US"/>
              </w:rPr>
            </w:pPr>
          </w:p>
        </w:tc>
        <w:tc>
          <w:tcPr>
            <w:tcW w:w="2757" w:type="dxa"/>
            <w:vMerge/>
            <w:tcBorders>
              <w:top w:val="nil"/>
              <w:bottom w:val="nil"/>
            </w:tcBorders>
            <w:vAlign w:val="center"/>
            <w:hideMark/>
          </w:tcPr>
          <w:p w14:paraId="6066CB52" w14:textId="77777777" w:rsidR="00066609" w:rsidRPr="00066609" w:rsidRDefault="00066609" w:rsidP="00B650A3">
            <w:pPr>
              <w:spacing w:before="0" w:after="120"/>
              <w:rPr>
                <w:rFonts w:cs="Times New Roman"/>
                <w:szCs w:val="24"/>
                <w:lang w:bidi="en-US"/>
              </w:rPr>
            </w:pPr>
          </w:p>
        </w:tc>
        <w:tc>
          <w:tcPr>
            <w:tcW w:w="1354" w:type="dxa"/>
            <w:tcBorders>
              <w:top w:val="nil"/>
              <w:bottom w:val="nil"/>
            </w:tcBorders>
            <w:shd w:val="clear" w:color="auto" w:fill="auto"/>
            <w:noWrap/>
            <w:vAlign w:val="center"/>
            <w:hideMark/>
          </w:tcPr>
          <w:p w14:paraId="62930312"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Pearson’s Chi-square test</w:t>
            </w:r>
          </w:p>
        </w:tc>
        <w:tc>
          <w:tcPr>
            <w:tcW w:w="685" w:type="dxa"/>
            <w:tcBorders>
              <w:top w:val="nil"/>
              <w:bottom w:val="nil"/>
            </w:tcBorders>
            <w:shd w:val="clear" w:color="auto" w:fill="auto"/>
            <w:noWrap/>
            <w:vAlign w:val="center"/>
            <w:hideMark/>
          </w:tcPr>
          <w:p w14:paraId="3CE9B42A"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2569</w:t>
            </w:r>
          </w:p>
        </w:tc>
        <w:tc>
          <w:tcPr>
            <w:tcW w:w="1030" w:type="dxa"/>
            <w:tcBorders>
              <w:top w:val="nil"/>
              <w:bottom w:val="nil"/>
            </w:tcBorders>
            <w:shd w:val="clear" w:color="auto" w:fill="auto"/>
            <w:noWrap/>
            <w:vAlign w:val="center"/>
            <w:hideMark/>
          </w:tcPr>
          <w:p w14:paraId="6CB174F0"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-410.5</w:t>
            </w:r>
          </w:p>
        </w:tc>
        <w:tc>
          <w:tcPr>
            <w:tcW w:w="944" w:type="dxa"/>
            <w:tcBorders>
              <w:top w:val="nil"/>
              <w:bottom w:val="nil"/>
            </w:tcBorders>
            <w:shd w:val="clear" w:color="auto" w:fill="auto"/>
            <w:noWrap/>
            <w:vAlign w:val="center"/>
            <w:hideMark/>
          </w:tcPr>
          <w:p w14:paraId="6EE0188A"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1788.9</w:t>
            </w:r>
          </w:p>
        </w:tc>
        <w:tc>
          <w:tcPr>
            <w:tcW w:w="944" w:type="dxa"/>
            <w:tcBorders>
              <w:top w:val="nil"/>
              <w:bottom w:val="nil"/>
            </w:tcBorders>
            <w:shd w:val="clear" w:color="auto" w:fill="auto"/>
            <w:noWrap/>
            <w:vAlign w:val="center"/>
            <w:hideMark/>
          </w:tcPr>
          <w:p w14:paraId="261A61FE"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0.53</w:t>
            </w:r>
          </w:p>
        </w:tc>
      </w:tr>
      <w:tr w:rsidR="00B650A3" w:rsidRPr="00066609" w14:paraId="7A2AF244" w14:textId="77777777" w:rsidTr="00B650A3">
        <w:trPr>
          <w:trHeight w:val="285"/>
        </w:trPr>
        <w:tc>
          <w:tcPr>
            <w:tcW w:w="1087" w:type="dxa"/>
            <w:vMerge/>
            <w:tcBorders>
              <w:top w:val="nil"/>
              <w:bottom w:val="nil"/>
            </w:tcBorders>
            <w:vAlign w:val="center"/>
            <w:hideMark/>
          </w:tcPr>
          <w:p w14:paraId="4A55469C" w14:textId="77777777" w:rsidR="00066609" w:rsidRPr="00066609" w:rsidRDefault="00066609" w:rsidP="00B650A3">
            <w:pPr>
              <w:spacing w:before="0" w:after="120"/>
              <w:rPr>
                <w:rFonts w:cs="Times New Roman"/>
                <w:szCs w:val="24"/>
                <w:lang w:bidi="en-US"/>
              </w:rPr>
            </w:pPr>
          </w:p>
        </w:tc>
        <w:tc>
          <w:tcPr>
            <w:tcW w:w="1969" w:type="dxa"/>
            <w:vMerge/>
            <w:tcBorders>
              <w:top w:val="nil"/>
              <w:bottom w:val="single" w:sz="4" w:space="0" w:color="auto"/>
            </w:tcBorders>
            <w:vAlign w:val="center"/>
            <w:hideMark/>
          </w:tcPr>
          <w:p w14:paraId="4482A969" w14:textId="77777777" w:rsidR="00066609" w:rsidRPr="00066609" w:rsidRDefault="00066609" w:rsidP="00B650A3">
            <w:pPr>
              <w:spacing w:before="0" w:after="120"/>
              <w:rPr>
                <w:rFonts w:cs="Times New Roman"/>
                <w:szCs w:val="24"/>
                <w:lang w:bidi="en-US"/>
              </w:rPr>
            </w:pPr>
          </w:p>
        </w:tc>
        <w:tc>
          <w:tcPr>
            <w:tcW w:w="2757" w:type="dxa"/>
            <w:vMerge/>
            <w:tcBorders>
              <w:top w:val="nil"/>
              <w:bottom w:val="single" w:sz="4" w:space="0" w:color="auto"/>
            </w:tcBorders>
            <w:vAlign w:val="center"/>
            <w:hideMark/>
          </w:tcPr>
          <w:p w14:paraId="63A9F9B5" w14:textId="77777777" w:rsidR="00066609" w:rsidRPr="00066609" w:rsidRDefault="00066609" w:rsidP="00B650A3">
            <w:pPr>
              <w:spacing w:before="0" w:after="120"/>
              <w:rPr>
                <w:rFonts w:cs="Times New Roman"/>
                <w:szCs w:val="24"/>
                <w:lang w:bidi="en-US"/>
              </w:rPr>
            </w:pPr>
          </w:p>
        </w:tc>
        <w:tc>
          <w:tcPr>
            <w:tcW w:w="1354" w:type="dxa"/>
            <w:tcBorders>
              <w:top w:val="nil"/>
              <w:bottom w:val="single" w:sz="4" w:space="0" w:color="auto"/>
            </w:tcBorders>
            <w:shd w:val="clear" w:color="auto" w:fill="auto"/>
            <w:noWrap/>
            <w:vAlign w:val="center"/>
            <w:hideMark/>
          </w:tcPr>
          <w:p w14:paraId="0ADD896C"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Freeman-Tukey Chi-square test</w:t>
            </w:r>
          </w:p>
        </w:tc>
        <w:tc>
          <w:tcPr>
            <w:tcW w:w="685" w:type="dxa"/>
            <w:tcBorders>
              <w:top w:val="nil"/>
              <w:bottom w:val="single" w:sz="4" w:space="0" w:color="auto"/>
            </w:tcBorders>
            <w:shd w:val="clear" w:color="auto" w:fill="auto"/>
            <w:noWrap/>
            <w:vAlign w:val="center"/>
            <w:hideMark/>
          </w:tcPr>
          <w:p w14:paraId="6FEDA097"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195</w:t>
            </w:r>
          </w:p>
        </w:tc>
        <w:tc>
          <w:tcPr>
            <w:tcW w:w="1030" w:type="dxa"/>
            <w:tcBorders>
              <w:top w:val="nil"/>
              <w:bottom w:val="single" w:sz="4" w:space="0" w:color="auto"/>
            </w:tcBorders>
            <w:shd w:val="clear" w:color="auto" w:fill="auto"/>
            <w:noWrap/>
            <w:vAlign w:val="center"/>
            <w:hideMark/>
          </w:tcPr>
          <w:p w14:paraId="0A36AF14"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5.96</w:t>
            </w:r>
          </w:p>
        </w:tc>
        <w:tc>
          <w:tcPr>
            <w:tcW w:w="944" w:type="dxa"/>
            <w:tcBorders>
              <w:top w:val="nil"/>
              <w:bottom w:val="single" w:sz="4" w:space="0" w:color="auto"/>
            </w:tcBorders>
            <w:shd w:val="clear" w:color="auto" w:fill="auto"/>
            <w:noWrap/>
            <w:vAlign w:val="center"/>
            <w:hideMark/>
          </w:tcPr>
          <w:p w14:paraId="6EE74D3B"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24.4</w:t>
            </w:r>
          </w:p>
        </w:tc>
        <w:tc>
          <w:tcPr>
            <w:tcW w:w="944" w:type="dxa"/>
            <w:tcBorders>
              <w:top w:val="nil"/>
              <w:bottom w:val="single" w:sz="4" w:space="0" w:color="auto"/>
            </w:tcBorders>
            <w:shd w:val="clear" w:color="auto" w:fill="auto"/>
            <w:noWrap/>
            <w:vAlign w:val="center"/>
            <w:hideMark/>
          </w:tcPr>
          <w:p w14:paraId="3A8ACEC3"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0.39</w:t>
            </w:r>
          </w:p>
        </w:tc>
      </w:tr>
      <w:tr w:rsidR="00B650A3" w:rsidRPr="00066609" w14:paraId="06D31076" w14:textId="77777777" w:rsidTr="00B650A3">
        <w:trPr>
          <w:trHeight w:val="285"/>
        </w:trPr>
        <w:tc>
          <w:tcPr>
            <w:tcW w:w="1087" w:type="dxa"/>
            <w:vMerge/>
            <w:tcBorders>
              <w:top w:val="nil"/>
              <w:bottom w:val="nil"/>
            </w:tcBorders>
            <w:vAlign w:val="center"/>
            <w:hideMark/>
          </w:tcPr>
          <w:p w14:paraId="5C9D1C54" w14:textId="77777777" w:rsidR="00066609" w:rsidRPr="00066609" w:rsidRDefault="00066609" w:rsidP="00B650A3">
            <w:pPr>
              <w:spacing w:before="0" w:after="120"/>
              <w:rPr>
                <w:rFonts w:cs="Times New Roman"/>
                <w:szCs w:val="24"/>
                <w:lang w:bidi="en-US"/>
              </w:rPr>
            </w:pPr>
          </w:p>
        </w:tc>
        <w:tc>
          <w:tcPr>
            <w:tcW w:w="1969" w:type="dxa"/>
            <w:vMerge w:val="restart"/>
            <w:tcBorders>
              <w:top w:val="single" w:sz="4" w:space="0" w:color="auto"/>
              <w:bottom w:val="nil"/>
            </w:tcBorders>
            <w:shd w:val="clear" w:color="auto" w:fill="auto"/>
            <w:noWrap/>
            <w:vAlign w:val="center"/>
            <w:hideMark/>
          </w:tcPr>
          <w:p w14:paraId="1254A5A6" w14:textId="77777777" w:rsidR="00066609" w:rsidRPr="00066609" w:rsidRDefault="00066609" w:rsidP="00B650A3">
            <w:pPr>
              <w:spacing w:before="0" w:after="120"/>
              <w:rPr>
                <w:rFonts w:cs="Times New Roman"/>
                <w:szCs w:val="24"/>
                <w:lang w:bidi="en-US"/>
              </w:rPr>
            </w:pPr>
            <w:proofErr w:type="spellStart"/>
            <w:r w:rsidRPr="00066609">
              <w:rPr>
                <w:rFonts w:cs="Times New Roman"/>
                <w:szCs w:val="24"/>
                <w:lang w:bidi="en-US"/>
              </w:rPr>
              <w:t>Covariates+WB</w:t>
            </w:r>
            <w:proofErr w:type="spellEnd"/>
          </w:p>
        </w:tc>
        <w:tc>
          <w:tcPr>
            <w:tcW w:w="2757" w:type="dxa"/>
            <w:vMerge w:val="restart"/>
            <w:tcBorders>
              <w:top w:val="single" w:sz="4" w:space="0" w:color="auto"/>
              <w:bottom w:val="nil"/>
            </w:tcBorders>
            <w:shd w:val="clear" w:color="auto" w:fill="auto"/>
            <w:noWrap/>
            <w:vAlign w:val="center"/>
            <w:hideMark/>
          </w:tcPr>
          <w:p w14:paraId="546390B1"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ψ(</w:t>
            </w:r>
            <w:proofErr w:type="spellStart"/>
            <w:r w:rsidRPr="00066609">
              <w:rPr>
                <w:rFonts w:cs="Times New Roman"/>
                <w:szCs w:val="24"/>
                <w:lang w:bidi="en-US"/>
              </w:rPr>
              <w:t>Dem+Slope+Crop</w:t>
            </w:r>
            <w:proofErr w:type="spellEnd"/>
            <w:r w:rsidRPr="00066609">
              <w:rPr>
                <w:rFonts w:cs="Times New Roman"/>
                <w:szCs w:val="24"/>
                <w:lang w:bidi="en-US"/>
              </w:rPr>
              <w:t>)</w:t>
            </w:r>
          </w:p>
          <w:p w14:paraId="0AB2C9C5"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p(</w:t>
            </w:r>
            <w:proofErr w:type="spellStart"/>
            <w:r w:rsidRPr="00066609">
              <w:rPr>
                <w:rFonts w:cs="Times New Roman"/>
                <w:szCs w:val="24"/>
                <w:lang w:bidi="en-US"/>
              </w:rPr>
              <w:t>Tem</w:t>
            </w:r>
            <w:proofErr w:type="spellEnd"/>
            <w:r w:rsidRPr="00066609">
              <w:rPr>
                <w:rFonts w:cs="Times New Roman"/>
                <w:szCs w:val="24"/>
                <w:lang w:bidi="en-US"/>
              </w:rPr>
              <w:t>)</w:t>
            </w:r>
          </w:p>
        </w:tc>
        <w:tc>
          <w:tcPr>
            <w:tcW w:w="1354" w:type="dxa"/>
            <w:tcBorders>
              <w:top w:val="single" w:sz="4" w:space="0" w:color="auto"/>
              <w:bottom w:val="nil"/>
            </w:tcBorders>
            <w:shd w:val="clear" w:color="auto" w:fill="auto"/>
            <w:noWrap/>
            <w:vAlign w:val="center"/>
            <w:hideMark/>
          </w:tcPr>
          <w:p w14:paraId="07F33A86"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SSE</w:t>
            </w:r>
          </w:p>
        </w:tc>
        <w:tc>
          <w:tcPr>
            <w:tcW w:w="685" w:type="dxa"/>
            <w:tcBorders>
              <w:top w:val="single" w:sz="4" w:space="0" w:color="auto"/>
              <w:bottom w:val="nil"/>
            </w:tcBorders>
            <w:shd w:val="clear" w:color="auto" w:fill="auto"/>
            <w:noWrap/>
            <w:vAlign w:val="center"/>
            <w:hideMark/>
          </w:tcPr>
          <w:p w14:paraId="1918E3C0"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143</w:t>
            </w:r>
          </w:p>
        </w:tc>
        <w:tc>
          <w:tcPr>
            <w:tcW w:w="1030" w:type="dxa"/>
            <w:tcBorders>
              <w:top w:val="single" w:sz="4" w:space="0" w:color="auto"/>
              <w:bottom w:val="nil"/>
            </w:tcBorders>
            <w:shd w:val="clear" w:color="auto" w:fill="auto"/>
            <w:noWrap/>
            <w:vAlign w:val="center"/>
            <w:hideMark/>
          </w:tcPr>
          <w:p w14:paraId="6AE5F1A6"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16.95</w:t>
            </w:r>
          </w:p>
        </w:tc>
        <w:tc>
          <w:tcPr>
            <w:tcW w:w="944" w:type="dxa"/>
            <w:tcBorders>
              <w:top w:val="single" w:sz="4" w:space="0" w:color="auto"/>
              <w:bottom w:val="nil"/>
            </w:tcBorders>
            <w:shd w:val="clear" w:color="auto" w:fill="auto"/>
            <w:noWrap/>
            <w:vAlign w:val="center"/>
            <w:hideMark/>
          </w:tcPr>
          <w:p w14:paraId="1274504A"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20</w:t>
            </w:r>
          </w:p>
        </w:tc>
        <w:tc>
          <w:tcPr>
            <w:tcW w:w="944" w:type="dxa"/>
            <w:tcBorders>
              <w:top w:val="single" w:sz="4" w:space="0" w:color="auto"/>
              <w:bottom w:val="nil"/>
            </w:tcBorders>
            <w:shd w:val="clear" w:color="auto" w:fill="auto"/>
            <w:noWrap/>
            <w:vAlign w:val="center"/>
            <w:hideMark/>
          </w:tcPr>
          <w:p w14:paraId="1338D86A"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0.19</w:t>
            </w:r>
          </w:p>
        </w:tc>
      </w:tr>
      <w:tr w:rsidR="00B650A3" w:rsidRPr="00066609" w14:paraId="022FF832" w14:textId="77777777" w:rsidTr="00B650A3">
        <w:trPr>
          <w:trHeight w:val="285"/>
        </w:trPr>
        <w:tc>
          <w:tcPr>
            <w:tcW w:w="1087" w:type="dxa"/>
            <w:vMerge/>
            <w:tcBorders>
              <w:top w:val="nil"/>
              <w:bottom w:val="nil"/>
            </w:tcBorders>
            <w:vAlign w:val="center"/>
            <w:hideMark/>
          </w:tcPr>
          <w:p w14:paraId="6A2B29F3" w14:textId="77777777" w:rsidR="00066609" w:rsidRPr="00066609" w:rsidRDefault="00066609" w:rsidP="00B650A3">
            <w:pPr>
              <w:spacing w:before="0" w:after="120"/>
              <w:rPr>
                <w:rFonts w:cs="Times New Roman"/>
                <w:szCs w:val="24"/>
                <w:lang w:bidi="en-US"/>
              </w:rPr>
            </w:pPr>
          </w:p>
        </w:tc>
        <w:tc>
          <w:tcPr>
            <w:tcW w:w="1969" w:type="dxa"/>
            <w:vMerge/>
            <w:tcBorders>
              <w:top w:val="nil"/>
              <w:bottom w:val="nil"/>
            </w:tcBorders>
            <w:vAlign w:val="center"/>
            <w:hideMark/>
          </w:tcPr>
          <w:p w14:paraId="14F53A21" w14:textId="77777777" w:rsidR="00066609" w:rsidRPr="00066609" w:rsidRDefault="00066609" w:rsidP="00B650A3">
            <w:pPr>
              <w:spacing w:before="0" w:after="120"/>
              <w:rPr>
                <w:rFonts w:cs="Times New Roman"/>
                <w:szCs w:val="24"/>
                <w:lang w:bidi="en-US"/>
              </w:rPr>
            </w:pPr>
          </w:p>
        </w:tc>
        <w:tc>
          <w:tcPr>
            <w:tcW w:w="2757" w:type="dxa"/>
            <w:vMerge/>
            <w:tcBorders>
              <w:top w:val="nil"/>
              <w:bottom w:val="nil"/>
            </w:tcBorders>
            <w:vAlign w:val="center"/>
            <w:hideMark/>
          </w:tcPr>
          <w:p w14:paraId="1EC3B837" w14:textId="77777777" w:rsidR="00066609" w:rsidRPr="00066609" w:rsidRDefault="00066609" w:rsidP="00B650A3">
            <w:pPr>
              <w:spacing w:before="0" w:after="120"/>
              <w:rPr>
                <w:rFonts w:cs="Times New Roman"/>
                <w:szCs w:val="24"/>
                <w:lang w:bidi="en-US"/>
              </w:rPr>
            </w:pPr>
          </w:p>
        </w:tc>
        <w:tc>
          <w:tcPr>
            <w:tcW w:w="1354" w:type="dxa"/>
            <w:tcBorders>
              <w:top w:val="nil"/>
              <w:bottom w:val="nil"/>
            </w:tcBorders>
            <w:shd w:val="clear" w:color="auto" w:fill="auto"/>
            <w:noWrap/>
            <w:vAlign w:val="center"/>
            <w:hideMark/>
          </w:tcPr>
          <w:p w14:paraId="557EE09C"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Pearson’s Chi-square test</w:t>
            </w:r>
          </w:p>
        </w:tc>
        <w:tc>
          <w:tcPr>
            <w:tcW w:w="685" w:type="dxa"/>
            <w:tcBorders>
              <w:top w:val="nil"/>
              <w:bottom w:val="nil"/>
            </w:tcBorders>
            <w:shd w:val="clear" w:color="auto" w:fill="auto"/>
            <w:noWrap/>
            <w:vAlign w:val="center"/>
            <w:hideMark/>
          </w:tcPr>
          <w:p w14:paraId="7F7B9736"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3899</w:t>
            </w:r>
          </w:p>
        </w:tc>
        <w:tc>
          <w:tcPr>
            <w:tcW w:w="1030" w:type="dxa"/>
            <w:tcBorders>
              <w:top w:val="nil"/>
              <w:bottom w:val="nil"/>
            </w:tcBorders>
            <w:shd w:val="clear" w:color="auto" w:fill="auto"/>
            <w:noWrap/>
            <w:vAlign w:val="center"/>
            <w:hideMark/>
          </w:tcPr>
          <w:p w14:paraId="4364EAF4"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1004.6</w:t>
            </w:r>
          </w:p>
        </w:tc>
        <w:tc>
          <w:tcPr>
            <w:tcW w:w="944" w:type="dxa"/>
            <w:tcBorders>
              <w:top w:val="nil"/>
              <w:bottom w:val="nil"/>
            </w:tcBorders>
            <w:shd w:val="clear" w:color="auto" w:fill="auto"/>
            <w:noWrap/>
            <w:vAlign w:val="center"/>
            <w:hideMark/>
          </w:tcPr>
          <w:p w14:paraId="119661B1"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1382.5</w:t>
            </w:r>
          </w:p>
        </w:tc>
        <w:tc>
          <w:tcPr>
            <w:tcW w:w="944" w:type="dxa"/>
            <w:tcBorders>
              <w:top w:val="nil"/>
              <w:bottom w:val="nil"/>
            </w:tcBorders>
            <w:shd w:val="clear" w:color="auto" w:fill="auto"/>
            <w:noWrap/>
            <w:vAlign w:val="center"/>
            <w:hideMark/>
          </w:tcPr>
          <w:p w14:paraId="512E8EFA"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0.12</w:t>
            </w:r>
          </w:p>
        </w:tc>
      </w:tr>
      <w:tr w:rsidR="00B650A3" w:rsidRPr="00066609" w14:paraId="773F56E3" w14:textId="77777777" w:rsidTr="00B650A3">
        <w:trPr>
          <w:trHeight w:val="285"/>
        </w:trPr>
        <w:tc>
          <w:tcPr>
            <w:tcW w:w="1087" w:type="dxa"/>
            <w:vMerge/>
            <w:tcBorders>
              <w:top w:val="nil"/>
              <w:bottom w:val="nil"/>
            </w:tcBorders>
            <w:vAlign w:val="center"/>
            <w:hideMark/>
          </w:tcPr>
          <w:p w14:paraId="055154CF" w14:textId="77777777" w:rsidR="00066609" w:rsidRPr="00066609" w:rsidRDefault="00066609" w:rsidP="00B650A3">
            <w:pPr>
              <w:spacing w:before="0" w:after="120"/>
              <w:rPr>
                <w:rFonts w:cs="Times New Roman"/>
                <w:szCs w:val="24"/>
                <w:lang w:bidi="en-US"/>
              </w:rPr>
            </w:pPr>
          </w:p>
        </w:tc>
        <w:tc>
          <w:tcPr>
            <w:tcW w:w="1969" w:type="dxa"/>
            <w:vMerge/>
            <w:tcBorders>
              <w:top w:val="nil"/>
              <w:bottom w:val="single" w:sz="4" w:space="0" w:color="auto"/>
            </w:tcBorders>
            <w:vAlign w:val="center"/>
            <w:hideMark/>
          </w:tcPr>
          <w:p w14:paraId="1C2F36FC" w14:textId="77777777" w:rsidR="00066609" w:rsidRPr="00066609" w:rsidRDefault="00066609" w:rsidP="00B650A3">
            <w:pPr>
              <w:spacing w:before="0" w:after="120"/>
              <w:rPr>
                <w:rFonts w:cs="Times New Roman"/>
                <w:szCs w:val="24"/>
                <w:lang w:bidi="en-US"/>
              </w:rPr>
            </w:pPr>
          </w:p>
        </w:tc>
        <w:tc>
          <w:tcPr>
            <w:tcW w:w="2757" w:type="dxa"/>
            <w:vMerge/>
            <w:tcBorders>
              <w:top w:val="nil"/>
              <w:bottom w:val="single" w:sz="4" w:space="0" w:color="auto"/>
            </w:tcBorders>
            <w:vAlign w:val="center"/>
            <w:hideMark/>
          </w:tcPr>
          <w:p w14:paraId="5A5D2B57" w14:textId="77777777" w:rsidR="00066609" w:rsidRPr="00066609" w:rsidRDefault="00066609" w:rsidP="00B650A3">
            <w:pPr>
              <w:spacing w:before="0" w:after="120"/>
              <w:rPr>
                <w:rFonts w:cs="Times New Roman"/>
                <w:szCs w:val="24"/>
                <w:lang w:bidi="en-US"/>
              </w:rPr>
            </w:pPr>
          </w:p>
        </w:tc>
        <w:tc>
          <w:tcPr>
            <w:tcW w:w="1354" w:type="dxa"/>
            <w:tcBorders>
              <w:top w:val="nil"/>
              <w:bottom w:val="single" w:sz="4" w:space="0" w:color="auto"/>
            </w:tcBorders>
            <w:shd w:val="clear" w:color="auto" w:fill="auto"/>
            <w:noWrap/>
            <w:vAlign w:val="center"/>
            <w:hideMark/>
          </w:tcPr>
          <w:p w14:paraId="43549657"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Freeman-Tukey Chi-square test</w:t>
            </w:r>
          </w:p>
        </w:tc>
        <w:tc>
          <w:tcPr>
            <w:tcW w:w="685" w:type="dxa"/>
            <w:tcBorders>
              <w:top w:val="nil"/>
              <w:bottom w:val="single" w:sz="4" w:space="0" w:color="auto"/>
            </w:tcBorders>
            <w:shd w:val="clear" w:color="auto" w:fill="auto"/>
            <w:noWrap/>
            <w:vAlign w:val="center"/>
            <w:hideMark/>
          </w:tcPr>
          <w:p w14:paraId="1F184ECA"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191</w:t>
            </w:r>
          </w:p>
        </w:tc>
        <w:tc>
          <w:tcPr>
            <w:tcW w:w="1030" w:type="dxa"/>
            <w:tcBorders>
              <w:top w:val="nil"/>
              <w:bottom w:val="single" w:sz="4" w:space="0" w:color="auto"/>
            </w:tcBorders>
            <w:shd w:val="clear" w:color="auto" w:fill="auto"/>
            <w:noWrap/>
            <w:vAlign w:val="center"/>
            <w:hideMark/>
          </w:tcPr>
          <w:p w14:paraId="0293644B"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3.01</w:t>
            </w:r>
          </w:p>
        </w:tc>
        <w:tc>
          <w:tcPr>
            <w:tcW w:w="944" w:type="dxa"/>
            <w:tcBorders>
              <w:top w:val="nil"/>
              <w:bottom w:val="single" w:sz="4" w:space="0" w:color="auto"/>
            </w:tcBorders>
            <w:shd w:val="clear" w:color="auto" w:fill="auto"/>
            <w:noWrap/>
            <w:vAlign w:val="center"/>
            <w:hideMark/>
          </w:tcPr>
          <w:p w14:paraId="6B7B3A9B"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25.1</w:t>
            </w:r>
          </w:p>
        </w:tc>
        <w:tc>
          <w:tcPr>
            <w:tcW w:w="944" w:type="dxa"/>
            <w:tcBorders>
              <w:top w:val="nil"/>
              <w:bottom w:val="single" w:sz="4" w:space="0" w:color="auto"/>
            </w:tcBorders>
            <w:shd w:val="clear" w:color="auto" w:fill="auto"/>
            <w:noWrap/>
            <w:vAlign w:val="center"/>
            <w:hideMark/>
          </w:tcPr>
          <w:p w14:paraId="71843056"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0.45</w:t>
            </w:r>
          </w:p>
        </w:tc>
      </w:tr>
      <w:tr w:rsidR="00B650A3" w:rsidRPr="00066609" w14:paraId="43826A17" w14:textId="77777777" w:rsidTr="00B650A3">
        <w:trPr>
          <w:trHeight w:val="285"/>
        </w:trPr>
        <w:tc>
          <w:tcPr>
            <w:tcW w:w="1087" w:type="dxa"/>
            <w:vMerge/>
            <w:tcBorders>
              <w:top w:val="nil"/>
              <w:bottom w:val="nil"/>
            </w:tcBorders>
            <w:vAlign w:val="center"/>
            <w:hideMark/>
          </w:tcPr>
          <w:p w14:paraId="53F54836" w14:textId="77777777" w:rsidR="00066609" w:rsidRPr="00066609" w:rsidRDefault="00066609" w:rsidP="00B650A3">
            <w:pPr>
              <w:spacing w:before="0" w:after="120"/>
              <w:rPr>
                <w:rFonts w:cs="Times New Roman"/>
                <w:szCs w:val="24"/>
                <w:lang w:bidi="en-US"/>
              </w:rPr>
            </w:pPr>
          </w:p>
        </w:tc>
        <w:tc>
          <w:tcPr>
            <w:tcW w:w="1969" w:type="dxa"/>
            <w:vMerge w:val="restart"/>
            <w:tcBorders>
              <w:top w:val="single" w:sz="4" w:space="0" w:color="auto"/>
              <w:bottom w:val="nil"/>
            </w:tcBorders>
            <w:shd w:val="clear" w:color="auto" w:fill="auto"/>
            <w:noWrap/>
            <w:vAlign w:val="center"/>
            <w:hideMark/>
          </w:tcPr>
          <w:p w14:paraId="03E0224D" w14:textId="77777777" w:rsidR="00066609" w:rsidRPr="00066609" w:rsidRDefault="00066609" w:rsidP="00B650A3">
            <w:pPr>
              <w:spacing w:before="0" w:after="120"/>
              <w:rPr>
                <w:rFonts w:cs="Times New Roman"/>
                <w:szCs w:val="24"/>
                <w:lang w:bidi="en-US"/>
              </w:rPr>
            </w:pPr>
            <w:proofErr w:type="spellStart"/>
            <w:r w:rsidRPr="00066609">
              <w:rPr>
                <w:rFonts w:cs="Times New Roman"/>
                <w:szCs w:val="24"/>
                <w:lang w:bidi="en-US"/>
              </w:rPr>
              <w:t>Covariates+CS</w:t>
            </w:r>
            <w:proofErr w:type="spellEnd"/>
          </w:p>
        </w:tc>
        <w:tc>
          <w:tcPr>
            <w:tcW w:w="2757" w:type="dxa"/>
            <w:vMerge w:val="restart"/>
            <w:tcBorders>
              <w:top w:val="single" w:sz="4" w:space="0" w:color="auto"/>
              <w:bottom w:val="nil"/>
            </w:tcBorders>
            <w:shd w:val="clear" w:color="auto" w:fill="auto"/>
            <w:noWrap/>
            <w:vAlign w:val="center"/>
            <w:hideMark/>
          </w:tcPr>
          <w:p w14:paraId="48909FEA"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ψ(</w:t>
            </w:r>
            <w:proofErr w:type="spellStart"/>
            <w:r w:rsidRPr="00066609">
              <w:rPr>
                <w:rFonts w:cs="Times New Roman"/>
                <w:szCs w:val="24"/>
                <w:lang w:bidi="en-US"/>
              </w:rPr>
              <w:t>Dem+Slope+Crop</w:t>
            </w:r>
            <w:proofErr w:type="spellEnd"/>
            <w:r w:rsidRPr="00066609">
              <w:rPr>
                <w:rFonts w:cs="Times New Roman"/>
                <w:szCs w:val="24"/>
                <w:lang w:bidi="en-US"/>
              </w:rPr>
              <w:t>)</w:t>
            </w:r>
          </w:p>
          <w:p w14:paraId="6F53B9D5"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p(</w:t>
            </w:r>
            <w:proofErr w:type="spellStart"/>
            <w:r w:rsidRPr="00066609">
              <w:rPr>
                <w:rFonts w:cs="Times New Roman"/>
                <w:szCs w:val="24"/>
                <w:lang w:bidi="en-US"/>
              </w:rPr>
              <w:t>Tem</w:t>
            </w:r>
            <w:proofErr w:type="spellEnd"/>
            <w:r w:rsidRPr="00066609">
              <w:rPr>
                <w:rFonts w:cs="Times New Roman"/>
                <w:szCs w:val="24"/>
                <w:lang w:bidi="en-US"/>
              </w:rPr>
              <w:t>)</w:t>
            </w:r>
          </w:p>
        </w:tc>
        <w:tc>
          <w:tcPr>
            <w:tcW w:w="1354" w:type="dxa"/>
            <w:tcBorders>
              <w:top w:val="single" w:sz="4" w:space="0" w:color="auto"/>
              <w:bottom w:val="nil"/>
            </w:tcBorders>
            <w:shd w:val="clear" w:color="auto" w:fill="auto"/>
            <w:noWrap/>
            <w:vAlign w:val="center"/>
            <w:hideMark/>
          </w:tcPr>
          <w:p w14:paraId="7A0D1ACF"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SSE</w:t>
            </w:r>
          </w:p>
        </w:tc>
        <w:tc>
          <w:tcPr>
            <w:tcW w:w="685" w:type="dxa"/>
            <w:tcBorders>
              <w:top w:val="single" w:sz="4" w:space="0" w:color="auto"/>
              <w:bottom w:val="nil"/>
            </w:tcBorders>
            <w:shd w:val="clear" w:color="auto" w:fill="auto"/>
            <w:noWrap/>
            <w:vAlign w:val="center"/>
            <w:hideMark/>
          </w:tcPr>
          <w:p w14:paraId="63CA6FE8"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143</w:t>
            </w:r>
          </w:p>
        </w:tc>
        <w:tc>
          <w:tcPr>
            <w:tcW w:w="1030" w:type="dxa"/>
            <w:tcBorders>
              <w:top w:val="single" w:sz="4" w:space="0" w:color="auto"/>
              <w:bottom w:val="nil"/>
            </w:tcBorders>
            <w:shd w:val="clear" w:color="auto" w:fill="auto"/>
            <w:noWrap/>
            <w:vAlign w:val="center"/>
            <w:hideMark/>
          </w:tcPr>
          <w:p w14:paraId="68340918"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16.95</w:t>
            </w:r>
          </w:p>
        </w:tc>
        <w:tc>
          <w:tcPr>
            <w:tcW w:w="944" w:type="dxa"/>
            <w:tcBorders>
              <w:top w:val="single" w:sz="4" w:space="0" w:color="auto"/>
              <w:bottom w:val="nil"/>
            </w:tcBorders>
            <w:shd w:val="clear" w:color="auto" w:fill="auto"/>
            <w:noWrap/>
            <w:vAlign w:val="center"/>
            <w:hideMark/>
          </w:tcPr>
          <w:p w14:paraId="2F4DDA8D"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20</w:t>
            </w:r>
          </w:p>
        </w:tc>
        <w:tc>
          <w:tcPr>
            <w:tcW w:w="944" w:type="dxa"/>
            <w:tcBorders>
              <w:top w:val="single" w:sz="4" w:space="0" w:color="auto"/>
              <w:bottom w:val="nil"/>
            </w:tcBorders>
            <w:shd w:val="clear" w:color="auto" w:fill="auto"/>
            <w:noWrap/>
            <w:vAlign w:val="center"/>
            <w:hideMark/>
          </w:tcPr>
          <w:p w14:paraId="58C61E3A"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0.19</w:t>
            </w:r>
          </w:p>
        </w:tc>
      </w:tr>
      <w:tr w:rsidR="00B650A3" w:rsidRPr="00066609" w14:paraId="38A49F7E" w14:textId="77777777" w:rsidTr="00B650A3">
        <w:trPr>
          <w:trHeight w:val="285"/>
        </w:trPr>
        <w:tc>
          <w:tcPr>
            <w:tcW w:w="1087" w:type="dxa"/>
            <w:vMerge/>
            <w:tcBorders>
              <w:top w:val="nil"/>
              <w:bottom w:val="nil"/>
            </w:tcBorders>
            <w:vAlign w:val="center"/>
            <w:hideMark/>
          </w:tcPr>
          <w:p w14:paraId="7D2CD815" w14:textId="77777777" w:rsidR="00066609" w:rsidRPr="00066609" w:rsidRDefault="00066609" w:rsidP="00B650A3">
            <w:pPr>
              <w:spacing w:before="0" w:after="120"/>
              <w:rPr>
                <w:rFonts w:cs="Times New Roman"/>
                <w:szCs w:val="24"/>
                <w:lang w:bidi="en-US"/>
              </w:rPr>
            </w:pPr>
          </w:p>
        </w:tc>
        <w:tc>
          <w:tcPr>
            <w:tcW w:w="1969" w:type="dxa"/>
            <w:vMerge/>
            <w:tcBorders>
              <w:top w:val="nil"/>
              <w:bottom w:val="nil"/>
            </w:tcBorders>
            <w:vAlign w:val="center"/>
            <w:hideMark/>
          </w:tcPr>
          <w:p w14:paraId="3C6A94C4" w14:textId="77777777" w:rsidR="00066609" w:rsidRPr="00066609" w:rsidRDefault="00066609" w:rsidP="00B650A3">
            <w:pPr>
              <w:spacing w:before="0" w:after="120"/>
              <w:rPr>
                <w:rFonts w:cs="Times New Roman"/>
                <w:szCs w:val="24"/>
                <w:lang w:bidi="en-US"/>
              </w:rPr>
            </w:pPr>
          </w:p>
        </w:tc>
        <w:tc>
          <w:tcPr>
            <w:tcW w:w="2757" w:type="dxa"/>
            <w:vMerge/>
            <w:tcBorders>
              <w:top w:val="nil"/>
              <w:bottom w:val="nil"/>
            </w:tcBorders>
            <w:vAlign w:val="center"/>
            <w:hideMark/>
          </w:tcPr>
          <w:p w14:paraId="5FD9F5D9" w14:textId="77777777" w:rsidR="00066609" w:rsidRPr="00066609" w:rsidRDefault="00066609" w:rsidP="00B650A3">
            <w:pPr>
              <w:spacing w:before="0" w:after="120"/>
              <w:rPr>
                <w:rFonts w:cs="Times New Roman"/>
                <w:szCs w:val="24"/>
                <w:lang w:bidi="en-US"/>
              </w:rPr>
            </w:pPr>
          </w:p>
        </w:tc>
        <w:tc>
          <w:tcPr>
            <w:tcW w:w="1354" w:type="dxa"/>
            <w:tcBorders>
              <w:top w:val="nil"/>
              <w:bottom w:val="nil"/>
            </w:tcBorders>
            <w:shd w:val="clear" w:color="auto" w:fill="auto"/>
            <w:noWrap/>
            <w:vAlign w:val="center"/>
            <w:hideMark/>
          </w:tcPr>
          <w:p w14:paraId="47B96D15"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Pearson’s Chi-square test</w:t>
            </w:r>
          </w:p>
        </w:tc>
        <w:tc>
          <w:tcPr>
            <w:tcW w:w="685" w:type="dxa"/>
            <w:tcBorders>
              <w:top w:val="nil"/>
              <w:bottom w:val="nil"/>
            </w:tcBorders>
            <w:shd w:val="clear" w:color="auto" w:fill="auto"/>
            <w:noWrap/>
            <w:vAlign w:val="center"/>
            <w:hideMark/>
          </w:tcPr>
          <w:p w14:paraId="2F9AA402"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3899</w:t>
            </w:r>
          </w:p>
        </w:tc>
        <w:tc>
          <w:tcPr>
            <w:tcW w:w="1030" w:type="dxa"/>
            <w:tcBorders>
              <w:top w:val="nil"/>
              <w:bottom w:val="nil"/>
            </w:tcBorders>
            <w:shd w:val="clear" w:color="auto" w:fill="auto"/>
            <w:noWrap/>
            <w:vAlign w:val="center"/>
            <w:hideMark/>
          </w:tcPr>
          <w:p w14:paraId="5A92B159"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1004.6</w:t>
            </w:r>
          </w:p>
        </w:tc>
        <w:tc>
          <w:tcPr>
            <w:tcW w:w="944" w:type="dxa"/>
            <w:tcBorders>
              <w:top w:val="nil"/>
              <w:bottom w:val="nil"/>
            </w:tcBorders>
            <w:shd w:val="clear" w:color="auto" w:fill="auto"/>
            <w:noWrap/>
            <w:vAlign w:val="center"/>
            <w:hideMark/>
          </w:tcPr>
          <w:p w14:paraId="48AA8E41"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1382.5</w:t>
            </w:r>
          </w:p>
        </w:tc>
        <w:tc>
          <w:tcPr>
            <w:tcW w:w="944" w:type="dxa"/>
            <w:tcBorders>
              <w:top w:val="nil"/>
              <w:bottom w:val="nil"/>
            </w:tcBorders>
            <w:shd w:val="clear" w:color="auto" w:fill="auto"/>
            <w:noWrap/>
            <w:vAlign w:val="center"/>
            <w:hideMark/>
          </w:tcPr>
          <w:p w14:paraId="5220352B"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0.12</w:t>
            </w:r>
          </w:p>
        </w:tc>
      </w:tr>
      <w:tr w:rsidR="00B650A3" w:rsidRPr="00066609" w14:paraId="2D992452" w14:textId="77777777" w:rsidTr="00B650A3">
        <w:trPr>
          <w:trHeight w:val="285"/>
        </w:trPr>
        <w:tc>
          <w:tcPr>
            <w:tcW w:w="1087" w:type="dxa"/>
            <w:vMerge/>
            <w:tcBorders>
              <w:top w:val="nil"/>
              <w:bottom w:val="nil"/>
            </w:tcBorders>
            <w:vAlign w:val="center"/>
            <w:hideMark/>
          </w:tcPr>
          <w:p w14:paraId="1E877BB1" w14:textId="77777777" w:rsidR="00066609" w:rsidRPr="00066609" w:rsidRDefault="00066609" w:rsidP="00B650A3">
            <w:pPr>
              <w:spacing w:before="0" w:after="120"/>
              <w:rPr>
                <w:rFonts w:cs="Times New Roman"/>
                <w:szCs w:val="24"/>
                <w:lang w:bidi="en-US"/>
              </w:rPr>
            </w:pPr>
          </w:p>
        </w:tc>
        <w:tc>
          <w:tcPr>
            <w:tcW w:w="1969" w:type="dxa"/>
            <w:vMerge/>
            <w:tcBorders>
              <w:top w:val="nil"/>
              <w:bottom w:val="single" w:sz="4" w:space="0" w:color="auto"/>
            </w:tcBorders>
            <w:vAlign w:val="center"/>
            <w:hideMark/>
          </w:tcPr>
          <w:p w14:paraId="4EA103C0" w14:textId="77777777" w:rsidR="00066609" w:rsidRPr="00066609" w:rsidRDefault="00066609" w:rsidP="00B650A3">
            <w:pPr>
              <w:spacing w:before="0" w:after="120"/>
              <w:rPr>
                <w:rFonts w:cs="Times New Roman"/>
                <w:szCs w:val="24"/>
                <w:lang w:bidi="en-US"/>
              </w:rPr>
            </w:pPr>
          </w:p>
        </w:tc>
        <w:tc>
          <w:tcPr>
            <w:tcW w:w="2757" w:type="dxa"/>
            <w:vMerge/>
            <w:tcBorders>
              <w:top w:val="nil"/>
              <w:bottom w:val="single" w:sz="4" w:space="0" w:color="auto"/>
            </w:tcBorders>
            <w:vAlign w:val="center"/>
            <w:hideMark/>
          </w:tcPr>
          <w:p w14:paraId="1219BD69" w14:textId="77777777" w:rsidR="00066609" w:rsidRPr="00066609" w:rsidRDefault="00066609" w:rsidP="00B650A3">
            <w:pPr>
              <w:spacing w:before="0" w:after="120"/>
              <w:rPr>
                <w:rFonts w:cs="Times New Roman"/>
                <w:szCs w:val="24"/>
                <w:lang w:bidi="en-US"/>
              </w:rPr>
            </w:pPr>
          </w:p>
        </w:tc>
        <w:tc>
          <w:tcPr>
            <w:tcW w:w="1354" w:type="dxa"/>
            <w:tcBorders>
              <w:top w:val="nil"/>
              <w:bottom w:val="single" w:sz="4" w:space="0" w:color="auto"/>
            </w:tcBorders>
            <w:shd w:val="clear" w:color="auto" w:fill="auto"/>
            <w:noWrap/>
            <w:vAlign w:val="center"/>
            <w:hideMark/>
          </w:tcPr>
          <w:p w14:paraId="008424C3"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Freeman-Tukey Chi-square test</w:t>
            </w:r>
          </w:p>
        </w:tc>
        <w:tc>
          <w:tcPr>
            <w:tcW w:w="685" w:type="dxa"/>
            <w:tcBorders>
              <w:top w:val="nil"/>
              <w:bottom w:val="single" w:sz="4" w:space="0" w:color="auto"/>
            </w:tcBorders>
            <w:shd w:val="clear" w:color="auto" w:fill="auto"/>
            <w:noWrap/>
            <w:vAlign w:val="center"/>
            <w:hideMark/>
          </w:tcPr>
          <w:p w14:paraId="6883087B"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191</w:t>
            </w:r>
          </w:p>
        </w:tc>
        <w:tc>
          <w:tcPr>
            <w:tcW w:w="1030" w:type="dxa"/>
            <w:tcBorders>
              <w:top w:val="nil"/>
              <w:bottom w:val="single" w:sz="4" w:space="0" w:color="auto"/>
            </w:tcBorders>
            <w:shd w:val="clear" w:color="auto" w:fill="auto"/>
            <w:noWrap/>
            <w:vAlign w:val="center"/>
            <w:hideMark/>
          </w:tcPr>
          <w:p w14:paraId="05E94702"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3.01</w:t>
            </w:r>
          </w:p>
        </w:tc>
        <w:tc>
          <w:tcPr>
            <w:tcW w:w="944" w:type="dxa"/>
            <w:tcBorders>
              <w:top w:val="nil"/>
              <w:bottom w:val="single" w:sz="4" w:space="0" w:color="auto"/>
            </w:tcBorders>
            <w:shd w:val="clear" w:color="auto" w:fill="auto"/>
            <w:noWrap/>
            <w:vAlign w:val="center"/>
            <w:hideMark/>
          </w:tcPr>
          <w:p w14:paraId="6155BB04"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25.1</w:t>
            </w:r>
          </w:p>
        </w:tc>
        <w:tc>
          <w:tcPr>
            <w:tcW w:w="944" w:type="dxa"/>
            <w:tcBorders>
              <w:top w:val="nil"/>
              <w:bottom w:val="single" w:sz="4" w:space="0" w:color="auto"/>
            </w:tcBorders>
            <w:shd w:val="clear" w:color="auto" w:fill="auto"/>
            <w:noWrap/>
            <w:vAlign w:val="center"/>
            <w:hideMark/>
          </w:tcPr>
          <w:p w14:paraId="30F47780"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0.45</w:t>
            </w:r>
          </w:p>
        </w:tc>
      </w:tr>
      <w:tr w:rsidR="00B650A3" w:rsidRPr="00066609" w14:paraId="2F9661E9" w14:textId="77777777" w:rsidTr="00B650A3">
        <w:trPr>
          <w:trHeight w:val="285"/>
        </w:trPr>
        <w:tc>
          <w:tcPr>
            <w:tcW w:w="1087" w:type="dxa"/>
            <w:vMerge/>
            <w:tcBorders>
              <w:top w:val="nil"/>
              <w:bottom w:val="nil"/>
            </w:tcBorders>
            <w:vAlign w:val="center"/>
            <w:hideMark/>
          </w:tcPr>
          <w:p w14:paraId="671327D1" w14:textId="77777777" w:rsidR="00066609" w:rsidRPr="00066609" w:rsidRDefault="00066609" w:rsidP="00B650A3">
            <w:pPr>
              <w:spacing w:before="0" w:after="120"/>
              <w:rPr>
                <w:rFonts w:cs="Times New Roman"/>
                <w:szCs w:val="24"/>
                <w:lang w:bidi="en-US"/>
              </w:rPr>
            </w:pPr>
          </w:p>
        </w:tc>
        <w:tc>
          <w:tcPr>
            <w:tcW w:w="1969" w:type="dxa"/>
            <w:vMerge w:val="restart"/>
            <w:tcBorders>
              <w:top w:val="single" w:sz="4" w:space="0" w:color="auto"/>
              <w:bottom w:val="nil"/>
            </w:tcBorders>
            <w:shd w:val="clear" w:color="auto" w:fill="auto"/>
            <w:noWrap/>
            <w:vAlign w:val="center"/>
            <w:hideMark/>
          </w:tcPr>
          <w:p w14:paraId="64EB6872" w14:textId="77777777" w:rsidR="00066609" w:rsidRPr="00066609" w:rsidRDefault="00066609" w:rsidP="00B650A3">
            <w:pPr>
              <w:spacing w:before="0" w:after="120"/>
              <w:rPr>
                <w:rFonts w:cs="Times New Roman"/>
                <w:szCs w:val="24"/>
                <w:lang w:bidi="en-US"/>
              </w:rPr>
            </w:pPr>
            <w:proofErr w:type="spellStart"/>
            <w:r w:rsidRPr="00066609">
              <w:rPr>
                <w:rFonts w:cs="Times New Roman"/>
                <w:szCs w:val="24"/>
                <w:lang w:bidi="en-US"/>
              </w:rPr>
              <w:t>Covariates+SB</w:t>
            </w:r>
            <w:proofErr w:type="spellEnd"/>
          </w:p>
        </w:tc>
        <w:tc>
          <w:tcPr>
            <w:tcW w:w="2757" w:type="dxa"/>
            <w:vMerge w:val="restart"/>
            <w:tcBorders>
              <w:top w:val="single" w:sz="4" w:space="0" w:color="auto"/>
              <w:bottom w:val="nil"/>
            </w:tcBorders>
            <w:shd w:val="clear" w:color="auto" w:fill="auto"/>
            <w:noWrap/>
            <w:vAlign w:val="center"/>
            <w:hideMark/>
          </w:tcPr>
          <w:p w14:paraId="3612D05B"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ψ(</w:t>
            </w:r>
            <w:proofErr w:type="spellStart"/>
            <w:r w:rsidRPr="00066609">
              <w:rPr>
                <w:rFonts w:cs="Times New Roman"/>
                <w:szCs w:val="24"/>
                <w:lang w:bidi="en-US"/>
              </w:rPr>
              <w:t>Dem+Slope+Crop</w:t>
            </w:r>
            <w:proofErr w:type="spellEnd"/>
            <w:r w:rsidRPr="00066609">
              <w:rPr>
                <w:rFonts w:cs="Times New Roman"/>
                <w:szCs w:val="24"/>
                <w:lang w:bidi="en-US"/>
              </w:rPr>
              <w:t>)</w:t>
            </w:r>
          </w:p>
          <w:p w14:paraId="0ACFFEF7"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p(</w:t>
            </w:r>
            <w:proofErr w:type="spellStart"/>
            <w:r w:rsidRPr="00066609">
              <w:rPr>
                <w:rFonts w:cs="Times New Roman"/>
                <w:szCs w:val="24"/>
                <w:lang w:bidi="en-US"/>
              </w:rPr>
              <w:t>Tem</w:t>
            </w:r>
            <w:proofErr w:type="spellEnd"/>
            <w:r w:rsidRPr="00066609">
              <w:rPr>
                <w:rFonts w:cs="Times New Roman"/>
                <w:szCs w:val="24"/>
                <w:lang w:bidi="en-US"/>
              </w:rPr>
              <w:t>)</w:t>
            </w:r>
          </w:p>
        </w:tc>
        <w:tc>
          <w:tcPr>
            <w:tcW w:w="1354" w:type="dxa"/>
            <w:tcBorders>
              <w:top w:val="single" w:sz="4" w:space="0" w:color="auto"/>
              <w:bottom w:val="nil"/>
            </w:tcBorders>
            <w:shd w:val="clear" w:color="auto" w:fill="auto"/>
            <w:noWrap/>
            <w:vAlign w:val="center"/>
            <w:hideMark/>
          </w:tcPr>
          <w:p w14:paraId="6874FD47"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SSE</w:t>
            </w:r>
          </w:p>
        </w:tc>
        <w:tc>
          <w:tcPr>
            <w:tcW w:w="685" w:type="dxa"/>
            <w:tcBorders>
              <w:top w:val="single" w:sz="4" w:space="0" w:color="auto"/>
              <w:bottom w:val="nil"/>
            </w:tcBorders>
            <w:shd w:val="clear" w:color="auto" w:fill="auto"/>
            <w:noWrap/>
            <w:vAlign w:val="center"/>
            <w:hideMark/>
          </w:tcPr>
          <w:p w14:paraId="6B258BCB"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143</w:t>
            </w:r>
          </w:p>
        </w:tc>
        <w:tc>
          <w:tcPr>
            <w:tcW w:w="1030" w:type="dxa"/>
            <w:tcBorders>
              <w:top w:val="single" w:sz="4" w:space="0" w:color="auto"/>
              <w:bottom w:val="nil"/>
            </w:tcBorders>
            <w:shd w:val="clear" w:color="auto" w:fill="auto"/>
            <w:noWrap/>
            <w:vAlign w:val="center"/>
            <w:hideMark/>
          </w:tcPr>
          <w:p w14:paraId="1A70E661"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16.95</w:t>
            </w:r>
          </w:p>
        </w:tc>
        <w:tc>
          <w:tcPr>
            <w:tcW w:w="944" w:type="dxa"/>
            <w:tcBorders>
              <w:top w:val="single" w:sz="4" w:space="0" w:color="auto"/>
              <w:bottom w:val="nil"/>
            </w:tcBorders>
            <w:shd w:val="clear" w:color="auto" w:fill="auto"/>
            <w:noWrap/>
            <w:vAlign w:val="center"/>
            <w:hideMark/>
          </w:tcPr>
          <w:p w14:paraId="7842E5FC"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20</w:t>
            </w:r>
          </w:p>
        </w:tc>
        <w:tc>
          <w:tcPr>
            <w:tcW w:w="944" w:type="dxa"/>
            <w:tcBorders>
              <w:top w:val="single" w:sz="4" w:space="0" w:color="auto"/>
              <w:bottom w:val="nil"/>
            </w:tcBorders>
            <w:shd w:val="clear" w:color="auto" w:fill="auto"/>
            <w:noWrap/>
            <w:vAlign w:val="center"/>
            <w:hideMark/>
          </w:tcPr>
          <w:p w14:paraId="397DF114"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0.19</w:t>
            </w:r>
          </w:p>
        </w:tc>
      </w:tr>
      <w:tr w:rsidR="00B650A3" w:rsidRPr="00066609" w14:paraId="6023549B" w14:textId="77777777" w:rsidTr="00B650A3">
        <w:trPr>
          <w:trHeight w:val="285"/>
        </w:trPr>
        <w:tc>
          <w:tcPr>
            <w:tcW w:w="1087" w:type="dxa"/>
            <w:vMerge/>
            <w:tcBorders>
              <w:top w:val="nil"/>
              <w:bottom w:val="nil"/>
            </w:tcBorders>
            <w:vAlign w:val="center"/>
            <w:hideMark/>
          </w:tcPr>
          <w:p w14:paraId="3736F2B9" w14:textId="77777777" w:rsidR="00066609" w:rsidRPr="00066609" w:rsidRDefault="00066609" w:rsidP="00B650A3">
            <w:pPr>
              <w:spacing w:before="0" w:after="120"/>
              <w:rPr>
                <w:rFonts w:cs="Times New Roman"/>
                <w:szCs w:val="24"/>
                <w:lang w:bidi="en-US"/>
              </w:rPr>
            </w:pPr>
          </w:p>
        </w:tc>
        <w:tc>
          <w:tcPr>
            <w:tcW w:w="1969" w:type="dxa"/>
            <w:vMerge/>
            <w:tcBorders>
              <w:top w:val="nil"/>
              <w:bottom w:val="nil"/>
            </w:tcBorders>
            <w:vAlign w:val="center"/>
            <w:hideMark/>
          </w:tcPr>
          <w:p w14:paraId="520A7D32" w14:textId="77777777" w:rsidR="00066609" w:rsidRPr="00066609" w:rsidRDefault="00066609" w:rsidP="00B650A3">
            <w:pPr>
              <w:spacing w:before="0" w:after="120"/>
              <w:rPr>
                <w:rFonts w:cs="Times New Roman"/>
                <w:szCs w:val="24"/>
                <w:lang w:bidi="en-US"/>
              </w:rPr>
            </w:pPr>
          </w:p>
        </w:tc>
        <w:tc>
          <w:tcPr>
            <w:tcW w:w="2757" w:type="dxa"/>
            <w:vMerge/>
            <w:tcBorders>
              <w:top w:val="nil"/>
              <w:bottom w:val="nil"/>
            </w:tcBorders>
            <w:vAlign w:val="center"/>
            <w:hideMark/>
          </w:tcPr>
          <w:p w14:paraId="7771C6C5" w14:textId="77777777" w:rsidR="00066609" w:rsidRPr="00066609" w:rsidRDefault="00066609" w:rsidP="00B650A3">
            <w:pPr>
              <w:spacing w:before="0" w:after="120"/>
              <w:rPr>
                <w:rFonts w:cs="Times New Roman"/>
                <w:szCs w:val="24"/>
                <w:lang w:bidi="en-US"/>
              </w:rPr>
            </w:pPr>
          </w:p>
        </w:tc>
        <w:tc>
          <w:tcPr>
            <w:tcW w:w="1354" w:type="dxa"/>
            <w:tcBorders>
              <w:top w:val="nil"/>
              <w:bottom w:val="nil"/>
            </w:tcBorders>
            <w:shd w:val="clear" w:color="auto" w:fill="auto"/>
            <w:noWrap/>
            <w:vAlign w:val="center"/>
            <w:hideMark/>
          </w:tcPr>
          <w:p w14:paraId="62E36B13"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Pearson’s Chi-square test</w:t>
            </w:r>
          </w:p>
        </w:tc>
        <w:tc>
          <w:tcPr>
            <w:tcW w:w="685" w:type="dxa"/>
            <w:tcBorders>
              <w:top w:val="nil"/>
              <w:bottom w:val="nil"/>
            </w:tcBorders>
            <w:shd w:val="clear" w:color="auto" w:fill="auto"/>
            <w:noWrap/>
            <w:vAlign w:val="center"/>
            <w:hideMark/>
          </w:tcPr>
          <w:p w14:paraId="498FAD51"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3899</w:t>
            </w:r>
          </w:p>
        </w:tc>
        <w:tc>
          <w:tcPr>
            <w:tcW w:w="1030" w:type="dxa"/>
            <w:tcBorders>
              <w:top w:val="nil"/>
              <w:bottom w:val="nil"/>
            </w:tcBorders>
            <w:shd w:val="clear" w:color="auto" w:fill="auto"/>
            <w:noWrap/>
            <w:vAlign w:val="center"/>
            <w:hideMark/>
          </w:tcPr>
          <w:p w14:paraId="27F8C81B"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1004.6</w:t>
            </w:r>
          </w:p>
        </w:tc>
        <w:tc>
          <w:tcPr>
            <w:tcW w:w="944" w:type="dxa"/>
            <w:tcBorders>
              <w:top w:val="nil"/>
              <w:bottom w:val="nil"/>
            </w:tcBorders>
            <w:shd w:val="clear" w:color="auto" w:fill="auto"/>
            <w:noWrap/>
            <w:vAlign w:val="center"/>
            <w:hideMark/>
          </w:tcPr>
          <w:p w14:paraId="0E2178D2"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1382.5</w:t>
            </w:r>
          </w:p>
        </w:tc>
        <w:tc>
          <w:tcPr>
            <w:tcW w:w="944" w:type="dxa"/>
            <w:tcBorders>
              <w:top w:val="nil"/>
              <w:bottom w:val="nil"/>
            </w:tcBorders>
            <w:shd w:val="clear" w:color="auto" w:fill="auto"/>
            <w:noWrap/>
            <w:vAlign w:val="center"/>
            <w:hideMark/>
          </w:tcPr>
          <w:p w14:paraId="3524CEEE"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0.12</w:t>
            </w:r>
          </w:p>
        </w:tc>
      </w:tr>
      <w:tr w:rsidR="00B650A3" w:rsidRPr="00066609" w14:paraId="37CD7025" w14:textId="77777777" w:rsidTr="00B650A3">
        <w:trPr>
          <w:trHeight w:val="285"/>
        </w:trPr>
        <w:tc>
          <w:tcPr>
            <w:tcW w:w="1087" w:type="dxa"/>
            <w:vMerge/>
            <w:tcBorders>
              <w:top w:val="nil"/>
              <w:bottom w:val="single" w:sz="4" w:space="0" w:color="auto"/>
            </w:tcBorders>
            <w:vAlign w:val="center"/>
            <w:hideMark/>
          </w:tcPr>
          <w:p w14:paraId="46719779" w14:textId="77777777" w:rsidR="00066609" w:rsidRPr="00066609" w:rsidRDefault="00066609" w:rsidP="00B650A3">
            <w:pPr>
              <w:spacing w:before="0" w:after="120"/>
              <w:rPr>
                <w:rFonts w:cs="Times New Roman"/>
                <w:szCs w:val="24"/>
                <w:lang w:bidi="en-US"/>
              </w:rPr>
            </w:pPr>
          </w:p>
        </w:tc>
        <w:tc>
          <w:tcPr>
            <w:tcW w:w="1969" w:type="dxa"/>
            <w:vMerge/>
            <w:tcBorders>
              <w:top w:val="nil"/>
              <w:bottom w:val="single" w:sz="4" w:space="0" w:color="auto"/>
            </w:tcBorders>
            <w:vAlign w:val="center"/>
            <w:hideMark/>
          </w:tcPr>
          <w:p w14:paraId="0ECCDCA5" w14:textId="77777777" w:rsidR="00066609" w:rsidRPr="00066609" w:rsidRDefault="00066609" w:rsidP="00B650A3">
            <w:pPr>
              <w:spacing w:before="0" w:after="120"/>
              <w:rPr>
                <w:rFonts w:cs="Times New Roman"/>
                <w:szCs w:val="24"/>
                <w:lang w:bidi="en-US"/>
              </w:rPr>
            </w:pPr>
          </w:p>
        </w:tc>
        <w:tc>
          <w:tcPr>
            <w:tcW w:w="2757" w:type="dxa"/>
            <w:vMerge/>
            <w:tcBorders>
              <w:top w:val="nil"/>
              <w:bottom w:val="single" w:sz="4" w:space="0" w:color="auto"/>
            </w:tcBorders>
            <w:vAlign w:val="center"/>
            <w:hideMark/>
          </w:tcPr>
          <w:p w14:paraId="643957B1" w14:textId="77777777" w:rsidR="00066609" w:rsidRPr="00066609" w:rsidRDefault="00066609" w:rsidP="00B650A3">
            <w:pPr>
              <w:spacing w:before="0" w:after="120"/>
              <w:rPr>
                <w:rFonts w:cs="Times New Roman"/>
                <w:szCs w:val="24"/>
                <w:lang w:bidi="en-US"/>
              </w:rPr>
            </w:pPr>
          </w:p>
        </w:tc>
        <w:tc>
          <w:tcPr>
            <w:tcW w:w="1354" w:type="dxa"/>
            <w:tcBorders>
              <w:top w:val="nil"/>
              <w:bottom w:val="single" w:sz="4" w:space="0" w:color="auto"/>
            </w:tcBorders>
            <w:shd w:val="clear" w:color="auto" w:fill="auto"/>
            <w:noWrap/>
            <w:vAlign w:val="center"/>
            <w:hideMark/>
          </w:tcPr>
          <w:p w14:paraId="06E61285"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Freeman-Tukey Chi-square test</w:t>
            </w:r>
          </w:p>
        </w:tc>
        <w:tc>
          <w:tcPr>
            <w:tcW w:w="685" w:type="dxa"/>
            <w:tcBorders>
              <w:top w:val="nil"/>
              <w:bottom w:val="single" w:sz="4" w:space="0" w:color="auto"/>
            </w:tcBorders>
            <w:shd w:val="clear" w:color="auto" w:fill="auto"/>
            <w:noWrap/>
            <w:vAlign w:val="center"/>
            <w:hideMark/>
          </w:tcPr>
          <w:p w14:paraId="43613D67"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191</w:t>
            </w:r>
          </w:p>
        </w:tc>
        <w:tc>
          <w:tcPr>
            <w:tcW w:w="1030" w:type="dxa"/>
            <w:tcBorders>
              <w:top w:val="nil"/>
              <w:bottom w:val="single" w:sz="4" w:space="0" w:color="auto"/>
            </w:tcBorders>
            <w:shd w:val="clear" w:color="auto" w:fill="auto"/>
            <w:noWrap/>
            <w:vAlign w:val="center"/>
            <w:hideMark/>
          </w:tcPr>
          <w:p w14:paraId="047D5E08"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3.01</w:t>
            </w:r>
          </w:p>
        </w:tc>
        <w:tc>
          <w:tcPr>
            <w:tcW w:w="944" w:type="dxa"/>
            <w:tcBorders>
              <w:top w:val="nil"/>
              <w:bottom w:val="single" w:sz="4" w:space="0" w:color="auto"/>
            </w:tcBorders>
            <w:shd w:val="clear" w:color="auto" w:fill="auto"/>
            <w:noWrap/>
            <w:vAlign w:val="center"/>
            <w:hideMark/>
          </w:tcPr>
          <w:p w14:paraId="588D0291"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25.1</w:t>
            </w:r>
          </w:p>
        </w:tc>
        <w:tc>
          <w:tcPr>
            <w:tcW w:w="944" w:type="dxa"/>
            <w:tcBorders>
              <w:top w:val="nil"/>
              <w:bottom w:val="single" w:sz="4" w:space="0" w:color="auto"/>
            </w:tcBorders>
            <w:shd w:val="clear" w:color="auto" w:fill="auto"/>
            <w:noWrap/>
            <w:vAlign w:val="center"/>
            <w:hideMark/>
          </w:tcPr>
          <w:p w14:paraId="34A84E37"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0.45</w:t>
            </w:r>
          </w:p>
        </w:tc>
      </w:tr>
      <w:tr w:rsidR="00B650A3" w:rsidRPr="00066609" w14:paraId="75FA6E55" w14:textId="77777777" w:rsidTr="00B650A3">
        <w:trPr>
          <w:trHeight w:val="285"/>
        </w:trPr>
        <w:tc>
          <w:tcPr>
            <w:tcW w:w="1087" w:type="dxa"/>
            <w:vMerge w:val="restart"/>
            <w:tcBorders>
              <w:top w:val="single" w:sz="4" w:space="0" w:color="auto"/>
              <w:bottom w:val="nil"/>
            </w:tcBorders>
            <w:shd w:val="clear" w:color="auto" w:fill="auto"/>
            <w:noWrap/>
            <w:vAlign w:val="center"/>
            <w:hideMark/>
          </w:tcPr>
          <w:p w14:paraId="5F53FEF3"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CS</w:t>
            </w:r>
          </w:p>
        </w:tc>
        <w:tc>
          <w:tcPr>
            <w:tcW w:w="1969" w:type="dxa"/>
            <w:vMerge w:val="restart"/>
            <w:tcBorders>
              <w:top w:val="single" w:sz="4" w:space="0" w:color="auto"/>
              <w:bottom w:val="nil"/>
            </w:tcBorders>
            <w:shd w:val="clear" w:color="auto" w:fill="auto"/>
            <w:noWrap/>
            <w:vAlign w:val="center"/>
            <w:hideMark/>
          </w:tcPr>
          <w:p w14:paraId="3468A35E"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Only covariates</w:t>
            </w:r>
          </w:p>
        </w:tc>
        <w:tc>
          <w:tcPr>
            <w:tcW w:w="2757" w:type="dxa"/>
            <w:vMerge w:val="restart"/>
            <w:tcBorders>
              <w:top w:val="single" w:sz="4" w:space="0" w:color="auto"/>
              <w:bottom w:val="nil"/>
            </w:tcBorders>
            <w:shd w:val="clear" w:color="auto" w:fill="auto"/>
            <w:noWrap/>
            <w:vAlign w:val="center"/>
            <w:hideMark/>
          </w:tcPr>
          <w:p w14:paraId="2D5026FD" w14:textId="77777777" w:rsidR="00066609" w:rsidRPr="00066609" w:rsidRDefault="00066609" w:rsidP="00B650A3">
            <w:pPr>
              <w:spacing w:before="0" w:after="120"/>
              <w:rPr>
                <w:rFonts w:cs="Times New Roman"/>
                <w:szCs w:val="24"/>
                <w:lang w:bidi="en-US"/>
              </w:rPr>
            </w:pPr>
            <w:proofErr w:type="gramStart"/>
            <w:r w:rsidRPr="00066609">
              <w:rPr>
                <w:rFonts w:cs="Times New Roman"/>
                <w:szCs w:val="24"/>
                <w:lang w:bidi="en-US"/>
              </w:rPr>
              <w:t>ψ(</w:t>
            </w:r>
            <w:proofErr w:type="spellStart"/>
            <w:proofErr w:type="gramEnd"/>
            <w:r w:rsidRPr="00066609">
              <w:rPr>
                <w:rFonts w:cs="Times New Roman"/>
                <w:szCs w:val="24"/>
                <w:lang w:bidi="en-US"/>
              </w:rPr>
              <w:t>Tree+Slope+TPI</w:t>
            </w:r>
            <w:proofErr w:type="spellEnd"/>
            <w:r w:rsidRPr="00066609">
              <w:rPr>
                <w:rFonts w:cs="Times New Roman"/>
                <w:szCs w:val="24"/>
                <w:lang w:bidi="en-US"/>
              </w:rPr>
              <w:t>+</w:t>
            </w:r>
          </w:p>
          <w:p w14:paraId="76F48994" w14:textId="77777777" w:rsidR="00066609" w:rsidRPr="00066609" w:rsidRDefault="00066609" w:rsidP="00B650A3">
            <w:pPr>
              <w:spacing w:before="0" w:after="120"/>
              <w:rPr>
                <w:rFonts w:cs="Times New Roman"/>
                <w:szCs w:val="24"/>
                <w:lang w:bidi="en-US"/>
              </w:rPr>
            </w:pPr>
            <w:proofErr w:type="spellStart"/>
            <w:r w:rsidRPr="00066609">
              <w:rPr>
                <w:rFonts w:cs="Times New Roman"/>
                <w:szCs w:val="24"/>
                <w:lang w:bidi="en-US"/>
              </w:rPr>
              <w:t>Road+Build+Crop</w:t>
            </w:r>
            <w:proofErr w:type="spellEnd"/>
            <w:r w:rsidRPr="00066609">
              <w:rPr>
                <w:rFonts w:cs="Times New Roman"/>
                <w:szCs w:val="24"/>
                <w:lang w:bidi="en-US"/>
              </w:rPr>
              <w:t>)</w:t>
            </w:r>
          </w:p>
          <w:p w14:paraId="1E4EF285"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p(</w:t>
            </w:r>
            <w:proofErr w:type="spellStart"/>
            <w:r w:rsidRPr="00066609">
              <w:rPr>
                <w:rFonts w:cs="Times New Roman"/>
                <w:szCs w:val="24"/>
                <w:lang w:bidi="en-US"/>
              </w:rPr>
              <w:t>Tem</w:t>
            </w:r>
            <w:proofErr w:type="spellEnd"/>
            <w:r w:rsidRPr="00066609">
              <w:rPr>
                <w:rFonts w:cs="Times New Roman"/>
                <w:szCs w:val="24"/>
                <w:lang w:bidi="en-US"/>
              </w:rPr>
              <w:t>)</w:t>
            </w:r>
          </w:p>
        </w:tc>
        <w:tc>
          <w:tcPr>
            <w:tcW w:w="1354" w:type="dxa"/>
            <w:tcBorders>
              <w:top w:val="single" w:sz="4" w:space="0" w:color="auto"/>
              <w:bottom w:val="nil"/>
            </w:tcBorders>
            <w:shd w:val="clear" w:color="auto" w:fill="auto"/>
            <w:noWrap/>
            <w:vAlign w:val="center"/>
            <w:hideMark/>
          </w:tcPr>
          <w:p w14:paraId="55BAA69E"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SSE</w:t>
            </w:r>
          </w:p>
        </w:tc>
        <w:tc>
          <w:tcPr>
            <w:tcW w:w="685" w:type="dxa"/>
            <w:tcBorders>
              <w:top w:val="single" w:sz="4" w:space="0" w:color="auto"/>
              <w:bottom w:val="nil"/>
            </w:tcBorders>
            <w:shd w:val="clear" w:color="auto" w:fill="auto"/>
            <w:noWrap/>
            <w:vAlign w:val="center"/>
            <w:hideMark/>
          </w:tcPr>
          <w:p w14:paraId="7496CE1E"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260</w:t>
            </w:r>
          </w:p>
        </w:tc>
        <w:tc>
          <w:tcPr>
            <w:tcW w:w="1030" w:type="dxa"/>
            <w:tcBorders>
              <w:top w:val="single" w:sz="4" w:space="0" w:color="auto"/>
              <w:bottom w:val="nil"/>
            </w:tcBorders>
            <w:shd w:val="clear" w:color="auto" w:fill="auto"/>
            <w:noWrap/>
            <w:vAlign w:val="center"/>
            <w:hideMark/>
          </w:tcPr>
          <w:p w14:paraId="586E431E"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4.53</w:t>
            </w:r>
          </w:p>
        </w:tc>
        <w:tc>
          <w:tcPr>
            <w:tcW w:w="944" w:type="dxa"/>
            <w:tcBorders>
              <w:top w:val="single" w:sz="4" w:space="0" w:color="auto"/>
              <w:bottom w:val="nil"/>
            </w:tcBorders>
            <w:shd w:val="clear" w:color="auto" w:fill="auto"/>
            <w:noWrap/>
            <w:vAlign w:val="center"/>
            <w:hideMark/>
          </w:tcPr>
          <w:p w14:paraId="1911B73C"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20.3</w:t>
            </w:r>
          </w:p>
        </w:tc>
        <w:tc>
          <w:tcPr>
            <w:tcW w:w="944" w:type="dxa"/>
            <w:tcBorders>
              <w:top w:val="single" w:sz="4" w:space="0" w:color="auto"/>
              <w:bottom w:val="nil"/>
            </w:tcBorders>
            <w:shd w:val="clear" w:color="auto" w:fill="auto"/>
            <w:noWrap/>
            <w:vAlign w:val="center"/>
            <w:hideMark/>
          </w:tcPr>
          <w:p w14:paraId="57AF2A66"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0.41</w:t>
            </w:r>
          </w:p>
        </w:tc>
      </w:tr>
      <w:tr w:rsidR="00B650A3" w:rsidRPr="00066609" w14:paraId="1A0F3466" w14:textId="77777777" w:rsidTr="00B650A3">
        <w:trPr>
          <w:trHeight w:val="285"/>
        </w:trPr>
        <w:tc>
          <w:tcPr>
            <w:tcW w:w="1087" w:type="dxa"/>
            <w:vMerge/>
            <w:tcBorders>
              <w:top w:val="nil"/>
              <w:bottom w:val="nil"/>
            </w:tcBorders>
            <w:vAlign w:val="center"/>
            <w:hideMark/>
          </w:tcPr>
          <w:p w14:paraId="2367A692" w14:textId="77777777" w:rsidR="00066609" w:rsidRPr="00066609" w:rsidRDefault="00066609" w:rsidP="00B650A3">
            <w:pPr>
              <w:spacing w:before="0" w:after="120"/>
              <w:rPr>
                <w:rFonts w:cs="Times New Roman"/>
                <w:szCs w:val="24"/>
                <w:lang w:bidi="en-US"/>
              </w:rPr>
            </w:pPr>
          </w:p>
        </w:tc>
        <w:tc>
          <w:tcPr>
            <w:tcW w:w="1969" w:type="dxa"/>
            <w:vMerge/>
            <w:tcBorders>
              <w:top w:val="nil"/>
              <w:bottom w:val="nil"/>
            </w:tcBorders>
            <w:vAlign w:val="center"/>
            <w:hideMark/>
          </w:tcPr>
          <w:p w14:paraId="5A6DF3E6" w14:textId="77777777" w:rsidR="00066609" w:rsidRPr="00066609" w:rsidRDefault="00066609" w:rsidP="00B650A3">
            <w:pPr>
              <w:spacing w:before="0" w:after="120"/>
              <w:rPr>
                <w:rFonts w:cs="Times New Roman"/>
                <w:szCs w:val="24"/>
                <w:lang w:bidi="en-US"/>
              </w:rPr>
            </w:pPr>
          </w:p>
        </w:tc>
        <w:tc>
          <w:tcPr>
            <w:tcW w:w="2757" w:type="dxa"/>
            <w:vMerge/>
            <w:tcBorders>
              <w:top w:val="nil"/>
              <w:bottom w:val="nil"/>
            </w:tcBorders>
            <w:vAlign w:val="center"/>
            <w:hideMark/>
          </w:tcPr>
          <w:p w14:paraId="4732959F" w14:textId="77777777" w:rsidR="00066609" w:rsidRPr="00066609" w:rsidRDefault="00066609" w:rsidP="00B650A3">
            <w:pPr>
              <w:spacing w:before="0" w:after="120"/>
              <w:rPr>
                <w:rFonts w:cs="Times New Roman"/>
                <w:szCs w:val="24"/>
                <w:lang w:bidi="en-US"/>
              </w:rPr>
            </w:pPr>
          </w:p>
        </w:tc>
        <w:tc>
          <w:tcPr>
            <w:tcW w:w="1354" w:type="dxa"/>
            <w:tcBorders>
              <w:top w:val="nil"/>
              <w:bottom w:val="nil"/>
            </w:tcBorders>
            <w:shd w:val="clear" w:color="auto" w:fill="auto"/>
            <w:noWrap/>
            <w:vAlign w:val="center"/>
            <w:hideMark/>
          </w:tcPr>
          <w:p w14:paraId="7AA2D125"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Pearson’s Chi-square test</w:t>
            </w:r>
          </w:p>
        </w:tc>
        <w:tc>
          <w:tcPr>
            <w:tcW w:w="685" w:type="dxa"/>
            <w:tcBorders>
              <w:top w:val="nil"/>
              <w:bottom w:val="nil"/>
            </w:tcBorders>
            <w:shd w:val="clear" w:color="auto" w:fill="auto"/>
            <w:noWrap/>
            <w:vAlign w:val="center"/>
            <w:hideMark/>
          </w:tcPr>
          <w:p w14:paraId="533E7738"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2811</w:t>
            </w:r>
          </w:p>
        </w:tc>
        <w:tc>
          <w:tcPr>
            <w:tcW w:w="1030" w:type="dxa"/>
            <w:tcBorders>
              <w:top w:val="nil"/>
              <w:bottom w:val="nil"/>
            </w:tcBorders>
            <w:shd w:val="clear" w:color="auto" w:fill="auto"/>
            <w:noWrap/>
            <w:vAlign w:val="center"/>
            <w:hideMark/>
          </w:tcPr>
          <w:p w14:paraId="1E708613"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-152.09</w:t>
            </w:r>
          </w:p>
        </w:tc>
        <w:tc>
          <w:tcPr>
            <w:tcW w:w="944" w:type="dxa"/>
            <w:tcBorders>
              <w:top w:val="nil"/>
              <w:bottom w:val="nil"/>
            </w:tcBorders>
            <w:shd w:val="clear" w:color="auto" w:fill="auto"/>
            <w:noWrap/>
            <w:vAlign w:val="center"/>
            <w:hideMark/>
          </w:tcPr>
          <w:p w14:paraId="5DD43B80"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169.1</w:t>
            </w:r>
          </w:p>
        </w:tc>
        <w:tc>
          <w:tcPr>
            <w:tcW w:w="944" w:type="dxa"/>
            <w:tcBorders>
              <w:top w:val="nil"/>
              <w:bottom w:val="nil"/>
            </w:tcBorders>
            <w:shd w:val="clear" w:color="auto" w:fill="auto"/>
            <w:noWrap/>
            <w:vAlign w:val="center"/>
            <w:hideMark/>
          </w:tcPr>
          <w:p w14:paraId="31FB8AF9"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0.84</w:t>
            </w:r>
          </w:p>
        </w:tc>
      </w:tr>
      <w:tr w:rsidR="00B650A3" w:rsidRPr="00066609" w14:paraId="3A46CA13" w14:textId="77777777" w:rsidTr="00B650A3">
        <w:trPr>
          <w:trHeight w:val="285"/>
        </w:trPr>
        <w:tc>
          <w:tcPr>
            <w:tcW w:w="1087" w:type="dxa"/>
            <w:vMerge/>
            <w:tcBorders>
              <w:top w:val="nil"/>
              <w:bottom w:val="single" w:sz="4" w:space="0" w:color="auto"/>
            </w:tcBorders>
            <w:vAlign w:val="center"/>
            <w:hideMark/>
          </w:tcPr>
          <w:p w14:paraId="5459DA89" w14:textId="77777777" w:rsidR="00066609" w:rsidRPr="00066609" w:rsidRDefault="00066609" w:rsidP="00B650A3">
            <w:pPr>
              <w:spacing w:before="0" w:after="120"/>
              <w:rPr>
                <w:rFonts w:cs="Times New Roman"/>
                <w:szCs w:val="24"/>
                <w:lang w:bidi="en-US"/>
              </w:rPr>
            </w:pPr>
          </w:p>
        </w:tc>
        <w:tc>
          <w:tcPr>
            <w:tcW w:w="1969" w:type="dxa"/>
            <w:vMerge/>
            <w:tcBorders>
              <w:top w:val="nil"/>
              <w:bottom w:val="single" w:sz="4" w:space="0" w:color="auto"/>
            </w:tcBorders>
            <w:vAlign w:val="center"/>
            <w:hideMark/>
          </w:tcPr>
          <w:p w14:paraId="16219D6D" w14:textId="77777777" w:rsidR="00066609" w:rsidRPr="00066609" w:rsidRDefault="00066609" w:rsidP="00B650A3">
            <w:pPr>
              <w:spacing w:before="0" w:after="120"/>
              <w:rPr>
                <w:rFonts w:cs="Times New Roman"/>
                <w:szCs w:val="24"/>
                <w:lang w:bidi="en-US"/>
              </w:rPr>
            </w:pPr>
          </w:p>
        </w:tc>
        <w:tc>
          <w:tcPr>
            <w:tcW w:w="2757" w:type="dxa"/>
            <w:vMerge/>
            <w:tcBorders>
              <w:top w:val="nil"/>
              <w:bottom w:val="single" w:sz="4" w:space="0" w:color="auto"/>
            </w:tcBorders>
            <w:vAlign w:val="center"/>
            <w:hideMark/>
          </w:tcPr>
          <w:p w14:paraId="22A12867" w14:textId="77777777" w:rsidR="00066609" w:rsidRPr="00066609" w:rsidRDefault="00066609" w:rsidP="00B650A3">
            <w:pPr>
              <w:spacing w:before="0" w:after="120"/>
              <w:rPr>
                <w:rFonts w:cs="Times New Roman"/>
                <w:szCs w:val="24"/>
                <w:lang w:bidi="en-US"/>
              </w:rPr>
            </w:pPr>
          </w:p>
        </w:tc>
        <w:tc>
          <w:tcPr>
            <w:tcW w:w="1354" w:type="dxa"/>
            <w:tcBorders>
              <w:top w:val="nil"/>
              <w:bottom w:val="single" w:sz="4" w:space="0" w:color="auto"/>
            </w:tcBorders>
            <w:shd w:val="clear" w:color="auto" w:fill="auto"/>
            <w:noWrap/>
            <w:vAlign w:val="center"/>
            <w:hideMark/>
          </w:tcPr>
          <w:p w14:paraId="1B97CE0A"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Freeman-Tukey Chi-square test</w:t>
            </w:r>
          </w:p>
        </w:tc>
        <w:tc>
          <w:tcPr>
            <w:tcW w:w="685" w:type="dxa"/>
            <w:tcBorders>
              <w:top w:val="nil"/>
              <w:bottom w:val="single" w:sz="4" w:space="0" w:color="auto"/>
            </w:tcBorders>
            <w:shd w:val="clear" w:color="auto" w:fill="auto"/>
            <w:noWrap/>
            <w:vAlign w:val="center"/>
            <w:hideMark/>
          </w:tcPr>
          <w:p w14:paraId="29C80836"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387</w:t>
            </w:r>
          </w:p>
        </w:tc>
        <w:tc>
          <w:tcPr>
            <w:tcW w:w="1030" w:type="dxa"/>
            <w:tcBorders>
              <w:top w:val="nil"/>
              <w:bottom w:val="single" w:sz="4" w:space="0" w:color="auto"/>
            </w:tcBorders>
            <w:shd w:val="clear" w:color="auto" w:fill="auto"/>
            <w:noWrap/>
            <w:vAlign w:val="center"/>
            <w:hideMark/>
          </w:tcPr>
          <w:p w14:paraId="79EFCA64"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-2.13</w:t>
            </w:r>
          </w:p>
        </w:tc>
        <w:tc>
          <w:tcPr>
            <w:tcW w:w="944" w:type="dxa"/>
            <w:tcBorders>
              <w:top w:val="nil"/>
              <w:bottom w:val="single" w:sz="4" w:space="0" w:color="auto"/>
            </w:tcBorders>
            <w:shd w:val="clear" w:color="auto" w:fill="auto"/>
            <w:noWrap/>
            <w:vAlign w:val="center"/>
            <w:hideMark/>
          </w:tcPr>
          <w:p w14:paraId="7F34692B"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26.3</w:t>
            </w:r>
          </w:p>
        </w:tc>
        <w:tc>
          <w:tcPr>
            <w:tcW w:w="944" w:type="dxa"/>
            <w:tcBorders>
              <w:top w:val="nil"/>
              <w:bottom w:val="single" w:sz="4" w:space="0" w:color="auto"/>
            </w:tcBorders>
            <w:shd w:val="clear" w:color="auto" w:fill="auto"/>
            <w:noWrap/>
            <w:vAlign w:val="center"/>
            <w:hideMark/>
          </w:tcPr>
          <w:p w14:paraId="18B386CB"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0.54</w:t>
            </w:r>
          </w:p>
        </w:tc>
      </w:tr>
      <w:tr w:rsidR="00B650A3" w:rsidRPr="00066609" w14:paraId="6FCC13FF" w14:textId="77777777" w:rsidTr="00B650A3">
        <w:trPr>
          <w:trHeight w:val="285"/>
        </w:trPr>
        <w:tc>
          <w:tcPr>
            <w:tcW w:w="1087" w:type="dxa"/>
            <w:vMerge w:val="restart"/>
            <w:tcBorders>
              <w:top w:val="single" w:sz="4" w:space="0" w:color="auto"/>
            </w:tcBorders>
            <w:shd w:val="clear" w:color="auto" w:fill="auto"/>
            <w:noWrap/>
            <w:vAlign w:val="center"/>
            <w:hideMark/>
          </w:tcPr>
          <w:p w14:paraId="48C31ACF"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SB</w:t>
            </w:r>
          </w:p>
        </w:tc>
        <w:tc>
          <w:tcPr>
            <w:tcW w:w="1969" w:type="dxa"/>
            <w:vMerge w:val="restart"/>
            <w:tcBorders>
              <w:top w:val="single" w:sz="4" w:space="0" w:color="auto"/>
            </w:tcBorders>
            <w:shd w:val="clear" w:color="auto" w:fill="auto"/>
            <w:noWrap/>
            <w:vAlign w:val="center"/>
            <w:hideMark/>
          </w:tcPr>
          <w:p w14:paraId="7FE86437"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Only covariates</w:t>
            </w:r>
          </w:p>
        </w:tc>
        <w:tc>
          <w:tcPr>
            <w:tcW w:w="2757" w:type="dxa"/>
            <w:vMerge w:val="restart"/>
            <w:tcBorders>
              <w:top w:val="single" w:sz="4" w:space="0" w:color="auto"/>
            </w:tcBorders>
            <w:shd w:val="clear" w:color="auto" w:fill="auto"/>
            <w:noWrap/>
            <w:vAlign w:val="center"/>
            <w:hideMark/>
          </w:tcPr>
          <w:p w14:paraId="11599D33" w14:textId="77777777" w:rsidR="00066609" w:rsidRPr="00066609" w:rsidRDefault="00066609" w:rsidP="00B650A3">
            <w:pPr>
              <w:spacing w:before="0" w:after="120"/>
              <w:rPr>
                <w:rFonts w:cs="Times New Roman"/>
                <w:szCs w:val="24"/>
                <w:lang w:bidi="en-US"/>
              </w:rPr>
            </w:pPr>
            <w:proofErr w:type="gramStart"/>
            <w:r w:rsidRPr="00066609">
              <w:rPr>
                <w:rFonts w:cs="Times New Roman"/>
                <w:szCs w:val="24"/>
                <w:lang w:bidi="en-US"/>
              </w:rPr>
              <w:t>ψ(</w:t>
            </w:r>
            <w:proofErr w:type="spellStart"/>
            <w:proofErr w:type="gramEnd"/>
            <w:r w:rsidRPr="00066609">
              <w:rPr>
                <w:rFonts w:cs="Times New Roman"/>
                <w:szCs w:val="24"/>
                <w:lang w:bidi="en-US"/>
              </w:rPr>
              <w:t>Tree+NDVI+Dem</w:t>
            </w:r>
            <w:proofErr w:type="spellEnd"/>
            <w:r w:rsidRPr="00066609">
              <w:rPr>
                <w:rFonts w:cs="Times New Roman"/>
                <w:szCs w:val="24"/>
                <w:lang w:bidi="en-US"/>
              </w:rPr>
              <w:t>+</w:t>
            </w:r>
          </w:p>
          <w:p w14:paraId="35F073E3" w14:textId="77777777" w:rsidR="00066609" w:rsidRPr="00066609" w:rsidRDefault="00066609" w:rsidP="00B650A3">
            <w:pPr>
              <w:spacing w:before="0" w:after="120"/>
              <w:rPr>
                <w:rFonts w:cs="Times New Roman"/>
                <w:szCs w:val="24"/>
                <w:lang w:bidi="en-US"/>
              </w:rPr>
            </w:pPr>
            <w:proofErr w:type="spellStart"/>
            <w:r w:rsidRPr="00066609">
              <w:rPr>
                <w:rFonts w:cs="Times New Roman"/>
                <w:szCs w:val="24"/>
                <w:lang w:bidi="en-US"/>
              </w:rPr>
              <w:t>Slope+TPI+LPrai+LSrai</w:t>
            </w:r>
            <w:proofErr w:type="spellEnd"/>
            <w:r w:rsidRPr="00066609">
              <w:rPr>
                <w:rFonts w:cs="Times New Roman"/>
                <w:szCs w:val="24"/>
                <w:lang w:bidi="en-US"/>
              </w:rPr>
              <w:t>)</w:t>
            </w:r>
          </w:p>
          <w:p w14:paraId="649A9471"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p(</w:t>
            </w:r>
            <w:proofErr w:type="spellStart"/>
            <w:r w:rsidRPr="00066609">
              <w:rPr>
                <w:rFonts w:cs="Times New Roman"/>
                <w:szCs w:val="24"/>
                <w:lang w:bidi="en-US"/>
              </w:rPr>
              <w:t>Tem</w:t>
            </w:r>
            <w:proofErr w:type="spellEnd"/>
            <w:r w:rsidRPr="00066609">
              <w:rPr>
                <w:rFonts w:cs="Times New Roman"/>
                <w:szCs w:val="24"/>
                <w:lang w:bidi="en-US"/>
              </w:rPr>
              <w:t>)</w:t>
            </w:r>
          </w:p>
        </w:tc>
        <w:tc>
          <w:tcPr>
            <w:tcW w:w="1354" w:type="dxa"/>
            <w:tcBorders>
              <w:top w:val="single" w:sz="4" w:space="0" w:color="auto"/>
            </w:tcBorders>
            <w:shd w:val="clear" w:color="auto" w:fill="auto"/>
            <w:noWrap/>
            <w:vAlign w:val="center"/>
            <w:hideMark/>
          </w:tcPr>
          <w:p w14:paraId="193DB01C"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SSE</w:t>
            </w:r>
          </w:p>
        </w:tc>
        <w:tc>
          <w:tcPr>
            <w:tcW w:w="685" w:type="dxa"/>
            <w:tcBorders>
              <w:top w:val="single" w:sz="4" w:space="0" w:color="auto"/>
            </w:tcBorders>
            <w:shd w:val="clear" w:color="auto" w:fill="auto"/>
            <w:noWrap/>
            <w:vAlign w:val="center"/>
            <w:hideMark/>
          </w:tcPr>
          <w:p w14:paraId="6E99DBB7"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168</w:t>
            </w:r>
          </w:p>
        </w:tc>
        <w:tc>
          <w:tcPr>
            <w:tcW w:w="1030" w:type="dxa"/>
            <w:tcBorders>
              <w:top w:val="single" w:sz="4" w:space="0" w:color="auto"/>
            </w:tcBorders>
            <w:shd w:val="clear" w:color="auto" w:fill="auto"/>
            <w:noWrap/>
            <w:vAlign w:val="center"/>
            <w:hideMark/>
          </w:tcPr>
          <w:p w14:paraId="1F8EE881"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8.77</w:t>
            </w:r>
          </w:p>
        </w:tc>
        <w:tc>
          <w:tcPr>
            <w:tcW w:w="944" w:type="dxa"/>
            <w:tcBorders>
              <w:top w:val="single" w:sz="4" w:space="0" w:color="auto"/>
            </w:tcBorders>
            <w:shd w:val="clear" w:color="auto" w:fill="auto"/>
            <w:noWrap/>
            <w:vAlign w:val="center"/>
            <w:hideMark/>
          </w:tcPr>
          <w:p w14:paraId="487A5B6E"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17</w:t>
            </w:r>
          </w:p>
        </w:tc>
        <w:tc>
          <w:tcPr>
            <w:tcW w:w="944" w:type="dxa"/>
            <w:tcBorders>
              <w:top w:val="single" w:sz="4" w:space="0" w:color="auto"/>
            </w:tcBorders>
            <w:shd w:val="clear" w:color="auto" w:fill="auto"/>
            <w:noWrap/>
            <w:vAlign w:val="center"/>
            <w:hideMark/>
          </w:tcPr>
          <w:p w14:paraId="19125824"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0.29</w:t>
            </w:r>
          </w:p>
        </w:tc>
      </w:tr>
      <w:tr w:rsidR="00B650A3" w:rsidRPr="00066609" w14:paraId="7151CB3C" w14:textId="77777777" w:rsidTr="00B650A3">
        <w:trPr>
          <w:trHeight w:val="285"/>
        </w:trPr>
        <w:tc>
          <w:tcPr>
            <w:tcW w:w="1087" w:type="dxa"/>
            <w:vMerge/>
            <w:vAlign w:val="center"/>
            <w:hideMark/>
          </w:tcPr>
          <w:p w14:paraId="03282350" w14:textId="77777777" w:rsidR="00066609" w:rsidRPr="00066609" w:rsidRDefault="00066609" w:rsidP="00B650A3">
            <w:pPr>
              <w:spacing w:before="0" w:after="120"/>
              <w:rPr>
                <w:rFonts w:cs="Times New Roman"/>
                <w:szCs w:val="24"/>
                <w:lang w:bidi="en-US"/>
              </w:rPr>
            </w:pPr>
          </w:p>
        </w:tc>
        <w:tc>
          <w:tcPr>
            <w:tcW w:w="1969" w:type="dxa"/>
            <w:vMerge/>
            <w:vAlign w:val="center"/>
            <w:hideMark/>
          </w:tcPr>
          <w:p w14:paraId="35DF6956" w14:textId="77777777" w:rsidR="00066609" w:rsidRPr="00066609" w:rsidRDefault="00066609" w:rsidP="00B650A3">
            <w:pPr>
              <w:spacing w:before="0" w:after="120"/>
              <w:rPr>
                <w:rFonts w:cs="Times New Roman"/>
                <w:szCs w:val="24"/>
                <w:lang w:bidi="en-US"/>
              </w:rPr>
            </w:pPr>
          </w:p>
        </w:tc>
        <w:tc>
          <w:tcPr>
            <w:tcW w:w="2757" w:type="dxa"/>
            <w:vMerge/>
            <w:vAlign w:val="center"/>
            <w:hideMark/>
          </w:tcPr>
          <w:p w14:paraId="56D8E7B4" w14:textId="77777777" w:rsidR="00066609" w:rsidRPr="00066609" w:rsidRDefault="00066609" w:rsidP="00B650A3">
            <w:pPr>
              <w:spacing w:before="0" w:after="120"/>
              <w:rPr>
                <w:rFonts w:cs="Times New Roman"/>
                <w:szCs w:val="24"/>
                <w:lang w:bidi="en-US"/>
              </w:rPr>
            </w:pPr>
          </w:p>
        </w:tc>
        <w:tc>
          <w:tcPr>
            <w:tcW w:w="1354" w:type="dxa"/>
            <w:shd w:val="clear" w:color="auto" w:fill="auto"/>
            <w:noWrap/>
            <w:vAlign w:val="center"/>
            <w:hideMark/>
          </w:tcPr>
          <w:p w14:paraId="5A3DBE9A"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Pearson’s Chi-square test</w:t>
            </w:r>
          </w:p>
        </w:tc>
        <w:tc>
          <w:tcPr>
            <w:tcW w:w="685" w:type="dxa"/>
            <w:shd w:val="clear" w:color="auto" w:fill="auto"/>
            <w:noWrap/>
            <w:vAlign w:val="center"/>
            <w:hideMark/>
          </w:tcPr>
          <w:p w14:paraId="0DC60E76"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1986</w:t>
            </w:r>
          </w:p>
        </w:tc>
        <w:tc>
          <w:tcPr>
            <w:tcW w:w="1030" w:type="dxa"/>
            <w:shd w:val="clear" w:color="auto" w:fill="auto"/>
            <w:noWrap/>
            <w:vAlign w:val="center"/>
            <w:hideMark/>
          </w:tcPr>
          <w:p w14:paraId="022589A8"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-463.02</w:t>
            </w:r>
          </w:p>
        </w:tc>
        <w:tc>
          <w:tcPr>
            <w:tcW w:w="944" w:type="dxa"/>
            <w:shd w:val="clear" w:color="auto" w:fill="auto"/>
            <w:noWrap/>
            <w:vAlign w:val="center"/>
            <w:hideMark/>
          </w:tcPr>
          <w:p w14:paraId="751E9BC3"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1275.6</w:t>
            </w:r>
          </w:p>
        </w:tc>
        <w:tc>
          <w:tcPr>
            <w:tcW w:w="944" w:type="dxa"/>
            <w:shd w:val="clear" w:color="auto" w:fill="auto"/>
            <w:noWrap/>
            <w:vAlign w:val="center"/>
            <w:hideMark/>
          </w:tcPr>
          <w:p w14:paraId="324A8EB7"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0.69</w:t>
            </w:r>
          </w:p>
        </w:tc>
      </w:tr>
      <w:tr w:rsidR="00B650A3" w:rsidRPr="00066609" w14:paraId="4E41F613" w14:textId="77777777" w:rsidTr="00B650A3">
        <w:trPr>
          <w:trHeight w:val="285"/>
        </w:trPr>
        <w:tc>
          <w:tcPr>
            <w:tcW w:w="1087" w:type="dxa"/>
            <w:vMerge/>
            <w:vAlign w:val="center"/>
            <w:hideMark/>
          </w:tcPr>
          <w:p w14:paraId="69EEA4F2" w14:textId="77777777" w:rsidR="00066609" w:rsidRPr="00066609" w:rsidRDefault="00066609" w:rsidP="00B650A3">
            <w:pPr>
              <w:spacing w:before="0" w:after="120"/>
              <w:rPr>
                <w:rFonts w:cs="Times New Roman"/>
                <w:szCs w:val="24"/>
                <w:lang w:bidi="en-US"/>
              </w:rPr>
            </w:pPr>
          </w:p>
        </w:tc>
        <w:tc>
          <w:tcPr>
            <w:tcW w:w="1969" w:type="dxa"/>
            <w:vMerge/>
            <w:vAlign w:val="center"/>
            <w:hideMark/>
          </w:tcPr>
          <w:p w14:paraId="033AC457" w14:textId="77777777" w:rsidR="00066609" w:rsidRPr="00066609" w:rsidRDefault="00066609" w:rsidP="00B650A3">
            <w:pPr>
              <w:spacing w:before="0" w:after="120"/>
              <w:rPr>
                <w:rFonts w:cs="Times New Roman"/>
                <w:szCs w:val="24"/>
                <w:lang w:bidi="en-US"/>
              </w:rPr>
            </w:pPr>
          </w:p>
        </w:tc>
        <w:tc>
          <w:tcPr>
            <w:tcW w:w="2757" w:type="dxa"/>
            <w:vMerge/>
            <w:vAlign w:val="center"/>
            <w:hideMark/>
          </w:tcPr>
          <w:p w14:paraId="008AEAB7" w14:textId="77777777" w:rsidR="00066609" w:rsidRPr="00066609" w:rsidRDefault="00066609" w:rsidP="00B650A3">
            <w:pPr>
              <w:spacing w:before="0" w:after="120"/>
              <w:rPr>
                <w:rFonts w:cs="Times New Roman"/>
                <w:szCs w:val="24"/>
                <w:lang w:bidi="en-US"/>
              </w:rPr>
            </w:pPr>
          </w:p>
        </w:tc>
        <w:tc>
          <w:tcPr>
            <w:tcW w:w="1354" w:type="dxa"/>
            <w:shd w:val="clear" w:color="auto" w:fill="auto"/>
            <w:noWrap/>
            <w:vAlign w:val="center"/>
            <w:hideMark/>
          </w:tcPr>
          <w:p w14:paraId="6C5B2F4B"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Freeman-Tukey Chi-square test</w:t>
            </w:r>
          </w:p>
        </w:tc>
        <w:tc>
          <w:tcPr>
            <w:tcW w:w="685" w:type="dxa"/>
            <w:shd w:val="clear" w:color="auto" w:fill="auto"/>
            <w:noWrap/>
            <w:vAlign w:val="center"/>
            <w:hideMark/>
          </w:tcPr>
          <w:p w14:paraId="013245A8"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241</w:t>
            </w:r>
          </w:p>
        </w:tc>
        <w:tc>
          <w:tcPr>
            <w:tcW w:w="1030" w:type="dxa"/>
            <w:shd w:val="clear" w:color="auto" w:fill="auto"/>
            <w:noWrap/>
            <w:vAlign w:val="center"/>
            <w:hideMark/>
          </w:tcPr>
          <w:p w14:paraId="00A6F69B"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8.24</w:t>
            </w:r>
          </w:p>
        </w:tc>
        <w:tc>
          <w:tcPr>
            <w:tcW w:w="944" w:type="dxa"/>
            <w:shd w:val="clear" w:color="auto" w:fill="auto"/>
            <w:noWrap/>
            <w:vAlign w:val="center"/>
            <w:hideMark/>
          </w:tcPr>
          <w:p w14:paraId="204F511C"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21.7</w:t>
            </w:r>
          </w:p>
        </w:tc>
        <w:tc>
          <w:tcPr>
            <w:tcW w:w="944" w:type="dxa"/>
            <w:shd w:val="clear" w:color="auto" w:fill="auto"/>
            <w:noWrap/>
            <w:vAlign w:val="center"/>
            <w:hideMark/>
          </w:tcPr>
          <w:p w14:paraId="1DE75203" w14:textId="77777777" w:rsidR="00066609" w:rsidRPr="00066609" w:rsidRDefault="00066609" w:rsidP="00B650A3">
            <w:pPr>
              <w:spacing w:before="0" w:after="120"/>
              <w:rPr>
                <w:rFonts w:cs="Times New Roman"/>
                <w:szCs w:val="24"/>
                <w:lang w:bidi="en-US"/>
              </w:rPr>
            </w:pPr>
            <w:r w:rsidRPr="00066609">
              <w:rPr>
                <w:rFonts w:cs="Times New Roman"/>
                <w:szCs w:val="24"/>
                <w:lang w:bidi="en-US"/>
              </w:rPr>
              <w:t>0.35</w:t>
            </w:r>
          </w:p>
        </w:tc>
      </w:tr>
    </w:tbl>
    <w:p w14:paraId="7E642C98" w14:textId="2E70EBDB" w:rsidR="00DE23E8" w:rsidRDefault="003719A3" w:rsidP="003719A3">
      <w:pPr>
        <w:spacing w:before="0"/>
        <w:rPr>
          <w:rFonts w:cs="Times New Roman"/>
          <w:szCs w:val="24"/>
          <w:lang w:bidi="en-US"/>
        </w:rPr>
      </w:pPr>
      <w:r>
        <w:rPr>
          <w:rFonts w:cs="Times New Roman"/>
          <w:szCs w:val="24"/>
          <w:lang w:bidi="en-US"/>
        </w:rPr>
        <w:t>“</w:t>
      </w:r>
      <w:proofErr w:type="spellStart"/>
      <w:r w:rsidR="00800954" w:rsidRPr="00800954">
        <w:rPr>
          <w:rFonts w:cs="Times New Roman"/>
          <w:szCs w:val="24"/>
          <w:lang w:bidi="en-US"/>
        </w:rPr>
        <w:t>Tem</w:t>
      </w:r>
      <w:proofErr w:type="spellEnd"/>
      <w:r>
        <w:rPr>
          <w:rFonts w:cs="Times New Roman"/>
          <w:szCs w:val="24"/>
          <w:lang w:bidi="en-US"/>
        </w:rPr>
        <w:t xml:space="preserve">” </w:t>
      </w:r>
      <w:r>
        <w:rPr>
          <w:rFonts w:cs="Times New Roman" w:hint="eastAsia"/>
          <w:szCs w:val="24"/>
          <w:lang w:eastAsia="zh-CN" w:bidi="en-US"/>
        </w:rPr>
        <w:t>is</w:t>
      </w:r>
      <w:r w:rsidR="00800954" w:rsidRPr="00800954">
        <w:rPr>
          <w:rFonts w:cs="Times New Roman"/>
          <w:szCs w:val="24"/>
          <w:lang w:bidi="en-US"/>
        </w:rPr>
        <w:t xml:space="preserve"> annual average temperature; </w:t>
      </w:r>
      <w:r>
        <w:rPr>
          <w:rFonts w:cs="Times New Roman"/>
          <w:szCs w:val="24"/>
          <w:lang w:bidi="en-US"/>
        </w:rPr>
        <w:t>“</w:t>
      </w:r>
      <w:r w:rsidR="00800954" w:rsidRPr="00800954">
        <w:rPr>
          <w:rFonts w:cs="Times New Roman"/>
          <w:szCs w:val="24"/>
          <w:lang w:bidi="en-US"/>
        </w:rPr>
        <w:t>Tree</w:t>
      </w:r>
      <w:r>
        <w:rPr>
          <w:rFonts w:cs="Times New Roman"/>
          <w:szCs w:val="24"/>
          <w:lang w:bidi="en-US"/>
        </w:rPr>
        <w:t>” is</w:t>
      </w:r>
      <w:r w:rsidR="00800954" w:rsidRPr="00800954">
        <w:rPr>
          <w:rFonts w:cs="Times New Roman"/>
          <w:szCs w:val="24"/>
          <w:lang w:bidi="en-US"/>
        </w:rPr>
        <w:t xml:space="preserve"> tree density; </w:t>
      </w:r>
      <w:r>
        <w:rPr>
          <w:rFonts w:cs="Times New Roman"/>
          <w:szCs w:val="24"/>
          <w:lang w:bidi="en-US"/>
        </w:rPr>
        <w:t>“</w:t>
      </w:r>
      <w:r w:rsidR="00800954" w:rsidRPr="00800954">
        <w:rPr>
          <w:rFonts w:cs="Times New Roman"/>
          <w:szCs w:val="24"/>
          <w:lang w:bidi="en-US"/>
        </w:rPr>
        <w:t>NDVI</w:t>
      </w:r>
      <w:r>
        <w:rPr>
          <w:rFonts w:cs="Times New Roman"/>
          <w:szCs w:val="24"/>
          <w:lang w:bidi="en-US"/>
        </w:rPr>
        <w:t>” is</w:t>
      </w:r>
      <w:r w:rsidR="00800954" w:rsidRPr="00800954">
        <w:rPr>
          <w:rFonts w:cs="Times New Roman"/>
          <w:szCs w:val="24"/>
          <w:lang w:bidi="en-US"/>
        </w:rPr>
        <w:t xml:space="preserve"> normalized difference vegetation index; </w:t>
      </w:r>
      <w:r>
        <w:rPr>
          <w:rFonts w:cs="Times New Roman"/>
          <w:szCs w:val="24"/>
          <w:lang w:bidi="en-US"/>
        </w:rPr>
        <w:t>“</w:t>
      </w:r>
      <w:r w:rsidR="00800954" w:rsidRPr="00800954">
        <w:rPr>
          <w:rFonts w:cs="Times New Roman"/>
          <w:szCs w:val="24"/>
          <w:lang w:bidi="en-US"/>
        </w:rPr>
        <w:t>Dem</w:t>
      </w:r>
      <w:r>
        <w:rPr>
          <w:rFonts w:cs="Times New Roman"/>
          <w:szCs w:val="24"/>
          <w:lang w:bidi="en-US"/>
        </w:rPr>
        <w:t>” is</w:t>
      </w:r>
      <w:r w:rsidR="00800954" w:rsidRPr="00800954">
        <w:rPr>
          <w:rFonts w:cs="Times New Roman"/>
          <w:szCs w:val="24"/>
          <w:lang w:bidi="en-US"/>
        </w:rPr>
        <w:t xml:space="preserve"> elevation; </w:t>
      </w:r>
      <w:r>
        <w:rPr>
          <w:rFonts w:cs="Times New Roman"/>
          <w:szCs w:val="24"/>
          <w:lang w:bidi="en-US"/>
        </w:rPr>
        <w:t>“</w:t>
      </w:r>
      <w:r w:rsidR="00800954" w:rsidRPr="00800954">
        <w:rPr>
          <w:rFonts w:cs="Times New Roman"/>
          <w:szCs w:val="24"/>
          <w:lang w:bidi="en-US"/>
        </w:rPr>
        <w:t>Road</w:t>
      </w:r>
      <w:r>
        <w:rPr>
          <w:rFonts w:cs="Times New Roman"/>
          <w:szCs w:val="24"/>
          <w:lang w:bidi="en-US"/>
        </w:rPr>
        <w:t>” is</w:t>
      </w:r>
      <w:r w:rsidR="00800954" w:rsidRPr="00800954">
        <w:rPr>
          <w:rFonts w:cs="Times New Roman"/>
          <w:szCs w:val="24"/>
          <w:lang w:bidi="en-US"/>
        </w:rPr>
        <w:t xml:space="preserve"> distance to nearest road; </w:t>
      </w:r>
      <w:r>
        <w:rPr>
          <w:rFonts w:cs="Times New Roman"/>
          <w:szCs w:val="24"/>
          <w:lang w:bidi="en-US"/>
        </w:rPr>
        <w:t>“</w:t>
      </w:r>
      <w:r w:rsidR="00800954" w:rsidRPr="00800954">
        <w:rPr>
          <w:rFonts w:cs="Times New Roman"/>
          <w:szCs w:val="24"/>
          <w:lang w:bidi="en-US"/>
        </w:rPr>
        <w:t>Build</w:t>
      </w:r>
      <w:r>
        <w:rPr>
          <w:rFonts w:cs="Times New Roman"/>
          <w:szCs w:val="24"/>
          <w:lang w:bidi="en-US"/>
        </w:rPr>
        <w:t>” is</w:t>
      </w:r>
      <w:r w:rsidR="00800954" w:rsidRPr="00800954">
        <w:rPr>
          <w:rFonts w:cs="Times New Roman"/>
          <w:szCs w:val="24"/>
          <w:lang w:bidi="en-US"/>
        </w:rPr>
        <w:t xml:space="preserve"> distance to nearest built-up area; </w:t>
      </w:r>
      <w:r>
        <w:rPr>
          <w:rFonts w:cs="Times New Roman"/>
          <w:szCs w:val="24"/>
          <w:lang w:bidi="en-US"/>
        </w:rPr>
        <w:t>“</w:t>
      </w:r>
      <w:r w:rsidR="00800954" w:rsidRPr="00800954">
        <w:rPr>
          <w:rFonts w:cs="Times New Roman"/>
          <w:szCs w:val="24"/>
          <w:lang w:bidi="en-US"/>
        </w:rPr>
        <w:t>Crop</w:t>
      </w:r>
      <w:r>
        <w:rPr>
          <w:rFonts w:cs="Times New Roman"/>
          <w:szCs w:val="24"/>
          <w:lang w:bidi="en-US"/>
        </w:rPr>
        <w:t>” is</w:t>
      </w:r>
      <w:r w:rsidR="00800954" w:rsidRPr="00800954">
        <w:rPr>
          <w:rFonts w:cs="Times New Roman"/>
          <w:szCs w:val="24"/>
          <w:lang w:bidi="en-US"/>
        </w:rPr>
        <w:t xml:space="preserve"> distance to nearest cropland; </w:t>
      </w:r>
      <w:r>
        <w:rPr>
          <w:rFonts w:cs="Times New Roman"/>
          <w:szCs w:val="24"/>
          <w:lang w:bidi="en-US"/>
        </w:rPr>
        <w:t>“</w:t>
      </w:r>
      <w:proofErr w:type="spellStart"/>
      <w:r w:rsidR="00800954" w:rsidRPr="00800954">
        <w:rPr>
          <w:rFonts w:cs="Times New Roman"/>
          <w:szCs w:val="24"/>
          <w:lang w:bidi="en-US"/>
        </w:rPr>
        <w:t>LPrai</w:t>
      </w:r>
      <w:proofErr w:type="spellEnd"/>
      <w:r>
        <w:rPr>
          <w:rFonts w:cs="Times New Roman"/>
          <w:szCs w:val="24"/>
          <w:lang w:bidi="en-US"/>
        </w:rPr>
        <w:t>” is</w:t>
      </w:r>
      <w:r w:rsidR="00800954" w:rsidRPr="00800954">
        <w:rPr>
          <w:rFonts w:cs="Times New Roman"/>
          <w:szCs w:val="24"/>
          <w:lang w:bidi="en-US"/>
        </w:rPr>
        <w:t xml:space="preserve"> RAI of local people; </w:t>
      </w:r>
      <w:r>
        <w:rPr>
          <w:rFonts w:cs="Times New Roman"/>
          <w:szCs w:val="24"/>
          <w:lang w:bidi="en-US"/>
        </w:rPr>
        <w:t>“</w:t>
      </w:r>
      <w:proofErr w:type="spellStart"/>
      <w:r w:rsidR="00800954" w:rsidRPr="00800954">
        <w:rPr>
          <w:rFonts w:cs="Times New Roman"/>
          <w:szCs w:val="24"/>
          <w:lang w:bidi="en-US"/>
        </w:rPr>
        <w:t>LSrai</w:t>
      </w:r>
      <w:proofErr w:type="spellEnd"/>
      <w:r>
        <w:rPr>
          <w:rFonts w:cs="Times New Roman"/>
          <w:szCs w:val="24"/>
          <w:lang w:bidi="en-US"/>
        </w:rPr>
        <w:t>” is</w:t>
      </w:r>
      <w:r w:rsidR="00800954" w:rsidRPr="00800954">
        <w:rPr>
          <w:rFonts w:cs="Times New Roman"/>
          <w:szCs w:val="24"/>
          <w:lang w:bidi="en-US"/>
        </w:rPr>
        <w:t xml:space="preserve"> RAI of livestock; </w:t>
      </w:r>
      <w:r>
        <w:rPr>
          <w:rFonts w:cs="Times New Roman"/>
          <w:szCs w:val="24"/>
          <w:lang w:bidi="en-US"/>
        </w:rPr>
        <w:t>“</w:t>
      </w:r>
      <w:proofErr w:type="spellStart"/>
      <w:r w:rsidR="00800954" w:rsidRPr="00800954">
        <w:rPr>
          <w:rFonts w:cs="Times New Roman"/>
          <w:szCs w:val="24"/>
          <w:lang w:bidi="en-US"/>
        </w:rPr>
        <w:t>NRMrai</w:t>
      </w:r>
      <w:proofErr w:type="spellEnd"/>
      <w:r>
        <w:rPr>
          <w:rFonts w:cs="Times New Roman"/>
          <w:szCs w:val="24"/>
          <w:lang w:bidi="en-US"/>
        </w:rPr>
        <w:t>” is</w:t>
      </w:r>
      <w:r w:rsidR="00800954" w:rsidRPr="00800954">
        <w:rPr>
          <w:rFonts w:cs="Times New Roman"/>
          <w:szCs w:val="24"/>
          <w:lang w:bidi="en-US"/>
        </w:rPr>
        <w:t xml:space="preserve"> RAI of northern red muntjac; </w:t>
      </w:r>
      <w:r>
        <w:rPr>
          <w:rFonts w:cs="Times New Roman"/>
          <w:szCs w:val="24"/>
          <w:lang w:bidi="en-US"/>
        </w:rPr>
        <w:t>“</w:t>
      </w:r>
      <w:proofErr w:type="spellStart"/>
      <w:r w:rsidR="00800954" w:rsidRPr="00800954">
        <w:rPr>
          <w:rFonts w:cs="Times New Roman"/>
          <w:szCs w:val="24"/>
          <w:lang w:bidi="en-US"/>
        </w:rPr>
        <w:t>WBrai</w:t>
      </w:r>
      <w:proofErr w:type="spellEnd"/>
      <w:r>
        <w:rPr>
          <w:rFonts w:cs="Times New Roman"/>
          <w:szCs w:val="24"/>
          <w:lang w:bidi="en-US"/>
        </w:rPr>
        <w:t>” is</w:t>
      </w:r>
      <w:r w:rsidR="00800954" w:rsidRPr="00800954">
        <w:rPr>
          <w:rFonts w:cs="Times New Roman"/>
          <w:szCs w:val="24"/>
          <w:lang w:bidi="en-US"/>
        </w:rPr>
        <w:t xml:space="preserve"> RAI of wild boar; </w:t>
      </w:r>
      <w:r>
        <w:rPr>
          <w:rFonts w:cs="Times New Roman"/>
          <w:szCs w:val="24"/>
          <w:lang w:bidi="en-US"/>
        </w:rPr>
        <w:t>“</w:t>
      </w:r>
      <w:proofErr w:type="spellStart"/>
      <w:r w:rsidR="00800954" w:rsidRPr="00800954">
        <w:rPr>
          <w:rFonts w:cs="Times New Roman"/>
          <w:szCs w:val="24"/>
          <w:lang w:bidi="en-US"/>
        </w:rPr>
        <w:t>CSrai</w:t>
      </w:r>
      <w:proofErr w:type="spellEnd"/>
      <w:r>
        <w:rPr>
          <w:rFonts w:cs="Times New Roman"/>
          <w:szCs w:val="24"/>
          <w:lang w:bidi="en-US"/>
        </w:rPr>
        <w:t>” is</w:t>
      </w:r>
      <w:r w:rsidR="00800954" w:rsidRPr="00800954">
        <w:rPr>
          <w:rFonts w:cs="Times New Roman"/>
          <w:szCs w:val="24"/>
          <w:lang w:bidi="en-US"/>
        </w:rPr>
        <w:t xml:space="preserve"> RAI of Chinese serow; </w:t>
      </w:r>
      <w:r>
        <w:rPr>
          <w:rFonts w:cs="Times New Roman"/>
          <w:szCs w:val="24"/>
          <w:lang w:bidi="en-US"/>
        </w:rPr>
        <w:t>“</w:t>
      </w:r>
      <w:proofErr w:type="spellStart"/>
      <w:r w:rsidR="00800954" w:rsidRPr="00800954">
        <w:rPr>
          <w:rFonts w:cs="Times New Roman"/>
          <w:szCs w:val="24"/>
          <w:lang w:bidi="en-US"/>
        </w:rPr>
        <w:t>SBrai</w:t>
      </w:r>
      <w:proofErr w:type="spellEnd"/>
      <w:r>
        <w:rPr>
          <w:rFonts w:cs="Times New Roman"/>
          <w:szCs w:val="24"/>
          <w:lang w:bidi="en-US"/>
        </w:rPr>
        <w:t>”</w:t>
      </w:r>
      <w:r w:rsidR="00800954" w:rsidRPr="00800954">
        <w:rPr>
          <w:rFonts w:cs="Times New Roman"/>
          <w:szCs w:val="24"/>
          <w:lang w:bidi="en-US"/>
        </w:rPr>
        <w:t xml:space="preserve"> RAI of sambar.</w:t>
      </w:r>
    </w:p>
    <w:p w14:paraId="3B3933C4" w14:textId="04B33FF3" w:rsidR="00800954" w:rsidRDefault="00800954" w:rsidP="00654E8F">
      <w:pPr>
        <w:spacing w:before="240"/>
        <w:rPr>
          <w:rFonts w:cs="Times New Roman"/>
          <w:szCs w:val="24"/>
          <w:lang w:bidi="en-US"/>
        </w:rPr>
      </w:pPr>
      <w:r>
        <w:rPr>
          <w:rFonts w:cs="Times New Roman"/>
          <w:szCs w:val="24"/>
          <w:lang w:bidi="en-US"/>
        </w:rPr>
        <w:br w:type="page"/>
      </w:r>
    </w:p>
    <w:p w14:paraId="51E4C081" w14:textId="77777777" w:rsidR="00800954" w:rsidRPr="00800954" w:rsidRDefault="00800954" w:rsidP="00800954">
      <w:pPr>
        <w:spacing w:before="240"/>
        <w:rPr>
          <w:rFonts w:cs="Times New Roman"/>
          <w:szCs w:val="24"/>
          <w:lang w:bidi="en-US"/>
        </w:rPr>
      </w:pPr>
      <w:r w:rsidRPr="00800954">
        <w:rPr>
          <w:rFonts w:cs="Times New Roman"/>
          <w:b/>
          <w:bCs/>
          <w:szCs w:val="24"/>
          <w:lang w:bidi="en-US"/>
        </w:rPr>
        <w:lastRenderedPageBreak/>
        <w:t>T</w:t>
      </w:r>
      <w:r w:rsidRPr="00800954">
        <w:rPr>
          <w:rFonts w:cs="Times New Roman" w:hint="eastAsia"/>
          <w:b/>
          <w:bCs/>
          <w:szCs w:val="24"/>
          <w:lang w:bidi="en-US"/>
        </w:rPr>
        <w:t>able</w:t>
      </w:r>
      <w:r w:rsidRPr="00800954">
        <w:rPr>
          <w:rFonts w:cs="Times New Roman"/>
          <w:b/>
          <w:bCs/>
          <w:szCs w:val="24"/>
          <w:lang w:bidi="en-US"/>
        </w:rPr>
        <w:t xml:space="preserve"> S3.</w:t>
      </w:r>
      <w:r w:rsidRPr="00800954">
        <w:rPr>
          <w:rFonts w:cs="Times New Roman"/>
          <w:szCs w:val="24"/>
          <w:lang w:bidi="en-US"/>
        </w:rPr>
        <w:t xml:space="preserve"> T</w:t>
      </w:r>
      <w:r w:rsidRPr="00800954">
        <w:rPr>
          <w:rFonts w:cs="Times New Roman" w:hint="eastAsia"/>
          <w:szCs w:val="24"/>
          <w:lang w:bidi="en-US"/>
        </w:rPr>
        <w:t>he</w:t>
      </w:r>
      <w:r w:rsidRPr="00800954">
        <w:rPr>
          <w:rFonts w:cs="Times New Roman"/>
          <w:szCs w:val="24"/>
          <w:lang w:bidi="en-US"/>
        </w:rPr>
        <w:t xml:space="preserve"> full model averaging results of single-species occupancy models. </w:t>
      </w:r>
    </w:p>
    <w:tbl>
      <w:tblPr>
        <w:tblW w:w="7938" w:type="dxa"/>
        <w:tblBorders>
          <w:top w:val="single" w:sz="12" w:space="0" w:color="auto"/>
          <w:bottom w:val="single" w:sz="12" w:space="0" w:color="auto"/>
        </w:tblBorders>
        <w:tblLook w:val="04A0" w:firstRow="1" w:lastRow="0" w:firstColumn="1" w:lastColumn="0" w:noHBand="0" w:noVBand="1"/>
      </w:tblPr>
      <w:tblGrid>
        <w:gridCol w:w="950"/>
        <w:gridCol w:w="1925"/>
        <w:gridCol w:w="1326"/>
        <w:gridCol w:w="1056"/>
        <w:gridCol w:w="801"/>
        <w:gridCol w:w="801"/>
        <w:gridCol w:w="1079"/>
      </w:tblGrid>
      <w:tr w:rsidR="00800954" w:rsidRPr="00800954" w14:paraId="4CA31E36" w14:textId="77777777" w:rsidTr="003719A3">
        <w:trPr>
          <w:trHeight w:val="285"/>
        </w:trPr>
        <w:tc>
          <w:tcPr>
            <w:tcW w:w="950" w:type="dxa"/>
            <w:tcBorders>
              <w:top w:val="single" w:sz="12" w:space="0" w:color="auto"/>
              <w:bottom w:val="single" w:sz="4" w:space="0" w:color="auto"/>
            </w:tcBorders>
            <w:shd w:val="clear" w:color="auto" w:fill="auto"/>
            <w:noWrap/>
            <w:vAlign w:val="center"/>
            <w:hideMark/>
          </w:tcPr>
          <w:p w14:paraId="4FB9E6C2"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Species</w:t>
            </w:r>
          </w:p>
        </w:tc>
        <w:tc>
          <w:tcPr>
            <w:tcW w:w="1925" w:type="dxa"/>
            <w:tcBorders>
              <w:top w:val="single" w:sz="12" w:space="0" w:color="auto"/>
              <w:bottom w:val="single" w:sz="4" w:space="0" w:color="auto"/>
            </w:tcBorders>
            <w:shd w:val="clear" w:color="auto" w:fill="auto"/>
            <w:noWrap/>
            <w:vAlign w:val="center"/>
            <w:hideMark/>
          </w:tcPr>
          <w:p w14:paraId="29D68EC6"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Variables</w:t>
            </w:r>
          </w:p>
        </w:tc>
        <w:tc>
          <w:tcPr>
            <w:tcW w:w="1326" w:type="dxa"/>
            <w:tcBorders>
              <w:top w:val="single" w:sz="12" w:space="0" w:color="auto"/>
              <w:bottom w:val="single" w:sz="4" w:space="0" w:color="auto"/>
            </w:tcBorders>
            <w:shd w:val="clear" w:color="auto" w:fill="auto"/>
            <w:noWrap/>
            <w:vAlign w:val="center"/>
            <w:hideMark/>
          </w:tcPr>
          <w:p w14:paraId="273003CB"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Parameter</w:t>
            </w:r>
          </w:p>
        </w:tc>
        <w:tc>
          <w:tcPr>
            <w:tcW w:w="1056" w:type="dxa"/>
            <w:tcBorders>
              <w:top w:val="single" w:sz="12" w:space="0" w:color="auto"/>
              <w:bottom w:val="single" w:sz="4" w:space="0" w:color="auto"/>
            </w:tcBorders>
            <w:shd w:val="clear" w:color="auto" w:fill="auto"/>
            <w:noWrap/>
            <w:vAlign w:val="center"/>
            <w:hideMark/>
          </w:tcPr>
          <w:p w14:paraId="780E4F9F"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Estimate</w:t>
            </w:r>
          </w:p>
        </w:tc>
        <w:tc>
          <w:tcPr>
            <w:tcW w:w="801" w:type="dxa"/>
            <w:tcBorders>
              <w:top w:val="single" w:sz="12" w:space="0" w:color="auto"/>
              <w:bottom w:val="single" w:sz="4" w:space="0" w:color="auto"/>
            </w:tcBorders>
            <w:shd w:val="clear" w:color="auto" w:fill="auto"/>
            <w:noWrap/>
            <w:vAlign w:val="center"/>
            <w:hideMark/>
          </w:tcPr>
          <w:p w14:paraId="58116E89"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SE</w:t>
            </w:r>
          </w:p>
        </w:tc>
        <w:tc>
          <w:tcPr>
            <w:tcW w:w="801" w:type="dxa"/>
            <w:tcBorders>
              <w:top w:val="single" w:sz="12" w:space="0" w:color="auto"/>
              <w:bottom w:val="single" w:sz="4" w:space="0" w:color="auto"/>
            </w:tcBorders>
            <w:shd w:val="clear" w:color="auto" w:fill="auto"/>
            <w:noWrap/>
            <w:vAlign w:val="center"/>
            <w:hideMark/>
          </w:tcPr>
          <w:p w14:paraId="2FCA6DA4"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Z</w:t>
            </w:r>
          </w:p>
        </w:tc>
        <w:tc>
          <w:tcPr>
            <w:tcW w:w="1079" w:type="dxa"/>
            <w:tcBorders>
              <w:top w:val="single" w:sz="12" w:space="0" w:color="auto"/>
              <w:bottom w:val="single" w:sz="4" w:space="0" w:color="auto"/>
            </w:tcBorders>
            <w:shd w:val="clear" w:color="auto" w:fill="auto"/>
            <w:noWrap/>
            <w:vAlign w:val="center"/>
            <w:hideMark/>
          </w:tcPr>
          <w:p w14:paraId="03DCE753"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P</w:t>
            </w:r>
          </w:p>
        </w:tc>
      </w:tr>
      <w:tr w:rsidR="00800954" w:rsidRPr="00800954" w14:paraId="6BBE38C9" w14:textId="77777777" w:rsidTr="003719A3">
        <w:trPr>
          <w:trHeight w:val="285"/>
        </w:trPr>
        <w:tc>
          <w:tcPr>
            <w:tcW w:w="950" w:type="dxa"/>
            <w:vMerge w:val="restart"/>
            <w:tcBorders>
              <w:top w:val="single" w:sz="4" w:space="0" w:color="auto"/>
              <w:bottom w:val="nil"/>
            </w:tcBorders>
            <w:shd w:val="clear" w:color="auto" w:fill="auto"/>
            <w:noWrap/>
            <w:vAlign w:val="center"/>
            <w:hideMark/>
          </w:tcPr>
          <w:p w14:paraId="28CAED43"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WMD</w:t>
            </w:r>
          </w:p>
        </w:tc>
        <w:tc>
          <w:tcPr>
            <w:tcW w:w="1925" w:type="dxa"/>
            <w:vMerge w:val="restart"/>
            <w:tcBorders>
              <w:top w:val="single" w:sz="4" w:space="0" w:color="auto"/>
              <w:bottom w:val="nil"/>
            </w:tcBorders>
            <w:shd w:val="clear" w:color="auto" w:fill="auto"/>
            <w:noWrap/>
            <w:vAlign w:val="center"/>
            <w:hideMark/>
          </w:tcPr>
          <w:p w14:paraId="0BFCEF8C"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Only covariates</w:t>
            </w:r>
          </w:p>
        </w:tc>
        <w:tc>
          <w:tcPr>
            <w:tcW w:w="1326" w:type="dxa"/>
            <w:tcBorders>
              <w:top w:val="single" w:sz="4" w:space="0" w:color="auto"/>
              <w:bottom w:val="nil"/>
            </w:tcBorders>
            <w:shd w:val="clear" w:color="auto" w:fill="auto"/>
            <w:noWrap/>
            <w:vAlign w:val="center"/>
            <w:hideMark/>
          </w:tcPr>
          <w:p w14:paraId="017E76ED"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ψ(Tree)</w:t>
            </w:r>
          </w:p>
        </w:tc>
        <w:tc>
          <w:tcPr>
            <w:tcW w:w="1056" w:type="dxa"/>
            <w:tcBorders>
              <w:top w:val="single" w:sz="4" w:space="0" w:color="auto"/>
              <w:bottom w:val="nil"/>
            </w:tcBorders>
            <w:shd w:val="clear" w:color="auto" w:fill="auto"/>
            <w:noWrap/>
            <w:vAlign w:val="center"/>
            <w:hideMark/>
          </w:tcPr>
          <w:p w14:paraId="6BA503E3"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0.0037</w:t>
            </w:r>
          </w:p>
        </w:tc>
        <w:tc>
          <w:tcPr>
            <w:tcW w:w="801" w:type="dxa"/>
            <w:tcBorders>
              <w:top w:val="single" w:sz="4" w:space="0" w:color="auto"/>
              <w:bottom w:val="nil"/>
            </w:tcBorders>
            <w:shd w:val="clear" w:color="auto" w:fill="auto"/>
            <w:noWrap/>
            <w:vAlign w:val="center"/>
            <w:hideMark/>
          </w:tcPr>
          <w:p w14:paraId="34931899"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0.052</w:t>
            </w:r>
          </w:p>
        </w:tc>
        <w:tc>
          <w:tcPr>
            <w:tcW w:w="801" w:type="dxa"/>
            <w:tcBorders>
              <w:top w:val="single" w:sz="4" w:space="0" w:color="auto"/>
              <w:bottom w:val="nil"/>
            </w:tcBorders>
            <w:shd w:val="clear" w:color="auto" w:fill="auto"/>
            <w:noWrap/>
            <w:vAlign w:val="center"/>
            <w:hideMark/>
          </w:tcPr>
          <w:p w14:paraId="0A2371A3"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0.072</w:t>
            </w:r>
          </w:p>
        </w:tc>
        <w:tc>
          <w:tcPr>
            <w:tcW w:w="1079" w:type="dxa"/>
            <w:tcBorders>
              <w:top w:val="single" w:sz="4" w:space="0" w:color="auto"/>
              <w:bottom w:val="nil"/>
            </w:tcBorders>
            <w:shd w:val="clear" w:color="auto" w:fill="auto"/>
            <w:noWrap/>
            <w:vAlign w:val="center"/>
            <w:hideMark/>
          </w:tcPr>
          <w:p w14:paraId="0CCB3BB5"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0.94</w:t>
            </w:r>
          </w:p>
        </w:tc>
      </w:tr>
      <w:tr w:rsidR="00800954" w:rsidRPr="00800954" w14:paraId="2EC45BE9" w14:textId="77777777" w:rsidTr="003719A3">
        <w:trPr>
          <w:trHeight w:val="285"/>
        </w:trPr>
        <w:tc>
          <w:tcPr>
            <w:tcW w:w="950" w:type="dxa"/>
            <w:vMerge/>
            <w:tcBorders>
              <w:top w:val="nil"/>
              <w:bottom w:val="nil"/>
            </w:tcBorders>
            <w:vAlign w:val="center"/>
            <w:hideMark/>
          </w:tcPr>
          <w:p w14:paraId="7B957366"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2F78FDFA"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4FB42547"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ψ(NDVI)</w:t>
            </w:r>
          </w:p>
        </w:tc>
        <w:tc>
          <w:tcPr>
            <w:tcW w:w="1056" w:type="dxa"/>
            <w:tcBorders>
              <w:top w:val="nil"/>
              <w:bottom w:val="nil"/>
            </w:tcBorders>
            <w:shd w:val="clear" w:color="auto" w:fill="auto"/>
            <w:noWrap/>
            <w:vAlign w:val="center"/>
            <w:hideMark/>
          </w:tcPr>
          <w:p w14:paraId="4D06FD3E"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0.0092</w:t>
            </w:r>
          </w:p>
        </w:tc>
        <w:tc>
          <w:tcPr>
            <w:tcW w:w="801" w:type="dxa"/>
            <w:tcBorders>
              <w:top w:val="nil"/>
              <w:bottom w:val="nil"/>
            </w:tcBorders>
            <w:shd w:val="clear" w:color="auto" w:fill="auto"/>
            <w:noWrap/>
            <w:vAlign w:val="center"/>
            <w:hideMark/>
          </w:tcPr>
          <w:p w14:paraId="202E154F"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0.065</w:t>
            </w:r>
          </w:p>
        </w:tc>
        <w:tc>
          <w:tcPr>
            <w:tcW w:w="801" w:type="dxa"/>
            <w:tcBorders>
              <w:top w:val="nil"/>
              <w:bottom w:val="nil"/>
            </w:tcBorders>
            <w:shd w:val="clear" w:color="auto" w:fill="auto"/>
            <w:noWrap/>
            <w:vAlign w:val="center"/>
            <w:hideMark/>
          </w:tcPr>
          <w:p w14:paraId="22F42CC0"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0.14</w:t>
            </w:r>
          </w:p>
        </w:tc>
        <w:tc>
          <w:tcPr>
            <w:tcW w:w="1079" w:type="dxa"/>
            <w:tcBorders>
              <w:top w:val="nil"/>
              <w:bottom w:val="nil"/>
            </w:tcBorders>
            <w:shd w:val="clear" w:color="auto" w:fill="auto"/>
            <w:noWrap/>
            <w:vAlign w:val="center"/>
            <w:hideMark/>
          </w:tcPr>
          <w:p w14:paraId="0C658C4F"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0.89</w:t>
            </w:r>
          </w:p>
        </w:tc>
      </w:tr>
      <w:tr w:rsidR="00800954" w:rsidRPr="00800954" w14:paraId="7CB3046B" w14:textId="77777777" w:rsidTr="003719A3">
        <w:trPr>
          <w:trHeight w:val="285"/>
        </w:trPr>
        <w:tc>
          <w:tcPr>
            <w:tcW w:w="950" w:type="dxa"/>
            <w:vMerge/>
            <w:tcBorders>
              <w:top w:val="nil"/>
              <w:bottom w:val="nil"/>
            </w:tcBorders>
            <w:vAlign w:val="center"/>
            <w:hideMark/>
          </w:tcPr>
          <w:p w14:paraId="3E06CFBD"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265C5430"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3F1676B3"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ψ(Dem)</w:t>
            </w:r>
          </w:p>
        </w:tc>
        <w:tc>
          <w:tcPr>
            <w:tcW w:w="1056" w:type="dxa"/>
            <w:tcBorders>
              <w:top w:val="nil"/>
              <w:bottom w:val="nil"/>
            </w:tcBorders>
            <w:shd w:val="clear" w:color="auto" w:fill="auto"/>
            <w:noWrap/>
            <w:vAlign w:val="center"/>
            <w:hideMark/>
          </w:tcPr>
          <w:p w14:paraId="5BD492E2"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-1.26</w:t>
            </w:r>
          </w:p>
        </w:tc>
        <w:tc>
          <w:tcPr>
            <w:tcW w:w="801" w:type="dxa"/>
            <w:tcBorders>
              <w:top w:val="nil"/>
              <w:bottom w:val="nil"/>
            </w:tcBorders>
            <w:shd w:val="clear" w:color="auto" w:fill="auto"/>
            <w:noWrap/>
            <w:vAlign w:val="center"/>
            <w:hideMark/>
          </w:tcPr>
          <w:p w14:paraId="0513CA7D"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0.36</w:t>
            </w:r>
          </w:p>
        </w:tc>
        <w:tc>
          <w:tcPr>
            <w:tcW w:w="801" w:type="dxa"/>
            <w:tcBorders>
              <w:top w:val="nil"/>
              <w:bottom w:val="nil"/>
            </w:tcBorders>
            <w:shd w:val="clear" w:color="auto" w:fill="auto"/>
            <w:noWrap/>
            <w:vAlign w:val="center"/>
            <w:hideMark/>
          </w:tcPr>
          <w:p w14:paraId="634BBD7A"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3.52</w:t>
            </w:r>
          </w:p>
        </w:tc>
        <w:tc>
          <w:tcPr>
            <w:tcW w:w="1079" w:type="dxa"/>
            <w:tcBorders>
              <w:top w:val="nil"/>
              <w:bottom w:val="nil"/>
            </w:tcBorders>
            <w:shd w:val="clear" w:color="auto" w:fill="auto"/>
            <w:noWrap/>
            <w:vAlign w:val="center"/>
            <w:hideMark/>
          </w:tcPr>
          <w:p w14:paraId="6BB0E7A1" w14:textId="77777777" w:rsidR="00800954" w:rsidRPr="00800954" w:rsidRDefault="00800954" w:rsidP="003719A3">
            <w:pPr>
              <w:spacing w:before="0" w:after="120"/>
              <w:rPr>
                <w:rFonts w:cs="Times New Roman"/>
                <w:b/>
                <w:bCs/>
                <w:szCs w:val="24"/>
                <w:lang w:bidi="en-US"/>
              </w:rPr>
            </w:pPr>
            <w:r w:rsidRPr="00800954">
              <w:rPr>
                <w:rFonts w:cs="Times New Roman"/>
                <w:b/>
                <w:bCs/>
                <w:szCs w:val="24"/>
                <w:lang w:bidi="en-US"/>
              </w:rPr>
              <w:t>&lt; 0.001</w:t>
            </w:r>
          </w:p>
        </w:tc>
      </w:tr>
      <w:tr w:rsidR="00800954" w:rsidRPr="00800954" w14:paraId="0A72C143" w14:textId="77777777" w:rsidTr="003719A3">
        <w:trPr>
          <w:trHeight w:val="285"/>
        </w:trPr>
        <w:tc>
          <w:tcPr>
            <w:tcW w:w="950" w:type="dxa"/>
            <w:vMerge/>
            <w:tcBorders>
              <w:top w:val="nil"/>
              <w:bottom w:val="nil"/>
            </w:tcBorders>
            <w:vAlign w:val="center"/>
            <w:hideMark/>
          </w:tcPr>
          <w:p w14:paraId="7ABD83AA"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53710845"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32570E1E"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ψ(Slop)</w:t>
            </w:r>
          </w:p>
        </w:tc>
        <w:tc>
          <w:tcPr>
            <w:tcW w:w="1056" w:type="dxa"/>
            <w:tcBorders>
              <w:top w:val="nil"/>
              <w:bottom w:val="nil"/>
            </w:tcBorders>
            <w:shd w:val="clear" w:color="auto" w:fill="auto"/>
            <w:noWrap/>
            <w:vAlign w:val="center"/>
            <w:hideMark/>
          </w:tcPr>
          <w:p w14:paraId="50C56093"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-0.37</w:t>
            </w:r>
          </w:p>
        </w:tc>
        <w:tc>
          <w:tcPr>
            <w:tcW w:w="801" w:type="dxa"/>
            <w:tcBorders>
              <w:top w:val="nil"/>
              <w:bottom w:val="nil"/>
            </w:tcBorders>
            <w:shd w:val="clear" w:color="auto" w:fill="auto"/>
            <w:noWrap/>
            <w:vAlign w:val="center"/>
            <w:hideMark/>
          </w:tcPr>
          <w:p w14:paraId="3F16D2C6"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0.29</w:t>
            </w:r>
          </w:p>
        </w:tc>
        <w:tc>
          <w:tcPr>
            <w:tcW w:w="801" w:type="dxa"/>
            <w:tcBorders>
              <w:top w:val="nil"/>
              <w:bottom w:val="nil"/>
            </w:tcBorders>
            <w:shd w:val="clear" w:color="auto" w:fill="auto"/>
            <w:noWrap/>
            <w:vAlign w:val="center"/>
            <w:hideMark/>
          </w:tcPr>
          <w:p w14:paraId="69A0DAEE"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1.29</w:t>
            </w:r>
          </w:p>
        </w:tc>
        <w:tc>
          <w:tcPr>
            <w:tcW w:w="1079" w:type="dxa"/>
            <w:tcBorders>
              <w:top w:val="nil"/>
              <w:bottom w:val="nil"/>
            </w:tcBorders>
            <w:shd w:val="clear" w:color="auto" w:fill="auto"/>
            <w:noWrap/>
            <w:vAlign w:val="center"/>
            <w:hideMark/>
          </w:tcPr>
          <w:p w14:paraId="5AFBD6F8"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w:t>
            </w:r>
          </w:p>
        </w:tc>
      </w:tr>
      <w:tr w:rsidR="00800954" w:rsidRPr="00800954" w14:paraId="55AB4F8D" w14:textId="77777777" w:rsidTr="003719A3">
        <w:trPr>
          <w:trHeight w:val="285"/>
        </w:trPr>
        <w:tc>
          <w:tcPr>
            <w:tcW w:w="950" w:type="dxa"/>
            <w:vMerge/>
            <w:tcBorders>
              <w:top w:val="nil"/>
              <w:bottom w:val="nil"/>
            </w:tcBorders>
            <w:vAlign w:val="center"/>
            <w:hideMark/>
          </w:tcPr>
          <w:p w14:paraId="6F6CE0A8"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3EF38B83"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203BEB72"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ψ(Aspect)</w:t>
            </w:r>
          </w:p>
        </w:tc>
        <w:tc>
          <w:tcPr>
            <w:tcW w:w="1056" w:type="dxa"/>
            <w:tcBorders>
              <w:top w:val="nil"/>
              <w:bottom w:val="nil"/>
            </w:tcBorders>
            <w:shd w:val="clear" w:color="auto" w:fill="auto"/>
            <w:noWrap/>
            <w:vAlign w:val="center"/>
            <w:hideMark/>
          </w:tcPr>
          <w:p w14:paraId="35C43980"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0.12</w:t>
            </w:r>
          </w:p>
        </w:tc>
        <w:tc>
          <w:tcPr>
            <w:tcW w:w="801" w:type="dxa"/>
            <w:tcBorders>
              <w:top w:val="nil"/>
              <w:bottom w:val="nil"/>
            </w:tcBorders>
            <w:shd w:val="clear" w:color="auto" w:fill="auto"/>
            <w:noWrap/>
            <w:vAlign w:val="center"/>
            <w:hideMark/>
          </w:tcPr>
          <w:p w14:paraId="43DEA91C"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w:t>
            </w:r>
          </w:p>
        </w:tc>
        <w:tc>
          <w:tcPr>
            <w:tcW w:w="801" w:type="dxa"/>
            <w:tcBorders>
              <w:top w:val="nil"/>
              <w:bottom w:val="nil"/>
            </w:tcBorders>
            <w:shd w:val="clear" w:color="auto" w:fill="auto"/>
            <w:noWrap/>
            <w:vAlign w:val="center"/>
            <w:hideMark/>
          </w:tcPr>
          <w:p w14:paraId="500A6732"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0.56</w:t>
            </w:r>
          </w:p>
        </w:tc>
        <w:tc>
          <w:tcPr>
            <w:tcW w:w="1079" w:type="dxa"/>
            <w:tcBorders>
              <w:top w:val="nil"/>
              <w:bottom w:val="nil"/>
            </w:tcBorders>
            <w:shd w:val="clear" w:color="auto" w:fill="auto"/>
            <w:noWrap/>
            <w:vAlign w:val="center"/>
            <w:hideMark/>
          </w:tcPr>
          <w:p w14:paraId="3A25C2B4"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0.58</w:t>
            </w:r>
          </w:p>
        </w:tc>
      </w:tr>
      <w:tr w:rsidR="00800954" w:rsidRPr="00800954" w14:paraId="49B2F243" w14:textId="77777777" w:rsidTr="003719A3">
        <w:trPr>
          <w:trHeight w:val="285"/>
        </w:trPr>
        <w:tc>
          <w:tcPr>
            <w:tcW w:w="950" w:type="dxa"/>
            <w:vMerge/>
            <w:tcBorders>
              <w:top w:val="nil"/>
              <w:bottom w:val="nil"/>
            </w:tcBorders>
            <w:vAlign w:val="center"/>
            <w:hideMark/>
          </w:tcPr>
          <w:p w14:paraId="2817BE19"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31E491CF"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28BA8C0A"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ψ(TPI)</w:t>
            </w:r>
          </w:p>
        </w:tc>
        <w:tc>
          <w:tcPr>
            <w:tcW w:w="1056" w:type="dxa"/>
            <w:tcBorders>
              <w:top w:val="nil"/>
              <w:bottom w:val="nil"/>
            </w:tcBorders>
            <w:shd w:val="clear" w:color="auto" w:fill="auto"/>
            <w:noWrap/>
            <w:vAlign w:val="center"/>
            <w:hideMark/>
          </w:tcPr>
          <w:p w14:paraId="179B2D4F"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0.023</w:t>
            </w:r>
          </w:p>
        </w:tc>
        <w:tc>
          <w:tcPr>
            <w:tcW w:w="801" w:type="dxa"/>
            <w:tcBorders>
              <w:top w:val="nil"/>
              <w:bottom w:val="nil"/>
            </w:tcBorders>
            <w:shd w:val="clear" w:color="auto" w:fill="auto"/>
            <w:noWrap/>
            <w:vAlign w:val="center"/>
            <w:hideMark/>
          </w:tcPr>
          <w:p w14:paraId="3725E2BA"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0.11</w:t>
            </w:r>
          </w:p>
        </w:tc>
        <w:tc>
          <w:tcPr>
            <w:tcW w:w="801" w:type="dxa"/>
            <w:tcBorders>
              <w:top w:val="nil"/>
              <w:bottom w:val="nil"/>
            </w:tcBorders>
            <w:shd w:val="clear" w:color="auto" w:fill="auto"/>
            <w:noWrap/>
            <w:vAlign w:val="center"/>
            <w:hideMark/>
          </w:tcPr>
          <w:p w14:paraId="4377C7CC"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0.21</w:t>
            </w:r>
          </w:p>
        </w:tc>
        <w:tc>
          <w:tcPr>
            <w:tcW w:w="1079" w:type="dxa"/>
            <w:tcBorders>
              <w:top w:val="nil"/>
              <w:bottom w:val="nil"/>
            </w:tcBorders>
            <w:shd w:val="clear" w:color="auto" w:fill="auto"/>
            <w:noWrap/>
            <w:vAlign w:val="center"/>
            <w:hideMark/>
          </w:tcPr>
          <w:p w14:paraId="6538A8DC"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0.84</w:t>
            </w:r>
          </w:p>
        </w:tc>
      </w:tr>
      <w:tr w:rsidR="00800954" w:rsidRPr="00800954" w14:paraId="1FB6C807" w14:textId="77777777" w:rsidTr="003719A3">
        <w:trPr>
          <w:trHeight w:val="285"/>
        </w:trPr>
        <w:tc>
          <w:tcPr>
            <w:tcW w:w="950" w:type="dxa"/>
            <w:vMerge/>
            <w:tcBorders>
              <w:top w:val="nil"/>
              <w:bottom w:val="nil"/>
            </w:tcBorders>
            <w:vAlign w:val="center"/>
            <w:hideMark/>
          </w:tcPr>
          <w:p w14:paraId="7104D538"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6174C039"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56FF46B6"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ψ(Road)</w:t>
            </w:r>
          </w:p>
        </w:tc>
        <w:tc>
          <w:tcPr>
            <w:tcW w:w="1056" w:type="dxa"/>
            <w:tcBorders>
              <w:top w:val="nil"/>
              <w:bottom w:val="nil"/>
            </w:tcBorders>
            <w:shd w:val="clear" w:color="auto" w:fill="auto"/>
            <w:noWrap/>
            <w:vAlign w:val="center"/>
            <w:hideMark/>
          </w:tcPr>
          <w:p w14:paraId="1A48A590"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0.0027</w:t>
            </w:r>
          </w:p>
        </w:tc>
        <w:tc>
          <w:tcPr>
            <w:tcW w:w="801" w:type="dxa"/>
            <w:tcBorders>
              <w:top w:val="nil"/>
              <w:bottom w:val="nil"/>
            </w:tcBorders>
            <w:shd w:val="clear" w:color="auto" w:fill="auto"/>
            <w:noWrap/>
            <w:vAlign w:val="center"/>
            <w:hideMark/>
          </w:tcPr>
          <w:p w14:paraId="700438EF"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0.056</w:t>
            </w:r>
          </w:p>
        </w:tc>
        <w:tc>
          <w:tcPr>
            <w:tcW w:w="801" w:type="dxa"/>
            <w:tcBorders>
              <w:top w:val="nil"/>
              <w:bottom w:val="nil"/>
            </w:tcBorders>
            <w:shd w:val="clear" w:color="auto" w:fill="auto"/>
            <w:noWrap/>
            <w:vAlign w:val="center"/>
            <w:hideMark/>
          </w:tcPr>
          <w:p w14:paraId="6D092ECB"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0.049</w:t>
            </w:r>
          </w:p>
        </w:tc>
        <w:tc>
          <w:tcPr>
            <w:tcW w:w="1079" w:type="dxa"/>
            <w:tcBorders>
              <w:top w:val="nil"/>
              <w:bottom w:val="nil"/>
            </w:tcBorders>
            <w:shd w:val="clear" w:color="auto" w:fill="auto"/>
            <w:noWrap/>
            <w:vAlign w:val="center"/>
            <w:hideMark/>
          </w:tcPr>
          <w:p w14:paraId="14551942"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0.96</w:t>
            </w:r>
          </w:p>
        </w:tc>
      </w:tr>
      <w:tr w:rsidR="00800954" w:rsidRPr="00800954" w14:paraId="0A99BF2F" w14:textId="77777777" w:rsidTr="003719A3">
        <w:trPr>
          <w:trHeight w:val="285"/>
        </w:trPr>
        <w:tc>
          <w:tcPr>
            <w:tcW w:w="950" w:type="dxa"/>
            <w:vMerge/>
            <w:tcBorders>
              <w:top w:val="nil"/>
              <w:bottom w:val="nil"/>
            </w:tcBorders>
            <w:vAlign w:val="center"/>
            <w:hideMark/>
          </w:tcPr>
          <w:p w14:paraId="42248039"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0D57CFB8"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7CC8847B"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ψ(Build)</w:t>
            </w:r>
          </w:p>
        </w:tc>
        <w:tc>
          <w:tcPr>
            <w:tcW w:w="1056" w:type="dxa"/>
            <w:tcBorders>
              <w:top w:val="nil"/>
              <w:bottom w:val="nil"/>
            </w:tcBorders>
            <w:shd w:val="clear" w:color="auto" w:fill="auto"/>
            <w:noWrap/>
            <w:vAlign w:val="center"/>
            <w:hideMark/>
          </w:tcPr>
          <w:p w14:paraId="338F5D31"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0.05</w:t>
            </w:r>
          </w:p>
        </w:tc>
        <w:tc>
          <w:tcPr>
            <w:tcW w:w="801" w:type="dxa"/>
            <w:tcBorders>
              <w:top w:val="nil"/>
              <w:bottom w:val="nil"/>
            </w:tcBorders>
            <w:shd w:val="clear" w:color="auto" w:fill="auto"/>
            <w:noWrap/>
            <w:vAlign w:val="center"/>
            <w:hideMark/>
          </w:tcPr>
          <w:p w14:paraId="1DF6FA0B"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0.18</w:t>
            </w:r>
          </w:p>
        </w:tc>
        <w:tc>
          <w:tcPr>
            <w:tcW w:w="801" w:type="dxa"/>
            <w:tcBorders>
              <w:top w:val="nil"/>
              <w:bottom w:val="nil"/>
            </w:tcBorders>
            <w:shd w:val="clear" w:color="auto" w:fill="auto"/>
            <w:noWrap/>
            <w:vAlign w:val="center"/>
            <w:hideMark/>
          </w:tcPr>
          <w:p w14:paraId="26E33849"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0.27</w:t>
            </w:r>
          </w:p>
        </w:tc>
        <w:tc>
          <w:tcPr>
            <w:tcW w:w="1079" w:type="dxa"/>
            <w:tcBorders>
              <w:top w:val="nil"/>
              <w:bottom w:val="nil"/>
            </w:tcBorders>
            <w:shd w:val="clear" w:color="auto" w:fill="auto"/>
            <w:noWrap/>
            <w:vAlign w:val="center"/>
            <w:hideMark/>
          </w:tcPr>
          <w:p w14:paraId="75F31C83"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0.78</w:t>
            </w:r>
          </w:p>
        </w:tc>
      </w:tr>
      <w:tr w:rsidR="00800954" w:rsidRPr="00800954" w14:paraId="70386E83" w14:textId="77777777" w:rsidTr="003719A3">
        <w:trPr>
          <w:trHeight w:val="285"/>
        </w:trPr>
        <w:tc>
          <w:tcPr>
            <w:tcW w:w="950" w:type="dxa"/>
            <w:vMerge/>
            <w:tcBorders>
              <w:top w:val="nil"/>
              <w:bottom w:val="nil"/>
            </w:tcBorders>
            <w:vAlign w:val="center"/>
            <w:hideMark/>
          </w:tcPr>
          <w:p w14:paraId="47482FA3"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37585795"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5324C106"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ψ(Crop)</w:t>
            </w:r>
          </w:p>
        </w:tc>
        <w:tc>
          <w:tcPr>
            <w:tcW w:w="1056" w:type="dxa"/>
            <w:tcBorders>
              <w:top w:val="nil"/>
              <w:bottom w:val="nil"/>
            </w:tcBorders>
            <w:shd w:val="clear" w:color="auto" w:fill="auto"/>
            <w:noWrap/>
            <w:vAlign w:val="center"/>
            <w:hideMark/>
          </w:tcPr>
          <w:p w14:paraId="440DF179"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-0.48</w:t>
            </w:r>
          </w:p>
        </w:tc>
        <w:tc>
          <w:tcPr>
            <w:tcW w:w="801" w:type="dxa"/>
            <w:tcBorders>
              <w:top w:val="nil"/>
              <w:bottom w:val="nil"/>
            </w:tcBorders>
            <w:shd w:val="clear" w:color="auto" w:fill="auto"/>
            <w:noWrap/>
            <w:vAlign w:val="center"/>
            <w:hideMark/>
          </w:tcPr>
          <w:p w14:paraId="65F5972E"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0.34</w:t>
            </w:r>
          </w:p>
        </w:tc>
        <w:tc>
          <w:tcPr>
            <w:tcW w:w="801" w:type="dxa"/>
            <w:tcBorders>
              <w:top w:val="nil"/>
              <w:bottom w:val="nil"/>
            </w:tcBorders>
            <w:shd w:val="clear" w:color="auto" w:fill="auto"/>
            <w:noWrap/>
            <w:vAlign w:val="center"/>
            <w:hideMark/>
          </w:tcPr>
          <w:p w14:paraId="19B5B2F4"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1.39</w:t>
            </w:r>
          </w:p>
        </w:tc>
        <w:tc>
          <w:tcPr>
            <w:tcW w:w="1079" w:type="dxa"/>
            <w:tcBorders>
              <w:top w:val="nil"/>
              <w:bottom w:val="nil"/>
            </w:tcBorders>
            <w:shd w:val="clear" w:color="auto" w:fill="auto"/>
            <w:noWrap/>
            <w:vAlign w:val="center"/>
            <w:hideMark/>
          </w:tcPr>
          <w:p w14:paraId="6A9EFC0D"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0.16</w:t>
            </w:r>
          </w:p>
        </w:tc>
      </w:tr>
      <w:tr w:rsidR="00800954" w:rsidRPr="00800954" w14:paraId="23ABB9E8" w14:textId="77777777" w:rsidTr="003719A3">
        <w:trPr>
          <w:trHeight w:val="285"/>
        </w:trPr>
        <w:tc>
          <w:tcPr>
            <w:tcW w:w="950" w:type="dxa"/>
            <w:vMerge/>
            <w:tcBorders>
              <w:top w:val="nil"/>
              <w:bottom w:val="nil"/>
            </w:tcBorders>
            <w:vAlign w:val="center"/>
            <w:hideMark/>
          </w:tcPr>
          <w:p w14:paraId="3FF49818"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257B97FA"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118221B2"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ψ(Plant)</w:t>
            </w:r>
          </w:p>
        </w:tc>
        <w:tc>
          <w:tcPr>
            <w:tcW w:w="1056" w:type="dxa"/>
            <w:tcBorders>
              <w:top w:val="nil"/>
              <w:bottom w:val="nil"/>
            </w:tcBorders>
            <w:shd w:val="clear" w:color="auto" w:fill="auto"/>
            <w:noWrap/>
            <w:vAlign w:val="center"/>
            <w:hideMark/>
          </w:tcPr>
          <w:p w14:paraId="48537544"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-0.0029</w:t>
            </w:r>
          </w:p>
        </w:tc>
        <w:tc>
          <w:tcPr>
            <w:tcW w:w="801" w:type="dxa"/>
            <w:tcBorders>
              <w:top w:val="nil"/>
              <w:bottom w:val="nil"/>
            </w:tcBorders>
            <w:shd w:val="clear" w:color="auto" w:fill="auto"/>
            <w:noWrap/>
            <w:vAlign w:val="center"/>
            <w:hideMark/>
          </w:tcPr>
          <w:p w14:paraId="44C6961B"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0.085</w:t>
            </w:r>
          </w:p>
        </w:tc>
        <w:tc>
          <w:tcPr>
            <w:tcW w:w="801" w:type="dxa"/>
            <w:tcBorders>
              <w:top w:val="nil"/>
              <w:bottom w:val="nil"/>
            </w:tcBorders>
            <w:shd w:val="clear" w:color="auto" w:fill="auto"/>
            <w:noWrap/>
            <w:vAlign w:val="center"/>
            <w:hideMark/>
          </w:tcPr>
          <w:p w14:paraId="117972F0"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0.034</w:t>
            </w:r>
          </w:p>
        </w:tc>
        <w:tc>
          <w:tcPr>
            <w:tcW w:w="1079" w:type="dxa"/>
            <w:tcBorders>
              <w:top w:val="nil"/>
              <w:bottom w:val="nil"/>
            </w:tcBorders>
            <w:shd w:val="clear" w:color="auto" w:fill="auto"/>
            <w:noWrap/>
            <w:vAlign w:val="center"/>
            <w:hideMark/>
          </w:tcPr>
          <w:p w14:paraId="7B3B0E97"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0.97</w:t>
            </w:r>
          </w:p>
        </w:tc>
      </w:tr>
      <w:tr w:rsidR="00800954" w:rsidRPr="00800954" w14:paraId="1D8E561A" w14:textId="77777777" w:rsidTr="003719A3">
        <w:trPr>
          <w:trHeight w:val="285"/>
        </w:trPr>
        <w:tc>
          <w:tcPr>
            <w:tcW w:w="950" w:type="dxa"/>
            <w:vMerge/>
            <w:tcBorders>
              <w:top w:val="nil"/>
              <w:bottom w:val="nil"/>
            </w:tcBorders>
            <w:vAlign w:val="center"/>
            <w:hideMark/>
          </w:tcPr>
          <w:p w14:paraId="0E07C749"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5B74F25E"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3082D87D"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w:t>
            </w:r>
            <w:proofErr w:type="spellStart"/>
            <w:r w:rsidRPr="00800954">
              <w:rPr>
                <w:rFonts w:cs="Times New Roman"/>
                <w:szCs w:val="24"/>
                <w:lang w:bidi="en-US"/>
              </w:rPr>
              <w:t>LPrai</w:t>
            </w:r>
            <w:proofErr w:type="spellEnd"/>
            <w:r w:rsidRPr="00800954">
              <w:rPr>
                <w:rFonts w:cs="Times New Roman"/>
                <w:szCs w:val="24"/>
                <w:lang w:bidi="en-US"/>
              </w:rPr>
              <w:t>)</w:t>
            </w:r>
          </w:p>
        </w:tc>
        <w:tc>
          <w:tcPr>
            <w:tcW w:w="1056" w:type="dxa"/>
            <w:tcBorders>
              <w:top w:val="nil"/>
              <w:bottom w:val="nil"/>
            </w:tcBorders>
            <w:shd w:val="clear" w:color="auto" w:fill="auto"/>
            <w:noWrap/>
            <w:vAlign w:val="center"/>
            <w:hideMark/>
          </w:tcPr>
          <w:p w14:paraId="26B8132C"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-0.09</w:t>
            </w:r>
          </w:p>
        </w:tc>
        <w:tc>
          <w:tcPr>
            <w:tcW w:w="801" w:type="dxa"/>
            <w:tcBorders>
              <w:top w:val="nil"/>
              <w:bottom w:val="nil"/>
            </w:tcBorders>
            <w:shd w:val="clear" w:color="auto" w:fill="auto"/>
            <w:noWrap/>
            <w:vAlign w:val="center"/>
            <w:hideMark/>
          </w:tcPr>
          <w:p w14:paraId="7EC437B4"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0.25</w:t>
            </w:r>
          </w:p>
        </w:tc>
        <w:tc>
          <w:tcPr>
            <w:tcW w:w="801" w:type="dxa"/>
            <w:tcBorders>
              <w:top w:val="nil"/>
              <w:bottom w:val="nil"/>
            </w:tcBorders>
            <w:shd w:val="clear" w:color="auto" w:fill="auto"/>
            <w:noWrap/>
            <w:vAlign w:val="center"/>
            <w:hideMark/>
          </w:tcPr>
          <w:p w14:paraId="4899E17C"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0.36</w:t>
            </w:r>
          </w:p>
        </w:tc>
        <w:tc>
          <w:tcPr>
            <w:tcW w:w="1079" w:type="dxa"/>
            <w:tcBorders>
              <w:top w:val="nil"/>
              <w:bottom w:val="nil"/>
            </w:tcBorders>
            <w:shd w:val="clear" w:color="auto" w:fill="auto"/>
            <w:noWrap/>
            <w:vAlign w:val="center"/>
            <w:hideMark/>
          </w:tcPr>
          <w:p w14:paraId="526C3DDE"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0.72</w:t>
            </w:r>
          </w:p>
        </w:tc>
      </w:tr>
      <w:tr w:rsidR="00800954" w:rsidRPr="00800954" w14:paraId="0B55A682" w14:textId="77777777" w:rsidTr="003719A3">
        <w:trPr>
          <w:trHeight w:val="285"/>
        </w:trPr>
        <w:tc>
          <w:tcPr>
            <w:tcW w:w="950" w:type="dxa"/>
            <w:vMerge/>
            <w:tcBorders>
              <w:top w:val="nil"/>
              <w:bottom w:val="nil"/>
            </w:tcBorders>
            <w:vAlign w:val="center"/>
            <w:hideMark/>
          </w:tcPr>
          <w:p w14:paraId="7889DEDC"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5C379FB2"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5CF66094"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w:t>
            </w:r>
            <w:proofErr w:type="spellStart"/>
            <w:r w:rsidRPr="00800954">
              <w:rPr>
                <w:rFonts w:cs="Times New Roman"/>
                <w:szCs w:val="24"/>
                <w:lang w:bidi="en-US"/>
              </w:rPr>
              <w:t>LSrai</w:t>
            </w:r>
            <w:proofErr w:type="spellEnd"/>
            <w:r w:rsidRPr="00800954">
              <w:rPr>
                <w:rFonts w:cs="Times New Roman"/>
                <w:szCs w:val="24"/>
                <w:lang w:bidi="en-US"/>
              </w:rPr>
              <w:t>)</w:t>
            </w:r>
          </w:p>
        </w:tc>
        <w:tc>
          <w:tcPr>
            <w:tcW w:w="1056" w:type="dxa"/>
            <w:tcBorders>
              <w:top w:val="nil"/>
              <w:bottom w:val="nil"/>
            </w:tcBorders>
            <w:shd w:val="clear" w:color="auto" w:fill="auto"/>
            <w:noWrap/>
            <w:vAlign w:val="center"/>
            <w:hideMark/>
          </w:tcPr>
          <w:p w14:paraId="72E403B3"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0.0037</w:t>
            </w:r>
          </w:p>
        </w:tc>
        <w:tc>
          <w:tcPr>
            <w:tcW w:w="801" w:type="dxa"/>
            <w:tcBorders>
              <w:top w:val="nil"/>
              <w:bottom w:val="nil"/>
            </w:tcBorders>
            <w:shd w:val="clear" w:color="auto" w:fill="auto"/>
            <w:noWrap/>
            <w:vAlign w:val="center"/>
            <w:hideMark/>
          </w:tcPr>
          <w:p w14:paraId="306EE67C"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0.071</w:t>
            </w:r>
          </w:p>
        </w:tc>
        <w:tc>
          <w:tcPr>
            <w:tcW w:w="801" w:type="dxa"/>
            <w:tcBorders>
              <w:top w:val="nil"/>
              <w:bottom w:val="nil"/>
            </w:tcBorders>
            <w:shd w:val="clear" w:color="auto" w:fill="auto"/>
            <w:noWrap/>
            <w:vAlign w:val="center"/>
            <w:hideMark/>
          </w:tcPr>
          <w:p w14:paraId="298CF1A6"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0.053</w:t>
            </w:r>
          </w:p>
        </w:tc>
        <w:tc>
          <w:tcPr>
            <w:tcW w:w="1079" w:type="dxa"/>
            <w:tcBorders>
              <w:top w:val="nil"/>
              <w:bottom w:val="nil"/>
            </w:tcBorders>
            <w:shd w:val="clear" w:color="auto" w:fill="auto"/>
            <w:noWrap/>
            <w:vAlign w:val="center"/>
            <w:hideMark/>
          </w:tcPr>
          <w:p w14:paraId="1F1F358A"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0.96</w:t>
            </w:r>
          </w:p>
        </w:tc>
      </w:tr>
      <w:tr w:rsidR="00800954" w:rsidRPr="00800954" w14:paraId="65E102D1" w14:textId="77777777" w:rsidTr="003719A3">
        <w:trPr>
          <w:trHeight w:val="285"/>
        </w:trPr>
        <w:tc>
          <w:tcPr>
            <w:tcW w:w="950" w:type="dxa"/>
            <w:vMerge/>
            <w:tcBorders>
              <w:top w:val="nil"/>
              <w:bottom w:val="nil"/>
            </w:tcBorders>
            <w:vAlign w:val="center"/>
            <w:hideMark/>
          </w:tcPr>
          <w:p w14:paraId="6FE1859E" w14:textId="77777777" w:rsidR="00800954" w:rsidRPr="00800954" w:rsidRDefault="00800954" w:rsidP="003719A3">
            <w:pPr>
              <w:spacing w:before="0" w:after="120"/>
              <w:rPr>
                <w:rFonts w:cs="Times New Roman"/>
                <w:szCs w:val="24"/>
                <w:lang w:bidi="en-US"/>
              </w:rPr>
            </w:pPr>
          </w:p>
        </w:tc>
        <w:tc>
          <w:tcPr>
            <w:tcW w:w="1925" w:type="dxa"/>
            <w:vMerge/>
            <w:tcBorders>
              <w:top w:val="nil"/>
              <w:bottom w:val="single" w:sz="4" w:space="0" w:color="auto"/>
            </w:tcBorders>
            <w:vAlign w:val="center"/>
            <w:hideMark/>
          </w:tcPr>
          <w:p w14:paraId="39CFE7AC" w14:textId="77777777" w:rsidR="00800954" w:rsidRPr="00800954" w:rsidRDefault="00800954" w:rsidP="003719A3">
            <w:pPr>
              <w:spacing w:before="0" w:after="120"/>
              <w:rPr>
                <w:rFonts w:cs="Times New Roman"/>
                <w:szCs w:val="24"/>
                <w:lang w:bidi="en-US"/>
              </w:rPr>
            </w:pPr>
          </w:p>
        </w:tc>
        <w:tc>
          <w:tcPr>
            <w:tcW w:w="1326" w:type="dxa"/>
            <w:tcBorders>
              <w:top w:val="nil"/>
              <w:bottom w:val="single" w:sz="4" w:space="0" w:color="auto"/>
            </w:tcBorders>
            <w:shd w:val="clear" w:color="auto" w:fill="auto"/>
            <w:noWrap/>
            <w:vAlign w:val="center"/>
            <w:hideMark/>
          </w:tcPr>
          <w:p w14:paraId="77F79343"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p(</w:t>
            </w:r>
            <w:proofErr w:type="spellStart"/>
            <w:r w:rsidRPr="00800954">
              <w:rPr>
                <w:rFonts w:cs="Times New Roman"/>
                <w:szCs w:val="24"/>
                <w:lang w:bidi="en-US"/>
              </w:rPr>
              <w:t>Tem</w:t>
            </w:r>
            <w:proofErr w:type="spellEnd"/>
            <w:r w:rsidRPr="00800954">
              <w:rPr>
                <w:rFonts w:cs="Times New Roman"/>
                <w:szCs w:val="24"/>
                <w:lang w:bidi="en-US"/>
              </w:rPr>
              <w:t>)</w:t>
            </w:r>
          </w:p>
        </w:tc>
        <w:tc>
          <w:tcPr>
            <w:tcW w:w="1056" w:type="dxa"/>
            <w:tcBorders>
              <w:top w:val="nil"/>
              <w:bottom w:val="single" w:sz="4" w:space="0" w:color="auto"/>
            </w:tcBorders>
            <w:shd w:val="clear" w:color="auto" w:fill="auto"/>
            <w:noWrap/>
            <w:vAlign w:val="center"/>
            <w:hideMark/>
          </w:tcPr>
          <w:p w14:paraId="6FD9731D"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0.69</w:t>
            </w:r>
          </w:p>
        </w:tc>
        <w:tc>
          <w:tcPr>
            <w:tcW w:w="801" w:type="dxa"/>
            <w:tcBorders>
              <w:top w:val="nil"/>
              <w:bottom w:val="single" w:sz="4" w:space="0" w:color="auto"/>
            </w:tcBorders>
            <w:shd w:val="clear" w:color="auto" w:fill="auto"/>
            <w:noWrap/>
            <w:vAlign w:val="center"/>
            <w:hideMark/>
          </w:tcPr>
          <w:p w14:paraId="04221075"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0.11</w:t>
            </w:r>
          </w:p>
        </w:tc>
        <w:tc>
          <w:tcPr>
            <w:tcW w:w="801" w:type="dxa"/>
            <w:tcBorders>
              <w:top w:val="nil"/>
              <w:bottom w:val="single" w:sz="4" w:space="0" w:color="auto"/>
            </w:tcBorders>
            <w:shd w:val="clear" w:color="auto" w:fill="auto"/>
            <w:noWrap/>
            <w:vAlign w:val="center"/>
            <w:hideMark/>
          </w:tcPr>
          <w:p w14:paraId="29DE01CB"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6.14</w:t>
            </w:r>
          </w:p>
        </w:tc>
        <w:tc>
          <w:tcPr>
            <w:tcW w:w="1079" w:type="dxa"/>
            <w:tcBorders>
              <w:top w:val="nil"/>
              <w:bottom w:val="single" w:sz="4" w:space="0" w:color="auto"/>
            </w:tcBorders>
            <w:shd w:val="clear" w:color="auto" w:fill="auto"/>
            <w:noWrap/>
            <w:vAlign w:val="center"/>
            <w:hideMark/>
          </w:tcPr>
          <w:p w14:paraId="44F77F72" w14:textId="77777777" w:rsidR="00800954" w:rsidRPr="00800954" w:rsidRDefault="00800954" w:rsidP="003719A3">
            <w:pPr>
              <w:spacing w:before="0" w:after="120"/>
              <w:rPr>
                <w:rFonts w:cs="Times New Roman"/>
                <w:b/>
                <w:bCs/>
                <w:szCs w:val="24"/>
                <w:lang w:bidi="en-US"/>
              </w:rPr>
            </w:pPr>
            <w:r w:rsidRPr="00800954">
              <w:rPr>
                <w:rFonts w:cs="Times New Roman"/>
                <w:b/>
                <w:bCs/>
                <w:szCs w:val="24"/>
                <w:lang w:bidi="en-US"/>
              </w:rPr>
              <w:t>&lt; 0.001</w:t>
            </w:r>
          </w:p>
        </w:tc>
      </w:tr>
      <w:tr w:rsidR="00800954" w:rsidRPr="00800954" w14:paraId="04D62CF4" w14:textId="77777777" w:rsidTr="003719A3">
        <w:trPr>
          <w:trHeight w:val="285"/>
        </w:trPr>
        <w:tc>
          <w:tcPr>
            <w:tcW w:w="950" w:type="dxa"/>
            <w:vMerge/>
            <w:tcBorders>
              <w:top w:val="nil"/>
              <w:bottom w:val="nil"/>
            </w:tcBorders>
            <w:vAlign w:val="center"/>
            <w:hideMark/>
          </w:tcPr>
          <w:p w14:paraId="0435F3EE" w14:textId="77777777" w:rsidR="00800954" w:rsidRPr="00800954" w:rsidRDefault="00800954" w:rsidP="003719A3">
            <w:pPr>
              <w:spacing w:before="0" w:after="120"/>
              <w:rPr>
                <w:rFonts w:cs="Times New Roman"/>
                <w:szCs w:val="24"/>
                <w:lang w:bidi="en-US"/>
              </w:rPr>
            </w:pPr>
          </w:p>
        </w:tc>
        <w:tc>
          <w:tcPr>
            <w:tcW w:w="1925" w:type="dxa"/>
            <w:vMerge w:val="restart"/>
            <w:tcBorders>
              <w:top w:val="single" w:sz="4" w:space="0" w:color="auto"/>
              <w:bottom w:val="nil"/>
            </w:tcBorders>
            <w:shd w:val="clear" w:color="auto" w:fill="auto"/>
            <w:noWrap/>
            <w:vAlign w:val="center"/>
            <w:hideMark/>
          </w:tcPr>
          <w:p w14:paraId="24DBA96F" w14:textId="77777777" w:rsidR="00800954" w:rsidRPr="00800954" w:rsidRDefault="00800954" w:rsidP="003719A3">
            <w:pPr>
              <w:spacing w:before="0" w:after="120"/>
              <w:rPr>
                <w:rFonts w:cs="Times New Roman"/>
                <w:szCs w:val="24"/>
                <w:lang w:bidi="en-US"/>
              </w:rPr>
            </w:pPr>
            <w:proofErr w:type="spellStart"/>
            <w:r w:rsidRPr="00800954">
              <w:rPr>
                <w:rFonts w:cs="Times New Roman"/>
                <w:szCs w:val="24"/>
                <w:lang w:bidi="en-US"/>
              </w:rPr>
              <w:t>Covariates+NRM</w:t>
            </w:r>
            <w:proofErr w:type="spellEnd"/>
          </w:p>
        </w:tc>
        <w:tc>
          <w:tcPr>
            <w:tcW w:w="1326" w:type="dxa"/>
            <w:tcBorders>
              <w:top w:val="single" w:sz="4" w:space="0" w:color="auto"/>
              <w:bottom w:val="nil"/>
            </w:tcBorders>
            <w:shd w:val="clear" w:color="auto" w:fill="auto"/>
            <w:noWrap/>
            <w:vAlign w:val="center"/>
            <w:hideMark/>
          </w:tcPr>
          <w:p w14:paraId="19FFD51A"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w:t>
            </w:r>
            <w:proofErr w:type="spellStart"/>
            <w:r w:rsidRPr="00800954">
              <w:rPr>
                <w:rFonts w:cs="Times New Roman"/>
                <w:szCs w:val="24"/>
                <w:lang w:bidi="en-US"/>
              </w:rPr>
              <w:t>NRMrai</w:t>
            </w:r>
            <w:proofErr w:type="spellEnd"/>
            <w:r w:rsidRPr="00800954">
              <w:rPr>
                <w:rFonts w:cs="Times New Roman"/>
                <w:szCs w:val="24"/>
                <w:lang w:bidi="en-US"/>
              </w:rPr>
              <w:t>)</w:t>
            </w:r>
          </w:p>
        </w:tc>
        <w:tc>
          <w:tcPr>
            <w:tcW w:w="1056" w:type="dxa"/>
            <w:tcBorders>
              <w:top w:val="single" w:sz="4" w:space="0" w:color="auto"/>
              <w:bottom w:val="nil"/>
            </w:tcBorders>
            <w:shd w:val="clear" w:color="auto" w:fill="auto"/>
            <w:noWrap/>
            <w:vAlign w:val="center"/>
            <w:hideMark/>
          </w:tcPr>
          <w:p w14:paraId="069F0EC1"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0.4</w:t>
            </w:r>
          </w:p>
        </w:tc>
        <w:tc>
          <w:tcPr>
            <w:tcW w:w="801" w:type="dxa"/>
            <w:tcBorders>
              <w:top w:val="single" w:sz="4" w:space="0" w:color="auto"/>
              <w:bottom w:val="nil"/>
            </w:tcBorders>
            <w:shd w:val="clear" w:color="auto" w:fill="auto"/>
            <w:noWrap/>
            <w:vAlign w:val="center"/>
            <w:hideMark/>
          </w:tcPr>
          <w:p w14:paraId="1F05C075"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0.22</w:t>
            </w:r>
          </w:p>
        </w:tc>
        <w:tc>
          <w:tcPr>
            <w:tcW w:w="801" w:type="dxa"/>
            <w:tcBorders>
              <w:top w:val="single" w:sz="4" w:space="0" w:color="auto"/>
              <w:bottom w:val="nil"/>
            </w:tcBorders>
            <w:shd w:val="clear" w:color="auto" w:fill="auto"/>
            <w:noWrap/>
            <w:vAlign w:val="center"/>
            <w:hideMark/>
          </w:tcPr>
          <w:p w14:paraId="3AB500C7"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1.84</w:t>
            </w:r>
          </w:p>
        </w:tc>
        <w:tc>
          <w:tcPr>
            <w:tcW w:w="1079" w:type="dxa"/>
            <w:tcBorders>
              <w:top w:val="single" w:sz="4" w:space="0" w:color="auto"/>
              <w:bottom w:val="nil"/>
            </w:tcBorders>
            <w:shd w:val="clear" w:color="auto" w:fill="auto"/>
            <w:noWrap/>
            <w:vAlign w:val="center"/>
            <w:hideMark/>
          </w:tcPr>
          <w:p w14:paraId="4CEB9594"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0.066</w:t>
            </w:r>
          </w:p>
        </w:tc>
      </w:tr>
      <w:tr w:rsidR="00800954" w:rsidRPr="00800954" w14:paraId="12EF060D" w14:textId="77777777" w:rsidTr="003719A3">
        <w:trPr>
          <w:trHeight w:val="285"/>
        </w:trPr>
        <w:tc>
          <w:tcPr>
            <w:tcW w:w="950" w:type="dxa"/>
            <w:vMerge/>
            <w:tcBorders>
              <w:top w:val="nil"/>
              <w:bottom w:val="nil"/>
            </w:tcBorders>
            <w:vAlign w:val="center"/>
            <w:hideMark/>
          </w:tcPr>
          <w:p w14:paraId="27874C7B"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0C8DDB3C"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39204A64"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ψ(Tree)</w:t>
            </w:r>
          </w:p>
        </w:tc>
        <w:tc>
          <w:tcPr>
            <w:tcW w:w="1056" w:type="dxa"/>
            <w:tcBorders>
              <w:top w:val="nil"/>
              <w:bottom w:val="nil"/>
            </w:tcBorders>
            <w:shd w:val="clear" w:color="auto" w:fill="auto"/>
            <w:noWrap/>
            <w:vAlign w:val="center"/>
            <w:hideMark/>
          </w:tcPr>
          <w:p w14:paraId="26D29DA5"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0.0037</w:t>
            </w:r>
          </w:p>
        </w:tc>
        <w:tc>
          <w:tcPr>
            <w:tcW w:w="801" w:type="dxa"/>
            <w:tcBorders>
              <w:top w:val="nil"/>
              <w:bottom w:val="nil"/>
            </w:tcBorders>
            <w:shd w:val="clear" w:color="auto" w:fill="auto"/>
            <w:noWrap/>
            <w:vAlign w:val="center"/>
            <w:hideMark/>
          </w:tcPr>
          <w:p w14:paraId="78F68912"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0.059</w:t>
            </w:r>
          </w:p>
        </w:tc>
        <w:tc>
          <w:tcPr>
            <w:tcW w:w="801" w:type="dxa"/>
            <w:tcBorders>
              <w:top w:val="nil"/>
              <w:bottom w:val="nil"/>
            </w:tcBorders>
            <w:shd w:val="clear" w:color="auto" w:fill="auto"/>
            <w:noWrap/>
            <w:vAlign w:val="center"/>
            <w:hideMark/>
          </w:tcPr>
          <w:p w14:paraId="24F57858"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0.062</w:t>
            </w:r>
          </w:p>
        </w:tc>
        <w:tc>
          <w:tcPr>
            <w:tcW w:w="1079" w:type="dxa"/>
            <w:tcBorders>
              <w:top w:val="nil"/>
              <w:bottom w:val="nil"/>
            </w:tcBorders>
            <w:shd w:val="clear" w:color="auto" w:fill="auto"/>
            <w:noWrap/>
            <w:vAlign w:val="center"/>
            <w:hideMark/>
          </w:tcPr>
          <w:p w14:paraId="781684BC"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0.95</w:t>
            </w:r>
          </w:p>
        </w:tc>
      </w:tr>
      <w:tr w:rsidR="00800954" w:rsidRPr="00800954" w14:paraId="585AE11A" w14:textId="77777777" w:rsidTr="003719A3">
        <w:trPr>
          <w:trHeight w:val="285"/>
        </w:trPr>
        <w:tc>
          <w:tcPr>
            <w:tcW w:w="950" w:type="dxa"/>
            <w:vMerge/>
            <w:tcBorders>
              <w:top w:val="nil"/>
              <w:bottom w:val="nil"/>
            </w:tcBorders>
            <w:vAlign w:val="center"/>
            <w:hideMark/>
          </w:tcPr>
          <w:p w14:paraId="76C7EDF9"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6F014DB5"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200F1A75"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ψ(NDVI)</w:t>
            </w:r>
          </w:p>
        </w:tc>
        <w:tc>
          <w:tcPr>
            <w:tcW w:w="1056" w:type="dxa"/>
            <w:tcBorders>
              <w:top w:val="nil"/>
              <w:bottom w:val="nil"/>
            </w:tcBorders>
            <w:shd w:val="clear" w:color="auto" w:fill="auto"/>
            <w:noWrap/>
            <w:vAlign w:val="center"/>
            <w:hideMark/>
          </w:tcPr>
          <w:p w14:paraId="7E76BE29"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0.048</w:t>
            </w:r>
          </w:p>
        </w:tc>
        <w:tc>
          <w:tcPr>
            <w:tcW w:w="801" w:type="dxa"/>
            <w:tcBorders>
              <w:top w:val="nil"/>
              <w:bottom w:val="nil"/>
            </w:tcBorders>
            <w:shd w:val="clear" w:color="auto" w:fill="auto"/>
            <w:noWrap/>
            <w:vAlign w:val="center"/>
            <w:hideMark/>
          </w:tcPr>
          <w:p w14:paraId="2C6A2BEC"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0.14</w:t>
            </w:r>
          </w:p>
        </w:tc>
        <w:tc>
          <w:tcPr>
            <w:tcW w:w="801" w:type="dxa"/>
            <w:tcBorders>
              <w:top w:val="nil"/>
              <w:bottom w:val="nil"/>
            </w:tcBorders>
            <w:shd w:val="clear" w:color="auto" w:fill="auto"/>
            <w:noWrap/>
            <w:vAlign w:val="center"/>
            <w:hideMark/>
          </w:tcPr>
          <w:p w14:paraId="0023CE7C"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0.33</w:t>
            </w:r>
          </w:p>
        </w:tc>
        <w:tc>
          <w:tcPr>
            <w:tcW w:w="1079" w:type="dxa"/>
            <w:tcBorders>
              <w:top w:val="nil"/>
              <w:bottom w:val="nil"/>
            </w:tcBorders>
            <w:shd w:val="clear" w:color="auto" w:fill="auto"/>
            <w:noWrap/>
            <w:vAlign w:val="center"/>
            <w:hideMark/>
          </w:tcPr>
          <w:p w14:paraId="78B5250A"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0.74</w:t>
            </w:r>
          </w:p>
        </w:tc>
      </w:tr>
      <w:tr w:rsidR="00800954" w:rsidRPr="00800954" w14:paraId="67BA1184" w14:textId="77777777" w:rsidTr="003719A3">
        <w:trPr>
          <w:trHeight w:val="285"/>
        </w:trPr>
        <w:tc>
          <w:tcPr>
            <w:tcW w:w="950" w:type="dxa"/>
            <w:vMerge/>
            <w:tcBorders>
              <w:top w:val="nil"/>
              <w:bottom w:val="nil"/>
            </w:tcBorders>
            <w:vAlign w:val="center"/>
            <w:hideMark/>
          </w:tcPr>
          <w:p w14:paraId="317A7D09"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431B8CE6"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12F92A1A"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ψ(Dem)</w:t>
            </w:r>
          </w:p>
        </w:tc>
        <w:tc>
          <w:tcPr>
            <w:tcW w:w="1056" w:type="dxa"/>
            <w:tcBorders>
              <w:top w:val="nil"/>
              <w:bottom w:val="nil"/>
            </w:tcBorders>
            <w:shd w:val="clear" w:color="auto" w:fill="auto"/>
            <w:noWrap/>
            <w:vAlign w:val="center"/>
            <w:hideMark/>
          </w:tcPr>
          <w:p w14:paraId="7BD0D30D"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-1.44</w:t>
            </w:r>
          </w:p>
        </w:tc>
        <w:tc>
          <w:tcPr>
            <w:tcW w:w="801" w:type="dxa"/>
            <w:tcBorders>
              <w:top w:val="nil"/>
              <w:bottom w:val="nil"/>
            </w:tcBorders>
            <w:shd w:val="clear" w:color="auto" w:fill="auto"/>
            <w:noWrap/>
            <w:vAlign w:val="center"/>
            <w:hideMark/>
          </w:tcPr>
          <w:p w14:paraId="153D8EFD"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0.38</w:t>
            </w:r>
          </w:p>
        </w:tc>
        <w:tc>
          <w:tcPr>
            <w:tcW w:w="801" w:type="dxa"/>
            <w:tcBorders>
              <w:top w:val="nil"/>
              <w:bottom w:val="nil"/>
            </w:tcBorders>
            <w:shd w:val="clear" w:color="auto" w:fill="auto"/>
            <w:noWrap/>
            <w:vAlign w:val="center"/>
            <w:hideMark/>
          </w:tcPr>
          <w:p w14:paraId="75A33DB9"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3.81</w:t>
            </w:r>
          </w:p>
        </w:tc>
        <w:tc>
          <w:tcPr>
            <w:tcW w:w="1079" w:type="dxa"/>
            <w:tcBorders>
              <w:top w:val="nil"/>
              <w:bottom w:val="nil"/>
            </w:tcBorders>
            <w:shd w:val="clear" w:color="auto" w:fill="auto"/>
            <w:noWrap/>
            <w:vAlign w:val="center"/>
            <w:hideMark/>
          </w:tcPr>
          <w:p w14:paraId="1283DCCB" w14:textId="77777777" w:rsidR="00800954" w:rsidRPr="00800954" w:rsidRDefault="00800954" w:rsidP="003719A3">
            <w:pPr>
              <w:spacing w:before="0" w:after="120"/>
              <w:rPr>
                <w:rFonts w:cs="Times New Roman"/>
                <w:b/>
                <w:bCs/>
                <w:szCs w:val="24"/>
                <w:lang w:bidi="en-US"/>
              </w:rPr>
            </w:pPr>
            <w:r w:rsidRPr="00800954">
              <w:rPr>
                <w:rFonts w:cs="Times New Roman"/>
                <w:b/>
                <w:bCs/>
                <w:szCs w:val="24"/>
                <w:lang w:bidi="en-US"/>
              </w:rPr>
              <w:t>&lt; 0.001</w:t>
            </w:r>
          </w:p>
        </w:tc>
      </w:tr>
      <w:tr w:rsidR="00800954" w:rsidRPr="00800954" w14:paraId="6FD05249" w14:textId="77777777" w:rsidTr="003719A3">
        <w:trPr>
          <w:trHeight w:val="285"/>
        </w:trPr>
        <w:tc>
          <w:tcPr>
            <w:tcW w:w="950" w:type="dxa"/>
            <w:vMerge/>
            <w:tcBorders>
              <w:top w:val="nil"/>
              <w:bottom w:val="nil"/>
            </w:tcBorders>
            <w:vAlign w:val="center"/>
            <w:hideMark/>
          </w:tcPr>
          <w:p w14:paraId="683ED083"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4CD23071"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36994CBF"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ψ(Slop)</w:t>
            </w:r>
          </w:p>
        </w:tc>
        <w:tc>
          <w:tcPr>
            <w:tcW w:w="1056" w:type="dxa"/>
            <w:tcBorders>
              <w:top w:val="nil"/>
              <w:bottom w:val="nil"/>
            </w:tcBorders>
            <w:shd w:val="clear" w:color="auto" w:fill="auto"/>
            <w:noWrap/>
            <w:vAlign w:val="center"/>
            <w:hideMark/>
          </w:tcPr>
          <w:p w14:paraId="3222123B"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-0.16</w:t>
            </w:r>
          </w:p>
        </w:tc>
        <w:tc>
          <w:tcPr>
            <w:tcW w:w="801" w:type="dxa"/>
            <w:tcBorders>
              <w:top w:val="nil"/>
              <w:bottom w:val="nil"/>
            </w:tcBorders>
            <w:shd w:val="clear" w:color="auto" w:fill="auto"/>
            <w:noWrap/>
            <w:vAlign w:val="center"/>
            <w:hideMark/>
          </w:tcPr>
          <w:p w14:paraId="602228EA"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0.25</w:t>
            </w:r>
          </w:p>
        </w:tc>
        <w:tc>
          <w:tcPr>
            <w:tcW w:w="801" w:type="dxa"/>
            <w:tcBorders>
              <w:top w:val="nil"/>
              <w:bottom w:val="nil"/>
            </w:tcBorders>
            <w:shd w:val="clear" w:color="auto" w:fill="auto"/>
            <w:noWrap/>
            <w:vAlign w:val="center"/>
            <w:hideMark/>
          </w:tcPr>
          <w:p w14:paraId="19887DCA"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0.63</w:t>
            </w:r>
          </w:p>
        </w:tc>
        <w:tc>
          <w:tcPr>
            <w:tcW w:w="1079" w:type="dxa"/>
            <w:tcBorders>
              <w:top w:val="nil"/>
              <w:bottom w:val="nil"/>
            </w:tcBorders>
            <w:shd w:val="clear" w:color="auto" w:fill="auto"/>
            <w:noWrap/>
            <w:vAlign w:val="center"/>
            <w:hideMark/>
          </w:tcPr>
          <w:p w14:paraId="244E6DA0"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0.53</w:t>
            </w:r>
          </w:p>
        </w:tc>
      </w:tr>
      <w:tr w:rsidR="00800954" w:rsidRPr="00800954" w14:paraId="7BE8A40B" w14:textId="77777777" w:rsidTr="003719A3">
        <w:trPr>
          <w:trHeight w:val="285"/>
        </w:trPr>
        <w:tc>
          <w:tcPr>
            <w:tcW w:w="950" w:type="dxa"/>
            <w:vMerge/>
            <w:tcBorders>
              <w:top w:val="nil"/>
              <w:bottom w:val="nil"/>
            </w:tcBorders>
            <w:vAlign w:val="center"/>
            <w:hideMark/>
          </w:tcPr>
          <w:p w14:paraId="25F1BF72"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464A34E2"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27DB8BFC"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ψ(Aspect)</w:t>
            </w:r>
          </w:p>
        </w:tc>
        <w:tc>
          <w:tcPr>
            <w:tcW w:w="1056" w:type="dxa"/>
            <w:tcBorders>
              <w:top w:val="nil"/>
              <w:bottom w:val="nil"/>
            </w:tcBorders>
            <w:shd w:val="clear" w:color="auto" w:fill="auto"/>
            <w:noWrap/>
            <w:vAlign w:val="center"/>
            <w:hideMark/>
          </w:tcPr>
          <w:p w14:paraId="2C95F9C5"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0.059</w:t>
            </w:r>
          </w:p>
        </w:tc>
        <w:tc>
          <w:tcPr>
            <w:tcW w:w="801" w:type="dxa"/>
            <w:tcBorders>
              <w:top w:val="nil"/>
              <w:bottom w:val="nil"/>
            </w:tcBorders>
            <w:shd w:val="clear" w:color="auto" w:fill="auto"/>
            <w:noWrap/>
            <w:vAlign w:val="center"/>
            <w:hideMark/>
          </w:tcPr>
          <w:p w14:paraId="109BCF63"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0.16</w:t>
            </w:r>
          </w:p>
        </w:tc>
        <w:tc>
          <w:tcPr>
            <w:tcW w:w="801" w:type="dxa"/>
            <w:tcBorders>
              <w:top w:val="nil"/>
              <w:bottom w:val="nil"/>
            </w:tcBorders>
            <w:shd w:val="clear" w:color="auto" w:fill="auto"/>
            <w:noWrap/>
            <w:vAlign w:val="center"/>
            <w:hideMark/>
          </w:tcPr>
          <w:p w14:paraId="446FD41E"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0.38</w:t>
            </w:r>
          </w:p>
        </w:tc>
        <w:tc>
          <w:tcPr>
            <w:tcW w:w="1079" w:type="dxa"/>
            <w:tcBorders>
              <w:top w:val="nil"/>
              <w:bottom w:val="nil"/>
            </w:tcBorders>
            <w:shd w:val="clear" w:color="auto" w:fill="auto"/>
            <w:noWrap/>
            <w:vAlign w:val="center"/>
            <w:hideMark/>
          </w:tcPr>
          <w:p w14:paraId="112963DC"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0.7</w:t>
            </w:r>
          </w:p>
        </w:tc>
      </w:tr>
      <w:tr w:rsidR="00800954" w:rsidRPr="00800954" w14:paraId="0B0B054C" w14:textId="77777777" w:rsidTr="003719A3">
        <w:trPr>
          <w:trHeight w:val="285"/>
        </w:trPr>
        <w:tc>
          <w:tcPr>
            <w:tcW w:w="950" w:type="dxa"/>
            <w:vMerge/>
            <w:tcBorders>
              <w:top w:val="nil"/>
              <w:bottom w:val="nil"/>
            </w:tcBorders>
            <w:vAlign w:val="center"/>
            <w:hideMark/>
          </w:tcPr>
          <w:p w14:paraId="26EA31E2"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0188768F"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6B38FC0D"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ψ(TPI)</w:t>
            </w:r>
          </w:p>
        </w:tc>
        <w:tc>
          <w:tcPr>
            <w:tcW w:w="1056" w:type="dxa"/>
            <w:tcBorders>
              <w:top w:val="nil"/>
              <w:bottom w:val="nil"/>
            </w:tcBorders>
            <w:shd w:val="clear" w:color="auto" w:fill="auto"/>
            <w:noWrap/>
            <w:vAlign w:val="center"/>
            <w:hideMark/>
          </w:tcPr>
          <w:p w14:paraId="042A7018"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0.0043</w:t>
            </w:r>
          </w:p>
        </w:tc>
        <w:tc>
          <w:tcPr>
            <w:tcW w:w="801" w:type="dxa"/>
            <w:tcBorders>
              <w:top w:val="nil"/>
              <w:bottom w:val="nil"/>
            </w:tcBorders>
            <w:shd w:val="clear" w:color="auto" w:fill="auto"/>
            <w:noWrap/>
            <w:vAlign w:val="center"/>
            <w:hideMark/>
          </w:tcPr>
          <w:p w14:paraId="6B1B00FD"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0.055</w:t>
            </w:r>
          </w:p>
        </w:tc>
        <w:tc>
          <w:tcPr>
            <w:tcW w:w="801" w:type="dxa"/>
            <w:tcBorders>
              <w:top w:val="nil"/>
              <w:bottom w:val="nil"/>
            </w:tcBorders>
            <w:shd w:val="clear" w:color="auto" w:fill="auto"/>
            <w:noWrap/>
            <w:vAlign w:val="center"/>
            <w:hideMark/>
          </w:tcPr>
          <w:p w14:paraId="0601D390"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0.078</w:t>
            </w:r>
          </w:p>
        </w:tc>
        <w:tc>
          <w:tcPr>
            <w:tcW w:w="1079" w:type="dxa"/>
            <w:tcBorders>
              <w:top w:val="nil"/>
              <w:bottom w:val="nil"/>
            </w:tcBorders>
            <w:shd w:val="clear" w:color="auto" w:fill="auto"/>
            <w:noWrap/>
            <w:vAlign w:val="center"/>
            <w:hideMark/>
          </w:tcPr>
          <w:p w14:paraId="0F1DF34A"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0.94</w:t>
            </w:r>
          </w:p>
        </w:tc>
      </w:tr>
      <w:tr w:rsidR="00800954" w:rsidRPr="00800954" w14:paraId="1135C9D6" w14:textId="77777777" w:rsidTr="003719A3">
        <w:trPr>
          <w:trHeight w:val="285"/>
        </w:trPr>
        <w:tc>
          <w:tcPr>
            <w:tcW w:w="950" w:type="dxa"/>
            <w:vMerge/>
            <w:tcBorders>
              <w:top w:val="nil"/>
              <w:bottom w:val="nil"/>
            </w:tcBorders>
            <w:vAlign w:val="center"/>
            <w:hideMark/>
          </w:tcPr>
          <w:p w14:paraId="40D6FCEA"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12B181B7"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3ECA01C1"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ψ(Road)</w:t>
            </w:r>
          </w:p>
        </w:tc>
        <w:tc>
          <w:tcPr>
            <w:tcW w:w="1056" w:type="dxa"/>
            <w:tcBorders>
              <w:top w:val="nil"/>
              <w:bottom w:val="nil"/>
            </w:tcBorders>
            <w:shd w:val="clear" w:color="auto" w:fill="auto"/>
            <w:noWrap/>
            <w:vAlign w:val="center"/>
            <w:hideMark/>
          </w:tcPr>
          <w:p w14:paraId="66B20C66"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0.0081</w:t>
            </w:r>
          </w:p>
        </w:tc>
        <w:tc>
          <w:tcPr>
            <w:tcW w:w="801" w:type="dxa"/>
            <w:tcBorders>
              <w:top w:val="nil"/>
              <w:bottom w:val="nil"/>
            </w:tcBorders>
            <w:shd w:val="clear" w:color="auto" w:fill="auto"/>
            <w:noWrap/>
            <w:vAlign w:val="center"/>
            <w:hideMark/>
          </w:tcPr>
          <w:p w14:paraId="5792833D"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0.077</w:t>
            </w:r>
          </w:p>
        </w:tc>
        <w:tc>
          <w:tcPr>
            <w:tcW w:w="801" w:type="dxa"/>
            <w:tcBorders>
              <w:top w:val="nil"/>
              <w:bottom w:val="nil"/>
            </w:tcBorders>
            <w:shd w:val="clear" w:color="auto" w:fill="auto"/>
            <w:noWrap/>
            <w:vAlign w:val="center"/>
            <w:hideMark/>
          </w:tcPr>
          <w:p w14:paraId="2AC1A15D"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0.11</w:t>
            </w:r>
          </w:p>
        </w:tc>
        <w:tc>
          <w:tcPr>
            <w:tcW w:w="1079" w:type="dxa"/>
            <w:tcBorders>
              <w:top w:val="nil"/>
              <w:bottom w:val="nil"/>
            </w:tcBorders>
            <w:shd w:val="clear" w:color="auto" w:fill="auto"/>
            <w:noWrap/>
            <w:vAlign w:val="center"/>
            <w:hideMark/>
          </w:tcPr>
          <w:p w14:paraId="61583D55"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0.92</w:t>
            </w:r>
          </w:p>
        </w:tc>
      </w:tr>
      <w:tr w:rsidR="00800954" w:rsidRPr="00800954" w14:paraId="6290C5D9" w14:textId="77777777" w:rsidTr="003719A3">
        <w:trPr>
          <w:trHeight w:val="285"/>
        </w:trPr>
        <w:tc>
          <w:tcPr>
            <w:tcW w:w="950" w:type="dxa"/>
            <w:vMerge/>
            <w:tcBorders>
              <w:top w:val="nil"/>
              <w:bottom w:val="nil"/>
            </w:tcBorders>
            <w:vAlign w:val="center"/>
            <w:hideMark/>
          </w:tcPr>
          <w:p w14:paraId="578CD60E"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50FCC395"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0BE80592"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ψ(Build)</w:t>
            </w:r>
          </w:p>
        </w:tc>
        <w:tc>
          <w:tcPr>
            <w:tcW w:w="1056" w:type="dxa"/>
            <w:tcBorders>
              <w:top w:val="nil"/>
              <w:bottom w:val="nil"/>
            </w:tcBorders>
            <w:shd w:val="clear" w:color="auto" w:fill="auto"/>
            <w:noWrap/>
            <w:vAlign w:val="center"/>
            <w:hideMark/>
          </w:tcPr>
          <w:p w14:paraId="5F2A6EBB"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0.03</w:t>
            </w:r>
          </w:p>
        </w:tc>
        <w:tc>
          <w:tcPr>
            <w:tcW w:w="801" w:type="dxa"/>
            <w:tcBorders>
              <w:top w:val="nil"/>
              <w:bottom w:val="nil"/>
            </w:tcBorders>
            <w:shd w:val="clear" w:color="auto" w:fill="auto"/>
            <w:noWrap/>
            <w:vAlign w:val="center"/>
            <w:hideMark/>
          </w:tcPr>
          <w:p w14:paraId="79E6DAB7"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0.15</w:t>
            </w:r>
          </w:p>
        </w:tc>
        <w:tc>
          <w:tcPr>
            <w:tcW w:w="801" w:type="dxa"/>
            <w:tcBorders>
              <w:top w:val="nil"/>
              <w:bottom w:val="nil"/>
            </w:tcBorders>
            <w:shd w:val="clear" w:color="auto" w:fill="auto"/>
            <w:noWrap/>
            <w:vAlign w:val="center"/>
            <w:hideMark/>
          </w:tcPr>
          <w:p w14:paraId="28619611"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w:t>
            </w:r>
          </w:p>
        </w:tc>
        <w:tc>
          <w:tcPr>
            <w:tcW w:w="1079" w:type="dxa"/>
            <w:tcBorders>
              <w:top w:val="nil"/>
              <w:bottom w:val="nil"/>
            </w:tcBorders>
            <w:shd w:val="clear" w:color="auto" w:fill="auto"/>
            <w:noWrap/>
            <w:vAlign w:val="center"/>
            <w:hideMark/>
          </w:tcPr>
          <w:p w14:paraId="42C6E01E"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0.84</w:t>
            </w:r>
          </w:p>
        </w:tc>
      </w:tr>
      <w:tr w:rsidR="00800954" w:rsidRPr="00800954" w14:paraId="51C83926" w14:textId="77777777" w:rsidTr="003719A3">
        <w:trPr>
          <w:trHeight w:val="285"/>
        </w:trPr>
        <w:tc>
          <w:tcPr>
            <w:tcW w:w="950" w:type="dxa"/>
            <w:vMerge/>
            <w:tcBorders>
              <w:top w:val="nil"/>
              <w:bottom w:val="nil"/>
            </w:tcBorders>
            <w:vAlign w:val="center"/>
            <w:hideMark/>
          </w:tcPr>
          <w:p w14:paraId="670305B3"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79FE8522"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344652C7"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ψ(Crop)</w:t>
            </w:r>
          </w:p>
        </w:tc>
        <w:tc>
          <w:tcPr>
            <w:tcW w:w="1056" w:type="dxa"/>
            <w:tcBorders>
              <w:top w:val="nil"/>
              <w:bottom w:val="nil"/>
            </w:tcBorders>
            <w:shd w:val="clear" w:color="auto" w:fill="auto"/>
            <w:noWrap/>
            <w:vAlign w:val="center"/>
            <w:hideMark/>
          </w:tcPr>
          <w:p w14:paraId="08E265A7"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-0.28</w:t>
            </w:r>
          </w:p>
        </w:tc>
        <w:tc>
          <w:tcPr>
            <w:tcW w:w="801" w:type="dxa"/>
            <w:tcBorders>
              <w:top w:val="nil"/>
              <w:bottom w:val="nil"/>
            </w:tcBorders>
            <w:shd w:val="clear" w:color="auto" w:fill="auto"/>
            <w:noWrap/>
            <w:vAlign w:val="center"/>
            <w:hideMark/>
          </w:tcPr>
          <w:p w14:paraId="70626479"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0.34</w:t>
            </w:r>
          </w:p>
        </w:tc>
        <w:tc>
          <w:tcPr>
            <w:tcW w:w="801" w:type="dxa"/>
            <w:tcBorders>
              <w:top w:val="nil"/>
              <w:bottom w:val="nil"/>
            </w:tcBorders>
            <w:shd w:val="clear" w:color="auto" w:fill="auto"/>
            <w:noWrap/>
            <w:vAlign w:val="center"/>
            <w:hideMark/>
          </w:tcPr>
          <w:p w14:paraId="09B567A0"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0.82</w:t>
            </w:r>
          </w:p>
        </w:tc>
        <w:tc>
          <w:tcPr>
            <w:tcW w:w="1079" w:type="dxa"/>
            <w:tcBorders>
              <w:top w:val="nil"/>
              <w:bottom w:val="nil"/>
            </w:tcBorders>
            <w:shd w:val="clear" w:color="auto" w:fill="auto"/>
            <w:noWrap/>
            <w:vAlign w:val="center"/>
            <w:hideMark/>
          </w:tcPr>
          <w:p w14:paraId="0F552DBC"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0.41</w:t>
            </w:r>
          </w:p>
        </w:tc>
      </w:tr>
      <w:tr w:rsidR="00800954" w:rsidRPr="00800954" w14:paraId="7D8405EF" w14:textId="77777777" w:rsidTr="003719A3">
        <w:trPr>
          <w:trHeight w:val="285"/>
        </w:trPr>
        <w:tc>
          <w:tcPr>
            <w:tcW w:w="950" w:type="dxa"/>
            <w:vMerge/>
            <w:tcBorders>
              <w:top w:val="nil"/>
              <w:bottom w:val="nil"/>
            </w:tcBorders>
            <w:vAlign w:val="center"/>
            <w:hideMark/>
          </w:tcPr>
          <w:p w14:paraId="094534F5"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3F0D5FCA"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7F20987A"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ψ(Plant)</w:t>
            </w:r>
          </w:p>
        </w:tc>
        <w:tc>
          <w:tcPr>
            <w:tcW w:w="1056" w:type="dxa"/>
            <w:tcBorders>
              <w:top w:val="nil"/>
              <w:bottom w:val="nil"/>
            </w:tcBorders>
            <w:shd w:val="clear" w:color="auto" w:fill="auto"/>
            <w:noWrap/>
            <w:vAlign w:val="center"/>
            <w:hideMark/>
          </w:tcPr>
          <w:p w14:paraId="20868732"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-0.011</w:t>
            </w:r>
          </w:p>
        </w:tc>
        <w:tc>
          <w:tcPr>
            <w:tcW w:w="801" w:type="dxa"/>
            <w:tcBorders>
              <w:top w:val="nil"/>
              <w:bottom w:val="nil"/>
            </w:tcBorders>
            <w:shd w:val="clear" w:color="auto" w:fill="auto"/>
            <w:noWrap/>
            <w:vAlign w:val="center"/>
            <w:hideMark/>
          </w:tcPr>
          <w:p w14:paraId="63FD3AD7"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0.097</w:t>
            </w:r>
          </w:p>
        </w:tc>
        <w:tc>
          <w:tcPr>
            <w:tcW w:w="801" w:type="dxa"/>
            <w:tcBorders>
              <w:top w:val="nil"/>
              <w:bottom w:val="nil"/>
            </w:tcBorders>
            <w:shd w:val="clear" w:color="auto" w:fill="auto"/>
            <w:noWrap/>
            <w:vAlign w:val="center"/>
            <w:hideMark/>
          </w:tcPr>
          <w:p w14:paraId="04C7345C"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0.11</w:t>
            </w:r>
          </w:p>
        </w:tc>
        <w:tc>
          <w:tcPr>
            <w:tcW w:w="1079" w:type="dxa"/>
            <w:tcBorders>
              <w:top w:val="nil"/>
              <w:bottom w:val="nil"/>
            </w:tcBorders>
            <w:shd w:val="clear" w:color="auto" w:fill="auto"/>
            <w:noWrap/>
            <w:vAlign w:val="center"/>
            <w:hideMark/>
          </w:tcPr>
          <w:p w14:paraId="69305043"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0.91</w:t>
            </w:r>
          </w:p>
        </w:tc>
      </w:tr>
      <w:tr w:rsidR="00800954" w:rsidRPr="00800954" w14:paraId="40635255" w14:textId="77777777" w:rsidTr="003719A3">
        <w:trPr>
          <w:trHeight w:val="285"/>
        </w:trPr>
        <w:tc>
          <w:tcPr>
            <w:tcW w:w="950" w:type="dxa"/>
            <w:vMerge/>
            <w:tcBorders>
              <w:top w:val="nil"/>
              <w:bottom w:val="nil"/>
            </w:tcBorders>
            <w:vAlign w:val="center"/>
            <w:hideMark/>
          </w:tcPr>
          <w:p w14:paraId="4CE49BBB"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79374326"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5818106C"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w:t>
            </w:r>
            <w:proofErr w:type="spellStart"/>
            <w:r w:rsidRPr="00800954">
              <w:rPr>
                <w:rFonts w:cs="Times New Roman"/>
                <w:szCs w:val="24"/>
                <w:lang w:bidi="en-US"/>
              </w:rPr>
              <w:t>LPrai</w:t>
            </w:r>
            <w:proofErr w:type="spellEnd"/>
            <w:r w:rsidRPr="00800954">
              <w:rPr>
                <w:rFonts w:cs="Times New Roman"/>
                <w:szCs w:val="24"/>
                <w:lang w:bidi="en-US"/>
              </w:rPr>
              <w:t>)</w:t>
            </w:r>
          </w:p>
        </w:tc>
        <w:tc>
          <w:tcPr>
            <w:tcW w:w="1056" w:type="dxa"/>
            <w:tcBorders>
              <w:top w:val="nil"/>
              <w:bottom w:val="nil"/>
            </w:tcBorders>
            <w:shd w:val="clear" w:color="auto" w:fill="auto"/>
            <w:noWrap/>
            <w:vAlign w:val="center"/>
            <w:hideMark/>
          </w:tcPr>
          <w:p w14:paraId="2E3AF6BF"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-0.069</w:t>
            </w:r>
          </w:p>
        </w:tc>
        <w:tc>
          <w:tcPr>
            <w:tcW w:w="801" w:type="dxa"/>
            <w:tcBorders>
              <w:top w:val="nil"/>
              <w:bottom w:val="nil"/>
            </w:tcBorders>
            <w:shd w:val="clear" w:color="auto" w:fill="auto"/>
            <w:noWrap/>
            <w:vAlign w:val="center"/>
            <w:hideMark/>
          </w:tcPr>
          <w:p w14:paraId="2718CC5D"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0.22</w:t>
            </w:r>
          </w:p>
        </w:tc>
        <w:tc>
          <w:tcPr>
            <w:tcW w:w="801" w:type="dxa"/>
            <w:tcBorders>
              <w:top w:val="nil"/>
              <w:bottom w:val="nil"/>
            </w:tcBorders>
            <w:shd w:val="clear" w:color="auto" w:fill="auto"/>
            <w:noWrap/>
            <w:vAlign w:val="center"/>
            <w:hideMark/>
          </w:tcPr>
          <w:p w14:paraId="7D64D07E"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0.32</w:t>
            </w:r>
          </w:p>
        </w:tc>
        <w:tc>
          <w:tcPr>
            <w:tcW w:w="1079" w:type="dxa"/>
            <w:tcBorders>
              <w:top w:val="nil"/>
              <w:bottom w:val="nil"/>
            </w:tcBorders>
            <w:shd w:val="clear" w:color="auto" w:fill="auto"/>
            <w:noWrap/>
            <w:vAlign w:val="center"/>
            <w:hideMark/>
          </w:tcPr>
          <w:p w14:paraId="1F9F6145"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0.75</w:t>
            </w:r>
          </w:p>
        </w:tc>
      </w:tr>
      <w:tr w:rsidR="00800954" w:rsidRPr="00800954" w14:paraId="1CB89DEF" w14:textId="77777777" w:rsidTr="003719A3">
        <w:trPr>
          <w:trHeight w:val="285"/>
        </w:trPr>
        <w:tc>
          <w:tcPr>
            <w:tcW w:w="950" w:type="dxa"/>
            <w:vMerge/>
            <w:tcBorders>
              <w:top w:val="nil"/>
              <w:bottom w:val="nil"/>
            </w:tcBorders>
            <w:vAlign w:val="center"/>
            <w:hideMark/>
          </w:tcPr>
          <w:p w14:paraId="3D5A5E8C"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4EE9E844"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7E805683"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w:t>
            </w:r>
            <w:proofErr w:type="spellStart"/>
            <w:r w:rsidRPr="00800954">
              <w:rPr>
                <w:rFonts w:cs="Times New Roman"/>
                <w:szCs w:val="24"/>
                <w:lang w:bidi="en-US"/>
              </w:rPr>
              <w:t>LSrai</w:t>
            </w:r>
            <w:proofErr w:type="spellEnd"/>
            <w:r w:rsidRPr="00800954">
              <w:rPr>
                <w:rFonts w:cs="Times New Roman"/>
                <w:szCs w:val="24"/>
                <w:lang w:bidi="en-US"/>
              </w:rPr>
              <w:t>)</w:t>
            </w:r>
          </w:p>
        </w:tc>
        <w:tc>
          <w:tcPr>
            <w:tcW w:w="1056" w:type="dxa"/>
            <w:tcBorders>
              <w:top w:val="nil"/>
              <w:bottom w:val="nil"/>
            </w:tcBorders>
            <w:shd w:val="clear" w:color="auto" w:fill="auto"/>
            <w:noWrap/>
            <w:vAlign w:val="center"/>
            <w:hideMark/>
          </w:tcPr>
          <w:p w14:paraId="1C83C951"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0.0088</w:t>
            </w:r>
          </w:p>
        </w:tc>
        <w:tc>
          <w:tcPr>
            <w:tcW w:w="801" w:type="dxa"/>
            <w:tcBorders>
              <w:top w:val="nil"/>
              <w:bottom w:val="nil"/>
            </w:tcBorders>
            <w:shd w:val="clear" w:color="auto" w:fill="auto"/>
            <w:noWrap/>
            <w:vAlign w:val="center"/>
            <w:hideMark/>
          </w:tcPr>
          <w:p w14:paraId="06CEE74B"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0.093</w:t>
            </w:r>
          </w:p>
        </w:tc>
        <w:tc>
          <w:tcPr>
            <w:tcW w:w="801" w:type="dxa"/>
            <w:tcBorders>
              <w:top w:val="nil"/>
              <w:bottom w:val="nil"/>
            </w:tcBorders>
            <w:shd w:val="clear" w:color="auto" w:fill="auto"/>
            <w:noWrap/>
            <w:vAlign w:val="center"/>
            <w:hideMark/>
          </w:tcPr>
          <w:p w14:paraId="4A8BEAEF"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0.094</w:t>
            </w:r>
          </w:p>
        </w:tc>
        <w:tc>
          <w:tcPr>
            <w:tcW w:w="1079" w:type="dxa"/>
            <w:tcBorders>
              <w:top w:val="nil"/>
              <w:bottom w:val="nil"/>
            </w:tcBorders>
            <w:shd w:val="clear" w:color="auto" w:fill="auto"/>
            <w:noWrap/>
            <w:vAlign w:val="center"/>
            <w:hideMark/>
          </w:tcPr>
          <w:p w14:paraId="74C09F9F"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0.93</w:t>
            </w:r>
          </w:p>
        </w:tc>
      </w:tr>
      <w:tr w:rsidR="00800954" w:rsidRPr="00800954" w14:paraId="0CED1EDA" w14:textId="77777777" w:rsidTr="003719A3">
        <w:trPr>
          <w:trHeight w:val="285"/>
        </w:trPr>
        <w:tc>
          <w:tcPr>
            <w:tcW w:w="950" w:type="dxa"/>
            <w:vMerge/>
            <w:tcBorders>
              <w:top w:val="nil"/>
              <w:bottom w:val="nil"/>
            </w:tcBorders>
            <w:vAlign w:val="center"/>
            <w:hideMark/>
          </w:tcPr>
          <w:p w14:paraId="718FA75F" w14:textId="77777777" w:rsidR="00800954" w:rsidRPr="00800954" w:rsidRDefault="00800954" w:rsidP="003719A3">
            <w:pPr>
              <w:spacing w:before="0" w:after="120"/>
              <w:rPr>
                <w:rFonts w:cs="Times New Roman"/>
                <w:szCs w:val="24"/>
                <w:lang w:bidi="en-US"/>
              </w:rPr>
            </w:pPr>
          </w:p>
        </w:tc>
        <w:tc>
          <w:tcPr>
            <w:tcW w:w="1925" w:type="dxa"/>
            <w:vMerge/>
            <w:tcBorders>
              <w:top w:val="nil"/>
              <w:bottom w:val="single" w:sz="4" w:space="0" w:color="auto"/>
            </w:tcBorders>
            <w:vAlign w:val="center"/>
            <w:hideMark/>
          </w:tcPr>
          <w:p w14:paraId="2F14E7A4" w14:textId="77777777" w:rsidR="00800954" w:rsidRPr="00800954" w:rsidRDefault="00800954" w:rsidP="003719A3">
            <w:pPr>
              <w:spacing w:before="0" w:after="120"/>
              <w:rPr>
                <w:rFonts w:cs="Times New Roman"/>
                <w:szCs w:val="24"/>
                <w:lang w:bidi="en-US"/>
              </w:rPr>
            </w:pPr>
          </w:p>
        </w:tc>
        <w:tc>
          <w:tcPr>
            <w:tcW w:w="1326" w:type="dxa"/>
            <w:tcBorders>
              <w:top w:val="nil"/>
              <w:bottom w:val="single" w:sz="4" w:space="0" w:color="auto"/>
            </w:tcBorders>
            <w:shd w:val="clear" w:color="auto" w:fill="auto"/>
            <w:noWrap/>
            <w:vAlign w:val="center"/>
            <w:hideMark/>
          </w:tcPr>
          <w:p w14:paraId="5007496E"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p(</w:t>
            </w:r>
            <w:proofErr w:type="spellStart"/>
            <w:r w:rsidRPr="00800954">
              <w:rPr>
                <w:rFonts w:cs="Times New Roman"/>
                <w:szCs w:val="24"/>
                <w:lang w:bidi="en-US"/>
              </w:rPr>
              <w:t>Tem</w:t>
            </w:r>
            <w:proofErr w:type="spellEnd"/>
            <w:r w:rsidRPr="00800954">
              <w:rPr>
                <w:rFonts w:cs="Times New Roman"/>
                <w:szCs w:val="24"/>
                <w:lang w:bidi="en-US"/>
              </w:rPr>
              <w:t>)</w:t>
            </w:r>
          </w:p>
        </w:tc>
        <w:tc>
          <w:tcPr>
            <w:tcW w:w="1056" w:type="dxa"/>
            <w:tcBorders>
              <w:top w:val="nil"/>
              <w:bottom w:val="single" w:sz="4" w:space="0" w:color="auto"/>
            </w:tcBorders>
            <w:shd w:val="clear" w:color="auto" w:fill="auto"/>
            <w:noWrap/>
            <w:vAlign w:val="center"/>
            <w:hideMark/>
          </w:tcPr>
          <w:p w14:paraId="4298EC69"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0.69</w:t>
            </w:r>
          </w:p>
        </w:tc>
        <w:tc>
          <w:tcPr>
            <w:tcW w:w="801" w:type="dxa"/>
            <w:tcBorders>
              <w:top w:val="nil"/>
              <w:bottom w:val="single" w:sz="4" w:space="0" w:color="auto"/>
            </w:tcBorders>
            <w:shd w:val="clear" w:color="auto" w:fill="auto"/>
            <w:noWrap/>
            <w:vAlign w:val="center"/>
            <w:hideMark/>
          </w:tcPr>
          <w:p w14:paraId="7FB23DC0"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0.11</w:t>
            </w:r>
          </w:p>
        </w:tc>
        <w:tc>
          <w:tcPr>
            <w:tcW w:w="801" w:type="dxa"/>
            <w:tcBorders>
              <w:top w:val="nil"/>
              <w:bottom w:val="single" w:sz="4" w:space="0" w:color="auto"/>
            </w:tcBorders>
            <w:shd w:val="clear" w:color="auto" w:fill="auto"/>
            <w:noWrap/>
            <w:vAlign w:val="center"/>
            <w:hideMark/>
          </w:tcPr>
          <w:p w14:paraId="73F7E522"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6.15</w:t>
            </w:r>
          </w:p>
        </w:tc>
        <w:tc>
          <w:tcPr>
            <w:tcW w:w="1079" w:type="dxa"/>
            <w:tcBorders>
              <w:top w:val="nil"/>
              <w:bottom w:val="single" w:sz="4" w:space="0" w:color="auto"/>
            </w:tcBorders>
            <w:shd w:val="clear" w:color="auto" w:fill="auto"/>
            <w:noWrap/>
            <w:vAlign w:val="center"/>
            <w:hideMark/>
          </w:tcPr>
          <w:p w14:paraId="081E4942" w14:textId="77777777" w:rsidR="00800954" w:rsidRPr="00800954" w:rsidRDefault="00800954" w:rsidP="003719A3">
            <w:pPr>
              <w:spacing w:before="0" w:after="120"/>
              <w:rPr>
                <w:rFonts w:cs="Times New Roman"/>
                <w:b/>
                <w:bCs/>
                <w:szCs w:val="24"/>
                <w:lang w:bidi="en-US"/>
              </w:rPr>
            </w:pPr>
            <w:r w:rsidRPr="00800954">
              <w:rPr>
                <w:rFonts w:cs="Times New Roman"/>
                <w:b/>
                <w:bCs/>
                <w:szCs w:val="24"/>
                <w:lang w:bidi="en-US"/>
              </w:rPr>
              <w:t>&lt; 0.001</w:t>
            </w:r>
          </w:p>
        </w:tc>
      </w:tr>
      <w:tr w:rsidR="00800954" w:rsidRPr="00800954" w14:paraId="638285D0" w14:textId="77777777" w:rsidTr="003719A3">
        <w:trPr>
          <w:trHeight w:val="285"/>
        </w:trPr>
        <w:tc>
          <w:tcPr>
            <w:tcW w:w="950" w:type="dxa"/>
            <w:vMerge/>
            <w:tcBorders>
              <w:top w:val="nil"/>
              <w:bottom w:val="nil"/>
            </w:tcBorders>
            <w:vAlign w:val="center"/>
            <w:hideMark/>
          </w:tcPr>
          <w:p w14:paraId="7FC55BAC" w14:textId="77777777" w:rsidR="00800954" w:rsidRPr="00800954" w:rsidRDefault="00800954" w:rsidP="003719A3">
            <w:pPr>
              <w:spacing w:before="0" w:after="120"/>
              <w:rPr>
                <w:rFonts w:cs="Times New Roman"/>
                <w:szCs w:val="24"/>
                <w:lang w:bidi="en-US"/>
              </w:rPr>
            </w:pPr>
          </w:p>
        </w:tc>
        <w:tc>
          <w:tcPr>
            <w:tcW w:w="1925" w:type="dxa"/>
            <w:vMerge w:val="restart"/>
            <w:tcBorders>
              <w:top w:val="single" w:sz="4" w:space="0" w:color="auto"/>
              <w:bottom w:val="nil"/>
            </w:tcBorders>
            <w:shd w:val="clear" w:color="auto" w:fill="auto"/>
            <w:noWrap/>
            <w:vAlign w:val="center"/>
            <w:hideMark/>
          </w:tcPr>
          <w:p w14:paraId="515AC474" w14:textId="77777777" w:rsidR="00800954" w:rsidRPr="00800954" w:rsidRDefault="00800954" w:rsidP="003719A3">
            <w:pPr>
              <w:spacing w:before="0" w:after="120"/>
              <w:rPr>
                <w:rFonts w:cs="Times New Roman"/>
                <w:szCs w:val="24"/>
                <w:lang w:bidi="en-US"/>
              </w:rPr>
            </w:pPr>
            <w:proofErr w:type="spellStart"/>
            <w:r w:rsidRPr="00800954">
              <w:rPr>
                <w:rFonts w:cs="Times New Roman"/>
                <w:szCs w:val="24"/>
                <w:lang w:bidi="en-US"/>
              </w:rPr>
              <w:t>Covariates+WB</w:t>
            </w:r>
            <w:proofErr w:type="spellEnd"/>
          </w:p>
        </w:tc>
        <w:tc>
          <w:tcPr>
            <w:tcW w:w="1326" w:type="dxa"/>
            <w:tcBorders>
              <w:top w:val="single" w:sz="4" w:space="0" w:color="auto"/>
              <w:bottom w:val="nil"/>
            </w:tcBorders>
            <w:shd w:val="clear" w:color="auto" w:fill="auto"/>
            <w:noWrap/>
            <w:vAlign w:val="center"/>
            <w:hideMark/>
          </w:tcPr>
          <w:p w14:paraId="222F706E"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w:t>
            </w:r>
            <w:proofErr w:type="spellStart"/>
            <w:r w:rsidRPr="00800954">
              <w:rPr>
                <w:rFonts w:cs="Times New Roman"/>
                <w:szCs w:val="24"/>
                <w:lang w:bidi="en-US"/>
              </w:rPr>
              <w:t>WBrai</w:t>
            </w:r>
            <w:proofErr w:type="spellEnd"/>
            <w:r w:rsidRPr="00800954">
              <w:rPr>
                <w:rFonts w:cs="Times New Roman"/>
                <w:szCs w:val="24"/>
                <w:lang w:bidi="en-US"/>
              </w:rPr>
              <w:t>)</w:t>
            </w:r>
          </w:p>
        </w:tc>
        <w:tc>
          <w:tcPr>
            <w:tcW w:w="1056" w:type="dxa"/>
            <w:tcBorders>
              <w:top w:val="single" w:sz="4" w:space="0" w:color="auto"/>
              <w:bottom w:val="nil"/>
            </w:tcBorders>
            <w:shd w:val="clear" w:color="auto" w:fill="auto"/>
            <w:noWrap/>
            <w:vAlign w:val="center"/>
            <w:hideMark/>
          </w:tcPr>
          <w:p w14:paraId="10F90115"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0.026</w:t>
            </w:r>
          </w:p>
        </w:tc>
        <w:tc>
          <w:tcPr>
            <w:tcW w:w="801" w:type="dxa"/>
            <w:tcBorders>
              <w:top w:val="single" w:sz="4" w:space="0" w:color="auto"/>
              <w:bottom w:val="nil"/>
            </w:tcBorders>
            <w:shd w:val="clear" w:color="auto" w:fill="auto"/>
            <w:noWrap/>
            <w:vAlign w:val="center"/>
            <w:hideMark/>
          </w:tcPr>
          <w:p w14:paraId="3BAB434B"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0.11</w:t>
            </w:r>
          </w:p>
        </w:tc>
        <w:tc>
          <w:tcPr>
            <w:tcW w:w="801" w:type="dxa"/>
            <w:tcBorders>
              <w:top w:val="single" w:sz="4" w:space="0" w:color="auto"/>
              <w:bottom w:val="nil"/>
            </w:tcBorders>
            <w:shd w:val="clear" w:color="auto" w:fill="auto"/>
            <w:noWrap/>
            <w:vAlign w:val="center"/>
            <w:hideMark/>
          </w:tcPr>
          <w:p w14:paraId="344164B8"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0.24</w:t>
            </w:r>
          </w:p>
        </w:tc>
        <w:tc>
          <w:tcPr>
            <w:tcW w:w="1079" w:type="dxa"/>
            <w:tcBorders>
              <w:top w:val="single" w:sz="4" w:space="0" w:color="auto"/>
              <w:bottom w:val="nil"/>
            </w:tcBorders>
            <w:shd w:val="clear" w:color="auto" w:fill="auto"/>
            <w:noWrap/>
            <w:vAlign w:val="center"/>
            <w:hideMark/>
          </w:tcPr>
          <w:p w14:paraId="4BC1C3D4"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0.81</w:t>
            </w:r>
          </w:p>
        </w:tc>
      </w:tr>
      <w:tr w:rsidR="00800954" w:rsidRPr="00800954" w14:paraId="59F5DE17" w14:textId="77777777" w:rsidTr="003719A3">
        <w:trPr>
          <w:trHeight w:val="285"/>
        </w:trPr>
        <w:tc>
          <w:tcPr>
            <w:tcW w:w="950" w:type="dxa"/>
            <w:vMerge/>
            <w:tcBorders>
              <w:top w:val="nil"/>
              <w:bottom w:val="nil"/>
            </w:tcBorders>
            <w:vAlign w:val="center"/>
            <w:hideMark/>
          </w:tcPr>
          <w:p w14:paraId="215468B0"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3E40DF89"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59CC5C11"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ψ(Tree)</w:t>
            </w:r>
          </w:p>
        </w:tc>
        <w:tc>
          <w:tcPr>
            <w:tcW w:w="1056" w:type="dxa"/>
            <w:tcBorders>
              <w:top w:val="nil"/>
              <w:bottom w:val="nil"/>
            </w:tcBorders>
            <w:shd w:val="clear" w:color="auto" w:fill="auto"/>
            <w:noWrap/>
            <w:vAlign w:val="center"/>
            <w:hideMark/>
          </w:tcPr>
          <w:p w14:paraId="0FF4D517"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0.0032</w:t>
            </w:r>
          </w:p>
        </w:tc>
        <w:tc>
          <w:tcPr>
            <w:tcW w:w="801" w:type="dxa"/>
            <w:tcBorders>
              <w:top w:val="nil"/>
              <w:bottom w:val="nil"/>
            </w:tcBorders>
            <w:shd w:val="clear" w:color="auto" w:fill="auto"/>
            <w:noWrap/>
            <w:vAlign w:val="center"/>
            <w:hideMark/>
          </w:tcPr>
          <w:p w14:paraId="3E9F8FD3"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0.048</w:t>
            </w:r>
          </w:p>
        </w:tc>
        <w:tc>
          <w:tcPr>
            <w:tcW w:w="801" w:type="dxa"/>
            <w:tcBorders>
              <w:top w:val="nil"/>
              <w:bottom w:val="nil"/>
            </w:tcBorders>
            <w:shd w:val="clear" w:color="auto" w:fill="auto"/>
            <w:noWrap/>
            <w:vAlign w:val="center"/>
            <w:hideMark/>
          </w:tcPr>
          <w:p w14:paraId="0A5D5B89"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0.067</w:t>
            </w:r>
          </w:p>
        </w:tc>
        <w:tc>
          <w:tcPr>
            <w:tcW w:w="1079" w:type="dxa"/>
            <w:tcBorders>
              <w:top w:val="nil"/>
              <w:bottom w:val="nil"/>
            </w:tcBorders>
            <w:shd w:val="clear" w:color="auto" w:fill="auto"/>
            <w:noWrap/>
            <w:vAlign w:val="center"/>
            <w:hideMark/>
          </w:tcPr>
          <w:p w14:paraId="3A8D4DFE"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0.95</w:t>
            </w:r>
          </w:p>
        </w:tc>
      </w:tr>
      <w:tr w:rsidR="00800954" w:rsidRPr="00800954" w14:paraId="7F5A6299" w14:textId="77777777" w:rsidTr="003719A3">
        <w:trPr>
          <w:trHeight w:val="285"/>
        </w:trPr>
        <w:tc>
          <w:tcPr>
            <w:tcW w:w="950" w:type="dxa"/>
            <w:vMerge/>
            <w:tcBorders>
              <w:top w:val="nil"/>
              <w:bottom w:val="nil"/>
            </w:tcBorders>
            <w:vAlign w:val="center"/>
            <w:hideMark/>
          </w:tcPr>
          <w:p w14:paraId="485609DF"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27C590F9"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61575594"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ψ(NDVI)</w:t>
            </w:r>
          </w:p>
        </w:tc>
        <w:tc>
          <w:tcPr>
            <w:tcW w:w="1056" w:type="dxa"/>
            <w:tcBorders>
              <w:top w:val="nil"/>
              <w:bottom w:val="nil"/>
            </w:tcBorders>
            <w:shd w:val="clear" w:color="auto" w:fill="auto"/>
            <w:noWrap/>
            <w:vAlign w:val="center"/>
            <w:hideMark/>
          </w:tcPr>
          <w:p w14:paraId="6E7B06A6"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0.008</w:t>
            </w:r>
          </w:p>
        </w:tc>
        <w:tc>
          <w:tcPr>
            <w:tcW w:w="801" w:type="dxa"/>
            <w:tcBorders>
              <w:top w:val="nil"/>
              <w:bottom w:val="nil"/>
            </w:tcBorders>
            <w:shd w:val="clear" w:color="auto" w:fill="auto"/>
            <w:noWrap/>
            <w:vAlign w:val="center"/>
            <w:hideMark/>
          </w:tcPr>
          <w:p w14:paraId="00BB0020"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0.061</w:t>
            </w:r>
          </w:p>
        </w:tc>
        <w:tc>
          <w:tcPr>
            <w:tcW w:w="801" w:type="dxa"/>
            <w:tcBorders>
              <w:top w:val="nil"/>
              <w:bottom w:val="nil"/>
            </w:tcBorders>
            <w:shd w:val="clear" w:color="auto" w:fill="auto"/>
            <w:noWrap/>
            <w:vAlign w:val="center"/>
            <w:hideMark/>
          </w:tcPr>
          <w:p w14:paraId="21007BCE"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0.13</w:t>
            </w:r>
          </w:p>
        </w:tc>
        <w:tc>
          <w:tcPr>
            <w:tcW w:w="1079" w:type="dxa"/>
            <w:tcBorders>
              <w:top w:val="nil"/>
              <w:bottom w:val="nil"/>
            </w:tcBorders>
            <w:shd w:val="clear" w:color="auto" w:fill="auto"/>
            <w:noWrap/>
            <w:vAlign w:val="center"/>
            <w:hideMark/>
          </w:tcPr>
          <w:p w14:paraId="2A9A5FCF"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0.89</w:t>
            </w:r>
          </w:p>
        </w:tc>
      </w:tr>
      <w:tr w:rsidR="00800954" w:rsidRPr="00800954" w14:paraId="0857F847" w14:textId="77777777" w:rsidTr="003719A3">
        <w:trPr>
          <w:trHeight w:val="285"/>
        </w:trPr>
        <w:tc>
          <w:tcPr>
            <w:tcW w:w="950" w:type="dxa"/>
            <w:vMerge/>
            <w:tcBorders>
              <w:top w:val="nil"/>
              <w:bottom w:val="nil"/>
            </w:tcBorders>
            <w:vAlign w:val="center"/>
            <w:hideMark/>
          </w:tcPr>
          <w:p w14:paraId="49857A56"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20B302F2"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0E84BF41"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ψ(Dem)</w:t>
            </w:r>
          </w:p>
        </w:tc>
        <w:tc>
          <w:tcPr>
            <w:tcW w:w="1056" w:type="dxa"/>
            <w:tcBorders>
              <w:top w:val="nil"/>
              <w:bottom w:val="nil"/>
            </w:tcBorders>
            <w:shd w:val="clear" w:color="auto" w:fill="auto"/>
            <w:noWrap/>
            <w:vAlign w:val="center"/>
            <w:hideMark/>
          </w:tcPr>
          <w:p w14:paraId="15A9E314"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-1.26</w:t>
            </w:r>
          </w:p>
        </w:tc>
        <w:tc>
          <w:tcPr>
            <w:tcW w:w="801" w:type="dxa"/>
            <w:tcBorders>
              <w:top w:val="nil"/>
              <w:bottom w:val="nil"/>
            </w:tcBorders>
            <w:shd w:val="clear" w:color="auto" w:fill="auto"/>
            <w:noWrap/>
            <w:vAlign w:val="center"/>
            <w:hideMark/>
          </w:tcPr>
          <w:p w14:paraId="31792E2A"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0.36</w:t>
            </w:r>
          </w:p>
        </w:tc>
        <w:tc>
          <w:tcPr>
            <w:tcW w:w="801" w:type="dxa"/>
            <w:tcBorders>
              <w:top w:val="nil"/>
              <w:bottom w:val="nil"/>
            </w:tcBorders>
            <w:shd w:val="clear" w:color="auto" w:fill="auto"/>
            <w:noWrap/>
            <w:vAlign w:val="center"/>
            <w:hideMark/>
          </w:tcPr>
          <w:p w14:paraId="10ECC811"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3.52</w:t>
            </w:r>
          </w:p>
        </w:tc>
        <w:tc>
          <w:tcPr>
            <w:tcW w:w="1079" w:type="dxa"/>
            <w:tcBorders>
              <w:top w:val="nil"/>
              <w:bottom w:val="nil"/>
            </w:tcBorders>
            <w:shd w:val="clear" w:color="auto" w:fill="auto"/>
            <w:noWrap/>
            <w:vAlign w:val="center"/>
            <w:hideMark/>
          </w:tcPr>
          <w:p w14:paraId="66C4009A" w14:textId="77777777" w:rsidR="00800954" w:rsidRPr="00800954" w:rsidRDefault="00800954" w:rsidP="003719A3">
            <w:pPr>
              <w:spacing w:before="0" w:after="120"/>
              <w:rPr>
                <w:rFonts w:cs="Times New Roman"/>
                <w:b/>
                <w:bCs/>
                <w:szCs w:val="24"/>
                <w:lang w:bidi="en-US"/>
              </w:rPr>
            </w:pPr>
            <w:r w:rsidRPr="00800954">
              <w:rPr>
                <w:rFonts w:cs="Times New Roman"/>
                <w:b/>
                <w:bCs/>
                <w:szCs w:val="24"/>
                <w:lang w:bidi="en-US"/>
              </w:rPr>
              <w:t>&lt; 0.001</w:t>
            </w:r>
          </w:p>
        </w:tc>
      </w:tr>
      <w:tr w:rsidR="00800954" w:rsidRPr="00800954" w14:paraId="32A79388" w14:textId="77777777" w:rsidTr="003719A3">
        <w:trPr>
          <w:trHeight w:val="285"/>
        </w:trPr>
        <w:tc>
          <w:tcPr>
            <w:tcW w:w="950" w:type="dxa"/>
            <w:vMerge/>
            <w:tcBorders>
              <w:top w:val="nil"/>
              <w:bottom w:val="nil"/>
            </w:tcBorders>
            <w:vAlign w:val="center"/>
            <w:hideMark/>
          </w:tcPr>
          <w:p w14:paraId="31DC7796"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71E48D61"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6810C4E9"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ψ(Slop)</w:t>
            </w:r>
          </w:p>
        </w:tc>
        <w:tc>
          <w:tcPr>
            <w:tcW w:w="1056" w:type="dxa"/>
            <w:tcBorders>
              <w:top w:val="nil"/>
              <w:bottom w:val="nil"/>
            </w:tcBorders>
            <w:shd w:val="clear" w:color="auto" w:fill="auto"/>
            <w:noWrap/>
            <w:vAlign w:val="center"/>
            <w:hideMark/>
          </w:tcPr>
          <w:p w14:paraId="665F1674"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-0.38</w:t>
            </w:r>
          </w:p>
        </w:tc>
        <w:tc>
          <w:tcPr>
            <w:tcW w:w="801" w:type="dxa"/>
            <w:tcBorders>
              <w:top w:val="nil"/>
              <w:bottom w:val="nil"/>
            </w:tcBorders>
            <w:shd w:val="clear" w:color="auto" w:fill="auto"/>
            <w:noWrap/>
            <w:vAlign w:val="center"/>
            <w:hideMark/>
          </w:tcPr>
          <w:p w14:paraId="68ED4AFC"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0.28</w:t>
            </w:r>
          </w:p>
        </w:tc>
        <w:tc>
          <w:tcPr>
            <w:tcW w:w="801" w:type="dxa"/>
            <w:tcBorders>
              <w:top w:val="nil"/>
              <w:bottom w:val="nil"/>
            </w:tcBorders>
            <w:shd w:val="clear" w:color="auto" w:fill="auto"/>
            <w:noWrap/>
            <w:vAlign w:val="center"/>
            <w:hideMark/>
          </w:tcPr>
          <w:p w14:paraId="7262A67F"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1.34</w:t>
            </w:r>
          </w:p>
        </w:tc>
        <w:tc>
          <w:tcPr>
            <w:tcW w:w="1079" w:type="dxa"/>
            <w:tcBorders>
              <w:top w:val="nil"/>
              <w:bottom w:val="nil"/>
            </w:tcBorders>
            <w:shd w:val="clear" w:color="auto" w:fill="auto"/>
            <w:noWrap/>
            <w:vAlign w:val="center"/>
            <w:hideMark/>
          </w:tcPr>
          <w:p w14:paraId="4D9A4721"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0.18</w:t>
            </w:r>
          </w:p>
        </w:tc>
      </w:tr>
      <w:tr w:rsidR="00800954" w:rsidRPr="00800954" w14:paraId="1FBC50EE" w14:textId="77777777" w:rsidTr="003719A3">
        <w:trPr>
          <w:trHeight w:val="285"/>
        </w:trPr>
        <w:tc>
          <w:tcPr>
            <w:tcW w:w="950" w:type="dxa"/>
            <w:vMerge/>
            <w:tcBorders>
              <w:top w:val="nil"/>
              <w:bottom w:val="nil"/>
            </w:tcBorders>
            <w:vAlign w:val="center"/>
            <w:hideMark/>
          </w:tcPr>
          <w:p w14:paraId="61D39A60"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0DD64A24"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70E704D1"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ψ(Aspect)</w:t>
            </w:r>
          </w:p>
        </w:tc>
        <w:tc>
          <w:tcPr>
            <w:tcW w:w="1056" w:type="dxa"/>
            <w:tcBorders>
              <w:top w:val="nil"/>
              <w:bottom w:val="nil"/>
            </w:tcBorders>
            <w:shd w:val="clear" w:color="auto" w:fill="auto"/>
            <w:noWrap/>
            <w:vAlign w:val="center"/>
            <w:hideMark/>
          </w:tcPr>
          <w:p w14:paraId="69B0B98A"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0.12</w:t>
            </w:r>
          </w:p>
        </w:tc>
        <w:tc>
          <w:tcPr>
            <w:tcW w:w="801" w:type="dxa"/>
            <w:tcBorders>
              <w:top w:val="nil"/>
              <w:bottom w:val="nil"/>
            </w:tcBorders>
            <w:shd w:val="clear" w:color="auto" w:fill="auto"/>
            <w:noWrap/>
            <w:vAlign w:val="center"/>
            <w:hideMark/>
          </w:tcPr>
          <w:p w14:paraId="3BCAC776"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0.21</w:t>
            </w:r>
          </w:p>
        </w:tc>
        <w:tc>
          <w:tcPr>
            <w:tcW w:w="801" w:type="dxa"/>
            <w:tcBorders>
              <w:top w:val="nil"/>
              <w:bottom w:val="nil"/>
            </w:tcBorders>
            <w:shd w:val="clear" w:color="auto" w:fill="auto"/>
            <w:noWrap/>
            <w:vAlign w:val="center"/>
            <w:hideMark/>
          </w:tcPr>
          <w:p w14:paraId="6D52DC05"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0.57</w:t>
            </w:r>
          </w:p>
        </w:tc>
        <w:tc>
          <w:tcPr>
            <w:tcW w:w="1079" w:type="dxa"/>
            <w:tcBorders>
              <w:top w:val="nil"/>
              <w:bottom w:val="nil"/>
            </w:tcBorders>
            <w:shd w:val="clear" w:color="auto" w:fill="auto"/>
            <w:noWrap/>
            <w:vAlign w:val="center"/>
            <w:hideMark/>
          </w:tcPr>
          <w:p w14:paraId="1ECFAA13"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0.57</w:t>
            </w:r>
          </w:p>
        </w:tc>
      </w:tr>
      <w:tr w:rsidR="00800954" w:rsidRPr="00800954" w14:paraId="00A96C8F" w14:textId="77777777" w:rsidTr="003719A3">
        <w:trPr>
          <w:trHeight w:val="285"/>
        </w:trPr>
        <w:tc>
          <w:tcPr>
            <w:tcW w:w="950" w:type="dxa"/>
            <w:vMerge/>
            <w:tcBorders>
              <w:top w:val="nil"/>
              <w:bottom w:val="nil"/>
            </w:tcBorders>
            <w:vAlign w:val="center"/>
            <w:hideMark/>
          </w:tcPr>
          <w:p w14:paraId="16796C84"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4B44C451"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282C3264"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ψ(TPI)</w:t>
            </w:r>
          </w:p>
        </w:tc>
        <w:tc>
          <w:tcPr>
            <w:tcW w:w="1056" w:type="dxa"/>
            <w:tcBorders>
              <w:top w:val="nil"/>
              <w:bottom w:val="nil"/>
            </w:tcBorders>
            <w:shd w:val="clear" w:color="auto" w:fill="auto"/>
            <w:noWrap/>
            <w:vAlign w:val="center"/>
            <w:hideMark/>
          </w:tcPr>
          <w:p w14:paraId="4295ED6F"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0.02</w:t>
            </w:r>
          </w:p>
        </w:tc>
        <w:tc>
          <w:tcPr>
            <w:tcW w:w="801" w:type="dxa"/>
            <w:tcBorders>
              <w:top w:val="nil"/>
              <w:bottom w:val="nil"/>
            </w:tcBorders>
            <w:shd w:val="clear" w:color="auto" w:fill="auto"/>
            <w:noWrap/>
            <w:vAlign w:val="center"/>
            <w:hideMark/>
          </w:tcPr>
          <w:p w14:paraId="0CC2A3A1"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0.1</w:t>
            </w:r>
          </w:p>
        </w:tc>
        <w:tc>
          <w:tcPr>
            <w:tcW w:w="801" w:type="dxa"/>
            <w:tcBorders>
              <w:top w:val="nil"/>
              <w:bottom w:val="nil"/>
            </w:tcBorders>
            <w:shd w:val="clear" w:color="auto" w:fill="auto"/>
            <w:noWrap/>
            <w:vAlign w:val="center"/>
            <w:hideMark/>
          </w:tcPr>
          <w:p w14:paraId="220C04F9"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0.19</w:t>
            </w:r>
          </w:p>
        </w:tc>
        <w:tc>
          <w:tcPr>
            <w:tcW w:w="1079" w:type="dxa"/>
            <w:tcBorders>
              <w:top w:val="nil"/>
              <w:bottom w:val="nil"/>
            </w:tcBorders>
            <w:shd w:val="clear" w:color="auto" w:fill="auto"/>
            <w:noWrap/>
            <w:vAlign w:val="center"/>
            <w:hideMark/>
          </w:tcPr>
          <w:p w14:paraId="422781C0"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0.85</w:t>
            </w:r>
          </w:p>
        </w:tc>
      </w:tr>
      <w:tr w:rsidR="00800954" w:rsidRPr="00800954" w14:paraId="6B82F126" w14:textId="77777777" w:rsidTr="003719A3">
        <w:trPr>
          <w:trHeight w:val="285"/>
        </w:trPr>
        <w:tc>
          <w:tcPr>
            <w:tcW w:w="950" w:type="dxa"/>
            <w:vMerge/>
            <w:tcBorders>
              <w:top w:val="nil"/>
              <w:bottom w:val="nil"/>
            </w:tcBorders>
            <w:vAlign w:val="center"/>
            <w:hideMark/>
          </w:tcPr>
          <w:p w14:paraId="7EB65A33"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34AF55D5"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457CA2C5"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ψ(Road)</w:t>
            </w:r>
          </w:p>
        </w:tc>
        <w:tc>
          <w:tcPr>
            <w:tcW w:w="1056" w:type="dxa"/>
            <w:tcBorders>
              <w:top w:val="nil"/>
              <w:bottom w:val="nil"/>
            </w:tcBorders>
            <w:shd w:val="clear" w:color="auto" w:fill="auto"/>
            <w:noWrap/>
            <w:vAlign w:val="center"/>
            <w:hideMark/>
          </w:tcPr>
          <w:p w14:paraId="597D49F7"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0.0024</w:t>
            </w:r>
          </w:p>
        </w:tc>
        <w:tc>
          <w:tcPr>
            <w:tcW w:w="801" w:type="dxa"/>
            <w:tcBorders>
              <w:top w:val="nil"/>
              <w:bottom w:val="nil"/>
            </w:tcBorders>
            <w:shd w:val="clear" w:color="auto" w:fill="auto"/>
            <w:noWrap/>
            <w:vAlign w:val="center"/>
            <w:hideMark/>
          </w:tcPr>
          <w:p w14:paraId="368B5FDF"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0.053</w:t>
            </w:r>
          </w:p>
        </w:tc>
        <w:tc>
          <w:tcPr>
            <w:tcW w:w="801" w:type="dxa"/>
            <w:tcBorders>
              <w:top w:val="nil"/>
              <w:bottom w:val="nil"/>
            </w:tcBorders>
            <w:shd w:val="clear" w:color="auto" w:fill="auto"/>
            <w:noWrap/>
            <w:vAlign w:val="center"/>
            <w:hideMark/>
          </w:tcPr>
          <w:p w14:paraId="1BE9D15F"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0.046</w:t>
            </w:r>
          </w:p>
        </w:tc>
        <w:tc>
          <w:tcPr>
            <w:tcW w:w="1079" w:type="dxa"/>
            <w:tcBorders>
              <w:top w:val="nil"/>
              <w:bottom w:val="nil"/>
            </w:tcBorders>
            <w:shd w:val="clear" w:color="auto" w:fill="auto"/>
            <w:noWrap/>
            <w:vAlign w:val="center"/>
            <w:hideMark/>
          </w:tcPr>
          <w:p w14:paraId="7411D771"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0.96</w:t>
            </w:r>
          </w:p>
        </w:tc>
      </w:tr>
      <w:tr w:rsidR="00800954" w:rsidRPr="00800954" w14:paraId="28846964" w14:textId="77777777" w:rsidTr="003719A3">
        <w:trPr>
          <w:trHeight w:val="285"/>
        </w:trPr>
        <w:tc>
          <w:tcPr>
            <w:tcW w:w="950" w:type="dxa"/>
            <w:vMerge/>
            <w:tcBorders>
              <w:top w:val="nil"/>
              <w:bottom w:val="nil"/>
            </w:tcBorders>
            <w:vAlign w:val="center"/>
            <w:hideMark/>
          </w:tcPr>
          <w:p w14:paraId="196A3C9D"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1BA4059D"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7E7822CF"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ψ(Build)</w:t>
            </w:r>
          </w:p>
        </w:tc>
        <w:tc>
          <w:tcPr>
            <w:tcW w:w="1056" w:type="dxa"/>
            <w:tcBorders>
              <w:top w:val="nil"/>
              <w:bottom w:val="nil"/>
            </w:tcBorders>
            <w:shd w:val="clear" w:color="auto" w:fill="auto"/>
            <w:noWrap/>
            <w:vAlign w:val="center"/>
            <w:hideMark/>
          </w:tcPr>
          <w:p w14:paraId="61DC6A0A"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0.044</w:t>
            </w:r>
          </w:p>
        </w:tc>
        <w:tc>
          <w:tcPr>
            <w:tcW w:w="801" w:type="dxa"/>
            <w:tcBorders>
              <w:top w:val="nil"/>
              <w:bottom w:val="nil"/>
            </w:tcBorders>
            <w:shd w:val="clear" w:color="auto" w:fill="auto"/>
            <w:noWrap/>
            <w:vAlign w:val="center"/>
            <w:hideMark/>
          </w:tcPr>
          <w:p w14:paraId="5FDCF1CD"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0.17</w:t>
            </w:r>
          </w:p>
        </w:tc>
        <w:tc>
          <w:tcPr>
            <w:tcW w:w="801" w:type="dxa"/>
            <w:tcBorders>
              <w:top w:val="nil"/>
              <w:bottom w:val="nil"/>
            </w:tcBorders>
            <w:shd w:val="clear" w:color="auto" w:fill="auto"/>
            <w:noWrap/>
            <w:vAlign w:val="center"/>
            <w:hideMark/>
          </w:tcPr>
          <w:p w14:paraId="3A351C17"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0.26</w:t>
            </w:r>
          </w:p>
        </w:tc>
        <w:tc>
          <w:tcPr>
            <w:tcW w:w="1079" w:type="dxa"/>
            <w:tcBorders>
              <w:top w:val="nil"/>
              <w:bottom w:val="nil"/>
            </w:tcBorders>
            <w:shd w:val="clear" w:color="auto" w:fill="auto"/>
            <w:noWrap/>
            <w:vAlign w:val="center"/>
            <w:hideMark/>
          </w:tcPr>
          <w:p w14:paraId="2283774C"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0.8</w:t>
            </w:r>
          </w:p>
        </w:tc>
      </w:tr>
      <w:tr w:rsidR="00800954" w:rsidRPr="00800954" w14:paraId="61A6F6C1" w14:textId="77777777" w:rsidTr="003719A3">
        <w:trPr>
          <w:trHeight w:val="285"/>
        </w:trPr>
        <w:tc>
          <w:tcPr>
            <w:tcW w:w="950" w:type="dxa"/>
            <w:vMerge/>
            <w:tcBorders>
              <w:top w:val="nil"/>
              <w:bottom w:val="nil"/>
            </w:tcBorders>
            <w:vAlign w:val="center"/>
            <w:hideMark/>
          </w:tcPr>
          <w:p w14:paraId="7ACBDF71"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7A47E224"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32BB7517"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ψ(Crop)</w:t>
            </w:r>
          </w:p>
        </w:tc>
        <w:tc>
          <w:tcPr>
            <w:tcW w:w="1056" w:type="dxa"/>
            <w:tcBorders>
              <w:top w:val="nil"/>
              <w:bottom w:val="nil"/>
            </w:tcBorders>
            <w:shd w:val="clear" w:color="auto" w:fill="auto"/>
            <w:noWrap/>
            <w:vAlign w:val="center"/>
            <w:hideMark/>
          </w:tcPr>
          <w:p w14:paraId="5C87D07D"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-0.49</w:t>
            </w:r>
          </w:p>
        </w:tc>
        <w:tc>
          <w:tcPr>
            <w:tcW w:w="801" w:type="dxa"/>
            <w:tcBorders>
              <w:top w:val="nil"/>
              <w:bottom w:val="nil"/>
            </w:tcBorders>
            <w:shd w:val="clear" w:color="auto" w:fill="auto"/>
            <w:noWrap/>
            <w:vAlign w:val="center"/>
            <w:hideMark/>
          </w:tcPr>
          <w:p w14:paraId="61564325"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0.34</w:t>
            </w:r>
          </w:p>
        </w:tc>
        <w:tc>
          <w:tcPr>
            <w:tcW w:w="801" w:type="dxa"/>
            <w:tcBorders>
              <w:top w:val="nil"/>
              <w:bottom w:val="nil"/>
            </w:tcBorders>
            <w:shd w:val="clear" w:color="auto" w:fill="auto"/>
            <w:noWrap/>
            <w:vAlign w:val="center"/>
            <w:hideMark/>
          </w:tcPr>
          <w:p w14:paraId="455AC652"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1.44</w:t>
            </w:r>
          </w:p>
        </w:tc>
        <w:tc>
          <w:tcPr>
            <w:tcW w:w="1079" w:type="dxa"/>
            <w:tcBorders>
              <w:top w:val="nil"/>
              <w:bottom w:val="nil"/>
            </w:tcBorders>
            <w:shd w:val="clear" w:color="auto" w:fill="auto"/>
            <w:noWrap/>
            <w:vAlign w:val="center"/>
            <w:hideMark/>
          </w:tcPr>
          <w:p w14:paraId="46771680"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0.15</w:t>
            </w:r>
          </w:p>
        </w:tc>
      </w:tr>
      <w:tr w:rsidR="00800954" w:rsidRPr="00800954" w14:paraId="37337EB1" w14:textId="77777777" w:rsidTr="003719A3">
        <w:trPr>
          <w:trHeight w:val="285"/>
        </w:trPr>
        <w:tc>
          <w:tcPr>
            <w:tcW w:w="950" w:type="dxa"/>
            <w:vMerge/>
            <w:tcBorders>
              <w:top w:val="nil"/>
              <w:bottom w:val="nil"/>
            </w:tcBorders>
            <w:vAlign w:val="center"/>
            <w:hideMark/>
          </w:tcPr>
          <w:p w14:paraId="5D55242D"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2659B8ED"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5B18291F"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ψ(Plant)</w:t>
            </w:r>
          </w:p>
        </w:tc>
        <w:tc>
          <w:tcPr>
            <w:tcW w:w="1056" w:type="dxa"/>
            <w:tcBorders>
              <w:top w:val="nil"/>
              <w:bottom w:val="nil"/>
            </w:tcBorders>
            <w:shd w:val="clear" w:color="auto" w:fill="auto"/>
            <w:noWrap/>
            <w:vAlign w:val="center"/>
            <w:hideMark/>
          </w:tcPr>
          <w:p w14:paraId="48EE7FF9"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-0.0025</w:t>
            </w:r>
          </w:p>
        </w:tc>
        <w:tc>
          <w:tcPr>
            <w:tcW w:w="801" w:type="dxa"/>
            <w:tcBorders>
              <w:top w:val="nil"/>
              <w:bottom w:val="nil"/>
            </w:tcBorders>
            <w:shd w:val="clear" w:color="auto" w:fill="auto"/>
            <w:noWrap/>
            <w:vAlign w:val="center"/>
            <w:hideMark/>
          </w:tcPr>
          <w:p w14:paraId="00B05B03"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0.079</w:t>
            </w:r>
          </w:p>
        </w:tc>
        <w:tc>
          <w:tcPr>
            <w:tcW w:w="801" w:type="dxa"/>
            <w:tcBorders>
              <w:top w:val="nil"/>
              <w:bottom w:val="nil"/>
            </w:tcBorders>
            <w:shd w:val="clear" w:color="auto" w:fill="auto"/>
            <w:noWrap/>
            <w:vAlign w:val="center"/>
            <w:hideMark/>
          </w:tcPr>
          <w:p w14:paraId="08A0369E"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0.032</w:t>
            </w:r>
          </w:p>
        </w:tc>
        <w:tc>
          <w:tcPr>
            <w:tcW w:w="1079" w:type="dxa"/>
            <w:tcBorders>
              <w:top w:val="nil"/>
              <w:bottom w:val="nil"/>
            </w:tcBorders>
            <w:shd w:val="clear" w:color="auto" w:fill="auto"/>
            <w:noWrap/>
            <w:vAlign w:val="center"/>
            <w:hideMark/>
          </w:tcPr>
          <w:p w14:paraId="055C0B8B"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0.97</w:t>
            </w:r>
          </w:p>
        </w:tc>
      </w:tr>
      <w:tr w:rsidR="00800954" w:rsidRPr="00800954" w14:paraId="71422E48" w14:textId="77777777" w:rsidTr="003719A3">
        <w:trPr>
          <w:trHeight w:val="285"/>
        </w:trPr>
        <w:tc>
          <w:tcPr>
            <w:tcW w:w="950" w:type="dxa"/>
            <w:vMerge/>
            <w:tcBorders>
              <w:top w:val="nil"/>
              <w:bottom w:val="nil"/>
            </w:tcBorders>
            <w:vAlign w:val="center"/>
            <w:hideMark/>
          </w:tcPr>
          <w:p w14:paraId="4D902E6B"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2F51A66C"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6A6A581F"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w:t>
            </w:r>
            <w:proofErr w:type="spellStart"/>
            <w:r w:rsidRPr="00800954">
              <w:rPr>
                <w:rFonts w:cs="Times New Roman"/>
                <w:szCs w:val="24"/>
                <w:lang w:bidi="en-US"/>
              </w:rPr>
              <w:t>LPrai</w:t>
            </w:r>
            <w:proofErr w:type="spellEnd"/>
            <w:r w:rsidRPr="00800954">
              <w:rPr>
                <w:rFonts w:cs="Times New Roman"/>
                <w:szCs w:val="24"/>
                <w:lang w:bidi="en-US"/>
              </w:rPr>
              <w:t>)</w:t>
            </w:r>
          </w:p>
        </w:tc>
        <w:tc>
          <w:tcPr>
            <w:tcW w:w="1056" w:type="dxa"/>
            <w:tcBorders>
              <w:top w:val="nil"/>
              <w:bottom w:val="nil"/>
            </w:tcBorders>
            <w:shd w:val="clear" w:color="auto" w:fill="auto"/>
            <w:noWrap/>
            <w:vAlign w:val="center"/>
            <w:hideMark/>
          </w:tcPr>
          <w:p w14:paraId="0CC383C4"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-0.12</w:t>
            </w:r>
          </w:p>
        </w:tc>
        <w:tc>
          <w:tcPr>
            <w:tcW w:w="801" w:type="dxa"/>
            <w:tcBorders>
              <w:top w:val="nil"/>
              <w:bottom w:val="nil"/>
            </w:tcBorders>
            <w:shd w:val="clear" w:color="auto" w:fill="auto"/>
            <w:noWrap/>
            <w:vAlign w:val="center"/>
            <w:hideMark/>
          </w:tcPr>
          <w:p w14:paraId="43A2BC43"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0.27</w:t>
            </w:r>
          </w:p>
        </w:tc>
        <w:tc>
          <w:tcPr>
            <w:tcW w:w="801" w:type="dxa"/>
            <w:tcBorders>
              <w:top w:val="nil"/>
              <w:bottom w:val="nil"/>
            </w:tcBorders>
            <w:shd w:val="clear" w:color="auto" w:fill="auto"/>
            <w:noWrap/>
            <w:vAlign w:val="center"/>
            <w:hideMark/>
          </w:tcPr>
          <w:p w14:paraId="551D29CF"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0.39</w:t>
            </w:r>
          </w:p>
        </w:tc>
        <w:tc>
          <w:tcPr>
            <w:tcW w:w="1079" w:type="dxa"/>
            <w:tcBorders>
              <w:top w:val="nil"/>
              <w:bottom w:val="nil"/>
            </w:tcBorders>
            <w:shd w:val="clear" w:color="auto" w:fill="auto"/>
            <w:noWrap/>
            <w:vAlign w:val="center"/>
            <w:hideMark/>
          </w:tcPr>
          <w:p w14:paraId="5AD9D160"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0.69</w:t>
            </w:r>
          </w:p>
        </w:tc>
      </w:tr>
      <w:tr w:rsidR="00800954" w:rsidRPr="00800954" w14:paraId="6042A46E" w14:textId="77777777" w:rsidTr="003719A3">
        <w:trPr>
          <w:trHeight w:val="285"/>
        </w:trPr>
        <w:tc>
          <w:tcPr>
            <w:tcW w:w="950" w:type="dxa"/>
            <w:vMerge/>
            <w:tcBorders>
              <w:top w:val="nil"/>
              <w:bottom w:val="nil"/>
            </w:tcBorders>
            <w:vAlign w:val="center"/>
            <w:hideMark/>
          </w:tcPr>
          <w:p w14:paraId="12F67B44"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14E3A3F7"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7C160069"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w:t>
            </w:r>
            <w:proofErr w:type="spellStart"/>
            <w:r w:rsidRPr="00800954">
              <w:rPr>
                <w:rFonts w:cs="Times New Roman"/>
                <w:szCs w:val="24"/>
                <w:lang w:bidi="en-US"/>
              </w:rPr>
              <w:t>LSrai</w:t>
            </w:r>
            <w:proofErr w:type="spellEnd"/>
            <w:r w:rsidRPr="00800954">
              <w:rPr>
                <w:rFonts w:cs="Times New Roman"/>
                <w:szCs w:val="24"/>
                <w:lang w:bidi="en-US"/>
              </w:rPr>
              <w:t>)</w:t>
            </w:r>
          </w:p>
        </w:tc>
        <w:tc>
          <w:tcPr>
            <w:tcW w:w="1056" w:type="dxa"/>
            <w:tcBorders>
              <w:top w:val="nil"/>
              <w:bottom w:val="nil"/>
            </w:tcBorders>
            <w:shd w:val="clear" w:color="auto" w:fill="auto"/>
            <w:noWrap/>
            <w:vAlign w:val="center"/>
            <w:hideMark/>
          </w:tcPr>
          <w:p w14:paraId="731AB97F"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0.0033</w:t>
            </w:r>
          </w:p>
        </w:tc>
        <w:tc>
          <w:tcPr>
            <w:tcW w:w="801" w:type="dxa"/>
            <w:tcBorders>
              <w:top w:val="nil"/>
              <w:bottom w:val="nil"/>
            </w:tcBorders>
            <w:shd w:val="clear" w:color="auto" w:fill="auto"/>
            <w:noWrap/>
            <w:vAlign w:val="center"/>
            <w:hideMark/>
          </w:tcPr>
          <w:p w14:paraId="634B38FE"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0.066</w:t>
            </w:r>
          </w:p>
        </w:tc>
        <w:tc>
          <w:tcPr>
            <w:tcW w:w="801" w:type="dxa"/>
            <w:tcBorders>
              <w:top w:val="nil"/>
              <w:bottom w:val="nil"/>
            </w:tcBorders>
            <w:shd w:val="clear" w:color="auto" w:fill="auto"/>
            <w:noWrap/>
            <w:vAlign w:val="center"/>
            <w:hideMark/>
          </w:tcPr>
          <w:p w14:paraId="57D64BDA"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0.049</w:t>
            </w:r>
          </w:p>
        </w:tc>
        <w:tc>
          <w:tcPr>
            <w:tcW w:w="1079" w:type="dxa"/>
            <w:tcBorders>
              <w:top w:val="nil"/>
              <w:bottom w:val="nil"/>
            </w:tcBorders>
            <w:shd w:val="clear" w:color="auto" w:fill="auto"/>
            <w:noWrap/>
            <w:vAlign w:val="center"/>
            <w:hideMark/>
          </w:tcPr>
          <w:p w14:paraId="5328D365"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0.96</w:t>
            </w:r>
          </w:p>
        </w:tc>
      </w:tr>
      <w:tr w:rsidR="00800954" w:rsidRPr="00800954" w14:paraId="779B1CAC" w14:textId="77777777" w:rsidTr="003719A3">
        <w:trPr>
          <w:trHeight w:val="285"/>
        </w:trPr>
        <w:tc>
          <w:tcPr>
            <w:tcW w:w="950" w:type="dxa"/>
            <w:vMerge/>
            <w:tcBorders>
              <w:top w:val="nil"/>
              <w:bottom w:val="nil"/>
            </w:tcBorders>
            <w:vAlign w:val="center"/>
            <w:hideMark/>
          </w:tcPr>
          <w:p w14:paraId="77AAE886" w14:textId="77777777" w:rsidR="00800954" w:rsidRPr="00800954" w:rsidRDefault="00800954" w:rsidP="003719A3">
            <w:pPr>
              <w:spacing w:before="0" w:after="120"/>
              <w:rPr>
                <w:rFonts w:cs="Times New Roman"/>
                <w:szCs w:val="24"/>
                <w:lang w:bidi="en-US"/>
              </w:rPr>
            </w:pPr>
          </w:p>
        </w:tc>
        <w:tc>
          <w:tcPr>
            <w:tcW w:w="1925" w:type="dxa"/>
            <w:vMerge/>
            <w:tcBorders>
              <w:top w:val="nil"/>
              <w:bottom w:val="single" w:sz="4" w:space="0" w:color="auto"/>
            </w:tcBorders>
            <w:vAlign w:val="center"/>
            <w:hideMark/>
          </w:tcPr>
          <w:p w14:paraId="72A75157" w14:textId="77777777" w:rsidR="00800954" w:rsidRPr="00800954" w:rsidRDefault="00800954" w:rsidP="003719A3">
            <w:pPr>
              <w:spacing w:before="0" w:after="120"/>
              <w:rPr>
                <w:rFonts w:cs="Times New Roman"/>
                <w:szCs w:val="24"/>
                <w:lang w:bidi="en-US"/>
              </w:rPr>
            </w:pPr>
          </w:p>
        </w:tc>
        <w:tc>
          <w:tcPr>
            <w:tcW w:w="1326" w:type="dxa"/>
            <w:tcBorders>
              <w:top w:val="nil"/>
              <w:bottom w:val="single" w:sz="4" w:space="0" w:color="auto"/>
            </w:tcBorders>
            <w:shd w:val="clear" w:color="auto" w:fill="auto"/>
            <w:noWrap/>
            <w:vAlign w:val="center"/>
            <w:hideMark/>
          </w:tcPr>
          <w:p w14:paraId="17E86FC4"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p(</w:t>
            </w:r>
            <w:proofErr w:type="spellStart"/>
            <w:r w:rsidRPr="00800954">
              <w:rPr>
                <w:rFonts w:cs="Times New Roman"/>
                <w:szCs w:val="24"/>
                <w:lang w:bidi="en-US"/>
              </w:rPr>
              <w:t>Tem</w:t>
            </w:r>
            <w:proofErr w:type="spellEnd"/>
            <w:r w:rsidRPr="00800954">
              <w:rPr>
                <w:rFonts w:cs="Times New Roman"/>
                <w:szCs w:val="24"/>
                <w:lang w:bidi="en-US"/>
              </w:rPr>
              <w:t>)</w:t>
            </w:r>
          </w:p>
        </w:tc>
        <w:tc>
          <w:tcPr>
            <w:tcW w:w="1056" w:type="dxa"/>
            <w:tcBorders>
              <w:top w:val="nil"/>
              <w:bottom w:val="single" w:sz="4" w:space="0" w:color="auto"/>
            </w:tcBorders>
            <w:shd w:val="clear" w:color="auto" w:fill="auto"/>
            <w:noWrap/>
            <w:vAlign w:val="center"/>
            <w:hideMark/>
          </w:tcPr>
          <w:p w14:paraId="4B14811A"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0.69</w:t>
            </w:r>
          </w:p>
        </w:tc>
        <w:tc>
          <w:tcPr>
            <w:tcW w:w="801" w:type="dxa"/>
            <w:tcBorders>
              <w:top w:val="nil"/>
              <w:bottom w:val="single" w:sz="4" w:space="0" w:color="auto"/>
            </w:tcBorders>
            <w:shd w:val="clear" w:color="auto" w:fill="auto"/>
            <w:noWrap/>
            <w:vAlign w:val="center"/>
            <w:hideMark/>
          </w:tcPr>
          <w:p w14:paraId="6CA9A68C"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0.11</w:t>
            </w:r>
          </w:p>
        </w:tc>
        <w:tc>
          <w:tcPr>
            <w:tcW w:w="801" w:type="dxa"/>
            <w:tcBorders>
              <w:top w:val="nil"/>
              <w:bottom w:val="single" w:sz="4" w:space="0" w:color="auto"/>
            </w:tcBorders>
            <w:shd w:val="clear" w:color="auto" w:fill="auto"/>
            <w:noWrap/>
            <w:vAlign w:val="center"/>
            <w:hideMark/>
          </w:tcPr>
          <w:p w14:paraId="43673C79"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6.14</w:t>
            </w:r>
          </w:p>
        </w:tc>
        <w:tc>
          <w:tcPr>
            <w:tcW w:w="1079" w:type="dxa"/>
            <w:tcBorders>
              <w:top w:val="nil"/>
              <w:bottom w:val="single" w:sz="4" w:space="0" w:color="auto"/>
            </w:tcBorders>
            <w:shd w:val="clear" w:color="auto" w:fill="auto"/>
            <w:noWrap/>
            <w:vAlign w:val="center"/>
            <w:hideMark/>
          </w:tcPr>
          <w:p w14:paraId="6A87D249" w14:textId="77777777" w:rsidR="00800954" w:rsidRPr="00800954" w:rsidRDefault="00800954" w:rsidP="003719A3">
            <w:pPr>
              <w:spacing w:before="0" w:after="120"/>
              <w:rPr>
                <w:rFonts w:cs="Times New Roman"/>
                <w:b/>
                <w:bCs/>
                <w:szCs w:val="24"/>
                <w:lang w:bidi="en-US"/>
              </w:rPr>
            </w:pPr>
            <w:r w:rsidRPr="00800954">
              <w:rPr>
                <w:rFonts w:cs="Times New Roman"/>
                <w:b/>
                <w:bCs/>
                <w:szCs w:val="24"/>
                <w:lang w:bidi="en-US"/>
              </w:rPr>
              <w:t>&lt; 0.001</w:t>
            </w:r>
          </w:p>
        </w:tc>
      </w:tr>
      <w:tr w:rsidR="00800954" w:rsidRPr="00800954" w14:paraId="431895FF" w14:textId="77777777" w:rsidTr="003719A3">
        <w:trPr>
          <w:trHeight w:val="285"/>
        </w:trPr>
        <w:tc>
          <w:tcPr>
            <w:tcW w:w="950" w:type="dxa"/>
            <w:vMerge/>
            <w:tcBorders>
              <w:top w:val="nil"/>
              <w:bottom w:val="nil"/>
            </w:tcBorders>
            <w:vAlign w:val="center"/>
            <w:hideMark/>
          </w:tcPr>
          <w:p w14:paraId="14A7F0BE" w14:textId="77777777" w:rsidR="00800954" w:rsidRPr="00800954" w:rsidRDefault="00800954" w:rsidP="003719A3">
            <w:pPr>
              <w:spacing w:before="0" w:after="120"/>
              <w:rPr>
                <w:rFonts w:cs="Times New Roman"/>
                <w:szCs w:val="24"/>
                <w:lang w:bidi="en-US"/>
              </w:rPr>
            </w:pPr>
          </w:p>
        </w:tc>
        <w:tc>
          <w:tcPr>
            <w:tcW w:w="1925" w:type="dxa"/>
            <w:vMerge w:val="restart"/>
            <w:tcBorders>
              <w:top w:val="single" w:sz="4" w:space="0" w:color="auto"/>
              <w:bottom w:val="nil"/>
            </w:tcBorders>
            <w:shd w:val="clear" w:color="auto" w:fill="auto"/>
            <w:noWrap/>
            <w:vAlign w:val="center"/>
            <w:hideMark/>
          </w:tcPr>
          <w:p w14:paraId="09CB5F0D" w14:textId="77777777" w:rsidR="00800954" w:rsidRPr="00800954" w:rsidRDefault="00800954" w:rsidP="003719A3">
            <w:pPr>
              <w:spacing w:before="0" w:after="120"/>
              <w:rPr>
                <w:rFonts w:cs="Times New Roman"/>
                <w:szCs w:val="24"/>
                <w:lang w:bidi="en-US"/>
              </w:rPr>
            </w:pPr>
            <w:proofErr w:type="spellStart"/>
            <w:r w:rsidRPr="00800954">
              <w:rPr>
                <w:rFonts w:cs="Times New Roman"/>
                <w:szCs w:val="24"/>
                <w:lang w:bidi="en-US"/>
              </w:rPr>
              <w:t>Covariates+CS</w:t>
            </w:r>
            <w:proofErr w:type="spellEnd"/>
          </w:p>
        </w:tc>
        <w:tc>
          <w:tcPr>
            <w:tcW w:w="1326" w:type="dxa"/>
            <w:tcBorders>
              <w:top w:val="single" w:sz="4" w:space="0" w:color="auto"/>
              <w:bottom w:val="nil"/>
            </w:tcBorders>
            <w:shd w:val="clear" w:color="auto" w:fill="auto"/>
            <w:noWrap/>
            <w:vAlign w:val="center"/>
            <w:hideMark/>
          </w:tcPr>
          <w:p w14:paraId="5A0A27C6"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w:t>
            </w:r>
            <w:proofErr w:type="spellStart"/>
            <w:r w:rsidRPr="00800954">
              <w:rPr>
                <w:rFonts w:cs="Times New Roman"/>
                <w:szCs w:val="24"/>
                <w:lang w:bidi="en-US"/>
              </w:rPr>
              <w:t>CSrai</w:t>
            </w:r>
            <w:proofErr w:type="spellEnd"/>
            <w:r w:rsidRPr="00800954">
              <w:rPr>
                <w:rFonts w:cs="Times New Roman"/>
                <w:szCs w:val="24"/>
                <w:lang w:bidi="en-US"/>
              </w:rPr>
              <w:t>)</w:t>
            </w:r>
          </w:p>
        </w:tc>
        <w:tc>
          <w:tcPr>
            <w:tcW w:w="1056" w:type="dxa"/>
            <w:tcBorders>
              <w:top w:val="single" w:sz="4" w:space="0" w:color="auto"/>
              <w:bottom w:val="nil"/>
            </w:tcBorders>
            <w:shd w:val="clear" w:color="auto" w:fill="auto"/>
            <w:noWrap/>
            <w:vAlign w:val="center"/>
            <w:hideMark/>
          </w:tcPr>
          <w:p w14:paraId="52A4BDA8"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-0.5</w:t>
            </w:r>
          </w:p>
        </w:tc>
        <w:tc>
          <w:tcPr>
            <w:tcW w:w="801" w:type="dxa"/>
            <w:tcBorders>
              <w:top w:val="single" w:sz="4" w:space="0" w:color="auto"/>
              <w:bottom w:val="nil"/>
            </w:tcBorders>
            <w:shd w:val="clear" w:color="auto" w:fill="auto"/>
            <w:noWrap/>
            <w:vAlign w:val="center"/>
            <w:hideMark/>
          </w:tcPr>
          <w:p w14:paraId="150CB0FF"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0.68</w:t>
            </w:r>
          </w:p>
        </w:tc>
        <w:tc>
          <w:tcPr>
            <w:tcW w:w="801" w:type="dxa"/>
            <w:tcBorders>
              <w:top w:val="single" w:sz="4" w:space="0" w:color="auto"/>
              <w:bottom w:val="nil"/>
            </w:tcBorders>
            <w:shd w:val="clear" w:color="auto" w:fill="auto"/>
            <w:noWrap/>
            <w:vAlign w:val="center"/>
            <w:hideMark/>
          </w:tcPr>
          <w:p w14:paraId="22EEEDBF"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0.73</w:t>
            </w:r>
          </w:p>
        </w:tc>
        <w:tc>
          <w:tcPr>
            <w:tcW w:w="1079" w:type="dxa"/>
            <w:tcBorders>
              <w:top w:val="single" w:sz="4" w:space="0" w:color="auto"/>
              <w:bottom w:val="nil"/>
            </w:tcBorders>
            <w:shd w:val="clear" w:color="auto" w:fill="auto"/>
            <w:noWrap/>
            <w:vAlign w:val="center"/>
            <w:hideMark/>
          </w:tcPr>
          <w:p w14:paraId="43237A53"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0.46</w:t>
            </w:r>
          </w:p>
        </w:tc>
      </w:tr>
      <w:tr w:rsidR="00800954" w:rsidRPr="00800954" w14:paraId="446C3F36" w14:textId="77777777" w:rsidTr="003719A3">
        <w:trPr>
          <w:trHeight w:val="285"/>
        </w:trPr>
        <w:tc>
          <w:tcPr>
            <w:tcW w:w="950" w:type="dxa"/>
            <w:vMerge/>
            <w:tcBorders>
              <w:top w:val="nil"/>
              <w:bottom w:val="nil"/>
            </w:tcBorders>
            <w:vAlign w:val="center"/>
            <w:hideMark/>
          </w:tcPr>
          <w:p w14:paraId="213F3B4B"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11D2760E"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5207A757"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ψ(Tree)</w:t>
            </w:r>
          </w:p>
        </w:tc>
        <w:tc>
          <w:tcPr>
            <w:tcW w:w="1056" w:type="dxa"/>
            <w:tcBorders>
              <w:top w:val="nil"/>
              <w:bottom w:val="nil"/>
            </w:tcBorders>
            <w:shd w:val="clear" w:color="auto" w:fill="auto"/>
            <w:noWrap/>
            <w:vAlign w:val="center"/>
            <w:hideMark/>
          </w:tcPr>
          <w:p w14:paraId="0AAB8D8D"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0.0036</w:t>
            </w:r>
          </w:p>
        </w:tc>
        <w:tc>
          <w:tcPr>
            <w:tcW w:w="801" w:type="dxa"/>
            <w:tcBorders>
              <w:top w:val="nil"/>
              <w:bottom w:val="nil"/>
            </w:tcBorders>
            <w:shd w:val="clear" w:color="auto" w:fill="auto"/>
            <w:noWrap/>
            <w:vAlign w:val="center"/>
            <w:hideMark/>
          </w:tcPr>
          <w:p w14:paraId="7261FEA3"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0.048</w:t>
            </w:r>
          </w:p>
        </w:tc>
        <w:tc>
          <w:tcPr>
            <w:tcW w:w="801" w:type="dxa"/>
            <w:tcBorders>
              <w:top w:val="nil"/>
              <w:bottom w:val="nil"/>
            </w:tcBorders>
            <w:shd w:val="clear" w:color="auto" w:fill="auto"/>
            <w:noWrap/>
            <w:vAlign w:val="center"/>
            <w:hideMark/>
          </w:tcPr>
          <w:p w14:paraId="347297B2"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0.074</w:t>
            </w:r>
          </w:p>
        </w:tc>
        <w:tc>
          <w:tcPr>
            <w:tcW w:w="1079" w:type="dxa"/>
            <w:tcBorders>
              <w:top w:val="nil"/>
              <w:bottom w:val="nil"/>
            </w:tcBorders>
            <w:shd w:val="clear" w:color="auto" w:fill="auto"/>
            <w:noWrap/>
            <w:vAlign w:val="center"/>
            <w:hideMark/>
          </w:tcPr>
          <w:p w14:paraId="2B325178"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0.94</w:t>
            </w:r>
          </w:p>
        </w:tc>
      </w:tr>
      <w:tr w:rsidR="00800954" w:rsidRPr="00800954" w14:paraId="402A9AED" w14:textId="77777777" w:rsidTr="003719A3">
        <w:trPr>
          <w:trHeight w:val="285"/>
        </w:trPr>
        <w:tc>
          <w:tcPr>
            <w:tcW w:w="950" w:type="dxa"/>
            <w:vMerge/>
            <w:tcBorders>
              <w:top w:val="nil"/>
              <w:bottom w:val="nil"/>
            </w:tcBorders>
            <w:vAlign w:val="center"/>
            <w:hideMark/>
          </w:tcPr>
          <w:p w14:paraId="07C1D390"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31DDDFBB"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27DCC70D"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ψ(NDVI)</w:t>
            </w:r>
          </w:p>
        </w:tc>
        <w:tc>
          <w:tcPr>
            <w:tcW w:w="1056" w:type="dxa"/>
            <w:tcBorders>
              <w:top w:val="nil"/>
              <w:bottom w:val="nil"/>
            </w:tcBorders>
            <w:shd w:val="clear" w:color="auto" w:fill="auto"/>
            <w:noWrap/>
            <w:vAlign w:val="center"/>
            <w:hideMark/>
          </w:tcPr>
          <w:p w14:paraId="5BCD0773"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0.013</w:t>
            </w:r>
          </w:p>
        </w:tc>
        <w:tc>
          <w:tcPr>
            <w:tcW w:w="801" w:type="dxa"/>
            <w:tcBorders>
              <w:top w:val="nil"/>
              <w:bottom w:val="nil"/>
            </w:tcBorders>
            <w:shd w:val="clear" w:color="auto" w:fill="auto"/>
            <w:noWrap/>
            <w:vAlign w:val="center"/>
            <w:hideMark/>
          </w:tcPr>
          <w:p w14:paraId="63A3BCCA"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0.077</w:t>
            </w:r>
          </w:p>
        </w:tc>
        <w:tc>
          <w:tcPr>
            <w:tcW w:w="801" w:type="dxa"/>
            <w:tcBorders>
              <w:top w:val="nil"/>
              <w:bottom w:val="nil"/>
            </w:tcBorders>
            <w:shd w:val="clear" w:color="auto" w:fill="auto"/>
            <w:noWrap/>
            <w:vAlign w:val="center"/>
            <w:hideMark/>
          </w:tcPr>
          <w:p w14:paraId="1B8E6E72"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0.17</w:t>
            </w:r>
          </w:p>
        </w:tc>
        <w:tc>
          <w:tcPr>
            <w:tcW w:w="1079" w:type="dxa"/>
            <w:tcBorders>
              <w:top w:val="nil"/>
              <w:bottom w:val="nil"/>
            </w:tcBorders>
            <w:shd w:val="clear" w:color="auto" w:fill="auto"/>
            <w:noWrap/>
            <w:vAlign w:val="center"/>
            <w:hideMark/>
          </w:tcPr>
          <w:p w14:paraId="422FD5D1"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0.87</w:t>
            </w:r>
          </w:p>
        </w:tc>
      </w:tr>
      <w:tr w:rsidR="00800954" w:rsidRPr="00800954" w14:paraId="584C537A" w14:textId="77777777" w:rsidTr="003719A3">
        <w:trPr>
          <w:trHeight w:val="285"/>
        </w:trPr>
        <w:tc>
          <w:tcPr>
            <w:tcW w:w="950" w:type="dxa"/>
            <w:vMerge/>
            <w:tcBorders>
              <w:top w:val="nil"/>
              <w:bottom w:val="nil"/>
            </w:tcBorders>
            <w:vAlign w:val="center"/>
            <w:hideMark/>
          </w:tcPr>
          <w:p w14:paraId="3D86546F"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6561F419"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79DE51BF"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ψ(Dem)</w:t>
            </w:r>
          </w:p>
        </w:tc>
        <w:tc>
          <w:tcPr>
            <w:tcW w:w="1056" w:type="dxa"/>
            <w:tcBorders>
              <w:top w:val="nil"/>
              <w:bottom w:val="nil"/>
            </w:tcBorders>
            <w:shd w:val="clear" w:color="auto" w:fill="auto"/>
            <w:noWrap/>
            <w:vAlign w:val="center"/>
            <w:hideMark/>
          </w:tcPr>
          <w:p w14:paraId="60F31774"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-1.25</w:t>
            </w:r>
          </w:p>
        </w:tc>
        <w:tc>
          <w:tcPr>
            <w:tcW w:w="801" w:type="dxa"/>
            <w:tcBorders>
              <w:top w:val="nil"/>
              <w:bottom w:val="nil"/>
            </w:tcBorders>
            <w:shd w:val="clear" w:color="auto" w:fill="auto"/>
            <w:noWrap/>
            <w:vAlign w:val="center"/>
            <w:hideMark/>
          </w:tcPr>
          <w:p w14:paraId="68D79BC6"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0.36</w:t>
            </w:r>
          </w:p>
        </w:tc>
        <w:tc>
          <w:tcPr>
            <w:tcW w:w="801" w:type="dxa"/>
            <w:tcBorders>
              <w:top w:val="nil"/>
              <w:bottom w:val="nil"/>
            </w:tcBorders>
            <w:shd w:val="clear" w:color="auto" w:fill="auto"/>
            <w:noWrap/>
            <w:vAlign w:val="center"/>
            <w:hideMark/>
          </w:tcPr>
          <w:p w14:paraId="327FE494"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3.42</w:t>
            </w:r>
          </w:p>
        </w:tc>
        <w:tc>
          <w:tcPr>
            <w:tcW w:w="1079" w:type="dxa"/>
            <w:tcBorders>
              <w:top w:val="nil"/>
              <w:bottom w:val="nil"/>
            </w:tcBorders>
            <w:shd w:val="clear" w:color="auto" w:fill="auto"/>
            <w:noWrap/>
            <w:vAlign w:val="center"/>
            <w:hideMark/>
          </w:tcPr>
          <w:p w14:paraId="6F70DFF3" w14:textId="77777777" w:rsidR="00800954" w:rsidRPr="00800954" w:rsidRDefault="00800954" w:rsidP="003719A3">
            <w:pPr>
              <w:spacing w:before="0" w:after="120"/>
              <w:rPr>
                <w:rFonts w:cs="Times New Roman"/>
                <w:b/>
                <w:bCs/>
                <w:szCs w:val="24"/>
                <w:lang w:bidi="en-US"/>
              </w:rPr>
            </w:pPr>
            <w:r w:rsidRPr="00800954">
              <w:rPr>
                <w:rFonts w:cs="Times New Roman"/>
                <w:b/>
                <w:bCs/>
                <w:szCs w:val="24"/>
                <w:lang w:bidi="en-US"/>
              </w:rPr>
              <w:t>&lt; 0.001</w:t>
            </w:r>
          </w:p>
        </w:tc>
      </w:tr>
      <w:tr w:rsidR="00800954" w:rsidRPr="00800954" w14:paraId="30C204FF" w14:textId="77777777" w:rsidTr="003719A3">
        <w:trPr>
          <w:trHeight w:val="285"/>
        </w:trPr>
        <w:tc>
          <w:tcPr>
            <w:tcW w:w="950" w:type="dxa"/>
            <w:vMerge/>
            <w:tcBorders>
              <w:top w:val="nil"/>
              <w:bottom w:val="nil"/>
            </w:tcBorders>
            <w:vAlign w:val="center"/>
            <w:hideMark/>
          </w:tcPr>
          <w:p w14:paraId="032B663C"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32FDC964"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4D23C0A5"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ψ(Slop)</w:t>
            </w:r>
          </w:p>
        </w:tc>
        <w:tc>
          <w:tcPr>
            <w:tcW w:w="1056" w:type="dxa"/>
            <w:tcBorders>
              <w:top w:val="nil"/>
              <w:bottom w:val="nil"/>
            </w:tcBorders>
            <w:shd w:val="clear" w:color="auto" w:fill="auto"/>
            <w:noWrap/>
            <w:vAlign w:val="center"/>
            <w:hideMark/>
          </w:tcPr>
          <w:p w14:paraId="6FA25713"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-0.24</w:t>
            </w:r>
          </w:p>
        </w:tc>
        <w:tc>
          <w:tcPr>
            <w:tcW w:w="801" w:type="dxa"/>
            <w:tcBorders>
              <w:top w:val="nil"/>
              <w:bottom w:val="nil"/>
            </w:tcBorders>
            <w:shd w:val="clear" w:color="auto" w:fill="auto"/>
            <w:noWrap/>
            <w:vAlign w:val="center"/>
            <w:hideMark/>
          </w:tcPr>
          <w:p w14:paraId="41F36BA3"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0.29</w:t>
            </w:r>
          </w:p>
        </w:tc>
        <w:tc>
          <w:tcPr>
            <w:tcW w:w="801" w:type="dxa"/>
            <w:tcBorders>
              <w:top w:val="nil"/>
              <w:bottom w:val="nil"/>
            </w:tcBorders>
            <w:shd w:val="clear" w:color="auto" w:fill="auto"/>
            <w:noWrap/>
            <w:vAlign w:val="center"/>
            <w:hideMark/>
          </w:tcPr>
          <w:p w14:paraId="3275303F"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0.85</w:t>
            </w:r>
          </w:p>
        </w:tc>
        <w:tc>
          <w:tcPr>
            <w:tcW w:w="1079" w:type="dxa"/>
            <w:tcBorders>
              <w:top w:val="nil"/>
              <w:bottom w:val="nil"/>
            </w:tcBorders>
            <w:shd w:val="clear" w:color="auto" w:fill="auto"/>
            <w:noWrap/>
            <w:vAlign w:val="center"/>
            <w:hideMark/>
          </w:tcPr>
          <w:p w14:paraId="54C8A72B"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0.4</w:t>
            </w:r>
          </w:p>
        </w:tc>
      </w:tr>
      <w:tr w:rsidR="00800954" w:rsidRPr="00800954" w14:paraId="32B2C99E" w14:textId="77777777" w:rsidTr="003719A3">
        <w:trPr>
          <w:trHeight w:val="285"/>
        </w:trPr>
        <w:tc>
          <w:tcPr>
            <w:tcW w:w="950" w:type="dxa"/>
            <w:vMerge/>
            <w:tcBorders>
              <w:top w:val="nil"/>
              <w:bottom w:val="nil"/>
            </w:tcBorders>
            <w:vAlign w:val="center"/>
            <w:hideMark/>
          </w:tcPr>
          <w:p w14:paraId="1E468574"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127A6C50"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7D9A033D"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ψ(Aspect)</w:t>
            </w:r>
          </w:p>
        </w:tc>
        <w:tc>
          <w:tcPr>
            <w:tcW w:w="1056" w:type="dxa"/>
            <w:tcBorders>
              <w:top w:val="nil"/>
              <w:bottom w:val="nil"/>
            </w:tcBorders>
            <w:shd w:val="clear" w:color="auto" w:fill="auto"/>
            <w:noWrap/>
            <w:vAlign w:val="center"/>
            <w:hideMark/>
          </w:tcPr>
          <w:p w14:paraId="187B349F"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0.12</w:t>
            </w:r>
          </w:p>
        </w:tc>
        <w:tc>
          <w:tcPr>
            <w:tcW w:w="801" w:type="dxa"/>
            <w:tcBorders>
              <w:top w:val="nil"/>
              <w:bottom w:val="nil"/>
            </w:tcBorders>
            <w:shd w:val="clear" w:color="auto" w:fill="auto"/>
            <w:noWrap/>
            <w:vAlign w:val="center"/>
            <w:hideMark/>
          </w:tcPr>
          <w:p w14:paraId="499E7C2C"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0.21</w:t>
            </w:r>
          </w:p>
        </w:tc>
        <w:tc>
          <w:tcPr>
            <w:tcW w:w="801" w:type="dxa"/>
            <w:tcBorders>
              <w:top w:val="nil"/>
              <w:bottom w:val="nil"/>
            </w:tcBorders>
            <w:shd w:val="clear" w:color="auto" w:fill="auto"/>
            <w:noWrap/>
            <w:vAlign w:val="center"/>
            <w:hideMark/>
          </w:tcPr>
          <w:p w14:paraId="600E779A"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0.57</w:t>
            </w:r>
          </w:p>
        </w:tc>
        <w:tc>
          <w:tcPr>
            <w:tcW w:w="1079" w:type="dxa"/>
            <w:tcBorders>
              <w:top w:val="nil"/>
              <w:bottom w:val="nil"/>
            </w:tcBorders>
            <w:shd w:val="clear" w:color="auto" w:fill="auto"/>
            <w:noWrap/>
            <w:vAlign w:val="center"/>
            <w:hideMark/>
          </w:tcPr>
          <w:p w14:paraId="260F440F"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0.57</w:t>
            </w:r>
          </w:p>
        </w:tc>
      </w:tr>
      <w:tr w:rsidR="00800954" w:rsidRPr="00800954" w14:paraId="46ECBDC3" w14:textId="77777777" w:rsidTr="003719A3">
        <w:trPr>
          <w:trHeight w:val="285"/>
        </w:trPr>
        <w:tc>
          <w:tcPr>
            <w:tcW w:w="950" w:type="dxa"/>
            <w:vMerge/>
            <w:tcBorders>
              <w:top w:val="nil"/>
              <w:bottom w:val="nil"/>
            </w:tcBorders>
            <w:vAlign w:val="center"/>
            <w:hideMark/>
          </w:tcPr>
          <w:p w14:paraId="0FED87E5"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26831956"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0E6FB41D"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ψ(TPI)</w:t>
            </w:r>
          </w:p>
        </w:tc>
        <w:tc>
          <w:tcPr>
            <w:tcW w:w="1056" w:type="dxa"/>
            <w:tcBorders>
              <w:top w:val="nil"/>
              <w:bottom w:val="nil"/>
            </w:tcBorders>
            <w:shd w:val="clear" w:color="auto" w:fill="auto"/>
            <w:noWrap/>
            <w:vAlign w:val="center"/>
            <w:hideMark/>
          </w:tcPr>
          <w:p w14:paraId="6E5D7507"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0.02</w:t>
            </w:r>
          </w:p>
        </w:tc>
        <w:tc>
          <w:tcPr>
            <w:tcW w:w="801" w:type="dxa"/>
            <w:tcBorders>
              <w:top w:val="nil"/>
              <w:bottom w:val="nil"/>
            </w:tcBorders>
            <w:shd w:val="clear" w:color="auto" w:fill="auto"/>
            <w:noWrap/>
            <w:vAlign w:val="center"/>
            <w:hideMark/>
          </w:tcPr>
          <w:p w14:paraId="125F8C1A"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0.11</w:t>
            </w:r>
          </w:p>
        </w:tc>
        <w:tc>
          <w:tcPr>
            <w:tcW w:w="801" w:type="dxa"/>
            <w:tcBorders>
              <w:top w:val="nil"/>
              <w:bottom w:val="nil"/>
            </w:tcBorders>
            <w:shd w:val="clear" w:color="auto" w:fill="auto"/>
            <w:noWrap/>
            <w:vAlign w:val="center"/>
            <w:hideMark/>
          </w:tcPr>
          <w:p w14:paraId="768E6CFA"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0.19</w:t>
            </w:r>
          </w:p>
        </w:tc>
        <w:tc>
          <w:tcPr>
            <w:tcW w:w="1079" w:type="dxa"/>
            <w:tcBorders>
              <w:top w:val="nil"/>
              <w:bottom w:val="nil"/>
            </w:tcBorders>
            <w:shd w:val="clear" w:color="auto" w:fill="auto"/>
            <w:noWrap/>
            <w:vAlign w:val="center"/>
            <w:hideMark/>
          </w:tcPr>
          <w:p w14:paraId="50F7A11D"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0.85</w:t>
            </w:r>
          </w:p>
        </w:tc>
      </w:tr>
      <w:tr w:rsidR="00800954" w:rsidRPr="00800954" w14:paraId="0DCCAF44" w14:textId="77777777" w:rsidTr="003719A3">
        <w:trPr>
          <w:trHeight w:val="285"/>
        </w:trPr>
        <w:tc>
          <w:tcPr>
            <w:tcW w:w="950" w:type="dxa"/>
            <w:vMerge/>
            <w:tcBorders>
              <w:top w:val="nil"/>
              <w:bottom w:val="nil"/>
            </w:tcBorders>
            <w:vAlign w:val="center"/>
            <w:hideMark/>
          </w:tcPr>
          <w:p w14:paraId="0338AEB8"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30938A42"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272BCF69"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ψ(Road)</w:t>
            </w:r>
          </w:p>
        </w:tc>
        <w:tc>
          <w:tcPr>
            <w:tcW w:w="1056" w:type="dxa"/>
            <w:tcBorders>
              <w:top w:val="nil"/>
              <w:bottom w:val="nil"/>
            </w:tcBorders>
            <w:shd w:val="clear" w:color="auto" w:fill="auto"/>
            <w:noWrap/>
            <w:vAlign w:val="center"/>
            <w:hideMark/>
          </w:tcPr>
          <w:p w14:paraId="56C0B9EC"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0.0041</w:t>
            </w:r>
          </w:p>
        </w:tc>
        <w:tc>
          <w:tcPr>
            <w:tcW w:w="801" w:type="dxa"/>
            <w:tcBorders>
              <w:top w:val="nil"/>
              <w:bottom w:val="nil"/>
            </w:tcBorders>
            <w:shd w:val="clear" w:color="auto" w:fill="auto"/>
            <w:noWrap/>
            <w:vAlign w:val="center"/>
            <w:hideMark/>
          </w:tcPr>
          <w:p w14:paraId="3AA97737"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0.056</w:t>
            </w:r>
          </w:p>
        </w:tc>
        <w:tc>
          <w:tcPr>
            <w:tcW w:w="801" w:type="dxa"/>
            <w:tcBorders>
              <w:top w:val="nil"/>
              <w:bottom w:val="nil"/>
            </w:tcBorders>
            <w:shd w:val="clear" w:color="auto" w:fill="auto"/>
            <w:noWrap/>
            <w:vAlign w:val="center"/>
            <w:hideMark/>
          </w:tcPr>
          <w:p w14:paraId="124F42B7"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0.073</w:t>
            </w:r>
          </w:p>
        </w:tc>
        <w:tc>
          <w:tcPr>
            <w:tcW w:w="1079" w:type="dxa"/>
            <w:tcBorders>
              <w:top w:val="nil"/>
              <w:bottom w:val="nil"/>
            </w:tcBorders>
            <w:shd w:val="clear" w:color="auto" w:fill="auto"/>
            <w:noWrap/>
            <w:vAlign w:val="center"/>
            <w:hideMark/>
          </w:tcPr>
          <w:p w14:paraId="05BF0FC5"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0.94</w:t>
            </w:r>
          </w:p>
        </w:tc>
      </w:tr>
      <w:tr w:rsidR="00800954" w:rsidRPr="00800954" w14:paraId="7F7A901A" w14:textId="77777777" w:rsidTr="003719A3">
        <w:trPr>
          <w:trHeight w:val="285"/>
        </w:trPr>
        <w:tc>
          <w:tcPr>
            <w:tcW w:w="950" w:type="dxa"/>
            <w:vMerge/>
            <w:tcBorders>
              <w:top w:val="nil"/>
              <w:bottom w:val="nil"/>
            </w:tcBorders>
            <w:vAlign w:val="center"/>
            <w:hideMark/>
          </w:tcPr>
          <w:p w14:paraId="006C8E1C"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5F9489CF"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6077A889"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ψ(Build)</w:t>
            </w:r>
          </w:p>
        </w:tc>
        <w:tc>
          <w:tcPr>
            <w:tcW w:w="1056" w:type="dxa"/>
            <w:tcBorders>
              <w:top w:val="nil"/>
              <w:bottom w:val="nil"/>
            </w:tcBorders>
            <w:shd w:val="clear" w:color="auto" w:fill="auto"/>
            <w:noWrap/>
            <w:vAlign w:val="center"/>
            <w:hideMark/>
          </w:tcPr>
          <w:p w14:paraId="69896902"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0.067</w:t>
            </w:r>
          </w:p>
        </w:tc>
        <w:tc>
          <w:tcPr>
            <w:tcW w:w="801" w:type="dxa"/>
            <w:tcBorders>
              <w:top w:val="nil"/>
              <w:bottom w:val="nil"/>
            </w:tcBorders>
            <w:shd w:val="clear" w:color="auto" w:fill="auto"/>
            <w:noWrap/>
            <w:vAlign w:val="center"/>
            <w:hideMark/>
          </w:tcPr>
          <w:p w14:paraId="578E5861"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0.21</w:t>
            </w:r>
          </w:p>
        </w:tc>
        <w:tc>
          <w:tcPr>
            <w:tcW w:w="801" w:type="dxa"/>
            <w:tcBorders>
              <w:top w:val="nil"/>
              <w:bottom w:val="nil"/>
            </w:tcBorders>
            <w:shd w:val="clear" w:color="auto" w:fill="auto"/>
            <w:noWrap/>
            <w:vAlign w:val="center"/>
            <w:hideMark/>
          </w:tcPr>
          <w:p w14:paraId="0AE1553D"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0.32</w:t>
            </w:r>
          </w:p>
        </w:tc>
        <w:tc>
          <w:tcPr>
            <w:tcW w:w="1079" w:type="dxa"/>
            <w:tcBorders>
              <w:top w:val="nil"/>
              <w:bottom w:val="nil"/>
            </w:tcBorders>
            <w:shd w:val="clear" w:color="auto" w:fill="auto"/>
            <w:noWrap/>
            <w:vAlign w:val="center"/>
            <w:hideMark/>
          </w:tcPr>
          <w:p w14:paraId="018FAA07"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0.75</w:t>
            </w:r>
          </w:p>
        </w:tc>
      </w:tr>
      <w:tr w:rsidR="00800954" w:rsidRPr="00800954" w14:paraId="1F0A9E05" w14:textId="77777777" w:rsidTr="003719A3">
        <w:trPr>
          <w:trHeight w:val="285"/>
        </w:trPr>
        <w:tc>
          <w:tcPr>
            <w:tcW w:w="950" w:type="dxa"/>
            <w:vMerge/>
            <w:tcBorders>
              <w:top w:val="nil"/>
              <w:bottom w:val="nil"/>
            </w:tcBorders>
            <w:vAlign w:val="center"/>
            <w:hideMark/>
          </w:tcPr>
          <w:p w14:paraId="1BF7332E"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757322C8"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5D0A3FE6"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ψ(Crop)</w:t>
            </w:r>
          </w:p>
        </w:tc>
        <w:tc>
          <w:tcPr>
            <w:tcW w:w="1056" w:type="dxa"/>
            <w:tcBorders>
              <w:top w:val="nil"/>
              <w:bottom w:val="nil"/>
            </w:tcBorders>
            <w:shd w:val="clear" w:color="auto" w:fill="auto"/>
            <w:noWrap/>
            <w:vAlign w:val="center"/>
            <w:hideMark/>
          </w:tcPr>
          <w:p w14:paraId="6D425476"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-0.44</w:t>
            </w:r>
          </w:p>
        </w:tc>
        <w:tc>
          <w:tcPr>
            <w:tcW w:w="801" w:type="dxa"/>
            <w:tcBorders>
              <w:top w:val="nil"/>
              <w:bottom w:val="nil"/>
            </w:tcBorders>
            <w:shd w:val="clear" w:color="auto" w:fill="auto"/>
            <w:noWrap/>
            <w:vAlign w:val="center"/>
            <w:hideMark/>
          </w:tcPr>
          <w:p w14:paraId="24AF2104"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0.34</w:t>
            </w:r>
          </w:p>
        </w:tc>
        <w:tc>
          <w:tcPr>
            <w:tcW w:w="801" w:type="dxa"/>
            <w:tcBorders>
              <w:top w:val="nil"/>
              <w:bottom w:val="nil"/>
            </w:tcBorders>
            <w:shd w:val="clear" w:color="auto" w:fill="auto"/>
            <w:noWrap/>
            <w:vAlign w:val="center"/>
            <w:hideMark/>
          </w:tcPr>
          <w:p w14:paraId="6D924A87"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1.28</w:t>
            </w:r>
          </w:p>
        </w:tc>
        <w:tc>
          <w:tcPr>
            <w:tcW w:w="1079" w:type="dxa"/>
            <w:tcBorders>
              <w:top w:val="nil"/>
              <w:bottom w:val="nil"/>
            </w:tcBorders>
            <w:shd w:val="clear" w:color="auto" w:fill="auto"/>
            <w:noWrap/>
            <w:vAlign w:val="center"/>
            <w:hideMark/>
          </w:tcPr>
          <w:p w14:paraId="2042001A"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w:t>
            </w:r>
          </w:p>
        </w:tc>
      </w:tr>
      <w:tr w:rsidR="00800954" w:rsidRPr="00800954" w14:paraId="63DB5E01" w14:textId="77777777" w:rsidTr="003719A3">
        <w:trPr>
          <w:trHeight w:val="285"/>
        </w:trPr>
        <w:tc>
          <w:tcPr>
            <w:tcW w:w="950" w:type="dxa"/>
            <w:vMerge/>
            <w:tcBorders>
              <w:top w:val="nil"/>
              <w:bottom w:val="nil"/>
            </w:tcBorders>
            <w:vAlign w:val="center"/>
            <w:hideMark/>
          </w:tcPr>
          <w:p w14:paraId="755CDE9C"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06D4FABD"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33A3E613"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ψ(Plant)</w:t>
            </w:r>
          </w:p>
        </w:tc>
        <w:tc>
          <w:tcPr>
            <w:tcW w:w="1056" w:type="dxa"/>
            <w:tcBorders>
              <w:top w:val="nil"/>
              <w:bottom w:val="nil"/>
            </w:tcBorders>
            <w:shd w:val="clear" w:color="auto" w:fill="auto"/>
            <w:noWrap/>
            <w:vAlign w:val="center"/>
            <w:hideMark/>
          </w:tcPr>
          <w:p w14:paraId="31BE3055"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-0.0069</w:t>
            </w:r>
          </w:p>
        </w:tc>
        <w:tc>
          <w:tcPr>
            <w:tcW w:w="801" w:type="dxa"/>
            <w:tcBorders>
              <w:top w:val="nil"/>
              <w:bottom w:val="nil"/>
            </w:tcBorders>
            <w:shd w:val="clear" w:color="auto" w:fill="auto"/>
            <w:noWrap/>
            <w:vAlign w:val="center"/>
            <w:hideMark/>
          </w:tcPr>
          <w:p w14:paraId="68510704"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0.086</w:t>
            </w:r>
          </w:p>
        </w:tc>
        <w:tc>
          <w:tcPr>
            <w:tcW w:w="801" w:type="dxa"/>
            <w:tcBorders>
              <w:top w:val="nil"/>
              <w:bottom w:val="nil"/>
            </w:tcBorders>
            <w:shd w:val="clear" w:color="auto" w:fill="auto"/>
            <w:noWrap/>
            <w:vAlign w:val="center"/>
            <w:hideMark/>
          </w:tcPr>
          <w:p w14:paraId="07871201"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0.08</w:t>
            </w:r>
          </w:p>
        </w:tc>
        <w:tc>
          <w:tcPr>
            <w:tcW w:w="1079" w:type="dxa"/>
            <w:tcBorders>
              <w:top w:val="nil"/>
              <w:bottom w:val="nil"/>
            </w:tcBorders>
            <w:shd w:val="clear" w:color="auto" w:fill="auto"/>
            <w:noWrap/>
            <w:vAlign w:val="center"/>
            <w:hideMark/>
          </w:tcPr>
          <w:p w14:paraId="63CA52E7"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0.94</w:t>
            </w:r>
          </w:p>
        </w:tc>
      </w:tr>
      <w:tr w:rsidR="00800954" w:rsidRPr="00800954" w14:paraId="0677BF08" w14:textId="77777777" w:rsidTr="003719A3">
        <w:trPr>
          <w:trHeight w:val="285"/>
        </w:trPr>
        <w:tc>
          <w:tcPr>
            <w:tcW w:w="950" w:type="dxa"/>
            <w:vMerge/>
            <w:tcBorders>
              <w:top w:val="nil"/>
              <w:bottom w:val="nil"/>
            </w:tcBorders>
            <w:vAlign w:val="center"/>
            <w:hideMark/>
          </w:tcPr>
          <w:p w14:paraId="71B23064" w14:textId="77777777" w:rsidR="00800954" w:rsidRPr="00800954" w:rsidRDefault="00800954" w:rsidP="003719A3">
            <w:pPr>
              <w:spacing w:before="0" w:after="120"/>
              <w:rPr>
                <w:rFonts w:cs="Times New Roman"/>
                <w:szCs w:val="24"/>
                <w:lang w:bidi="en-US"/>
              </w:rPr>
            </w:pPr>
          </w:p>
        </w:tc>
        <w:tc>
          <w:tcPr>
            <w:tcW w:w="1925" w:type="dxa"/>
            <w:vMerge/>
            <w:tcBorders>
              <w:top w:val="nil"/>
            </w:tcBorders>
            <w:vAlign w:val="center"/>
            <w:hideMark/>
          </w:tcPr>
          <w:p w14:paraId="5BF758F9" w14:textId="77777777" w:rsidR="00800954" w:rsidRPr="00800954" w:rsidRDefault="00800954" w:rsidP="003719A3">
            <w:pPr>
              <w:spacing w:before="0" w:after="120"/>
              <w:rPr>
                <w:rFonts w:cs="Times New Roman"/>
                <w:szCs w:val="24"/>
                <w:lang w:bidi="en-US"/>
              </w:rPr>
            </w:pPr>
          </w:p>
        </w:tc>
        <w:tc>
          <w:tcPr>
            <w:tcW w:w="1326" w:type="dxa"/>
            <w:tcBorders>
              <w:top w:val="nil"/>
            </w:tcBorders>
            <w:shd w:val="clear" w:color="auto" w:fill="auto"/>
            <w:noWrap/>
            <w:vAlign w:val="center"/>
            <w:hideMark/>
          </w:tcPr>
          <w:p w14:paraId="3B1D30FC"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w:t>
            </w:r>
            <w:proofErr w:type="spellStart"/>
            <w:r w:rsidRPr="00800954">
              <w:rPr>
                <w:rFonts w:cs="Times New Roman"/>
                <w:szCs w:val="24"/>
                <w:lang w:bidi="en-US"/>
              </w:rPr>
              <w:t>LPrai</w:t>
            </w:r>
            <w:proofErr w:type="spellEnd"/>
            <w:r w:rsidRPr="00800954">
              <w:rPr>
                <w:rFonts w:cs="Times New Roman"/>
                <w:szCs w:val="24"/>
                <w:lang w:bidi="en-US"/>
              </w:rPr>
              <w:t>)</w:t>
            </w:r>
          </w:p>
        </w:tc>
        <w:tc>
          <w:tcPr>
            <w:tcW w:w="1056" w:type="dxa"/>
            <w:tcBorders>
              <w:top w:val="nil"/>
            </w:tcBorders>
            <w:shd w:val="clear" w:color="auto" w:fill="auto"/>
            <w:noWrap/>
            <w:vAlign w:val="center"/>
            <w:hideMark/>
          </w:tcPr>
          <w:p w14:paraId="69ECF5EE"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-0.088</w:t>
            </w:r>
          </w:p>
        </w:tc>
        <w:tc>
          <w:tcPr>
            <w:tcW w:w="801" w:type="dxa"/>
            <w:tcBorders>
              <w:top w:val="nil"/>
            </w:tcBorders>
            <w:shd w:val="clear" w:color="auto" w:fill="auto"/>
            <w:noWrap/>
            <w:vAlign w:val="center"/>
            <w:hideMark/>
          </w:tcPr>
          <w:p w14:paraId="42A3A91E"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0.25</w:t>
            </w:r>
          </w:p>
        </w:tc>
        <w:tc>
          <w:tcPr>
            <w:tcW w:w="801" w:type="dxa"/>
            <w:tcBorders>
              <w:top w:val="nil"/>
            </w:tcBorders>
            <w:shd w:val="clear" w:color="auto" w:fill="auto"/>
            <w:noWrap/>
            <w:vAlign w:val="center"/>
            <w:hideMark/>
          </w:tcPr>
          <w:p w14:paraId="1B9BAED4"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0.35</w:t>
            </w:r>
          </w:p>
        </w:tc>
        <w:tc>
          <w:tcPr>
            <w:tcW w:w="1079" w:type="dxa"/>
            <w:tcBorders>
              <w:top w:val="nil"/>
            </w:tcBorders>
            <w:shd w:val="clear" w:color="auto" w:fill="auto"/>
            <w:noWrap/>
            <w:vAlign w:val="center"/>
            <w:hideMark/>
          </w:tcPr>
          <w:p w14:paraId="3E8EC711"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0.72</w:t>
            </w:r>
          </w:p>
        </w:tc>
      </w:tr>
      <w:tr w:rsidR="00800954" w:rsidRPr="00800954" w14:paraId="58DF3B72" w14:textId="77777777" w:rsidTr="003719A3">
        <w:trPr>
          <w:trHeight w:val="285"/>
        </w:trPr>
        <w:tc>
          <w:tcPr>
            <w:tcW w:w="950" w:type="dxa"/>
            <w:vMerge/>
            <w:tcBorders>
              <w:top w:val="nil"/>
              <w:bottom w:val="nil"/>
            </w:tcBorders>
            <w:vAlign w:val="center"/>
            <w:hideMark/>
          </w:tcPr>
          <w:p w14:paraId="3AE83FF1" w14:textId="77777777" w:rsidR="00800954" w:rsidRPr="00800954" w:rsidRDefault="00800954" w:rsidP="003719A3">
            <w:pPr>
              <w:spacing w:before="0" w:after="120"/>
              <w:rPr>
                <w:rFonts w:cs="Times New Roman"/>
                <w:szCs w:val="24"/>
                <w:lang w:bidi="en-US"/>
              </w:rPr>
            </w:pPr>
          </w:p>
        </w:tc>
        <w:tc>
          <w:tcPr>
            <w:tcW w:w="1925" w:type="dxa"/>
            <w:vMerge/>
            <w:vAlign w:val="center"/>
            <w:hideMark/>
          </w:tcPr>
          <w:p w14:paraId="7AE9D691" w14:textId="77777777" w:rsidR="00800954" w:rsidRPr="00800954" w:rsidRDefault="00800954" w:rsidP="003719A3">
            <w:pPr>
              <w:spacing w:before="0" w:after="120"/>
              <w:rPr>
                <w:rFonts w:cs="Times New Roman"/>
                <w:szCs w:val="24"/>
                <w:lang w:bidi="en-US"/>
              </w:rPr>
            </w:pPr>
          </w:p>
        </w:tc>
        <w:tc>
          <w:tcPr>
            <w:tcW w:w="1326" w:type="dxa"/>
            <w:shd w:val="clear" w:color="auto" w:fill="auto"/>
            <w:noWrap/>
            <w:vAlign w:val="center"/>
            <w:hideMark/>
          </w:tcPr>
          <w:p w14:paraId="77D96698"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w:t>
            </w:r>
            <w:proofErr w:type="spellStart"/>
            <w:r w:rsidRPr="00800954">
              <w:rPr>
                <w:rFonts w:cs="Times New Roman"/>
                <w:szCs w:val="24"/>
                <w:lang w:bidi="en-US"/>
              </w:rPr>
              <w:t>LSrai</w:t>
            </w:r>
            <w:proofErr w:type="spellEnd"/>
            <w:r w:rsidRPr="00800954">
              <w:rPr>
                <w:rFonts w:cs="Times New Roman"/>
                <w:szCs w:val="24"/>
                <w:lang w:bidi="en-US"/>
              </w:rPr>
              <w:t>)</w:t>
            </w:r>
          </w:p>
        </w:tc>
        <w:tc>
          <w:tcPr>
            <w:tcW w:w="1056" w:type="dxa"/>
            <w:shd w:val="clear" w:color="auto" w:fill="auto"/>
            <w:noWrap/>
            <w:vAlign w:val="center"/>
            <w:hideMark/>
          </w:tcPr>
          <w:p w14:paraId="6A41C10A"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0.0016</w:t>
            </w:r>
          </w:p>
        </w:tc>
        <w:tc>
          <w:tcPr>
            <w:tcW w:w="801" w:type="dxa"/>
            <w:shd w:val="clear" w:color="auto" w:fill="auto"/>
            <w:noWrap/>
            <w:vAlign w:val="center"/>
            <w:hideMark/>
          </w:tcPr>
          <w:p w14:paraId="77978528"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0.046</w:t>
            </w:r>
          </w:p>
        </w:tc>
        <w:tc>
          <w:tcPr>
            <w:tcW w:w="801" w:type="dxa"/>
            <w:shd w:val="clear" w:color="auto" w:fill="auto"/>
            <w:noWrap/>
            <w:vAlign w:val="center"/>
            <w:hideMark/>
          </w:tcPr>
          <w:p w14:paraId="0ADC3849"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0.034</w:t>
            </w:r>
          </w:p>
        </w:tc>
        <w:tc>
          <w:tcPr>
            <w:tcW w:w="1079" w:type="dxa"/>
            <w:shd w:val="clear" w:color="auto" w:fill="auto"/>
            <w:noWrap/>
            <w:vAlign w:val="center"/>
            <w:hideMark/>
          </w:tcPr>
          <w:p w14:paraId="3D67F999"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0.97</w:t>
            </w:r>
          </w:p>
        </w:tc>
      </w:tr>
      <w:tr w:rsidR="00800954" w:rsidRPr="00800954" w14:paraId="063F390E" w14:textId="77777777" w:rsidTr="003719A3">
        <w:trPr>
          <w:trHeight w:val="285"/>
        </w:trPr>
        <w:tc>
          <w:tcPr>
            <w:tcW w:w="950" w:type="dxa"/>
            <w:vMerge/>
            <w:tcBorders>
              <w:top w:val="nil"/>
              <w:bottom w:val="nil"/>
            </w:tcBorders>
            <w:vAlign w:val="center"/>
            <w:hideMark/>
          </w:tcPr>
          <w:p w14:paraId="06F86E97" w14:textId="77777777" w:rsidR="00800954" w:rsidRPr="00800954" w:rsidRDefault="00800954" w:rsidP="003719A3">
            <w:pPr>
              <w:spacing w:before="0" w:after="120"/>
              <w:rPr>
                <w:rFonts w:cs="Times New Roman"/>
                <w:szCs w:val="24"/>
                <w:lang w:bidi="en-US"/>
              </w:rPr>
            </w:pPr>
          </w:p>
        </w:tc>
        <w:tc>
          <w:tcPr>
            <w:tcW w:w="1925" w:type="dxa"/>
            <w:vMerge/>
            <w:tcBorders>
              <w:bottom w:val="single" w:sz="4" w:space="0" w:color="auto"/>
            </w:tcBorders>
            <w:vAlign w:val="center"/>
            <w:hideMark/>
          </w:tcPr>
          <w:p w14:paraId="03B75919" w14:textId="77777777" w:rsidR="00800954" w:rsidRPr="00800954" w:rsidRDefault="00800954" w:rsidP="003719A3">
            <w:pPr>
              <w:spacing w:before="0" w:after="120"/>
              <w:rPr>
                <w:rFonts w:cs="Times New Roman"/>
                <w:szCs w:val="24"/>
                <w:lang w:bidi="en-US"/>
              </w:rPr>
            </w:pPr>
          </w:p>
        </w:tc>
        <w:tc>
          <w:tcPr>
            <w:tcW w:w="1326" w:type="dxa"/>
            <w:tcBorders>
              <w:bottom w:val="single" w:sz="4" w:space="0" w:color="auto"/>
            </w:tcBorders>
            <w:shd w:val="clear" w:color="auto" w:fill="auto"/>
            <w:noWrap/>
            <w:vAlign w:val="center"/>
            <w:hideMark/>
          </w:tcPr>
          <w:p w14:paraId="2BE1B713"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p(</w:t>
            </w:r>
            <w:proofErr w:type="spellStart"/>
            <w:r w:rsidRPr="00800954">
              <w:rPr>
                <w:rFonts w:cs="Times New Roman"/>
                <w:szCs w:val="24"/>
                <w:lang w:bidi="en-US"/>
              </w:rPr>
              <w:t>Tem</w:t>
            </w:r>
            <w:proofErr w:type="spellEnd"/>
            <w:r w:rsidRPr="00800954">
              <w:rPr>
                <w:rFonts w:cs="Times New Roman"/>
                <w:szCs w:val="24"/>
                <w:lang w:bidi="en-US"/>
              </w:rPr>
              <w:t>)</w:t>
            </w:r>
          </w:p>
        </w:tc>
        <w:tc>
          <w:tcPr>
            <w:tcW w:w="1056" w:type="dxa"/>
            <w:tcBorders>
              <w:bottom w:val="single" w:sz="4" w:space="0" w:color="auto"/>
            </w:tcBorders>
            <w:shd w:val="clear" w:color="auto" w:fill="auto"/>
            <w:noWrap/>
            <w:vAlign w:val="center"/>
            <w:hideMark/>
          </w:tcPr>
          <w:p w14:paraId="0D392714"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0.69</w:t>
            </w:r>
          </w:p>
        </w:tc>
        <w:tc>
          <w:tcPr>
            <w:tcW w:w="801" w:type="dxa"/>
            <w:tcBorders>
              <w:bottom w:val="single" w:sz="4" w:space="0" w:color="auto"/>
            </w:tcBorders>
            <w:shd w:val="clear" w:color="auto" w:fill="auto"/>
            <w:noWrap/>
            <w:vAlign w:val="center"/>
            <w:hideMark/>
          </w:tcPr>
          <w:p w14:paraId="649CCF34"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0.11</w:t>
            </w:r>
          </w:p>
        </w:tc>
        <w:tc>
          <w:tcPr>
            <w:tcW w:w="801" w:type="dxa"/>
            <w:tcBorders>
              <w:bottom w:val="single" w:sz="4" w:space="0" w:color="auto"/>
            </w:tcBorders>
            <w:shd w:val="clear" w:color="auto" w:fill="auto"/>
            <w:noWrap/>
            <w:vAlign w:val="center"/>
            <w:hideMark/>
          </w:tcPr>
          <w:p w14:paraId="6EC5ECC8"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6.14</w:t>
            </w:r>
          </w:p>
        </w:tc>
        <w:tc>
          <w:tcPr>
            <w:tcW w:w="1079" w:type="dxa"/>
            <w:tcBorders>
              <w:bottom w:val="single" w:sz="4" w:space="0" w:color="auto"/>
            </w:tcBorders>
            <w:shd w:val="clear" w:color="auto" w:fill="auto"/>
            <w:noWrap/>
            <w:vAlign w:val="center"/>
            <w:hideMark/>
          </w:tcPr>
          <w:p w14:paraId="3A19AE44" w14:textId="77777777" w:rsidR="00800954" w:rsidRPr="00800954" w:rsidRDefault="00800954" w:rsidP="003719A3">
            <w:pPr>
              <w:spacing w:before="0" w:after="120"/>
              <w:rPr>
                <w:rFonts w:cs="Times New Roman"/>
                <w:b/>
                <w:bCs/>
                <w:szCs w:val="24"/>
                <w:lang w:bidi="en-US"/>
              </w:rPr>
            </w:pPr>
            <w:r w:rsidRPr="00800954">
              <w:rPr>
                <w:rFonts w:cs="Times New Roman"/>
                <w:b/>
                <w:bCs/>
                <w:szCs w:val="24"/>
                <w:lang w:bidi="en-US"/>
              </w:rPr>
              <w:t>&lt; 0.001</w:t>
            </w:r>
          </w:p>
        </w:tc>
      </w:tr>
      <w:tr w:rsidR="00800954" w:rsidRPr="00800954" w14:paraId="57E093B6" w14:textId="77777777" w:rsidTr="003719A3">
        <w:trPr>
          <w:trHeight w:val="285"/>
        </w:trPr>
        <w:tc>
          <w:tcPr>
            <w:tcW w:w="950" w:type="dxa"/>
            <w:vMerge/>
            <w:tcBorders>
              <w:top w:val="nil"/>
              <w:bottom w:val="nil"/>
            </w:tcBorders>
            <w:vAlign w:val="center"/>
            <w:hideMark/>
          </w:tcPr>
          <w:p w14:paraId="427C731A" w14:textId="77777777" w:rsidR="00800954" w:rsidRPr="00800954" w:rsidRDefault="00800954" w:rsidP="003719A3">
            <w:pPr>
              <w:spacing w:before="0" w:after="120"/>
              <w:rPr>
                <w:rFonts w:cs="Times New Roman"/>
                <w:szCs w:val="24"/>
                <w:lang w:bidi="en-US"/>
              </w:rPr>
            </w:pPr>
          </w:p>
        </w:tc>
        <w:tc>
          <w:tcPr>
            <w:tcW w:w="1925" w:type="dxa"/>
            <w:vMerge w:val="restart"/>
            <w:tcBorders>
              <w:top w:val="single" w:sz="4" w:space="0" w:color="auto"/>
              <w:bottom w:val="nil"/>
            </w:tcBorders>
            <w:shd w:val="clear" w:color="auto" w:fill="auto"/>
            <w:noWrap/>
            <w:vAlign w:val="center"/>
            <w:hideMark/>
          </w:tcPr>
          <w:p w14:paraId="3B587BF2" w14:textId="77777777" w:rsidR="00800954" w:rsidRPr="00800954" w:rsidRDefault="00800954" w:rsidP="003719A3">
            <w:pPr>
              <w:spacing w:before="0" w:after="120"/>
              <w:rPr>
                <w:rFonts w:cs="Times New Roman"/>
                <w:szCs w:val="24"/>
                <w:lang w:bidi="en-US"/>
              </w:rPr>
            </w:pPr>
            <w:proofErr w:type="spellStart"/>
            <w:r w:rsidRPr="00800954">
              <w:rPr>
                <w:rFonts w:cs="Times New Roman"/>
                <w:szCs w:val="24"/>
                <w:lang w:bidi="en-US"/>
              </w:rPr>
              <w:t>Covariates+SB</w:t>
            </w:r>
            <w:proofErr w:type="spellEnd"/>
          </w:p>
        </w:tc>
        <w:tc>
          <w:tcPr>
            <w:tcW w:w="1326" w:type="dxa"/>
            <w:tcBorders>
              <w:top w:val="single" w:sz="4" w:space="0" w:color="auto"/>
              <w:bottom w:val="nil"/>
            </w:tcBorders>
            <w:shd w:val="clear" w:color="auto" w:fill="auto"/>
            <w:noWrap/>
            <w:vAlign w:val="center"/>
            <w:hideMark/>
          </w:tcPr>
          <w:p w14:paraId="4C97C20A"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w:t>
            </w:r>
            <w:proofErr w:type="spellStart"/>
            <w:r w:rsidRPr="00800954">
              <w:rPr>
                <w:rFonts w:cs="Times New Roman"/>
                <w:szCs w:val="24"/>
                <w:lang w:bidi="en-US"/>
              </w:rPr>
              <w:t>SBrai</w:t>
            </w:r>
            <w:proofErr w:type="spellEnd"/>
            <w:r w:rsidRPr="00800954">
              <w:rPr>
                <w:rFonts w:cs="Times New Roman"/>
                <w:szCs w:val="24"/>
                <w:lang w:bidi="en-US"/>
              </w:rPr>
              <w:t>)</w:t>
            </w:r>
          </w:p>
        </w:tc>
        <w:tc>
          <w:tcPr>
            <w:tcW w:w="1056" w:type="dxa"/>
            <w:tcBorders>
              <w:top w:val="single" w:sz="4" w:space="0" w:color="auto"/>
              <w:bottom w:val="nil"/>
            </w:tcBorders>
            <w:shd w:val="clear" w:color="auto" w:fill="auto"/>
            <w:noWrap/>
            <w:vAlign w:val="center"/>
            <w:hideMark/>
          </w:tcPr>
          <w:p w14:paraId="74FBCC47"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0.0046</w:t>
            </w:r>
          </w:p>
        </w:tc>
        <w:tc>
          <w:tcPr>
            <w:tcW w:w="801" w:type="dxa"/>
            <w:tcBorders>
              <w:top w:val="single" w:sz="4" w:space="0" w:color="auto"/>
              <w:bottom w:val="nil"/>
            </w:tcBorders>
            <w:shd w:val="clear" w:color="auto" w:fill="auto"/>
            <w:noWrap/>
            <w:vAlign w:val="center"/>
            <w:hideMark/>
          </w:tcPr>
          <w:p w14:paraId="7AD8A70A"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0.057</w:t>
            </w:r>
          </w:p>
        </w:tc>
        <w:tc>
          <w:tcPr>
            <w:tcW w:w="801" w:type="dxa"/>
            <w:tcBorders>
              <w:top w:val="single" w:sz="4" w:space="0" w:color="auto"/>
              <w:bottom w:val="nil"/>
            </w:tcBorders>
            <w:shd w:val="clear" w:color="auto" w:fill="auto"/>
            <w:noWrap/>
            <w:vAlign w:val="center"/>
            <w:hideMark/>
          </w:tcPr>
          <w:p w14:paraId="648D3686"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0.08</w:t>
            </w:r>
          </w:p>
        </w:tc>
        <w:tc>
          <w:tcPr>
            <w:tcW w:w="1079" w:type="dxa"/>
            <w:tcBorders>
              <w:top w:val="single" w:sz="4" w:space="0" w:color="auto"/>
              <w:bottom w:val="nil"/>
            </w:tcBorders>
            <w:shd w:val="clear" w:color="auto" w:fill="auto"/>
            <w:noWrap/>
            <w:vAlign w:val="center"/>
            <w:hideMark/>
          </w:tcPr>
          <w:p w14:paraId="18719151"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0.94</w:t>
            </w:r>
          </w:p>
        </w:tc>
      </w:tr>
      <w:tr w:rsidR="00800954" w:rsidRPr="00800954" w14:paraId="0A69080C" w14:textId="77777777" w:rsidTr="003719A3">
        <w:trPr>
          <w:trHeight w:val="285"/>
        </w:trPr>
        <w:tc>
          <w:tcPr>
            <w:tcW w:w="950" w:type="dxa"/>
            <w:vMerge/>
            <w:tcBorders>
              <w:top w:val="nil"/>
              <w:bottom w:val="nil"/>
            </w:tcBorders>
            <w:vAlign w:val="center"/>
            <w:hideMark/>
          </w:tcPr>
          <w:p w14:paraId="5D8F8B4D"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66DFEF2C"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37E761E5"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ψ(Tree)</w:t>
            </w:r>
          </w:p>
        </w:tc>
        <w:tc>
          <w:tcPr>
            <w:tcW w:w="1056" w:type="dxa"/>
            <w:tcBorders>
              <w:top w:val="nil"/>
              <w:bottom w:val="nil"/>
            </w:tcBorders>
            <w:shd w:val="clear" w:color="auto" w:fill="auto"/>
            <w:noWrap/>
            <w:vAlign w:val="center"/>
            <w:hideMark/>
          </w:tcPr>
          <w:p w14:paraId="42A37225"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0.0036</w:t>
            </w:r>
          </w:p>
        </w:tc>
        <w:tc>
          <w:tcPr>
            <w:tcW w:w="801" w:type="dxa"/>
            <w:tcBorders>
              <w:top w:val="nil"/>
              <w:bottom w:val="nil"/>
            </w:tcBorders>
            <w:shd w:val="clear" w:color="auto" w:fill="auto"/>
            <w:noWrap/>
            <w:vAlign w:val="center"/>
            <w:hideMark/>
          </w:tcPr>
          <w:p w14:paraId="135EDB1F"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0.051</w:t>
            </w:r>
          </w:p>
        </w:tc>
        <w:tc>
          <w:tcPr>
            <w:tcW w:w="801" w:type="dxa"/>
            <w:tcBorders>
              <w:top w:val="nil"/>
              <w:bottom w:val="nil"/>
            </w:tcBorders>
            <w:shd w:val="clear" w:color="auto" w:fill="auto"/>
            <w:noWrap/>
            <w:vAlign w:val="center"/>
            <w:hideMark/>
          </w:tcPr>
          <w:p w14:paraId="3908FA65"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0.071</w:t>
            </w:r>
          </w:p>
        </w:tc>
        <w:tc>
          <w:tcPr>
            <w:tcW w:w="1079" w:type="dxa"/>
            <w:tcBorders>
              <w:top w:val="nil"/>
              <w:bottom w:val="nil"/>
            </w:tcBorders>
            <w:shd w:val="clear" w:color="auto" w:fill="auto"/>
            <w:noWrap/>
            <w:vAlign w:val="center"/>
            <w:hideMark/>
          </w:tcPr>
          <w:p w14:paraId="287ACF22"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0.94</w:t>
            </w:r>
          </w:p>
        </w:tc>
      </w:tr>
      <w:tr w:rsidR="00800954" w:rsidRPr="00800954" w14:paraId="096C50F7" w14:textId="77777777" w:rsidTr="003719A3">
        <w:trPr>
          <w:trHeight w:val="285"/>
        </w:trPr>
        <w:tc>
          <w:tcPr>
            <w:tcW w:w="950" w:type="dxa"/>
            <w:vMerge/>
            <w:tcBorders>
              <w:top w:val="nil"/>
              <w:bottom w:val="nil"/>
            </w:tcBorders>
            <w:vAlign w:val="center"/>
            <w:hideMark/>
          </w:tcPr>
          <w:p w14:paraId="7A666CC7"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466805E1"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1FB65EAF"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ψ(NDVI)</w:t>
            </w:r>
          </w:p>
        </w:tc>
        <w:tc>
          <w:tcPr>
            <w:tcW w:w="1056" w:type="dxa"/>
            <w:tcBorders>
              <w:top w:val="nil"/>
              <w:bottom w:val="nil"/>
            </w:tcBorders>
            <w:shd w:val="clear" w:color="auto" w:fill="auto"/>
            <w:noWrap/>
            <w:vAlign w:val="center"/>
            <w:hideMark/>
          </w:tcPr>
          <w:p w14:paraId="325B202A"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0.0089</w:t>
            </w:r>
          </w:p>
        </w:tc>
        <w:tc>
          <w:tcPr>
            <w:tcW w:w="801" w:type="dxa"/>
            <w:tcBorders>
              <w:top w:val="nil"/>
              <w:bottom w:val="nil"/>
            </w:tcBorders>
            <w:shd w:val="clear" w:color="auto" w:fill="auto"/>
            <w:noWrap/>
            <w:vAlign w:val="center"/>
            <w:hideMark/>
          </w:tcPr>
          <w:p w14:paraId="6CEDB4C3"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0.064</w:t>
            </w:r>
          </w:p>
        </w:tc>
        <w:tc>
          <w:tcPr>
            <w:tcW w:w="801" w:type="dxa"/>
            <w:tcBorders>
              <w:top w:val="nil"/>
              <w:bottom w:val="nil"/>
            </w:tcBorders>
            <w:shd w:val="clear" w:color="auto" w:fill="auto"/>
            <w:noWrap/>
            <w:vAlign w:val="center"/>
            <w:hideMark/>
          </w:tcPr>
          <w:p w14:paraId="763C7DF2"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0.14</w:t>
            </w:r>
          </w:p>
        </w:tc>
        <w:tc>
          <w:tcPr>
            <w:tcW w:w="1079" w:type="dxa"/>
            <w:tcBorders>
              <w:top w:val="nil"/>
              <w:bottom w:val="nil"/>
            </w:tcBorders>
            <w:shd w:val="clear" w:color="auto" w:fill="auto"/>
            <w:noWrap/>
            <w:vAlign w:val="center"/>
            <w:hideMark/>
          </w:tcPr>
          <w:p w14:paraId="09B89658"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0.89</w:t>
            </w:r>
          </w:p>
        </w:tc>
      </w:tr>
      <w:tr w:rsidR="00800954" w:rsidRPr="00800954" w14:paraId="0C38C19A" w14:textId="77777777" w:rsidTr="003719A3">
        <w:trPr>
          <w:trHeight w:val="285"/>
        </w:trPr>
        <w:tc>
          <w:tcPr>
            <w:tcW w:w="950" w:type="dxa"/>
            <w:vMerge/>
            <w:tcBorders>
              <w:top w:val="nil"/>
              <w:bottom w:val="nil"/>
            </w:tcBorders>
            <w:vAlign w:val="center"/>
            <w:hideMark/>
          </w:tcPr>
          <w:p w14:paraId="1B6AC08A"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6969396F"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04CD4639"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ψ(Dem)</w:t>
            </w:r>
          </w:p>
        </w:tc>
        <w:tc>
          <w:tcPr>
            <w:tcW w:w="1056" w:type="dxa"/>
            <w:tcBorders>
              <w:top w:val="nil"/>
              <w:bottom w:val="nil"/>
            </w:tcBorders>
            <w:shd w:val="clear" w:color="auto" w:fill="auto"/>
            <w:noWrap/>
            <w:vAlign w:val="center"/>
            <w:hideMark/>
          </w:tcPr>
          <w:p w14:paraId="520BA597"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-1.26</w:t>
            </w:r>
          </w:p>
        </w:tc>
        <w:tc>
          <w:tcPr>
            <w:tcW w:w="801" w:type="dxa"/>
            <w:tcBorders>
              <w:top w:val="nil"/>
              <w:bottom w:val="nil"/>
            </w:tcBorders>
            <w:shd w:val="clear" w:color="auto" w:fill="auto"/>
            <w:noWrap/>
            <w:vAlign w:val="center"/>
            <w:hideMark/>
          </w:tcPr>
          <w:p w14:paraId="23DC6421"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0.36</w:t>
            </w:r>
          </w:p>
        </w:tc>
        <w:tc>
          <w:tcPr>
            <w:tcW w:w="801" w:type="dxa"/>
            <w:tcBorders>
              <w:top w:val="nil"/>
              <w:bottom w:val="nil"/>
            </w:tcBorders>
            <w:shd w:val="clear" w:color="auto" w:fill="auto"/>
            <w:noWrap/>
            <w:vAlign w:val="center"/>
            <w:hideMark/>
          </w:tcPr>
          <w:p w14:paraId="58FA0A66"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3.52</w:t>
            </w:r>
          </w:p>
        </w:tc>
        <w:tc>
          <w:tcPr>
            <w:tcW w:w="1079" w:type="dxa"/>
            <w:tcBorders>
              <w:top w:val="nil"/>
              <w:bottom w:val="nil"/>
            </w:tcBorders>
            <w:shd w:val="clear" w:color="auto" w:fill="auto"/>
            <w:noWrap/>
            <w:vAlign w:val="center"/>
            <w:hideMark/>
          </w:tcPr>
          <w:p w14:paraId="0B6DBEAE" w14:textId="77777777" w:rsidR="00800954" w:rsidRPr="00800954" w:rsidRDefault="00800954" w:rsidP="003719A3">
            <w:pPr>
              <w:spacing w:before="0" w:after="120"/>
              <w:rPr>
                <w:rFonts w:cs="Times New Roman"/>
                <w:b/>
                <w:bCs/>
                <w:szCs w:val="24"/>
                <w:lang w:bidi="en-US"/>
              </w:rPr>
            </w:pPr>
            <w:r w:rsidRPr="00800954">
              <w:rPr>
                <w:rFonts w:cs="Times New Roman"/>
                <w:b/>
                <w:bCs/>
                <w:szCs w:val="24"/>
                <w:lang w:bidi="en-US"/>
              </w:rPr>
              <w:t>&lt; 0.001</w:t>
            </w:r>
          </w:p>
        </w:tc>
      </w:tr>
      <w:tr w:rsidR="00800954" w:rsidRPr="00800954" w14:paraId="4F97F097" w14:textId="77777777" w:rsidTr="003719A3">
        <w:trPr>
          <w:trHeight w:val="285"/>
        </w:trPr>
        <w:tc>
          <w:tcPr>
            <w:tcW w:w="950" w:type="dxa"/>
            <w:vMerge/>
            <w:tcBorders>
              <w:top w:val="nil"/>
              <w:bottom w:val="nil"/>
            </w:tcBorders>
            <w:vAlign w:val="center"/>
            <w:hideMark/>
          </w:tcPr>
          <w:p w14:paraId="7867E0BF"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4425FB3E"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00245D1B"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ψ(Slop)</w:t>
            </w:r>
          </w:p>
        </w:tc>
        <w:tc>
          <w:tcPr>
            <w:tcW w:w="1056" w:type="dxa"/>
            <w:tcBorders>
              <w:top w:val="nil"/>
              <w:bottom w:val="nil"/>
            </w:tcBorders>
            <w:shd w:val="clear" w:color="auto" w:fill="auto"/>
            <w:noWrap/>
            <w:vAlign w:val="center"/>
            <w:hideMark/>
          </w:tcPr>
          <w:p w14:paraId="0E1497A6"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-0.37</w:t>
            </w:r>
          </w:p>
        </w:tc>
        <w:tc>
          <w:tcPr>
            <w:tcW w:w="801" w:type="dxa"/>
            <w:tcBorders>
              <w:top w:val="nil"/>
              <w:bottom w:val="nil"/>
            </w:tcBorders>
            <w:shd w:val="clear" w:color="auto" w:fill="auto"/>
            <w:noWrap/>
            <w:vAlign w:val="center"/>
            <w:hideMark/>
          </w:tcPr>
          <w:p w14:paraId="470A6FAE"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0.29</w:t>
            </w:r>
          </w:p>
        </w:tc>
        <w:tc>
          <w:tcPr>
            <w:tcW w:w="801" w:type="dxa"/>
            <w:tcBorders>
              <w:top w:val="nil"/>
              <w:bottom w:val="nil"/>
            </w:tcBorders>
            <w:shd w:val="clear" w:color="auto" w:fill="auto"/>
            <w:noWrap/>
            <w:vAlign w:val="center"/>
            <w:hideMark/>
          </w:tcPr>
          <w:p w14:paraId="766B4D24"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1.3</w:t>
            </w:r>
          </w:p>
        </w:tc>
        <w:tc>
          <w:tcPr>
            <w:tcW w:w="1079" w:type="dxa"/>
            <w:tcBorders>
              <w:top w:val="nil"/>
              <w:bottom w:val="nil"/>
            </w:tcBorders>
            <w:shd w:val="clear" w:color="auto" w:fill="auto"/>
            <w:noWrap/>
            <w:vAlign w:val="center"/>
            <w:hideMark/>
          </w:tcPr>
          <w:p w14:paraId="0D7B55D1"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0.19</w:t>
            </w:r>
          </w:p>
        </w:tc>
      </w:tr>
      <w:tr w:rsidR="00800954" w:rsidRPr="00800954" w14:paraId="2B22A7B5" w14:textId="77777777" w:rsidTr="003719A3">
        <w:trPr>
          <w:trHeight w:val="285"/>
        </w:trPr>
        <w:tc>
          <w:tcPr>
            <w:tcW w:w="950" w:type="dxa"/>
            <w:vMerge/>
            <w:tcBorders>
              <w:top w:val="nil"/>
              <w:bottom w:val="nil"/>
            </w:tcBorders>
            <w:vAlign w:val="center"/>
            <w:hideMark/>
          </w:tcPr>
          <w:p w14:paraId="12F5BD81"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7873BFDF"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0B94CF31"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ψ(Aspect)</w:t>
            </w:r>
          </w:p>
        </w:tc>
        <w:tc>
          <w:tcPr>
            <w:tcW w:w="1056" w:type="dxa"/>
            <w:tcBorders>
              <w:top w:val="nil"/>
              <w:bottom w:val="nil"/>
            </w:tcBorders>
            <w:shd w:val="clear" w:color="auto" w:fill="auto"/>
            <w:noWrap/>
            <w:vAlign w:val="center"/>
            <w:hideMark/>
          </w:tcPr>
          <w:p w14:paraId="66DD43F8"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0.11</w:t>
            </w:r>
          </w:p>
        </w:tc>
        <w:tc>
          <w:tcPr>
            <w:tcW w:w="801" w:type="dxa"/>
            <w:tcBorders>
              <w:top w:val="nil"/>
              <w:bottom w:val="nil"/>
            </w:tcBorders>
            <w:shd w:val="clear" w:color="auto" w:fill="auto"/>
            <w:noWrap/>
            <w:vAlign w:val="center"/>
            <w:hideMark/>
          </w:tcPr>
          <w:p w14:paraId="518571A3"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0.21</w:t>
            </w:r>
          </w:p>
        </w:tc>
        <w:tc>
          <w:tcPr>
            <w:tcW w:w="801" w:type="dxa"/>
            <w:tcBorders>
              <w:top w:val="nil"/>
              <w:bottom w:val="nil"/>
            </w:tcBorders>
            <w:shd w:val="clear" w:color="auto" w:fill="auto"/>
            <w:noWrap/>
            <w:vAlign w:val="center"/>
            <w:hideMark/>
          </w:tcPr>
          <w:p w14:paraId="07654D50"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0.54</w:t>
            </w:r>
          </w:p>
        </w:tc>
        <w:tc>
          <w:tcPr>
            <w:tcW w:w="1079" w:type="dxa"/>
            <w:tcBorders>
              <w:top w:val="nil"/>
              <w:bottom w:val="nil"/>
            </w:tcBorders>
            <w:shd w:val="clear" w:color="auto" w:fill="auto"/>
            <w:noWrap/>
            <w:vAlign w:val="center"/>
            <w:hideMark/>
          </w:tcPr>
          <w:p w14:paraId="5453BA65"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0.59</w:t>
            </w:r>
          </w:p>
        </w:tc>
      </w:tr>
      <w:tr w:rsidR="00800954" w:rsidRPr="00800954" w14:paraId="0545DE4E" w14:textId="77777777" w:rsidTr="003719A3">
        <w:trPr>
          <w:trHeight w:val="285"/>
        </w:trPr>
        <w:tc>
          <w:tcPr>
            <w:tcW w:w="950" w:type="dxa"/>
            <w:vMerge/>
            <w:tcBorders>
              <w:top w:val="nil"/>
              <w:bottom w:val="nil"/>
            </w:tcBorders>
            <w:vAlign w:val="center"/>
            <w:hideMark/>
          </w:tcPr>
          <w:p w14:paraId="6B889D9F"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7313D8EA"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5B758876"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ψ(TPI)</w:t>
            </w:r>
          </w:p>
        </w:tc>
        <w:tc>
          <w:tcPr>
            <w:tcW w:w="1056" w:type="dxa"/>
            <w:tcBorders>
              <w:top w:val="nil"/>
              <w:bottom w:val="nil"/>
            </w:tcBorders>
            <w:shd w:val="clear" w:color="auto" w:fill="auto"/>
            <w:noWrap/>
            <w:vAlign w:val="center"/>
            <w:hideMark/>
          </w:tcPr>
          <w:p w14:paraId="4700EFA8"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0.022</w:t>
            </w:r>
          </w:p>
        </w:tc>
        <w:tc>
          <w:tcPr>
            <w:tcW w:w="801" w:type="dxa"/>
            <w:tcBorders>
              <w:top w:val="nil"/>
              <w:bottom w:val="nil"/>
            </w:tcBorders>
            <w:shd w:val="clear" w:color="auto" w:fill="auto"/>
            <w:noWrap/>
            <w:vAlign w:val="center"/>
            <w:hideMark/>
          </w:tcPr>
          <w:p w14:paraId="09F6E33D"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0.11</w:t>
            </w:r>
          </w:p>
        </w:tc>
        <w:tc>
          <w:tcPr>
            <w:tcW w:w="801" w:type="dxa"/>
            <w:tcBorders>
              <w:top w:val="nil"/>
              <w:bottom w:val="nil"/>
            </w:tcBorders>
            <w:shd w:val="clear" w:color="auto" w:fill="auto"/>
            <w:noWrap/>
            <w:vAlign w:val="center"/>
            <w:hideMark/>
          </w:tcPr>
          <w:p w14:paraId="5F786184"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w:t>
            </w:r>
          </w:p>
        </w:tc>
        <w:tc>
          <w:tcPr>
            <w:tcW w:w="1079" w:type="dxa"/>
            <w:tcBorders>
              <w:top w:val="nil"/>
              <w:bottom w:val="nil"/>
            </w:tcBorders>
            <w:shd w:val="clear" w:color="auto" w:fill="auto"/>
            <w:noWrap/>
            <w:vAlign w:val="center"/>
            <w:hideMark/>
          </w:tcPr>
          <w:p w14:paraId="2841F44C"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0.84</w:t>
            </w:r>
          </w:p>
        </w:tc>
      </w:tr>
      <w:tr w:rsidR="00800954" w:rsidRPr="00800954" w14:paraId="113590FB" w14:textId="77777777" w:rsidTr="003719A3">
        <w:trPr>
          <w:trHeight w:val="285"/>
        </w:trPr>
        <w:tc>
          <w:tcPr>
            <w:tcW w:w="950" w:type="dxa"/>
            <w:vMerge/>
            <w:tcBorders>
              <w:top w:val="nil"/>
              <w:bottom w:val="nil"/>
            </w:tcBorders>
            <w:vAlign w:val="center"/>
            <w:hideMark/>
          </w:tcPr>
          <w:p w14:paraId="646E0FE1"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6D6417C2"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33F05255"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ψ(Road)</w:t>
            </w:r>
          </w:p>
        </w:tc>
        <w:tc>
          <w:tcPr>
            <w:tcW w:w="1056" w:type="dxa"/>
            <w:tcBorders>
              <w:top w:val="nil"/>
              <w:bottom w:val="nil"/>
            </w:tcBorders>
            <w:shd w:val="clear" w:color="auto" w:fill="auto"/>
            <w:noWrap/>
            <w:vAlign w:val="center"/>
            <w:hideMark/>
          </w:tcPr>
          <w:p w14:paraId="25934D3D"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0.0026</w:t>
            </w:r>
          </w:p>
        </w:tc>
        <w:tc>
          <w:tcPr>
            <w:tcW w:w="801" w:type="dxa"/>
            <w:tcBorders>
              <w:top w:val="nil"/>
              <w:bottom w:val="nil"/>
            </w:tcBorders>
            <w:shd w:val="clear" w:color="auto" w:fill="auto"/>
            <w:noWrap/>
            <w:vAlign w:val="center"/>
            <w:hideMark/>
          </w:tcPr>
          <w:p w14:paraId="1F06E625"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0.055</w:t>
            </w:r>
          </w:p>
        </w:tc>
        <w:tc>
          <w:tcPr>
            <w:tcW w:w="801" w:type="dxa"/>
            <w:tcBorders>
              <w:top w:val="nil"/>
              <w:bottom w:val="nil"/>
            </w:tcBorders>
            <w:shd w:val="clear" w:color="auto" w:fill="auto"/>
            <w:noWrap/>
            <w:vAlign w:val="center"/>
            <w:hideMark/>
          </w:tcPr>
          <w:p w14:paraId="66B7C9C5"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0.048</w:t>
            </w:r>
          </w:p>
        </w:tc>
        <w:tc>
          <w:tcPr>
            <w:tcW w:w="1079" w:type="dxa"/>
            <w:tcBorders>
              <w:top w:val="nil"/>
              <w:bottom w:val="nil"/>
            </w:tcBorders>
            <w:shd w:val="clear" w:color="auto" w:fill="auto"/>
            <w:noWrap/>
            <w:vAlign w:val="center"/>
            <w:hideMark/>
          </w:tcPr>
          <w:p w14:paraId="33C46A7A"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0.96</w:t>
            </w:r>
          </w:p>
        </w:tc>
      </w:tr>
      <w:tr w:rsidR="00800954" w:rsidRPr="00800954" w14:paraId="6E15CA65" w14:textId="77777777" w:rsidTr="003719A3">
        <w:trPr>
          <w:trHeight w:val="285"/>
        </w:trPr>
        <w:tc>
          <w:tcPr>
            <w:tcW w:w="950" w:type="dxa"/>
            <w:vMerge/>
            <w:tcBorders>
              <w:top w:val="nil"/>
              <w:bottom w:val="nil"/>
            </w:tcBorders>
            <w:vAlign w:val="center"/>
            <w:hideMark/>
          </w:tcPr>
          <w:p w14:paraId="4F07ABAC"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7451D20D"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01F4447F"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ψ(Build)</w:t>
            </w:r>
          </w:p>
        </w:tc>
        <w:tc>
          <w:tcPr>
            <w:tcW w:w="1056" w:type="dxa"/>
            <w:tcBorders>
              <w:top w:val="nil"/>
              <w:bottom w:val="nil"/>
            </w:tcBorders>
            <w:shd w:val="clear" w:color="auto" w:fill="auto"/>
            <w:noWrap/>
            <w:vAlign w:val="center"/>
            <w:hideMark/>
          </w:tcPr>
          <w:p w14:paraId="12F474B6"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0.048</w:t>
            </w:r>
          </w:p>
        </w:tc>
        <w:tc>
          <w:tcPr>
            <w:tcW w:w="801" w:type="dxa"/>
            <w:tcBorders>
              <w:top w:val="nil"/>
              <w:bottom w:val="nil"/>
            </w:tcBorders>
            <w:shd w:val="clear" w:color="auto" w:fill="auto"/>
            <w:noWrap/>
            <w:vAlign w:val="center"/>
            <w:hideMark/>
          </w:tcPr>
          <w:p w14:paraId="472E22EA"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0.18</w:t>
            </w:r>
          </w:p>
        </w:tc>
        <w:tc>
          <w:tcPr>
            <w:tcW w:w="801" w:type="dxa"/>
            <w:tcBorders>
              <w:top w:val="nil"/>
              <w:bottom w:val="nil"/>
            </w:tcBorders>
            <w:shd w:val="clear" w:color="auto" w:fill="auto"/>
            <w:noWrap/>
            <w:vAlign w:val="center"/>
            <w:hideMark/>
          </w:tcPr>
          <w:p w14:paraId="4FFE4FB6"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0.27</w:t>
            </w:r>
          </w:p>
        </w:tc>
        <w:tc>
          <w:tcPr>
            <w:tcW w:w="1079" w:type="dxa"/>
            <w:tcBorders>
              <w:top w:val="nil"/>
              <w:bottom w:val="nil"/>
            </w:tcBorders>
            <w:shd w:val="clear" w:color="auto" w:fill="auto"/>
            <w:noWrap/>
            <w:vAlign w:val="center"/>
            <w:hideMark/>
          </w:tcPr>
          <w:p w14:paraId="6A44D7C0"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0.79</w:t>
            </w:r>
          </w:p>
        </w:tc>
      </w:tr>
      <w:tr w:rsidR="00800954" w:rsidRPr="00800954" w14:paraId="3649ACE3" w14:textId="77777777" w:rsidTr="003719A3">
        <w:trPr>
          <w:trHeight w:val="285"/>
        </w:trPr>
        <w:tc>
          <w:tcPr>
            <w:tcW w:w="950" w:type="dxa"/>
            <w:vMerge/>
            <w:tcBorders>
              <w:top w:val="nil"/>
              <w:bottom w:val="nil"/>
            </w:tcBorders>
            <w:vAlign w:val="center"/>
            <w:hideMark/>
          </w:tcPr>
          <w:p w14:paraId="5502893D"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5D57CF70"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0CBDD335"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ψ(Crop)</w:t>
            </w:r>
          </w:p>
        </w:tc>
        <w:tc>
          <w:tcPr>
            <w:tcW w:w="1056" w:type="dxa"/>
            <w:tcBorders>
              <w:top w:val="nil"/>
              <w:bottom w:val="nil"/>
            </w:tcBorders>
            <w:shd w:val="clear" w:color="auto" w:fill="auto"/>
            <w:noWrap/>
            <w:vAlign w:val="center"/>
            <w:hideMark/>
          </w:tcPr>
          <w:p w14:paraId="695C51B9"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-0.48</w:t>
            </w:r>
          </w:p>
        </w:tc>
        <w:tc>
          <w:tcPr>
            <w:tcW w:w="801" w:type="dxa"/>
            <w:tcBorders>
              <w:top w:val="nil"/>
              <w:bottom w:val="nil"/>
            </w:tcBorders>
            <w:shd w:val="clear" w:color="auto" w:fill="auto"/>
            <w:noWrap/>
            <w:vAlign w:val="center"/>
            <w:hideMark/>
          </w:tcPr>
          <w:p w14:paraId="15B80C43"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0.34</w:t>
            </w:r>
          </w:p>
        </w:tc>
        <w:tc>
          <w:tcPr>
            <w:tcW w:w="801" w:type="dxa"/>
            <w:tcBorders>
              <w:top w:val="nil"/>
              <w:bottom w:val="nil"/>
            </w:tcBorders>
            <w:shd w:val="clear" w:color="auto" w:fill="auto"/>
            <w:noWrap/>
            <w:vAlign w:val="center"/>
            <w:hideMark/>
          </w:tcPr>
          <w:p w14:paraId="50BB28F3"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1.4</w:t>
            </w:r>
          </w:p>
        </w:tc>
        <w:tc>
          <w:tcPr>
            <w:tcW w:w="1079" w:type="dxa"/>
            <w:tcBorders>
              <w:top w:val="nil"/>
              <w:bottom w:val="nil"/>
            </w:tcBorders>
            <w:shd w:val="clear" w:color="auto" w:fill="auto"/>
            <w:noWrap/>
            <w:vAlign w:val="center"/>
            <w:hideMark/>
          </w:tcPr>
          <w:p w14:paraId="371EDE7A"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0.16</w:t>
            </w:r>
          </w:p>
        </w:tc>
      </w:tr>
      <w:tr w:rsidR="00800954" w:rsidRPr="00800954" w14:paraId="3C7E7FCD" w14:textId="77777777" w:rsidTr="003719A3">
        <w:trPr>
          <w:trHeight w:val="285"/>
        </w:trPr>
        <w:tc>
          <w:tcPr>
            <w:tcW w:w="950" w:type="dxa"/>
            <w:vMerge/>
            <w:tcBorders>
              <w:top w:val="nil"/>
              <w:bottom w:val="nil"/>
            </w:tcBorders>
            <w:vAlign w:val="center"/>
            <w:hideMark/>
          </w:tcPr>
          <w:p w14:paraId="437A4DA4"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460169DD"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3F472298"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ψ(Plant)</w:t>
            </w:r>
          </w:p>
        </w:tc>
        <w:tc>
          <w:tcPr>
            <w:tcW w:w="1056" w:type="dxa"/>
            <w:tcBorders>
              <w:top w:val="nil"/>
              <w:bottom w:val="nil"/>
            </w:tcBorders>
            <w:shd w:val="clear" w:color="auto" w:fill="auto"/>
            <w:noWrap/>
            <w:vAlign w:val="center"/>
            <w:hideMark/>
          </w:tcPr>
          <w:p w14:paraId="2706FCDC"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-0.0028</w:t>
            </w:r>
          </w:p>
        </w:tc>
        <w:tc>
          <w:tcPr>
            <w:tcW w:w="801" w:type="dxa"/>
            <w:tcBorders>
              <w:top w:val="nil"/>
              <w:bottom w:val="nil"/>
            </w:tcBorders>
            <w:shd w:val="clear" w:color="auto" w:fill="auto"/>
            <w:noWrap/>
            <w:vAlign w:val="center"/>
            <w:hideMark/>
          </w:tcPr>
          <w:p w14:paraId="521F3D04"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0.083</w:t>
            </w:r>
          </w:p>
        </w:tc>
        <w:tc>
          <w:tcPr>
            <w:tcW w:w="801" w:type="dxa"/>
            <w:tcBorders>
              <w:top w:val="nil"/>
              <w:bottom w:val="nil"/>
            </w:tcBorders>
            <w:shd w:val="clear" w:color="auto" w:fill="auto"/>
            <w:noWrap/>
            <w:vAlign w:val="center"/>
            <w:hideMark/>
          </w:tcPr>
          <w:p w14:paraId="1374AC08"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0.034</w:t>
            </w:r>
          </w:p>
        </w:tc>
        <w:tc>
          <w:tcPr>
            <w:tcW w:w="1079" w:type="dxa"/>
            <w:tcBorders>
              <w:top w:val="nil"/>
              <w:bottom w:val="nil"/>
            </w:tcBorders>
            <w:shd w:val="clear" w:color="auto" w:fill="auto"/>
            <w:noWrap/>
            <w:vAlign w:val="center"/>
            <w:hideMark/>
          </w:tcPr>
          <w:p w14:paraId="7DF85FC2"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0.97</w:t>
            </w:r>
          </w:p>
        </w:tc>
      </w:tr>
      <w:tr w:rsidR="00800954" w:rsidRPr="00800954" w14:paraId="648946CF" w14:textId="77777777" w:rsidTr="003719A3">
        <w:trPr>
          <w:trHeight w:val="285"/>
        </w:trPr>
        <w:tc>
          <w:tcPr>
            <w:tcW w:w="950" w:type="dxa"/>
            <w:vMerge/>
            <w:tcBorders>
              <w:top w:val="nil"/>
              <w:bottom w:val="nil"/>
            </w:tcBorders>
            <w:vAlign w:val="center"/>
            <w:hideMark/>
          </w:tcPr>
          <w:p w14:paraId="5BF9ABB8"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143DA04B"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1B3B06AF"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w:t>
            </w:r>
            <w:proofErr w:type="spellStart"/>
            <w:r w:rsidRPr="00800954">
              <w:rPr>
                <w:rFonts w:cs="Times New Roman"/>
                <w:szCs w:val="24"/>
                <w:lang w:bidi="en-US"/>
              </w:rPr>
              <w:t>LPrai</w:t>
            </w:r>
            <w:proofErr w:type="spellEnd"/>
            <w:r w:rsidRPr="00800954">
              <w:rPr>
                <w:rFonts w:cs="Times New Roman"/>
                <w:szCs w:val="24"/>
                <w:lang w:bidi="en-US"/>
              </w:rPr>
              <w:t>)</w:t>
            </w:r>
          </w:p>
        </w:tc>
        <w:tc>
          <w:tcPr>
            <w:tcW w:w="1056" w:type="dxa"/>
            <w:tcBorders>
              <w:top w:val="nil"/>
              <w:bottom w:val="nil"/>
            </w:tcBorders>
            <w:shd w:val="clear" w:color="auto" w:fill="auto"/>
            <w:noWrap/>
            <w:vAlign w:val="center"/>
            <w:hideMark/>
          </w:tcPr>
          <w:p w14:paraId="427C2C35"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-0.086</w:t>
            </w:r>
          </w:p>
        </w:tc>
        <w:tc>
          <w:tcPr>
            <w:tcW w:w="801" w:type="dxa"/>
            <w:tcBorders>
              <w:top w:val="nil"/>
              <w:bottom w:val="nil"/>
            </w:tcBorders>
            <w:shd w:val="clear" w:color="auto" w:fill="auto"/>
            <w:noWrap/>
            <w:vAlign w:val="center"/>
            <w:hideMark/>
          </w:tcPr>
          <w:p w14:paraId="30B8D5C8"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0.25</w:t>
            </w:r>
          </w:p>
        </w:tc>
        <w:tc>
          <w:tcPr>
            <w:tcW w:w="801" w:type="dxa"/>
            <w:tcBorders>
              <w:top w:val="nil"/>
              <w:bottom w:val="nil"/>
            </w:tcBorders>
            <w:shd w:val="clear" w:color="auto" w:fill="auto"/>
            <w:noWrap/>
            <w:vAlign w:val="center"/>
            <w:hideMark/>
          </w:tcPr>
          <w:p w14:paraId="3DEE1C0B"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0.35</w:t>
            </w:r>
          </w:p>
        </w:tc>
        <w:tc>
          <w:tcPr>
            <w:tcW w:w="1079" w:type="dxa"/>
            <w:tcBorders>
              <w:top w:val="nil"/>
              <w:bottom w:val="nil"/>
            </w:tcBorders>
            <w:shd w:val="clear" w:color="auto" w:fill="auto"/>
            <w:noWrap/>
            <w:vAlign w:val="center"/>
            <w:hideMark/>
          </w:tcPr>
          <w:p w14:paraId="72B6A949"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0.73</w:t>
            </w:r>
          </w:p>
        </w:tc>
      </w:tr>
      <w:tr w:rsidR="00800954" w:rsidRPr="00800954" w14:paraId="136B4126" w14:textId="77777777" w:rsidTr="003719A3">
        <w:trPr>
          <w:trHeight w:val="285"/>
        </w:trPr>
        <w:tc>
          <w:tcPr>
            <w:tcW w:w="950" w:type="dxa"/>
            <w:vMerge/>
            <w:tcBorders>
              <w:top w:val="nil"/>
              <w:bottom w:val="nil"/>
            </w:tcBorders>
            <w:vAlign w:val="center"/>
            <w:hideMark/>
          </w:tcPr>
          <w:p w14:paraId="016E659E"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033D1FE4"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5AFD17DD"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w:t>
            </w:r>
            <w:proofErr w:type="spellStart"/>
            <w:r w:rsidRPr="00800954">
              <w:rPr>
                <w:rFonts w:cs="Times New Roman"/>
                <w:szCs w:val="24"/>
                <w:lang w:bidi="en-US"/>
              </w:rPr>
              <w:t>LSrai</w:t>
            </w:r>
            <w:proofErr w:type="spellEnd"/>
            <w:r w:rsidRPr="00800954">
              <w:rPr>
                <w:rFonts w:cs="Times New Roman"/>
                <w:szCs w:val="24"/>
                <w:lang w:bidi="en-US"/>
              </w:rPr>
              <w:t>)</w:t>
            </w:r>
          </w:p>
        </w:tc>
        <w:tc>
          <w:tcPr>
            <w:tcW w:w="1056" w:type="dxa"/>
            <w:tcBorders>
              <w:top w:val="nil"/>
              <w:bottom w:val="nil"/>
            </w:tcBorders>
            <w:shd w:val="clear" w:color="auto" w:fill="auto"/>
            <w:noWrap/>
            <w:vAlign w:val="center"/>
            <w:hideMark/>
          </w:tcPr>
          <w:p w14:paraId="3A895ACD"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0.0036</w:t>
            </w:r>
          </w:p>
        </w:tc>
        <w:tc>
          <w:tcPr>
            <w:tcW w:w="801" w:type="dxa"/>
            <w:tcBorders>
              <w:top w:val="nil"/>
              <w:bottom w:val="nil"/>
            </w:tcBorders>
            <w:shd w:val="clear" w:color="auto" w:fill="auto"/>
            <w:noWrap/>
            <w:vAlign w:val="center"/>
            <w:hideMark/>
          </w:tcPr>
          <w:p w14:paraId="426D5013"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0.07</w:t>
            </w:r>
          </w:p>
        </w:tc>
        <w:tc>
          <w:tcPr>
            <w:tcW w:w="801" w:type="dxa"/>
            <w:tcBorders>
              <w:top w:val="nil"/>
              <w:bottom w:val="nil"/>
            </w:tcBorders>
            <w:shd w:val="clear" w:color="auto" w:fill="auto"/>
            <w:noWrap/>
            <w:vAlign w:val="center"/>
            <w:hideMark/>
          </w:tcPr>
          <w:p w14:paraId="76A5CE6D"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0.052</w:t>
            </w:r>
          </w:p>
        </w:tc>
        <w:tc>
          <w:tcPr>
            <w:tcW w:w="1079" w:type="dxa"/>
            <w:tcBorders>
              <w:top w:val="nil"/>
              <w:bottom w:val="nil"/>
            </w:tcBorders>
            <w:shd w:val="clear" w:color="auto" w:fill="auto"/>
            <w:noWrap/>
            <w:vAlign w:val="center"/>
            <w:hideMark/>
          </w:tcPr>
          <w:p w14:paraId="51ED3085"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0.96</w:t>
            </w:r>
          </w:p>
        </w:tc>
      </w:tr>
      <w:tr w:rsidR="00800954" w:rsidRPr="00800954" w14:paraId="654E8D51" w14:textId="77777777" w:rsidTr="003719A3">
        <w:trPr>
          <w:trHeight w:val="285"/>
        </w:trPr>
        <w:tc>
          <w:tcPr>
            <w:tcW w:w="950" w:type="dxa"/>
            <w:vMerge/>
            <w:tcBorders>
              <w:top w:val="nil"/>
              <w:bottom w:val="single" w:sz="4" w:space="0" w:color="auto"/>
            </w:tcBorders>
            <w:vAlign w:val="center"/>
            <w:hideMark/>
          </w:tcPr>
          <w:p w14:paraId="14AF18B0" w14:textId="77777777" w:rsidR="00800954" w:rsidRPr="00800954" w:rsidRDefault="00800954" w:rsidP="003719A3">
            <w:pPr>
              <w:spacing w:before="0" w:after="120"/>
              <w:rPr>
                <w:rFonts w:cs="Times New Roman"/>
                <w:szCs w:val="24"/>
                <w:lang w:bidi="en-US"/>
              </w:rPr>
            </w:pPr>
          </w:p>
        </w:tc>
        <w:tc>
          <w:tcPr>
            <w:tcW w:w="1925" w:type="dxa"/>
            <w:vMerge/>
            <w:tcBorders>
              <w:top w:val="nil"/>
              <w:bottom w:val="single" w:sz="4" w:space="0" w:color="auto"/>
            </w:tcBorders>
            <w:vAlign w:val="center"/>
            <w:hideMark/>
          </w:tcPr>
          <w:p w14:paraId="1C52CF2A" w14:textId="77777777" w:rsidR="00800954" w:rsidRPr="00800954" w:rsidRDefault="00800954" w:rsidP="003719A3">
            <w:pPr>
              <w:spacing w:before="0" w:after="120"/>
              <w:rPr>
                <w:rFonts w:cs="Times New Roman"/>
                <w:szCs w:val="24"/>
                <w:lang w:bidi="en-US"/>
              </w:rPr>
            </w:pPr>
          </w:p>
        </w:tc>
        <w:tc>
          <w:tcPr>
            <w:tcW w:w="1326" w:type="dxa"/>
            <w:tcBorders>
              <w:top w:val="nil"/>
              <w:bottom w:val="single" w:sz="4" w:space="0" w:color="auto"/>
            </w:tcBorders>
            <w:shd w:val="clear" w:color="auto" w:fill="auto"/>
            <w:noWrap/>
            <w:vAlign w:val="center"/>
            <w:hideMark/>
          </w:tcPr>
          <w:p w14:paraId="2FE22CB7"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p(</w:t>
            </w:r>
            <w:proofErr w:type="spellStart"/>
            <w:r w:rsidRPr="00800954">
              <w:rPr>
                <w:rFonts w:cs="Times New Roman"/>
                <w:szCs w:val="24"/>
                <w:lang w:bidi="en-US"/>
              </w:rPr>
              <w:t>Tem</w:t>
            </w:r>
            <w:proofErr w:type="spellEnd"/>
            <w:r w:rsidRPr="00800954">
              <w:rPr>
                <w:rFonts w:cs="Times New Roman"/>
                <w:szCs w:val="24"/>
                <w:lang w:bidi="en-US"/>
              </w:rPr>
              <w:t>)</w:t>
            </w:r>
          </w:p>
        </w:tc>
        <w:tc>
          <w:tcPr>
            <w:tcW w:w="1056" w:type="dxa"/>
            <w:tcBorders>
              <w:top w:val="nil"/>
              <w:bottom w:val="single" w:sz="4" w:space="0" w:color="auto"/>
            </w:tcBorders>
            <w:shd w:val="clear" w:color="auto" w:fill="auto"/>
            <w:noWrap/>
            <w:vAlign w:val="center"/>
            <w:hideMark/>
          </w:tcPr>
          <w:p w14:paraId="12DA33A3"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0.69</w:t>
            </w:r>
          </w:p>
        </w:tc>
        <w:tc>
          <w:tcPr>
            <w:tcW w:w="801" w:type="dxa"/>
            <w:tcBorders>
              <w:top w:val="nil"/>
              <w:bottom w:val="single" w:sz="4" w:space="0" w:color="auto"/>
            </w:tcBorders>
            <w:shd w:val="clear" w:color="auto" w:fill="auto"/>
            <w:noWrap/>
            <w:vAlign w:val="center"/>
            <w:hideMark/>
          </w:tcPr>
          <w:p w14:paraId="57FBAECF"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0.11</w:t>
            </w:r>
          </w:p>
        </w:tc>
        <w:tc>
          <w:tcPr>
            <w:tcW w:w="801" w:type="dxa"/>
            <w:tcBorders>
              <w:top w:val="nil"/>
              <w:bottom w:val="single" w:sz="4" w:space="0" w:color="auto"/>
            </w:tcBorders>
            <w:shd w:val="clear" w:color="auto" w:fill="auto"/>
            <w:noWrap/>
            <w:vAlign w:val="center"/>
            <w:hideMark/>
          </w:tcPr>
          <w:p w14:paraId="6D6E16AF"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6.14</w:t>
            </w:r>
          </w:p>
        </w:tc>
        <w:tc>
          <w:tcPr>
            <w:tcW w:w="1079" w:type="dxa"/>
            <w:tcBorders>
              <w:top w:val="nil"/>
              <w:bottom w:val="single" w:sz="4" w:space="0" w:color="auto"/>
            </w:tcBorders>
            <w:shd w:val="clear" w:color="auto" w:fill="auto"/>
            <w:noWrap/>
            <w:vAlign w:val="center"/>
            <w:hideMark/>
          </w:tcPr>
          <w:p w14:paraId="33692F76" w14:textId="77777777" w:rsidR="00800954" w:rsidRPr="00800954" w:rsidRDefault="00800954" w:rsidP="003719A3">
            <w:pPr>
              <w:spacing w:before="0" w:after="120"/>
              <w:rPr>
                <w:rFonts w:cs="Times New Roman"/>
                <w:b/>
                <w:bCs/>
                <w:szCs w:val="24"/>
                <w:lang w:bidi="en-US"/>
              </w:rPr>
            </w:pPr>
            <w:r w:rsidRPr="00800954">
              <w:rPr>
                <w:rFonts w:cs="Times New Roman"/>
                <w:b/>
                <w:bCs/>
                <w:szCs w:val="24"/>
                <w:lang w:bidi="en-US"/>
              </w:rPr>
              <w:t>&lt; 0.001</w:t>
            </w:r>
          </w:p>
        </w:tc>
      </w:tr>
      <w:tr w:rsidR="00800954" w:rsidRPr="00800954" w14:paraId="3F1C1013" w14:textId="77777777" w:rsidTr="003719A3">
        <w:trPr>
          <w:trHeight w:val="285"/>
        </w:trPr>
        <w:tc>
          <w:tcPr>
            <w:tcW w:w="950" w:type="dxa"/>
            <w:vMerge w:val="restart"/>
            <w:tcBorders>
              <w:top w:val="single" w:sz="4" w:space="0" w:color="auto"/>
              <w:bottom w:val="nil"/>
            </w:tcBorders>
            <w:shd w:val="clear" w:color="auto" w:fill="auto"/>
            <w:noWrap/>
            <w:vAlign w:val="center"/>
            <w:hideMark/>
          </w:tcPr>
          <w:p w14:paraId="11905942"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CS</w:t>
            </w:r>
          </w:p>
        </w:tc>
        <w:tc>
          <w:tcPr>
            <w:tcW w:w="1925" w:type="dxa"/>
            <w:vMerge w:val="restart"/>
            <w:tcBorders>
              <w:top w:val="single" w:sz="4" w:space="0" w:color="auto"/>
              <w:bottom w:val="nil"/>
            </w:tcBorders>
            <w:shd w:val="clear" w:color="auto" w:fill="auto"/>
            <w:noWrap/>
            <w:vAlign w:val="center"/>
            <w:hideMark/>
          </w:tcPr>
          <w:p w14:paraId="69BD03FA"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Only covariates</w:t>
            </w:r>
          </w:p>
        </w:tc>
        <w:tc>
          <w:tcPr>
            <w:tcW w:w="1326" w:type="dxa"/>
            <w:tcBorders>
              <w:top w:val="single" w:sz="4" w:space="0" w:color="auto"/>
              <w:bottom w:val="nil"/>
            </w:tcBorders>
            <w:shd w:val="clear" w:color="auto" w:fill="auto"/>
            <w:noWrap/>
            <w:vAlign w:val="center"/>
            <w:hideMark/>
          </w:tcPr>
          <w:p w14:paraId="134E8735"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ψ(Tree)</w:t>
            </w:r>
          </w:p>
        </w:tc>
        <w:tc>
          <w:tcPr>
            <w:tcW w:w="1056" w:type="dxa"/>
            <w:tcBorders>
              <w:top w:val="single" w:sz="4" w:space="0" w:color="auto"/>
              <w:bottom w:val="nil"/>
            </w:tcBorders>
            <w:shd w:val="clear" w:color="auto" w:fill="auto"/>
            <w:noWrap/>
            <w:vAlign w:val="center"/>
            <w:hideMark/>
          </w:tcPr>
          <w:p w14:paraId="46A5B99F"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-0.13</w:t>
            </w:r>
          </w:p>
        </w:tc>
        <w:tc>
          <w:tcPr>
            <w:tcW w:w="801" w:type="dxa"/>
            <w:tcBorders>
              <w:top w:val="single" w:sz="4" w:space="0" w:color="auto"/>
              <w:bottom w:val="nil"/>
            </w:tcBorders>
            <w:shd w:val="clear" w:color="auto" w:fill="auto"/>
            <w:noWrap/>
            <w:vAlign w:val="center"/>
            <w:hideMark/>
          </w:tcPr>
          <w:p w14:paraId="5ECED988"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w:t>
            </w:r>
          </w:p>
        </w:tc>
        <w:tc>
          <w:tcPr>
            <w:tcW w:w="801" w:type="dxa"/>
            <w:tcBorders>
              <w:top w:val="single" w:sz="4" w:space="0" w:color="auto"/>
              <w:bottom w:val="nil"/>
            </w:tcBorders>
            <w:shd w:val="clear" w:color="auto" w:fill="auto"/>
            <w:noWrap/>
            <w:vAlign w:val="center"/>
            <w:hideMark/>
          </w:tcPr>
          <w:p w14:paraId="407C2F44"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0.65</w:t>
            </w:r>
          </w:p>
        </w:tc>
        <w:tc>
          <w:tcPr>
            <w:tcW w:w="1079" w:type="dxa"/>
            <w:tcBorders>
              <w:top w:val="single" w:sz="4" w:space="0" w:color="auto"/>
              <w:bottom w:val="nil"/>
            </w:tcBorders>
            <w:shd w:val="clear" w:color="auto" w:fill="auto"/>
            <w:noWrap/>
            <w:vAlign w:val="center"/>
            <w:hideMark/>
          </w:tcPr>
          <w:p w14:paraId="772E1D04"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0.52</w:t>
            </w:r>
          </w:p>
        </w:tc>
      </w:tr>
      <w:tr w:rsidR="00800954" w:rsidRPr="00800954" w14:paraId="78143682" w14:textId="77777777" w:rsidTr="003719A3">
        <w:trPr>
          <w:trHeight w:val="285"/>
        </w:trPr>
        <w:tc>
          <w:tcPr>
            <w:tcW w:w="950" w:type="dxa"/>
            <w:vMerge/>
            <w:tcBorders>
              <w:top w:val="nil"/>
              <w:bottom w:val="nil"/>
            </w:tcBorders>
            <w:vAlign w:val="center"/>
            <w:hideMark/>
          </w:tcPr>
          <w:p w14:paraId="32A178DA"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77A615C3"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399DE07D"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ψ(NDVI)</w:t>
            </w:r>
          </w:p>
        </w:tc>
        <w:tc>
          <w:tcPr>
            <w:tcW w:w="1056" w:type="dxa"/>
            <w:tcBorders>
              <w:top w:val="nil"/>
              <w:bottom w:val="nil"/>
            </w:tcBorders>
            <w:shd w:val="clear" w:color="auto" w:fill="auto"/>
            <w:noWrap/>
            <w:vAlign w:val="center"/>
            <w:hideMark/>
          </w:tcPr>
          <w:p w14:paraId="78B9DE9E"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-0.0009</w:t>
            </w:r>
          </w:p>
        </w:tc>
        <w:tc>
          <w:tcPr>
            <w:tcW w:w="801" w:type="dxa"/>
            <w:tcBorders>
              <w:top w:val="nil"/>
              <w:bottom w:val="nil"/>
            </w:tcBorders>
            <w:shd w:val="clear" w:color="auto" w:fill="auto"/>
            <w:noWrap/>
            <w:vAlign w:val="center"/>
            <w:hideMark/>
          </w:tcPr>
          <w:p w14:paraId="0D9E50FB"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0.023</w:t>
            </w:r>
          </w:p>
        </w:tc>
        <w:tc>
          <w:tcPr>
            <w:tcW w:w="801" w:type="dxa"/>
            <w:tcBorders>
              <w:top w:val="nil"/>
              <w:bottom w:val="nil"/>
            </w:tcBorders>
            <w:shd w:val="clear" w:color="auto" w:fill="auto"/>
            <w:noWrap/>
            <w:vAlign w:val="center"/>
            <w:hideMark/>
          </w:tcPr>
          <w:p w14:paraId="0D957126"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0.039</w:t>
            </w:r>
          </w:p>
        </w:tc>
        <w:tc>
          <w:tcPr>
            <w:tcW w:w="1079" w:type="dxa"/>
            <w:tcBorders>
              <w:top w:val="nil"/>
              <w:bottom w:val="nil"/>
            </w:tcBorders>
            <w:shd w:val="clear" w:color="auto" w:fill="auto"/>
            <w:noWrap/>
            <w:vAlign w:val="center"/>
            <w:hideMark/>
          </w:tcPr>
          <w:p w14:paraId="3922689E"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0.97</w:t>
            </w:r>
          </w:p>
        </w:tc>
      </w:tr>
      <w:tr w:rsidR="00800954" w:rsidRPr="00800954" w14:paraId="206D28B6" w14:textId="77777777" w:rsidTr="003719A3">
        <w:trPr>
          <w:trHeight w:val="285"/>
        </w:trPr>
        <w:tc>
          <w:tcPr>
            <w:tcW w:w="950" w:type="dxa"/>
            <w:vMerge/>
            <w:tcBorders>
              <w:top w:val="nil"/>
              <w:bottom w:val="nil"/>
            </w:tcBorders>
            <w:vAlign w:val="center"/>
            <w:hideMark/>
          </w:tcPr>
          <w:p w14:paraId="3A7C1383"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45054CD9"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77620CE0"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ψ(Dem)</w:t>
            </w:r>
          </w:p>
        </w:tc>
        <w:tc>
          <w:tcPr>
            <w:tcW w:w="1056" w:type="dxa"/>
            <w:tcBorders>
              <w:top w:val="nil"/>
              <w:bottom w:val="nil"/>
            </w:tcBorders>
            <w:shd w:val="clear" w:color="auto" w:fill="auto"/>
            <w:noWrap/>
            <w:vAlign w:val="center"/>
            <w:hideMark/>
          </w:tcPr>
          <w:p w14:paraId="0794EABC"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0.21</w:t>
            </w:r>
          </w:p>
        </w:tc>
        <w:tc>
          <w:tcPr>
            <w:tcW w:w="801" w:type="dxa"/>
            <w:tcBorders>
              <w:top w:val="nil"/>
              <w:bottom w:val="nil"/>
            </w:tcBorders>
            <w:shd w:val="clear" w:color="auto" w:fill="auto"/>
            <w:noWrap/>
            <w:vAlign w:val="center"/>
            <w:hideMark/>
          </w:tcPr>
          <w:p w14:paraId="76FDDD6C"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0.26</w:t>
            </w:r>
          </w:p>
        </w:tc>
        <w:tc>
          <w:tcPr>
            <w:tcW w:w="801" w:type="dxa"/>
            <w:tcBorders>
              <w:top w:val="nil"/>
              <w:bottom w:val="nil"/>
            </w:tcBorders>
            <w:shd w:val="clear" w:color="auto" w:fill="auto"/>
            <w:noWrap/>
            <w:vAlign w:val="center"/>
            <w:hideMark/>
          </w:tcPr>
          <w:p w14:paraId="0424821B"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0.79</w:t>
            </w:r>
          </w:p>
        </w:tc>
        <w:tc>
          <w:tcPr>
            <w:tcW w:w="1079" w:type="dxa"/>
            <w:tcBorders>
              <w:top w:val="nil"/>
              <w:bottom w:val="nil"/>
            </w:tcBorders>
            <w:shd w:val="clear" w:color="auto" w:fill="auto"/>
            <w:noWrap/>
            <w:vAlign w:val="center"/>
            <w:hideMark/>
          </w:tcPr>
          <w:p w14:paraId="07A001AE"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0.43</w:t>
            </w:r>
          </w:p>
        </w:tc>
      </w:tr>
      <w:tr w:rsidR="00800954" w:rsidRPr="00800954" w14:paraId="014ADA92" w14:textId="77777777" w:rsidTr="003719A3">
        <w:trPr>
          <w:trHeight w:val="285"/>
        </w:trPr>
        <w:tc>
          <w:tcPr>
            <w:tcW w:w="950" w:type="dxa"/>
            <w:vMerge/>
            <w:tcBorders>
              <w:top w:val="nil"/>
              <w:bottom w:val="nil"/>
            </w:tcBorders>
            <w:vAlign w:val="center"/>
            <w:hideMark/>
          </w:tcPr>
          <w:p w14:paraId="16BF7FF3"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4B9C38BC"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43396BA0"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ψ(Slop)</w:t>
            </w:r>
          </w:p>
        </w:tc>
        <w:tc>
          <w:tcPr>
            <w:tcW w:w="1056" w:type="dxa"/>
            <w:tcBorders>
              <w:top w:val="nil"/>
              <w:bottom w:val="nil"/>
            </w:tcBorders>
            <w:shd w:val="clear" w:color="auto" w:fill="auto"/>
            <w:noWrap/>
            <w:vAlign w:val="center"/>
            <w:hideMark/>
          </w:tcPr>
          <w:p w14:paraId="0CE29F1D"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0.58</w:t>
            </w:r>
          </w:p>
        </w:tc>
        <w:tc>
          <w:tcPr>
            <w:tcW w:w="801" w:type="dxa"/>
            <w:tcBorders>
              <w:top w:val="nil"/>
              <w:bottom w:val="nil"/>
            </w:tcBorders>
            <w:shd w:val="clear" w:color="auto" w:fill="auto"/>
            <w:noWrap/>
            <w:vAlign w:val="center"/>
            <w:hideMark/>
          </w:tcPr>
          <w:p w14:paraId="6CFEC1AC"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0.18</w:t>
            </w:r>
          </w:p>
        </w:tc>
        <w:tc>
          <w:tcPr>
            <w:tcW w:w="801" w:type="dxa"/>
            <w:tcBorders>
              <w:top w:val="nil"/>
              <w:bottom w:val="nil"/>
            </w:tcBorders>
            <w:shd w:val="clear" w:color="auto" w:fill="auto"/>
            <w:noWrap/>
            <w:vAlign w:val="center"/>
            <w:hideMark/>
          </w:tcPr>
          <w:p w14:paraId="0458CEC9"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3.26</w:t>
            </w:r>
          </w:p>
        </w:tc>
        <w:tc>
          <w:tcPr>
            <w:tcW w:w="1079" w:type="dxa"/>
            <w:tcBorders>
              <w:top w:val="nil"/>
              <w:bottom w:val="nil"/>
            </w:tcBorders>
            <w:shd w:val="clear" w:color="auto" w:fill="auto"/>
            <w:noWrap/>
            <w:vAlign w:val="center"/>
            <w:hideMark/>
          </w:tcPr>
          <w:p w14:paraId="5E01ACB1" w14:textId="77777777" w:rsidR="00800954" w:rsidRPr="00800954" w:rsidRDefault="00800954" w:rsidP="003719A3">
            <w:pPr>
              <w:spacing w:before="0" w:after="120"/>
              <w:rPr>
                <w:rFonts w:cs="Times New Roman"/>
                <w:b/>
                <w:bCs/>
                <w:szCs w:val="24"/>
                <w:lang w:bidi="en-US"/>
              </w:rPr>
            </w:pPr>
            <w:r w:rsidRPr="00800954">
              <w:rPr>
                <w:rFonts w:cs="Times New Roman"/>
                <w:b/>
                <w:bCs/>
                <w:szCs w:val="24"/>
                <w:lang w:bidi="en-US"/>
              </w:rPr>
              <w:t>0.0011</w:t>
            </w:r>
          </w:p>
        </w:tc>
      </w:tr>
      <w:tr w:rsidR="00800954" w:rsidRPr="00800954" w14:paraId="6D371064" w14:textId="77777777" w:rsidTr="003719A3">
        <w:trPr>
          <w:trHeight w:val="285"/>
        </w:trPr>
        <w:tc>
          <w:tcPr>
            <w:tcW w:w="950" w:type="dxa"/>
            <w:vMerge/>
            <w:tcBorders>
              <w:top w:val="nil"/>
              <w:bottom w:val="nil"/>
            </w:tcBorders>
            <w:vAlign w:val="center"/>
            <w:hideMark/>
          </w:tcPr>
          <w:p w14:paraId="2FAFC578"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05374971"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35091F8C"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ψ(Aspect)</w:t>
            </w:r>
          </w:p>
        </w:tc>
        <w:tc>
          <w:tcPr>
            <w:tcW w:w="1056" w:type="dxa"/>
            <w:tcBorders>
              <w:top w:val="nil"/>
              <w:bottom w:val="nil"/>
            </w:tcBorders>
            <w:shd w:val="clear" w:color="auto" w:fill="auto"/>
            <w:noWrap/>
            <w:vAlign w:val="center"/>
            <w:hideMark/>
          </w:tcPr>
          <w:p w14:paraId="3A0C157D"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0.023</w:t>
            </w:r>
          </w:p>
        </w:tc>
        <w:tc>
          <w:tcPr>
            <w:tcW w:w="801" w:type="dxa"/>
            <w:tcBorders>
              <w:top w:val="nil"/>
              <w:bottom w:val="nil"/>
            </w:tcBorders>
            <w:shd w:val="clear" w:color="auto" w:fill="auto"/>
            <w:noWrap/>
            <w:vAlign w:val="center"/>
            <w:hideMark/>
          </w:tcPr>
          <w:p w14:paraId="7CA13383"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0.085</w:t>
            </w:r>
          </w:p>
        </w:tc>
        <w:tc>
          <w:tcPr>
            <w:tcW w:w="801" w:type="dxa"/>
            <w:tcBorders>
              <w:top w:val="nil"/>
              <w:bottom w:val="nil"/>
            </w:tcBorders>
            <w:shd w:val="clear" w:color="auto" w:fill="auto"/>
            <w:noWrap/>
            <w:vAlign w:val="center"/>
            <w:hideMark/>
          </w:tcPr>
          <w:p w14:paraId="4F421BAE"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0.28</w:t>
            </w:r>
          </w:p>
        </w:tc>
        <w:tc>
          <w:tcPr>
            <w:tcW w:w="1079" w:type="dxa"/>
            <w:tcBorders>
              <w:top w:val="nil"/>
              <w:bottom w:val="nil"/>
            </w:tcBorders>
            <w:shd w:val="clear" w:color="auto" w:fill="auto"/>
            <w:noWrap/>
            <w:vAlign w:val="center"/>
            <w:hideMark/>
          </w:tcPr>
          <w:p w14:paraId="362CBC0D"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0.78</w:t>
            </w:r>
          </w:p>
        </w:tc>
      </w:tr>
      <w:tr w:rsidR="00800954" w:rsidRPr="00800954" w14:paraId="7F08B973" w14:textId="77777777" w:rsidTr="003719A3">
        <w:trPr>
          <w:trHeight w:val="285"/>
        </w:trPr>
        <w:tc>
          <w:tcPr>
            <w:tcW w:w="950" w:type="dxa"/>
            <w:vMerge/>
            <w:tcBorders>
              <w:top w:val="nil"/>
              <w:bottom w:val="nil"/>
            </w:tcBorders>
            <w:vAlign w:val="center"/>
            <w:hideMark/>
          </w:tcPr>
          <w:p w14:paraId="747CCC14"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72AE0FED"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1AA5F042"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ψ(TPI)</w:t>
            </w:r>
          </w:p>
        </w:tc>
        <w:tc>
          <w:tcPr>
            <w:tcW w:w="1056" w:type="dxa"/>
            <w:tcBorders>
              <w:top w:val="nil"/>
              <w:bottom w:val="nil"/>
            </w:tcBorders>
            <w:shd w:val="clear" w:color="auto" w:fill="auto"/>
            <w:noWrap/>
            <w:vAlign w:val="center"/>
            <w:hideMark/>
          </w:tcPr>
          <w:p w14:paraId="6AFEE2E0"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0.29</w:t>
            </w:r>
          </w:p>
        </w:tc>
        <w:tc>
          <w:tcPr>
            <w:tcW w:w="801" w:type="dxa"/>
            <w:tcBorders>
              <w:top w:val="nil"/>
              <w:bottom w:val="nil"/>
            </w:tcBorders>
            <w:shd w:val="clear" w:color="auto" w:fill="auto"/>
            <w:noWrap/>
            <w:vAlign w:val="center"/>
            <w:hideMark/>
          </w:tcPr>
          <w:p w14:paraId="4F528F7B"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w:t>
            </w:r>
          </w:p>
        </w:tc>
        <w:tc>
          <w:tcPr>
            <w:tcW w:w="801" w:type="dxa"/>
            <w:tcBorders>
              <w:top w:val="nil"/>
              <w:bottom w:val="nil"/>
            </w:tcBorders>
            <w:shd w:val="clear" w:color="auto" w:fill="auto"/>
            <w:noWrap/>
            <w:vAlign w:val="center"/>
            <w:hideMark/>
          </w:tcPr>
          <w:p w14:paraId="2D572EF0"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1.44</w:t>
            </w:r>
          </w:p>
        </w:tc>
        <w:tc>
          <w:tcPr>
            <w:tcW w:w="1079" w:type="dxa"/>
            <w:tcBorders>
              <w:top w:val="nil"/>
              <w:bottom w:val="nil"/>
            </w:tcBorders>
            <w:shd w:val="clear" w:color="auto" w:fill="auto"/>
            <w:noWrap/>
            <w:vAlign w:val="center"/>
            <w:hideMark/>
          </w:tcPr>
          <w:p w14:paraId="04B06B15"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0.15</w:t>
            </w:r>
          </w:p>
        </w:tc>
      </w:tr>
      <w:tr w:rsidR="00800954" w:rsidRPr="00800954" w14:paraId="2ACB5DB7" w14:textId="77777777" w:rsidTr="003719A3">
        <w:trPr>
          <w:trHeight w:val="285"/>
        </w:trPr>
        <w:tc>
          <w:tcPr>
            <w:tcW w:w="950" w:type="dxa"/>
            <w:vMerge/>
            <w:tcBorders>
              <w:top w:val="nil"/>
              <w:bottom w:val="nil"/>
            </w:tcBorders>
            <w:vAlign w:val="center"/>
            <w:hideMark/>
          </w:tcPr>
          <w:p w14:paraId="0CBF7328"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27B17B1B"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5ECC8FC7"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ψ(Road)</w:t>
            </w:r>
          </w:p>
        </w:tc>
        <w:tc>
          <w:tcPr>
            <w:tcW w:w="1056" w:type="dxa"/>
            <w:tcBorders>
              <w:top w:val="nil"/>
              <w:bottom w:val="nil"/>
            </w:tcBorders>
            <w:shd w:val="clear" w:color="auto" w:fill="auto"/>
            <w:noWrap/>
            <w:vAlign w:val="center"/>
            <w:hideMark/>
          </w:tcPr>
          <w:p w14:paraId="68B49E61"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-0.23</w:t>
            </w:r>
          </w:p>
        </w:tc>
        <w:tc>
          <w:tcPr>
            <w:tcW w:w="801" w:type="dxa"/>
            <w:tcBorders>
              <w:top w:val="nil"/>
              <w:bottom w:val="nil"/>
            </w:tcBorders>
            <w:shd w:val="clear" w:color="auto" w:fill="auto"/>
            <w:noWrap/>
            <w:vAlign w:val="center"/>
            <w:hideMark/>
          </w:tcPr>
          <w:p w14:paraId="742CEE50"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0.27</w:t>
            </w:r>
          </w:p>
        </w:tc>
        <w:tc>
          <w:tcPr>
            <w:tcW w:w="801" w:type="dxa"/>
            <w:tcBorders>
              <w:top w:val="nil"/>
              <w:bottom w:val="nil"/>
            </w:tcBorders>
            <w:shd w:val="clear" w:color="auto" w:fill="auto"/>
            <w:noWrap/>
            <w:vAlign w:val="center"/>
            <w:hideMark/>
          </w:tcPr>
          <w:p w14:paraId="7ABF75A9"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0.83</w:t>
            </w:r>
          </w:p>
        </w:tc>
        <w:tc>
          <w:tcPr>
            <w:tcW w:w="1079" w:type="dxa"/>
            <w:tcBorders>
              <w:top w:val="nil"/>
              <w:bottom w:val="nil"/>
            </w:tcBorders>
            <w:shd w:val="clear" w:color="auto" w:fill="auto"/>
            <w:noWrap/>
            <w:vAlign w:val="center"/>
            <w:hideMark/>
          </w:tcPr>
          <w:p w14:paraId="1E11C550"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0.41</w:t>
            </w:r>
          </w:p>
        </w:tc>
      </w:tr>
      <w:tr w:rsidR="00800954" w:rsidRPr="00800954" w14:paraId="7B23C3FA" w14:textId="77777777" w:rsidTr="003719A3">
        <w:trPr>
          <w:trHeight w:val="285"/>
        </w:trPr>
        <w:tc>
          <w:tcPr>
            <w:tcW w:w="950" w:type="dxa"/>
            <w:vMerge/>
            <w:tcBorders>
              <w:top w:val="nil"/>
              <w:bottom w:val="nil"/>
            </w:tcBorders>
            <w:vAlign w:val="center"/>
            <w:hideMark/>
          </w:tcPr>
          <w:p w14:paraId="56D6EC2D"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0E2F6B1E"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4C2D1F89"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ψ(Build)</w:t>
            </w:r>
          </w:p>
        </w:tc>
        <w:tc>
          <w:tcPr>
            <w:tcW w:w="1056" w:type="dxa"/>
            <w:tcBorders>
              <w:top w:val="nil"/>
              <w:bottom w:val="nil"/>
            </w:tcBorders>
            <w:shd w:val="clear" w:color="auto" w:fill="auto"/>
            <w:noWrap/>
            <w:vAlign w:val="center"/>
            <w:hideMark/>
          </w:tcPr>
          <w:p w14:paraId="7A1FA91A"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0.38</w:t>
            </w:r>
          </w:p>
        </w:tc>
        <w:tc>
          <w:tcPr>
            <w:tcW w:w="801" w:type="dxa"/>
            <w:tcBorders>
              <w:top w:val="nil"/>
              <w:bottom w:val="nil"/>
            </w:tcBorders>
            <w:shd w:val="clear" w:color="auto" w:fill="auto"/>
            <w:noWrap/>
            <w:vAlign w:val="center"/>
            <w:hideMark/>
          </w:tcPr>
          <w:p w14:paraId="2BA73E96"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0.36</w:t>
            </w:r>
          </w:p>
        </w:tc>
        <w:tc>
          <w:tcPr>
            <w:tcW w:w="801" w:type="dxa"/>
            <w:tcBorders>
              <w:top w:val="nil"/>
              <w:bottom w:val="nil"/>
            </w:tcBorders>
            <w:shd w:val="clear" w:color="auto" w:fill="auto"/>
            <w:noWrap/>
            <w:vAlign w:val="center"/>
            <w:hideMark/>
          </w:tcPr>
          <w:p w14:paraId="4A18C8F3"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1.042</w:t>
            </w:r>
          </w:p>
        </w:tc>
        <w:tc>
          <w:tcPr>
            <w:tcW w:w="1079" w:type="dxa"/>
            <w:tcBorders>
              <w:top w:val="nil"/>
              <w:bottom w:val="nil"/>
            </w:tcBorders>
            <w:shd w:val="clear" w:color="auto" w:fill="auto"/>
            <w:noWrap/>
            <w:vAlign w:val="center"/>
            <w:hideMark/>
          </w:tcPr>
          <w:p w14:paraId="33E1DE8E"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0.3</w:t>
            </w:r>
          </w:p>
        </w:tc>
      </w:tr>
      <w:tr w:rsidR="00800954" w:rsidRPr="00800954" w14:paraId="3702DD47" w14:textId="77777777" w:rsidTr="003719A3">
        <w:trPr>
          <w:trHeight w:val="285"/>
        </w:trPr>
        <w:tc>
          <w:tcPr>
            <w:tcW w:w="950" w:type="dxa"/>
            <w:vMerge/>
            <w:tcBorders>
              <w:top w:val="nil"/>
              <w:bottom w:val="nil"/>
            </w:tcBorders>
            <w:vAlign w:val="center"/>
            <w:hideMark/>
          </w:tcPr>
          <w:p w14:paraId="26223838"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09D3937D"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14CDDF68"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ψ(Crop)</w:t>
            </w:r>
          </w:p>
        </w:tc>
        <w:tc>
          <w:tcPr>
            <w:tcW w:w="1056" w:type="dxa"/>
            <w:tcBorders>
              <w:top w:val="nil"/>
              <w:bottom w:val="nil"/>
            </w:tcBorders>
            <w:shd w:val="clear" w:color="auto" w:fill="auto"/>
            <w:noWrap/>
            <w:vAlign w:val="center"/>
            <w:hideMark/>
          </w:tcPr>
          <w:p w14:paraId="390046B7"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w:t>
            </w:r>
          </w:p>
        </w:tc>
        <w:tc>
          <w:tcPr>
            <w:tcW w:w="801" w:type="dxa"/>
            <w:tcBorders>
              <w:top w:val="nil"/>
              <w:bottom w:val="nil"/>
            </w:tcBorders>
            <w:shd w:val="clear" w:color="auto" w:fill="auto"/>
            <w:noWrap/>
            <w:vAlign w:val="center"/>
            <w:hideMark/>
          </w:tcPr>
          <w:p w14:paraId="5AA59B38"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0.21</w:t>
            </w:r>
          </w:p>
        </w:tc>
        <w:tc>
          <w:tcPr>
            <w:tcW w:w="801" w:type="dxa"/>
            <w:tcBorders>
              <w:top w:val="nil"/>
              <w:bottom w:val="nil"/>
            </w:tcBorders>
            <w:shd w:val="clear" w:color="auto" w:fill="auto"/>
            <w:noWrap/>
            <w:vAlign w:val="center"/>
            <w:hideMark/>
          </w:tcPr>
          <w:p w14:paraId="1E408ACA"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0.94</w:t>
            </w:r>
          </w:p>
        </w:tc>
        <w:tc>
          <w:tcPr>
            <w:tcW w:w="1079" w:type="dxa"/>
            <w:tcBorders>
              <w:top w:val="nil"/>
              <w:bottom w:val="nil"/>
            </w:tcBorders>
            <w:shd w:val="clear" w:color="auto" w:fill="auto"/>
            <w:noWrap/>
            <w:vAlign w:val="center"/>
            <w:hideMark/>
          </w:tcPr>
          <w:p w14:paraId="2D1919E3"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0.35</w:t>
            </w:r>
          </w:p>
        </w:tc>
      </w:tr>
      <w:tr w:rsidR="00800954" w:rsidRPr="00800954" w14:paraId="11A08FCB" w14:textId="77777777" w:rsidTr="003719A3">
        <w:trPr>
          <w:trHeight w:val="285"/>
        </w:trPr>
        <w:tc>
          <w:tcPr>
            <w:tcW w:w="950" w:type="dxa"/>
            <w:vMerge/>
            <w:tcBorders>
              <w:top w:val="nil"/>
              <w:bottom w:val="nil"/>
            </w:tcBorders>
            <w:vAlign w:val="center"/>
            <w:hideMark/>
          </w:tcPr>
          <w:p w14:paraId="03EFAF09"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1D1A8F43"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1EF6D083"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ψ(Plant)</w:t>
            </w:r>
          </w:p>
        </w:tc>
        <w:tc>
          <w:tcPr>
            <w:tcW w:w="1056" w:type="dxa"/>
            <w:tcBorders>
              <w:top w:val="nil"/>
              <w:bottom w:val="nil"/>
            </w:tcBorders>
            <w:shd w:val="clear" w:color="auto" w:fill="auto"/>
            <w:noWrap/>
            <w:vAlign w:val="center"/>
            <w:hideMark/>
          </w:tcPr>
          <w:p w14:paraId="7DA9FCE4"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-0.065</w:t>
            </w:r>
          </w:p>
        </w:tc>
        <w:tc>
          <w:tcPr>
            <w:tcW w:w="801" w:type="dxa"/>
            <w:tcBorders>
              <w:top w:val="nil"/>
              <w:bottom w:val="nil"/>
            </w:tcBorders>
            <w:shd w:val="clear" w:color="auto" w:fill="auto"/>
            <w:noWrap/>
            <w:vAlign w:val="center"/>
            <w:hideMark/>
          </w:tcPr>
          <w:p w14:paraId="7D57A5B8"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0.21</w:t>
            </w:r>
          </w:p>
        </w:tc>
        <w:tc>
          <w:tcPr>
            <w:tcW w:w="801" w:type="dxa"/>
            <w:tcBorders>
              <w:top w:val="nil"/>
              <w:bottom w:val="nil"/>
            </w:tcBorders>
            <w:shd w:val="clear" w:color="auto" w:fill="auto"/>
            <w:noWrap/>
            <w:vAlign w:val="center"/>
            <w:hideMark/>
          </w:tcPr>
          <w:p w14:paraId="267D7D74"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0.31</w:t>
            </w:r>
          </w:p>
        </w:tc>
        <w:tc>
          <w:tcPr>
            <w:tcW w:w="1079" w:type="dxa"/>
            <w:tcBorders>
              <w:top w:val="nil"/>
              <w:bottom w:val="nil"/>
            </w:tcBorders>
            <w:shd w:val="clear" w:color="auto" w:fill="auto"/>
            <w:noWrap/>
            <w:vAlign w:val="center"/>
            <w:hideMark/>
          </w:tcPr>
          <w:p w14:paraId="37429D7D"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0.76</w:t>
            </w:r>
          </w:p>
        </w:tc>
      </w:tr>
      <w:tr w:rsidR="00800954" w:rsidRPr="00800954" w14:paraId="766BE30F" w14:textId="77777777" w:rsidTr="003719A3">
        <w:trPr>
          <w:trHeight w:val="285"/>
        </w:trPr>
        <w:tc>
          <w:tcPr>
            <w:tcW w:w="950" w:type="dxa"/>
            <w:vMerge/>
            <w:tcBorders>
              <w:top w:val="nil"/>
              <w:bottom w:val="nil"/>
            </w:tcBorders>
            <w:vAlign w:val="center"/>
            <w:hideMark/>
          </w:tcPr>
          <w:p w14:paraId="57B907E1"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70703839"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1C29DBB8"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w:t>
            </w:r>
            <w:proofErr w:type="spellStart"/>
            <w:r w:rsidRPr="00800954">
              <w:rPr>
                <w:rFonts w:cs="Times New Roman"/>
                <w:szCs w:val="24"/>
                <w:lang w:bidi="en-US"/>
              </w:rPr>
              <w:t>LPrai</w:t>
            </w:r>
            <w:proofErr w:type="spellEnd"/>
            <w:r w:rsidRPr="00800954">
              <w:rPr>
                <w:rFonts w:cs="Times New Roman"/>
                <w:szCs w:val="24"/>
                <w:lang w:bidi="en-US"/>
              </w:rPr>
              <w:t>)</w:t>
            </w:r>
          </w:p>
        </w:tc>
        <w:tc>
          <w:tcPr>
            <w:tcW w:w="1056" w:type="dxa"/>
            <w:tcBorders>
              <w:top w:val="nil"/>
              <w:bottom w:val="nil"/>
            </w:tcBorders>
            <w:shd w:val="clear" w:color="auto" w:fill="auto"/>
            <w:noWrap/>
            <w:vAlign w:val="center"/>
            <w:hideMark/>
          </w:tcPr>
          <w:p w14:paraId="0CDEE2CF"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0.0047</w:t>
            </w:r>
          </w:p>
        </w:tc>
        <w:tc>
          <w:tcPr>
            <w:tcW w:w="801" w:type="dxa"/>
            <w:tcBorders>
              <w:top w:val="nil"/>
              <w:bottom w:val="nil"/>
            </w:tcBorders>
            <w:shd w:val="clear" w:color="auto" w:fill="auto"/>
            <w:noWrap/>
            <w:vAlign w:val="center"/>
            <w:hideMark/>
          </w:tcPr>
          <w:p w14:paraId="5DAFE52E"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0.05</w:t>
            </w:r>
          </w:p>
        </w:tc>
        <w:tc>
          <w:tcPr>
            <w:tcW w:w="801" w:type="dxa"/>
            <w:tcBorders>
              <w:top w:val="nil"/>
              <w:bottom w:val="nil"/>
            </w:tcBorders>
            <w:shd w:val="clear" w:color="auto" w:fill="auto"/>
            <w:noWrap/>
            <w:vAlign w:val="center"/>
            <w:hideMark/>
          </w:tcPr>
          <w:p w14:paraId="3FF80894"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0.096</w:t>
            </w:r>
          </w:p>
        </w:tc>
        <w:tc>
          <w:tcPr>
            <w:tcW w:w="1079" w:type="dxa"/>
            <w:tcBorders>
              <w:top w:val="nil"/>
              <w:bottom w:val="nil"/>
            </w:tcBorders>
            <w:shd w:val="clear" w:color="auto" w:fill="auto"/>
            <w:noWrap/>
            <w:vAlign w:val="center"/>
            <w:hideMark/>
          </w:tcPr>
          <w:p w14:paraId="296DDAB4"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0.92</w:t>
            </w:r>
          </w:p>
        </w:tc>
      </w:tr>
      <w:tr w:rsidR="00800954" w:rsidRPr="00800954" w14:paraId="1399E2E7" w14:textId="77777777" w:rsidTr="003719A3">
        <w:trPr>
          <w:trHeight w:val="285"/>
        </w:trPr>
        <w:tc>
          <w:tcPr>
            <w:tcW w:w="950" w:type="dxa"/>
            <w:vMerge/>
            <w:tcBorders>
              <w:top w:val="nil"/>
              <w:bottom w:val="nil"/>
            </w:tcBorders>
            <w:vAlign w:val="center"/>
            <w:hideMark/>
          </w:tcPr>
          <w:p w14:paraId="23F2B515"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31199935"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3E175108"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w:t>
            </w:r>
            <w:proofErr w:type="spellStart"/>
            <w:r w:rsidRPr="00800954">
              <w:rPr>
                <w:rFonts w:cs="Times New Roman"/>
                <w:szCs w:val="24"/>
                <w:lang w:bidi="en-US"/>
              </w:rPr>
              <w:t>LSrai</w:t>
            </w:r>
            <w:proofErr w:type="spellEnd"/>
            <w:r w:rsidRPr="00800954">
              <w:rPr>
                <w:rFonts w:cs="Times New Roman"/>
                <w:szCs w:val="24"/>
                <w:lang w:bidi="en-US"/>
              </w:rPr>
              <w:t>)</w:t>
            </w:r>
          </w:p>
        </w:tc>
        <w:tc>
          <w:tcPr>
            <w:tcW w:w="1056" w:type="dxa"/>
            <w:tcBorders>
              <w:top w:val="nil"/>
              <w:bottom w:val="nil"/>
            </w:tcBorders>
            <w:shd w:val="clear" w:color="auto" w:fill="auto"/>
            <w:noWrap/>
            <w:vAlign w:val="center"/>
            <w:hideMark/>
          </w:tcPr>
          <w:p w14:paraId="1F8C8463"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0.00037</w:t>
            </w:r>
          </w:p>
        </w:tc>
        <w:tc>
          <w:tcPr>
            <w:tcW w:w="801" w:type="dxa"/>
            <w:tcBorders>
              <w:top w:val="nil"/>
              <w:bottom w:val="nil"/>
            </w:tcBorders>
            <w:shd w:val="clear" w:color="auto" w:fill="auto"/>
            <w:noWrap/>
            <w:vAlign w:val="center"/>
            <w:hideMark/>
          </w:tcPr>
          <w:p w14:paraId="6CBF93B1"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0.018</w:t>
            </w:r>
          </w:p>
        </w:tc>
        <w:tc>
          <w:tcPr>
            <w:tcW w:w="801" w:type="dxa"/>
            <w:tcBorders>
              <w:top w:val="nil"/>
              <w:bottom w:val="nil"/>
            </w:tcBorders>
            <w:shd w:val="clear" w:color="auto" w:fill="auto"/>
            <w:noWrap/>
            <w:vAlign w:val="center"/>
            <w:hideMark/>
          </w:tcPr>
          <w:p w14:paraId="0C91E351"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0.02</w:t>
            </w:r>
          </w:p>
        </w:tc>
        <w:tc>
          <w:tcPr>
            <w:tcW w:w="1079" w:type="dxa"/>
            <w:tcBorders>
              <w:top w:val="nil"/>
              <w:bottom w:val="nil"/>
            </w:tcBorders>
            <w:shd w:val="clear" w:color="auto" w:fill="auto"/>
            <w:noWrap/>
            <w:vAlign w:val="center"/>
            <w:hideMark/>
          </w:tcPr>
          <w:p w14:paraId="53CA5133"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0.98</w:t>
            </w:r>
          </w:p>
        </w:tc>
      </w:tr>
      <w:tr w:rsidR="00800954" w:rsidRPr="00800954" w14:paraId="151BAB64" w14:textId="77777777" w:rsidTr="003719A3">
        <w:trPr>
          <w:trHeight w:val="285"/>
        </w:trPr>
        <w:tc>
          <w:tcPr>
            <w:tcW w:w="950" w:type="dxa"/>
            <w:vMerge/>
            <w:tcBorders>
              <w:top w:val="nil"/>
              <w:bottom w:val="single" w:sz="4" w:space="0" w:color="auto"/>
            </w:tcBorders>
            <w:vAlign w:val="center"/>
            <w:hideMark/>
          </w:tcPr>
          <w:p w14:paraId="11A27570" w14:textId="77777777" w:rsidR="00800954" w:rsidRPr="00800954" w:rsidRDefault="00800954" w:rsidP="003719A3">
            <w:pPr>
              <w:spacing w:before="0" w:after="120"/>
              <w:rPr>
                <w:rFonts w:cs="Times New Roman"/>
                <w:szCs w:val="24"/>
                <w:lang w:bidi="en-US"/>
              </w:rPr>
            </w:pPr>
          </w:p>
        </w:tc>
        <w:tc>
          <w:tcPr>
            <w:tcW w:w="1925" w:type="dxa"/>
            <w:vMerge/>
            <w:tcBorders>
              <w:top w:val="nil"/>
              <w:bottom w:val="single" w:sz="4" w:space="0" w:color="auto"/>
            </w:tcBorders>
            <w:vAlign w:val="center"/>
            <w:hideMark/>
          </w:tcPr>
          <w:p w14:paraId="20800209" w14:textId="77777777" w:rsidR="00800954" w:rsidRPr="00800954" w:rsidRDefault="00800954" w:rsidP="003719A3">
            <w:pPr>
              <w:spacing w:before="0" w:after="120"/>
              <w:rPr>
                <w:rFonts w:cs="Times New Roman"/>
                <w:szCs w:val="24"/>
                <w:lang w:bidi="en-US"/>
              </w:rPr>
            </w:pPr>
          </w:p>
        </w:tc>
        <w:tc>
          <w:tcPr>
            <w:tcW w:w="1326" w:type="dxa"/>
            <w:tcBorders>
              <w:top w:val="nil"/>
              <w:bottom w:val="single" w:sz="4" w:space="0" w:color="auto"/>
            </w:tcBorders>
            <w:shd w:val="clear" w:color="auto" w:fill="auto"/>
            <w:noWrap/>
            <w:vAlign w:val="center"/>
            <w:hideMark/>
          </w:tcPr>
          <w:p w14:paraId="69DADD85"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p(</w:t>
            </w:r>
            <w:proofErr w:type="spellStart"/>
            <w:r w:rsidRPr="00800954">
              <w:rPr>
                <w:rFonts w:cs="Times New Roman"/>
                <w:szCs w:val="24"/>
                <w:lang w:bidi="en-US"/>
              </w:rPr>
              <w:t>Tem</w:t>
            </w:r>
            <w:proofErr w:type="spellEnd"/>
            <w:r w:rsidRPr="00800954">
              <w:rPr>
                <w:rFonts w:cs="Times New Roman"/>
                <w:szCs w:val="24"/>
                <w:lang w:bidi="en-US"/>
              </w:rPr>
              <w:t>)</w:t>
            </w:r>
          </w:p>
        </w:tc>
        <w:tc>
          <w:tcPr>
            <w:tcW w:w="1056" w:type="dxa"/>
            <w:tcBorders>
              <w:top w:val="nil"/>
              <w:bottom w:val="single" w:sz="4" w:space="0" w:color="auto"/>
            </w:tcBorders>
            <w:shd w:val="clear" w:color="auto" w:fill="auto"/>
            <w:noWrap/>
            <w:vAlign w:val="center"/>
            <w:hideMark/>
          </w:tcPr>
          <w:p w14:paraId="0C7137BF"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-0.24</w:t>
            </w:r>
          </w:p>
        </w:tc>
        <w:tc>
          <w:tcPr>
            <w:tcW w:w="801" w:type="dxa"/>
            <w:tcBorders>
              <w:top w:val="nil"/>
              <w:bottom w:val="single" w:sz="4" w:space="0" w:color="auto"/>
            </w:tcBorders>
            <w:shd w:val="clear" w:color="auto" w:fill="auto"/>
            <w:noWrap/>
            <w:vAlign w:val="center"/>
            <w:hideMark/>
          </w:tcPr>
          <w:p w14:paraId="6E745A99"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0.081</w:t>
            </w:r>
          </w:p>
        </w:tc>
        <w:tc>
          <w:tcPr>
            <w:tcW w:w="801" w:type="dxa"/>
            <w:tcBorders>
              <w:top w:val="nil"/>
              <w:bottom w:val="single" w:sz="4" w:space="0" w:color="auto"/>
            </w:tcBorders>
            <w:shd w:val="clear" w:color="auto" w:fill="auto"/>
            <w:noWrap/>
            <w:vAlign w:val="center"/>
            <w:hideMark/>
          </w:tcPr>
          <w:p w14:paraId="00C492FA"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2.92</w:t>
            </w:r>
          </w:p>
        </w:tc>
        <w:tc>
          <w:tcPr>
            <w:tcW w:w="1079" w:type="dxa"/>
            <w:tcBorders>
              <w:top w:val="nil"/>
              <w:bottom w:val="single" w:sz="4" w:space="0" w:color="auto"/>
            </w:tcBorders>
            <w:shd w:val="clear" w:color="auto" w:fill="auto"/>
            <w:noWrap/>
            <w:vAlign w:val="center"/>
            <w:hideMark/>
          </w:tcPr>
          <w:p w14:paraId="104729CF" w14:textId="77777777" w:rsidR="00800954" w:rsidRPr="00800954" w:rsidRDefault="00800954" w:rsidP="003719A3">
            <w:pPr>
              <w:spacing w:before="0" w:after="120"/>
              <w:rPr>
                <w:rFonts w:cs="Times New Roman"/>
                <w:b/>
                <w:bCs/>
                <w:szCs w:val="24"/>
                <w:lang w:bidi="en-US"/>
              </w:rPr>
            </w:pPr>
            <w:r w:rsidRPr="00800954">
              <w:rPr>
                <w:rFonts w:cs="Times New Roman"/>
                <w:b/>
                <w:bCs/>
                <w:szCs w:val="24"/>
                <w:lang w:bidi="en-US"/>
              </w:rPr>
              <w:t>0.0035</w:t>
            </w:r>
          </w:p>
        </w:tc>
      </w:tr>
      <w:tr w:rsidR="00800954" w:rsidRPr="00800954" w14:paraId="4DB33978" w14:textId="77777777" w:rsidTr="003719A3">
        <w:trPr>
          <w:trHeight w:val="285"/>
        </w:trPr>
        <w:tc>
          <w:tcPr>
            <w:tcW w:w="950" w:type="dxa"/>
            <w:vMerge w:val="restart"/>
            <w:tcBorders>
              <w:top w:val="single" w:sz="4" w:space="0" w:color="auto"/>
              <w:bottom w:val="nil"/>
            </w:tcBorders>
            <w:shd w:val="clear" w:color="auto" w:fill="auto"/>
            <w:noWrap/>
            <w:vAlign w:val="center"/>
            <w:hideMark/>
          </w:tcPr>
          <w:p w14:paraId="618ADB5A"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SB</w:t>
            </w:r>
          </w:p>
        </w:tc>
        <w:tc>
          <w:tcPr>
            <w:tcW w:w="1925" w:type="dxa"/>
            <w:vMerge w:val="restart"/>
            <w:tcBorders>
              <w:top w:val="single" w:sz="4" w:space="0" w:color="auto"/>
              <w:bottom w:val="nil"/>
            </w:tcBorders>
            <w:shd w:val="clear" w:color="auto" w:fill="auto"/>
            <w:noWrap/>
            <w:vAlign w:val="center"/>
            <w:hideMark/>
          </w:tcPr>
          <w:p w14:paraId="270E00D9"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Only covariates</w:t>
            </w:r>
          </w:p>
        </w:tc>
        <w:tc>
          <w:tcPr>
            <w:tcW w:w="1326" w:type="dxa"/>
            <w:tcBorders>
              <w:top w:val="single" w:sz="4" w:space="0" w:color="auto"/>
              <w:bottom w:val="nil"/>
            </w:tcBorders>
            <w:shd w:val="clear" w:color="auto" w:fill="auto"/>
            <w:noWrap/>
            <w:vAlign w:val="center"/>
            <w:hideMark/>
          </w:tcPr>
          <w:p w14:paraId="5F434B43"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ψ(Tree)</w:t>
            </w:r>
          </w:p>
        </w:tc>
        <w:tc>
          <w:tcPr>
            <w:tcW w:w="1056" w:type="dxa"/>
            <w:tcBorders>
              <w:top w:val="single" w:sz="4" w:space="0" w:color="auto"/>
              <w:bottom w:val="nil"/>
            </w:tcBorders>
            <w:shd w:val="clear" w:color="auto" w:fill="auto"/>
            <w:noWrap/>
            <w:vAlign w:val="center"/>
            <w:hideMark/>
          </w:tcPr>
          <w:p w14:paraId="33AB3FA7"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0.46</w:t>
            </w:r>
          </w:p>
        </w:tc>
        <w:tc>
          <w:tcPr>
            <w:tcW w:w="801" w:type="dxa"/>
            <w:tcBorders>
              <w:top w:val="single" w:sz="4" w:space="0" w:color="auto"/>
              <w:bottom w:val="nil"/>
            </w:tcBorders>
            <w:shd w:val="clear" w:color="auto" w:fill="auto"/>
            <w:noWrap/>
            <w:vAlign w:val="center"/>
            <w:hideMark/>
          </w:tcPr>
          <w:p w14:paraId="4BB5BC3D"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0.32</w:t>
            </w:r>
          </w:p>
        </w:tc>
        <w:tc>
          <w:tcPr>
            <w:tcW w:w="801" w:type="dxa"/>
            <w:tcBorders>
              <w:top w:val="single" w:sz="4" w:space="0" w:color="auto"/>
              <w:bottom w:val="nil"/>
            </w:tcBorders>
            <w:shd w:val="clear" w:color="auto" w:fill="auto"/>
            <w:noWrap/>
            <w:vAlign w:val="center"/>
            <w:hideMark/>
          </w:tcPr>
          <w:p w14:paraId="16035072"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1.42</w:t>
            </w:r>
          </w:p>
        </w:tc>
        <w:tc>
          <w:tcPr>
            <w:tcW w:w="1079" w:type="dxa"/>
            <w:tcBorders>
              <w:top w:val="single" w:sz="4" w:space="0" w:color="auto"/>
              <w:bottom w:val="nil"/>
            </w:tcBorders>
            <w:shd w:val="clear" w:color="auto" w:fill="auto"/>
            <w:noWrap/>
            <w:vAlign w:val="center"/>
            <w:hideMark/>
          </w:tcPr>
          <w:p w14:paraId="1831E88D"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0.16</w:t>
            </w:r>
          </w:p>
        </w:tc>
      </w:tr>
      <w:tr w:rsidR="00800954" w:rsidRPr="00800954" w14:paraId="66E0CE58" w14:textId="77777777" w:rsidTr="003719A3">
        <w:trPr>
          <w:trHeight w:val="285"/>
        </w:trPr>
        <w:tc>
          <w:tcPr>
            <w:tcW w:w="950" w:type="dxa"/>
            <w:vMerge/>
            <w:tcBorders>
              <w:top w:val="nil"/>
              <w:bottom w:val="nil"/>
            </w:tcBorders>
            <w:vAlign w:val="center"/>
            <w:hideMark/>
          </w:tcPr>
          <w:p w14:paraId="6FB09F09"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65D2126E"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4719F109"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ψ(NDVI)</w:t>
            </w:r>
          </w:p>
        </w:tc>
        <w:tc>
          <w:tcPr>
            <w:tcW w:w="1056" w:type="dxa"/>
            <w:tcBorders>
              <w:top w:val="nil"/>
              <w:bottom w:val="nil"/>
            </w:tcBorders>
            <w:shd w:val="clear" w:color="auto" w:fill="auto"/>
            <w:noWrap/>
            <w:vAlign w:val="center"/>
            <w:hideMark/>
          </w:tcPr>
          <w:p w14:paraId="4940AF66"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0.34</w:t>
            </w:r>
          </w:p>
        </w:tc>
        <w:tc>
          <w:tcPr>
            <w:tcW w:w="801" w:type="dxa"/>
            <w:tcBorders>
              <w:top w:val="nil"/>
              <w:bottom w:val="nil"/>
            </w:tcBorders>
            <w:shd w:val="clear" w:color="auto" w:fill="auto"/>
            <w:noWrap/>
            <w:vAlign w:val="center"/>
            <w:hideMark/>
          </w:tcPr>
          <w:p w14:paraId="5195C0AF"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0.29</w:t>
            </w:r>
          </w:p>
        </w:tc>
        <w:tc>
          <w:tcPr>
            <w:tcW w:w="801" w:type="dxa"/>
            <w:tcBorders>
              <w:top w:val="nil"/>
              <w:bottom w:val="nil"/>
            </w:tcBorders>
            <w:shd w:val="clear" w:color="auto" w:fill="auto"/>
            <w:noWrap/>
            <w:vAlign w:val="center"/>
            <w:hideMark/>
          </w:tcPr>
          <w:p w14:paraId="790DD13D"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1.19</w:t>
            </w:r>
          </w:p>
        </w:tc>
        <w:tc>
          <w:tcPr>
            <w:tcW w:w="1079" w:type="dxa"/>
            <w:tcBorders>
              <w:top w:val="nil"/>
              <w:bottom w:val="nil"/>
            </w:tcBorders>
            <w:shd w:val="clear" w:color="auto" w:fill="auto"/>
            <w:noWrap/>
            <w:vAlign w:val="center"/>
            <w:hideMark/>
          </w:tcPr>
          <w:p w14:paraId="2220FEEF"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0.23</w:t>
            </w:r>
          </w:p>
        </w:tc>
      </w:tr>
      <w:tr w:rsidR="00800954" w:rsidRPr="00800954" w14:paraId="55E9835E" w14:textId="77777777" w:rsidTr="003719A3">
        <w:trPr>
          <w:trHeight w:val="285"/>
        </w:trPr>
        <w:tc>
          <w:tcPr>
            <w:tcW w:w="950" w:type="dxa"/>
            <w:vMerge/>
            <w:tcBorders>
              <w:top w:val="nil"/>
              <w:bottom w:val="nil"/>
            </w:tcBorders>
            <w:vAlign w:val="center"/>
            <w:hideMark/>
          </w:tcPr>
          <w:p w14:paraId="5958F6A9"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44FB926D"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022D420F"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ψ(Dem)</w:t>
            </w:r>
          </w:p>
        </w:tc>
        <w:tc>
          <w:tcPr>
            <w:tcW w:w="1056" w:type="dxa"/>
            <w:tcBorders>
              <w:top w:val="nil"/>
              <w:bottom w:val="nil"/>
            </w:tcBorders>
            <w:shd w:val="clear" w:color="auto" w:fill="auto"/>
            <w:noWrap/>
            <w:vAlign w:val="center"/>
            <w:hideMark/>
          </w:tcPr>
          <w:p w14:paraId="1D4BE07D"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-1.22</w:t>
            </w:r>
          </w:p>
        </w:tc>
        <w:tc>
          <w:tcPr>
            <w:tcW w:w="801" w:type="dxa"/>
            <w:tcBorders>
              <w:top w:val="nil"/>
              <w:bottom w:val="nil"/>
            </w:tcBorders>
            <w:shd w:val="clear" w:color="auto" w:fill="auto"/>
            <w:noWrap/>
            <w:vAlign w:val="center"/>
            <w:hideMark/>
          </w:tcPr>
          <w:p w14:paraId="02EFE73E"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0.41</w:t>
            </w:r>
          </w:p>
        </w:tc>
        <w:tc>
          <w:tcPr>
            <w:tcW w:w="801" w:type="dxa"/>
            <w:tcBorders>
              <w:top w:val="nil"/>
              <w:bottom w:val="nil"/>
            </w:tcBorders>
            <w:shd w:val="clear" w:color="auto" w:fill="auto"/>
            <w:noWrap/>
            <w:vAlign w:val="center"/>
            <w:hideMark/>
          </w:tcPr>
          <w:p w14:paraId="4886F91C"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2.96</w:t>
            </w:r>
          </w:p>
        </w:tc>
        <w:tc>
          <w:tcPr>
            <w:tcW w:w="1079" w:type="dxa"/>
            <w:tcBorders>
              <w:top w:val="nil"/>
              <w:bottom w:val="nil"/>
            </w:tcBorders>
            <w:shd w:val="clear" w:color="auto" w:fill="auto"/>
            <w:noWrap/>
            <w:vAlign w:val="center"/>
            <w:hideMark/>
          </w:tcPr>
          <w:p w14:paraId="7D0F7ADE" w14:textId="77777777" w:rsidR="00800954" w:rsidRPr="00800954" w:rsidRDefault="00800954" w:rsidP="003719A3">
            <w:pPr>
              <w:spacing w:before="0" w:after="120"/>
              <w:rPr>
                <w:rFonts w:cs="Times New Roman"/>
                <w:b/>
                <w:bCs/>
                <w:szCs w:val="24"/>
                <w:lang w:bidi="en-US"/>
              </w:rPr>
            </w:pPr>
            <w:r w:rsidRPr="00800954">
              <w:rPr>
                <w:rFonts w:cs="Times New Roman"/>
                <w:b/>
                <w:bCs/>
                <w:szCs w:val="24"/>
                <w:lang w:bidi="en-US"/>
              </w:rPr>
              <w:t>0.0031</w:t>
            </w:r>
          </w:p>
        </w:tc>
      </w:tr>
      <w:tr w:rsidR="00800954" w:rsidRPr="00800954" w14:paraId="028762D5" w14:textId="77777777" w:rsidTr="003719A3">
        <w:trPr>
          <w:trHeight w:val="285"/>
        </w:trPr>
        <w:tc>
          <w:tcPr>
            <w:tcW w:w="950" w:type="dxa"/>
            <w:vMerge/>
            <w:tcBorders>
              <w:top w:val="nil"/>
              <w:bottom w:val="nil"/>
            </w:tcBorders>
            <w:vAlign w:val="center"/>
            <w:hideMark/>
          </w:tcPr>
          <w:p w14:paraId="7A619C90"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0DC04457"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240A732E"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ψ(Slop)</w:t>
            </w:r>
          </w:p>
        </w:tc>
        <w:tc>
          <w:tcPr>
            <w:tcW w:w="1056" w:type="dxa"/>
            <w:tcBorders>
              <w:top w:val="nil"/>
              <w:bottom w:val="nil"/>
            </w:tcBorders>
            <w:shd w:val="clear" w:color="auto" w:fill="auto"/>
            <w:noWrap/>
            <w:vAlign w:val="center"/>
            <w:hideMark/>
          </w:tcPr>
          <w:p w14:paraId="3FF180AE"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-0.66</w:t>
            </w:r>
          </w:p>
        </w:tc>
        <w:tc>
          <w:tcPr>
            <w:tcW w:w="801" w:type="dxa"/>
            <w:tcBorders>
              <w:top w:val="nil"/>
              <w:bottom w:val="nil"/>
            </w:tcBorders>
            <w:shd w:val="clear" w:color="auto" w:fill="auto"/>
            <w:noWrap/>
            <w:vAlign w:val="center"/>
            <w:hideMark/>
          </w:tcPr>
          <w:p w14:paraId="2EE26C4D"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0.27</w:t>
            </w:r>
          </w:p>
        </w:tc>
        <w:tc>
          <w:tcPr>
            <w:tcW w:w="801" w:type="dxa"/>
            <w:tcBorders>
              <w:top w:val="nil"/>
              <w:bottom w:val="nil"/>
            </w:tcBorders>
            <w:shd w:val="clear" w:color="auto" w:fill="auto"/>
            <w:noWrap/>
            <w:vAlign w:val="center"/>
            <w:hideMark/>
          </w:tcPr>
          <w:p w14:paraId="3F619EB0"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2.47</w:t>
            </w:r>
          </w:p>
        </w:tc>
        <w:tc>
          <w:tcPr>
            <w:tcW w:w="1079" w:type="dxa"/>
            <w:tcBorders>
              <w:top w:val="nil"/>
              <w:bottom w:val="nil"/>
            </w:tcBorders>
            <w:shd w:val="clear" w:color="auto" w:fill="auto"/>
            <w:noWrap/>
            <w:vAlign w:val="center"/>
            <w:hideMark/>
          </w:tcPr>
          <w:p w14:paraId="1F11A22D"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0.013</w:t>
            </w:r>
          </w:p>
        </w:tc>
      </w:tr>
      <w:tr w:rsidR="00800954" w:rsidRPr="00800954" w14:paraId="23CC9C9D" w14:textId="77777777" w:rsidTr="003719A3">
        <w:trPr>
          <w:trHeight w:val="285"/>
        </w:trPr>
        <w:tc>
          <w:tcPr>
            <w:tcW w:w="950" w:type="dxa"/>
            <w:vMerge/>
            <w:tcBorders>
              <w:top w:val="nil"/>
              <w:bottom w:val="nil"/>
            </w:tcBorders>
            <w:vAlign w:val="center"/>
            <w:hideMark/>
          </w:tcPr>
          <w:p w14:paraId="1EE727A0"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24E7D8FB"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6D7BD3F9"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ψ(Aspect)</w:t>
            </w:r>
          </w:p>
        </w:tc>
        <w:tc>
          <w:tcPr>
            <w:tcW w:w="1056" w:type="dxa"/>
            <w:tcBorders>
              <w:top w:val="nil"/>
              <w:bottom w:val="nil"/>
            </w:tcBorders>
            <w:shd w:val="clear" w:color="auto" w:fill="auto"/>
            <w:noWrap/>
            <w:vAlign w:val="center"/>
            <w:hideMark/>
          </w:tcPr>
          <w:p w14:paraId="427FD98A"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0.12</w:t>
            </w:r>
          </w:p>
        </w:tc>
        <w:tc>
          <w:tcPr>
            <w:tcW w:w="801" w:type="dxa"/>
            <w:tcBorders>
              <w:top w:val="nil"/>
              <w:bottom w:val="nil"/>
            </w:tcBorders>
            <w:shd w:val="clear" w:color="auto" w:fill="auto"/>
            <w:noWrap/>
            <w:vAlign w:val="center"/>
            <w:hideMark/>
          </w:tcPr>
          <w:p w14:paraId="3DC95421"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0.23</w:t>
            </w:r>
          </w:p>
        </w:tc>
        <w:tc>
          <w:tcPr>
            <w:tcW w:w="801" w:type="dxa"/>
            <w:tcBorders>
              <w:top w:val="nil"/>
              <w:bottom w:val="nil"/>
            </w:tcBorders>
            <w:shd w:val="clear" w:color="auto" w:fill="auto"/>
            <w:noWrap/>
            <w:vAlign w:val="center"/>
            <w:hideMark/>
          </w:tcPr>
          <w:p w14:paraId="6FAD5D63"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0.52</w:t>
            </w:r>
          </w:p>
        </w:tc>
        <w:tc>
          <w:tcPr>
            <w:tcW w:w="1079" w:type="dxa"/>
            <w:tcBorders>
              <w:top w:val="nil"/>
              <w:bottom w:val="nil"/>
            </w:tcBorders>
            <w:shd w:val="clear" w:color="auto" w:fill="auto"/>
            <w:noWrap/>
            <w:vAlign w:val="center"/>
            <w:hideMark/>
          </w:tcPr>
          <w:p w14:paraId="68E49247"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0.61</w:t>
            </w:r>
          </w:p>
        </w:tc>
      </w:tr>
      <w:tr w:rsidR="00800954" w:rsidRPr="00800954" w14:paraId="37705B9B" w14:textId="77777777" w:rsidTr="003719A3">
        <w:trPr>
          <w:trHeight w:val="285"/>
        </w:trPr>
        <w:tc>
          <w:tcPr>
            <w:tcW w:w="950" w:type="dxa"/>
            <w:vMerge/>
            <w:tcBorders>
              <w:top w:val="nil"/>
              <w:bottom w:val="nil"/>
            </w:tcBorders>
            <w:vAlign w:val="center"/>
            <w:hideMark/>
          </w:tcPr>
          <w:p w14:paraId="7BA0FF4F"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6A6F7674"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51202A9D"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ψ(TPI)</w:t>
            </w:r>
          </w:p>
        </w:tc>
        <w:tc>
          <w:tcPr>
            <w:tcW w:w="1056" w:type="dxa"/>
            <w:tcBorders>
              <w:top w:val="nil"/>
              <w:bottom w:val="nil"/>
            </w:tcBorders>
            <w:shd w:val="clear" w:color="auto" w:fill="auto"/>
            <w:noWrap/>
            <w:vAlign w:val="center"/>
            <w:hideMark/>
          </w:tcPr>
          <w:p w14:paraId="5A0FA725"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-0.69</w:t>
            </w:r>
          </w:p>
        </w:tc>
        <w:tc>
          <w:tcPr>
            <w:tcW w:w="801" w:type="dxa"/>
            <w:tcBorders>
              <w:top w:val="nil"/>
              <w:bottom w:val="nil"/>
            </w:tcBorders>
            <w:shd w:val="clear" w:color="auto" w:fill="auto"/>
            <w:noWrap/>
            <w:vAlign w:val="center"/>
            <w:hideMark/>
          </w:tcPr>
          <w:p w14:paraId="258C15AD"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0.29</w:t>
            </w:r>
          </w:p>
        </w:tc>
        <w:tc>
          <w:tcPr>
            <w:tcW w:w="801" w:type="dxa"/>
            <w:tcBorders>
              <w:top w:val="nil"/>
              <w:bottom w:val="nil"/>
            </w:tcBorders>
            <w:shd w:val="clear" w:color="auto" w:fill="auto"/>
            <w:noWrap/>
            <w:vAlign w:val="center"/>
            <w:hideMark/>
          </w:tcPr>
          <w:p w14:paraId="0A286285"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2.36</w:t>
            </w:r>
          </w:p>
        </w:tc>
        <w:tc>
          <w:tcPr>
            <w:tcW w:w="1079" w:type="dxa"/>
            <w:tcBorders>
              <w:top w:val="nil"/>
              <w:bottom w:val="nil"/>
            </w:tcBorders>
            <w:shd w:val="clear" w:color="auto" w:fill="auto"/>
            <w:noWrap/>
            <w:vAlign w:val="center"/>
            <w:hideMark/>
          </w:tcPr>
          <w:p w14:paraId="4A584588"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0.018</w:t>
            </w:r>
          </w:p>
        </w:tc>
      </w:tr>
      <w:tr w:rsidR="00800954" w:rsidRPr="00800954" w14:paraId="305DD44E" w14:textId="77777777" w:rsidTr="003719A3">
        <w:trPr>
          <w:trHeight w:val="285"/>
        </w:trPr>
        <w:tc>
          <w:tcPr>
            <w:tcW w:w="950" w:type="dxa"/>
            <w:vMerge/>
            <w:tcBorders>
              <w:top w:val="nil"/>
              <w:bottom w:val="nil"/>
            </w:tcBorders>
            <w:vAlign w:val="center"/>
            <w:hideMark/>
          </w:tcPr>
          <w:p w14:paraId="6C77240B"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31AEB8ED"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16F92A8D"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ψ(Road)</w:t>
            </w:r>
          </w:p>
        </w:tc>
        <w:tc>
          <w:tcPr>
            <w:tcW w:w="1056" w:type="dxa"/>
            <w:tcBorders>
              <w:top w:val="nil"/>
              <w:bottom w:val="nil"/>
            </w:tcBorders>
            <w:shd w:val="clear" w:color="auto" w:fill="auto"/>
            <w:noWrap/>
            <w:vAlign w:val="center"/>
            <w:hideMark/>
          </w:tcPr>
          <w:p w14:paraId="6FE21D84"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0.059</w:t>
            </w:r>
          </w:p>
        </w:tc>
        <w:tc>
          <w:tcPr>
            <w:tcW w:w="801" w:type="dxa"/>
            <w:tcBorders>
              <w:top w:val="nil"/>
              <w:bottom w:val="nil"/>
            </w:tcBorders>
            <w:shd w:val="clear" w:color="auto" w:fill="auto"/>
            <w:noWrap/>
            <w:vAlign w:val="center"/>
            <w:hideMark/>
          </w:tcPr>
          <w:p w14:paraId="509336EE"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w:t>
            </w:r>
          </w:p>
        </w:tc>
        <w:tc>
          <w:tcPr>
            <w:tcW w:w="801" w:type="dxa"/>
            <w:tcBorders>
              <w:top w:val="nil"/>
              <w:bottom w:val="nil"/>
            </w:tcBorders>
            <w:shd w:val="clear" w:color="auto" w:fill="auto"/>
            <w:noWrap/>
            <w:vAlign w:val="center"/>
            <w:hideMark/>
          </w:tcPr>
          <w:p w14:paraId="3AAF2A8B"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0.3</w:t>
            </w:r>
          </w:p>
        </w:tc>
        <w:tc>
          <w:tcPr>
            <w:tcW w:w="1079" w:type="dxa"/>
            <w:tcBorders>
              <w:top w:val="nil"/>
              <w:bottom w:val="nil"/>
            </w:tcBorders>
            <w:shd w:val="clear" w:color="auto" w:fill="auto"/>
            <w:noWrap/>
            <w:vAlign w:val="center"/>
            <w:hideMark/>
          </w:tcPr>
          <w:p w14:paraId="6CFFE76B"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0.76</w:t>
            </w:r>
          </w:p>
        </w:tc>
      </w:tr>
      <w:tr w:rsidR="00800954" w:rsidRPr="00800954" w14:paraId="307E2DEA" w14:textId="77777777" w:rsidTr="003719A3">
        <w:trPr>
          <w:trHeight w:val="285"/>
        </w:trPr>
        <w:tc>
          <w:tcPr>
            <w:tcW w:w="950" w:type="dxa"/>
            <w:vMerge/>
            <w:tcBorders>
              <w:top w:val="nil"/>
              <w:bottom w:val="nil"/>
            </w:tcBorders>
            <w:vAlign w:val="center"/>
            <w:hideMark/>
          </w:tcPr>
          <w:p w14:paraId="1AA6857C"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015BB507"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363C6BE4"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ψ(Build)</w:t>
            </w:r>
          </w:p>
        </w:tc>
        <w:tc>
          <w:tcPr>
            <w:tcW w:w="1056" w:type="dxa"/>
            <w:tcBorders>
              <w:top w:val="nil"/>
              <w:bottom w:val="nil"/>
            </w:tcBorders>
            <w:shd w:val="clear" w:color="auto" w:fill="auto"/>
            <w:noWrap/>
            <w:vAlign w:val="center"/>
            <w:hideMark/>
          </w:tcPr>
          <w:p w14:paraId="4703D2F6"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-0.23</w:t>
            </w:r>
          </w:p>
        </w:tc>
        <w:tc>
          <w:tcPr>
            <w:tcW w:w="801" w:type="dxa"/>
            <w:tcBorders>
              <w:top w:val="nil"/>
              <w:bottom w:val="nil"/>
            </w:tcBorders>
            <w:shd w:val="clear" w:color="auto" w:fill="auto"/>
            <w:noWrap/>
            <w:vAlign w:val="center"/>
            <w:hideMark/>
          </w:tcPr>
          <w:p w14:paraId="78C0F118"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0.4</w:t>
            </w:r>
          </w:p>
        </w:tc>
        <w:tc>
          <w:tcPr>
            <w:tcW w:w="801" w:type="dxa"/>
            <w:tcBorders>
              <w:top w:val="nil"/>
              <w:bottom w:val="nil"/>
            </w:tcBorders>
            <w:shd w:val="clear" w:color="auto" w:fill="auto"/>
            <w:noWrap/>
            <w:vAlign w:val="center"/>
            <w:hideMark/>
          </w:tcPr>
          <w:p w14:paraId="1CEE1BBC"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0.56</w:t>
            </w:r>
          </w:p>
        </w:tc>
        <w:tc>
          <w:tcPr>
            <w:tcW w:w="1079" w:type="dxa"/>
            <w:tcBorders>
              <w:top w:val="nil"/>
              <w:bottom w:val="nil"/>
            </w:tcBorders>
            <w:shd w:val="clear" w:color="auto" w:fill="auto"/>
            <w:noWrap/>
            <w:vAlign w:val="center"/>
            <w:hideMark/>
          </w:tcPr>
          <w:p w14:paraId="75AAB211"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0.57</w:t>
            </w:r>
          </w:p>
        </w:tc>
      </w:tr>
      <w:tr w:rsidR="00800954" w:rsidRPr="00800954" w14:paraId="77F03FEE" w14:textId="77777777" w:rsidTr="003719A3">
        <w:trPr>
          <w:trHeight w:val="285"/>
        </w:trPr>
        <w:tc>
          <w:tcPr>
            <w:tcW w:w="950" w:type="dxa"/>
            <w:vMerge/>
            <w:tcBorders>
              <w:top w:val="nil"/>
              <w:bottom w:val="nil"/>
            </w:tcBorders>
            <w:vAlign w:val="center"/>
            <w:hideMark/>
          </w:tcPr>
          <w:p w14:paraId="73B427AC"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6162DE21"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28F08084"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ψ(Crop)</w:t>
            </w:r>
          </w:p>
        </w:tc>
        <w:tc>
          <w:tcPr>
            <w:tcW w:w="1056" w:type="dxa"/>
            <w:tcBorders>
              <w:top w:val="nil"/>
              <w:bottom w:val="nil"/>
            </w:tcBorders>
            <w:shd w:val="clear" w:color="auto" w:fill="auto"/>
            <w:noWrap/>
            <w:vAlign w:val="center"/>
            <w:hideMark/>
          </w:tcPr>
          <w:p w14:paraId="2D7F0A57"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0.1</w:t>
            </w:r>
          </w:p>
        </w:tc>
        <w:tc>
          <w:tcPr>
            <w:tcW w:w="801" w:type="dxa"/>
            <w:tcBorders>
              <w:top w:val="nil"/>
              <w:bottom w:val="nil"/>
            </w:tcBorders>
            <w:shd w:val="clear" w:color="auto" w:fill="auto"/>
            <w:noWrap/>
            <w:vAlign w:val="center"/>
            <w:hideMark/>
          </w:tcPr>
          <w:p w14:paraId="7DBC82E5"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0.23</w:t>
            </w:r>
          </w:p>
        </w:tc>
        <w:tc>
          <w:tcPr>
            <w:tcW w:w="801" w:type="dxa"/>
            <w:tcBorders>
              <w:top w:val="nil"/>
              <w:bottom w:val="nil"/>
            </w:tcBorders>
            <w:shd w:val="clear" w:color="auto" w:fill="auto"/>
            <w:noWrap/>
            <w:vAlign w:val="center"/>
            <w:hideMark/>
          </w:tcPr>
          <w:p w14:paraId="43F67C7C"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0.44</w:t>
            </w:r>
          </w:p>
        </w:tc>
        <w:tc>
          <w:tcPr>
            <w:tcW w:w="1079" w:type="dxa"/>
            <w:tcBorders>
              <w:top w:val="nil"/>
              <w:bottom w:val="nil"/>
            </w:tcBorders>
            <w:shd w:val="clear" w:color="auto" w:fill="auto"/>
            <w:noWrap/>
            <w:vAlign w:val="center"/>
            <w:hideMark/>
          </w:tcPr>
          <w:p w14:paraId="62126D19"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0.66</w:t>
            </w:r>
          </w:p>
        </w:tc>
      </w:tr>
      <w:tr w:rsidR="00800954" w:rsidRPr="00800954" w14:paraId="3F823679" w14:textId="77777777" w:rsidTr="003719A3">
        <w:trPr>
          <w:trHeight w:val="285"/>
        </w:trPr>
        <w:tc>
          <w:tcPr>
            <w:tcW w:w="950" w:type="dxa"/>
            <w:vMerge/>
            <w:tcBorders>
              <w:top w:val="nil"/>
              <w:bottom w:val="nil"/>
            </w:tcBorders>
            <w:vAlign w:val="center"/>
            <w:hideMark/>
          </w:tcPr>
          <w:p w14:paraId="56D18439"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3ECA54CD"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73240AFF"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ψ(Plant)</w:t>
            </w:r>
          </w:p>
        </w:tc>
        <w:tc>
          <w:tcPr>
            <w:tcW w:w="1056" w:type="dxa"/>
            <w:tcBorders>
              <w:top w:val="nil"/>
              <w:bottom w:val="nil"/>
            </w:tcBorders>
            <w:shd w:val="clear" w:color="auto" w:fill="auto"/>
            <w:noWrap/>
            <w:vAlign w:val="center"/>
            <w:hideMark/>
          </w:tcPr>
          <w:p w14:paraId="48C6C043"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0.0002</w:t>
            </w:r>
          </w:p>
        </w:tc>
        <w:tc>
          <w:tcPr>
            <w:tcW w:w="801" w:type="dxa"/>
            <w:tcBorders>
              <w:top w:val="nil"/>
              <w:bottom w:val="nil"/>
            </w:tcBorders>
            <w:shd w:val="clear" w:color="auto" w:fill="auto"/>
            <w:noWrap/>
            <w:vAlign w:val="center"/>
            <w:hideMark/>
          </w:tcPr>
          <w:p w14:paraId="0BCAAC46"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0.074</w:t>
            </w:r>
          </w:p>
        </w:tc>
        <w:tc>
          <w:tcPr>
            <w:tcW w:w="801" w:type="dxa"/>
            <w:tcBorders>
              <w:top w:val="nil"/>
              <w:bottom w:val="nil"/>
            </w:tcBorders>
            <w:shd w:val="clear" w:color="auto" w:fill="auto"/>
            <w:noWrap/>
            <w:vAlign w:val="center"/>
            <w:hideMark/>
          </w:tcPr>
          <w:p w14:paraId="793FBC6A"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0.003</w:t>
            </w:r>
          </w:p>
        </w:tc>
        <w:tc>
          <w:tcPr>
            <w:tcW w:w="1079" w:type="dxa"/>
            <w:tcBorders>
              <w:top w:val="nil"/>
              <w:bottom w:val="nil"/>
            </w:tcBorders>
            <w:shd w:val="clear" w:color="auto" w:fill="auto"/>
            <w:noWrap/>
            <w:vAlign w:val="center"/>
            <w:hideMark/>
          </w:tcPr>
          <w:p w14:paraId="1D2C172F"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1</w:t>
            </w:r>
          </w:p>
        </w:tc>
      </w:tr>
      <w:tr w:rsidR="00800954" w:rsidRPr="00800954" w14:paraId="4D5D3FAB" w14:textId="77777777" w:rsidTr="003719A3">
        <w:trPr>
          <w:trHeight w:val="285"/>
        </w:trPr>
        <w:tc>
          <w:tcPr>
            <w:tcW w:w="950" w:type="dxa"/>
            <w:vMerge/>
            <w:tcBorders>
              <w:top w:val="nil"/>
              <w:bottom w:val="nil"/>
            </w:tcBorders>
            <w:vAlign w:val="center"/>
            <w:hideMark/>
          </w:tcPr>
          <w:p w14:paraId="017095FB"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57365F60"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5BF5D19F"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w:t>
            </w:r>
            <w:proofErr w:type="spellStart"/>
            <w:r w:rsidRPr="00800954">
              <w:rPr>
                <w:rFonts w:cs="Times New Roman"/>
                <w:szCs w:val="24"/>
                <w:lang w:bidi="en-US"/>
              </w:rPr>
              <w:t>LPrai</w:t>
            </w:r>
            <w:proofErr w:type="spellEnd"/>
            <w:r w:rsidRPr="00800954">
              <w:rPr>
                <w:rFonts w:cs="Times New Roman"/>
                <w:szCs w:val="24"/>
                <w:lang w:bidi="en-US"/>
              </w:rPr>
              <w:t>)</w:t>
            </w:r>
          </w:p>
        </w:tc>
        <w:tc>
          <w:tcPr>
            <w:tcW w:w="1056" w:type="dxa"/>
            <w:tcBorders>
              <w:top w:val="nil"/>
              <w:bottom w:val="nil"/>
            </w:tcBorders>
            <w:shd w:val="clear" w:color="auto" w:fill="auto"/>
            <w:noWrap/>
            <w:vAlign w:val="center"/>
            <w:hideMark/>
          </w:tcPr>
          <w:p w14:paraId="0077ADB6"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-0.68</w:t>
            </w:r>
          </w:p>
        </w:tc>
        <w:tc>
          <w:tcPr>
            <w:tcW w:w="801" w:type="dxa"/>
            <w:tcBorders>
              <w:top w:val="nil"/>
              <w:bottom w:val="nil"/>
            </w:tcBorders>
            <w:shd w:val="clear" w:color="auto" w:fill="auto"/>
            <w:noWrap/>
            <w:vAlign w:val="center"/>
            <w:hideMark/>
          </w:tcPr>
          <w:p w14:paraId="0A4FD6A5"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0.47</w:t>
            </w:r>
          </w:p>
        </w:tc>
        <w:tc>
          <w:tcPr>
            <w:tcW w:w="801" w:type="dxa"/>
            <w:tcBorders>
              <w:top w:val="nil"/>
              <w:bottom w:val="nil"/>
            </w:tcBorders>
            <w:shd w:val="clear" w:color="auto" w:fill="auto"/>
            <w:noWrap/>
            <w:vAlign w:val="center"/>
            <w:hideMark/>
          </w:tcPr>
          <w:p w14:paraId="33EA1BE9"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1.43</w:t>
            </w:r>
          </w:p>
        </w:tc>
        <w:tc>
          <w:tcPr>
            <w:tcW w:w="1079" w:type="dxa"/>
            <w:tcBorders>
              <w:top w:val="nil"/>
              <w:bottom w:val="nil"/>
            </w:tcBorders>
            <w:shd w:val="clear" w:color="auto" w:fill="auto"/>
            <w:noWrap/>
            <w:vAlign w:val="center"/>
            <w:hideMark/>
          </w:tcPr>
          <w:p w14:paraId="373D7FD1"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0.15</w:t>
            </w:r>
          </w:p>
        </w:tc>
      </w:tr>
      <w:tr w:rsidR="00800954" w:rsidRPr="00800954" w14:paraId="3838CABF" w14:textId="77777777" w:rsidTr="003719A3">
        <w:trPr>
          <w:trHeight w:val="285"/>
        </w:trPr>
        <w:tc>
          <w:tcPr>
            <w:tcW w:w="950" w:type="dxa"/>
            <w:vMerge/>
            <w:tcBorders>
              <w:top w:val="nil"/>
              <w:bottom w:val="nil"/>
            </w:tcBorders>
            <w:vAlign w:val="center"/>
            <w:hideMark/>
          </w:tcPr>
          <w:p w14:paraId="0D6050E6" w14:textId="77777777" w:rsidR="00800954" w:rsidRPr="00800954" w:rsidRDefault="00800954" w:rsidP="003719A3">
            <w:pPr>
              <w:spacing w:before="0" w:after="120"/>
              <w:rPr>
                <w:rFonts w:cs="Times New Roman"/>
                <w:szCs w:val="24"/>
                <w:lang w:bidi="en-US"/>
              </w:rPr>
            </w:pPr>
          </w:p>
        </w:tc>
        <w:tc>
          <w:tcPr>
            <w:tcW w:w="1925" w:type="dxa"/>
            <w:vMerge/>
            <w:tcBorders>
              <w:top w:val="nil"/>
              <w:bottom w:val="nil"/>
            </w:tcBorders>
            <w:vAlign w:val="center"/>
            <w:hideMark/>
          </w:tcPr>
          <w:p w14:paraId="430C4FDC" w14:textId="77777777" w:rsidR="00800954" w:rsidRPr="00800954" w:rsidRDefault="00800954" w:rsidP="003719A3">
            <w:pPr>
              <w:spacing w:before="0" w:after="120"/>
              <w:rPr>
                <w:rFonts w:cs="Times New Roman"/>
                <w:szCs w:val="24"/>
                <w:lang w:bidi="en-US"/>
              </w:rPr>
            </w:pPr>
          </w:p>
        </w:tc>
        <w:tc>
          <w:tcPr>
            <w:tcW w:w="1326" w:type="dxa"/>
            <w:tcBorders>
              <w:top w:val="nil"/>
              <w:bottom w:val="nil"/>
            </w:tcBorders>
            <w:shd w:val="clear" w:color="auto" w:fill="auto"/>
            <w:noWrap/>
            <w:vAlign w:val="center"/>
            <w:hideMark/>
          </w:tcPr>
          <w:p w14:paraId="4A608FA0"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ψ(</w:t>
            </w:r>
            <w:proofErr w:type="spellStart"/>
            <w:r w:rsidRPr="00800954">
              <w:rPr>
                <w:rFonts w:cs="Times New Roman"/>
                <w:szCs w:val="24"/>
                <w:lang w:bidi="en-US"/>
              </w:rPr>
              <w:t>LSrai</w:t>
            </w:r>
            <w:proofErr w:type="spellEnd"/>
            <w:r w:rsidRPr="00800954">
              <w:rPr>
                <w:rFonts w:cs="Times New Roman"/>
                <w:szCs w:val="24"/>
                <w:lang w:bidi="en-US"/>
              </w:rPr>
              <w:t>)</w:t>
            </w:r>
          </w:p>
        </w:tc>
        <w:tc>
          <w:tcPr>
            <w:tcW w:w="1056" w:type="dxa"/>
            <w:tcBorders>
              <w:top w:val="nil"/>
              <w:bottom w:val="nil"/>
            </w:tcBorders>
            <w:shd w:val="clear" w:color="auto" w:fill="auto"/>
            <w:noWrap/>
            <w:vAlign w:val="center"/>
            <w:hideMark/>
          </w:tcPr>
          <w:p w14:paraId="7572CBC2"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-22.19</w:t>
            </w:r>
          </w:p>
        </w:tc>
        <w:tc>
          <w:tcPr>
            <w:tcW w:w="801" w:type="dxa"/>
            <w:tcBorders>
              <w:top w:val="nil"/>
              <w:bottom w:val="nil"/>
            </w:tcBorders>
            <w:shd w:val="clear" w:color="auto" w:fill="auto"/>
            <w:noWrap/>
            <w:vAlign w:val="center"/>
            <w:hideMark/>
          </w:tcPr>
          <w:p w14:paraId="4FFFBB20"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14.42</w:t>
            </w:r>
          </w:p>
        </w:tc>
        <w:tc>
          <w:tcPr>
            <w:tcW w:w="801" w:type="dxa"/>
            <w:tcBorders>
              <w:top w:val="nil"/>
              <w:bottom w:val="nil"/>
            </w:tcBorders>
            <w:shd w:val="clear" w:color="auto" w:fill="auto"/>
            <w:noWrap/>
            <w:vAlign w:val="center"/>
            <w:hideMark/>
          </w:tcPr>
          <w:p w14:paraId="20BA98F6"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1.54</w:t>
            </w:r>
          </w:p>
        </w:tc>
        <w:tc>
          <w:tcPr>
            <w:tcW w:w="1079" w:type="dxa"/>
            <w:tcBorders>
              <w:top w:val="nil"/>
              <w:bottom w:val="nil"/>
            </w:tcBorders>
            <w:shd w:val="clear" w:color="auto" w:fill="auto"/>
            <w:noWrap/>
            <w:vAlign w:val="center"/>
            <w:hideMark/>
          </w:tcPr>
          <w:p w14:paraId="318AE325"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0.12</w:t>
            </w:r>
          </w:p>
        </w:tc>
      </w:tr>
      <w:tr w:rsidR="00800954" w:rsidRPr="00800954" w14:paraId="142E43EC" w14:textId="77777777" w:rsidTr="003719A3">
        <w:trPr>
          <w:trHeight w:val="285"/>
        </w:trPr>
        <w:tc>
          <w:tcPr>
            <w:tcW w:w="950" w:type="dxa"/>
            <w:vMerge/>
            <w:tcBorders>
              <w:top w:val="nil"/>
            </w:tcBorders>
            <w:vAlign w:val="center"/>
            <w:hideMark/>
          </w:tcPr>
          <w:p w14:paraId="75C6E616" w14:textId="77777777" w:rsidR="00800954" w:rsidRPr="00800954" w:rsidRDefault="00800954" w:rsidP="003719A3">
            <w:pPr>
              <w:spacing w:before="0" w:after="120"/>
              <w:rPr>
                <w:rFonts w:cs="Times New Roman"/>
                <w:szCs w:val="24"/>
                <w:lang w:bidi="en-US"/>
              </w:rPr>
            </w:pPr>
          </w:p>
        </w:tc>
        <w:tc>
          <w:tcPr>
            <w:tcW w:w="1925" w:type="dxa"/>
            <w:vMerge/>
            <w:tcBorders>
              <w:top w:val="nil"/>
            </w:tcBorders>
            <w:vAlign w:val="center"/>
            <w:hideMark/>
          </w:tcPr>
          <w:p w14:paraId="6A75DEFD" w14:textId="77777777" w:rsidR="00800954" w:rsidRPr="00800954" w:rsidRDefault="00800954" w:rsidP="003719A3">
            <w:pPr>
              <w:spacing w:before="0" w:after="120"/>
              <w:rPr>
                <w:rFonts w:cs="Times New Roman"/>
                <w:szCs w:val="24"/>
                <w:lang w:bidi="en-US"/>
              </w:rPr>
            </w:pPr>
          </w:p>
        </w:tc>
        <w:tc>
          <w:tcPr>
            <w:tcW w:w="1326" w:type="dxa"/>
            <w:tcBorders>
              <w:top w:val="nil"/>
            </w:tcBorders>
            <w:shd w:val="clear" w:color="auto" w:fill="auto"/>
            <w:noWrap/>
            <w:vAlign w:val="center"/>
            <w:hideMark/>
          </w:tcPr>
          <w:p w14:paraId="46F879A2"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p(</w:t>
            </w:r>
            <w:proofErr w:type="spellStart"/>
            <w:r w:rsidRPr="00800954">
              <w:rPr>
                <w:rFonts w:cs="Times New Roman"/>
                <w:szCs w:val="24"/>
                <w:lang w:bidi="en-US"/>
              </w:rPr>
              <w:t>Tem</w:t>
            </w:r>
            <w:proofErr w:type="spellEnd"/>
            <w:r w:rsidRPr="00800954">
              <w:rPr>
                <w:rFonts w:cs="Times New Roman"/>
                <w:szCs w:val="24"/>
                <w:lang w:bidi="en-US"/>
              </w:rPr>
              <w:t>)</w:t>
            </w:r>
          </w:p>
        </w:tc>
        <w:tc>
          <w:tcPr>
            <w:tcW w:w="1056" w:type="dxa"/>
            <w:tcBorders>
              <w:top w:val="nil"/>
            </w:tcBorders>
            <w:shd w:val="clear" w:color="auto" w:fill="auto"/>
            <w:noWrap/>
            <w:vAlign w:val="center"/>
            <w:hideMark/>
          </w:tcPr>
          <w:p w14:paraId="455F2101"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0.69</w:t>
            </w:r>
          </w:p>
        </w:tc>
        <w:tc>
          <w:tcPr>
            <w:tcW w:w="801" w:type="dxa"/>
            <w:tcBorders>
              <w:top w:val="nil"/>
            </w:tcBorders>
            <w:shd w:val="clear" w:color="auto" w:fill="auto"/>
            <w:noWrap/>
            <w:vAlign w:val="center"/>
            <w:hideMark/>
          </w:tcPr>
          <w:p w14:paraId="6D820571"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0.098</w:t>
            </w:r>
          </w:p>
        </w:tc>
        <w:tc>
          <w:tcPr>
            <w:tcW w:w="801" w:type="dxa"/>
            <w:tcBorders>
              <w:top w:val="nil"/>
            </w:tcBorders>
            <w:shd w:val="clear" w:color="auto" w:fill="auto"/>
            <w:noWrap/>
            <w:vAlign w:val="center"/>
            <w:hideMark/>
          </w:tcPr>
          <w:p w14:paraId="3017B757" w14:textId="77777777" w:rsidR="00800954" w:rsidRPr="00800954" w:rsidRDefault="00800954" w:rsidP="003719A3">
            <w:pPr>
              <w:spacing w:before="0" w:after="120"/>
              <w:rPr>
                <w:rFonts w:cs="Times New Roman"/>
                <w:szCs w:val="24"/>
                <w:lang w:bidi="en-US"/>
              </w:rPr>
            </w:pPr>
            <w:r w:rsidRPr="00800954">
              <w:rPr>
                <w:rFonts w:cs="Times New Roman"/>
                <w:szCs w:val="24"/>
                <w:lang w:bidi="en-US"/>
              </w:rPr>
              <w:t>7.024</w:t>
            </w:r>
          </w:p>
        </w:tc>
        <w:tc>
          <w:tcPr>
            <w:tcW w:w="1079" w:type="dxa"/>
            <w:tcBorders>
              <w:top w:val="nil"/>
            </w:tcBorders>
            <w:shd w:val="clear" w:color="auto" w:fill="auto"/>
            <w:noWrap/>
            <w:vAlign w:val="center"/>
            <w:hideMark/>
          </w:tcPr>
          <w:p w14:paraId="18E13EAD" w14:textId="77777777" w:rsidR="00800954" w:rsidRPr="00800954" w:rsidRDefault="00800954" w:rsidP="003719A3">
            <w:pPr>
              <w:spacing w:before="0" w:after="120"/>
              <w:rPr>
                <w:rFonts w:cs="Times New Roman"/>
                <w:b/>
                <w:bCs/>
                <w:szCs w:val="24"/>
                <w:lang w:bidi="en-US"/>
              </w:rPr>
            </w:pPr>
            <w:r w:rsidRPr="00800954">
              <w:rPr>
                <w:rFonts w:cs="Times New Roman"/>
                <w:b/>
                <w:bCs/>
                <w:szCs w:val="24"/>
                <w:lang w:bidi="en-US"/>
              </w:rPr>
              <w:t>&lt; 0.001</w:t>
            </w:r>
          </w:p>
        </w:tc>
      </w:tr>
    </w:tbl>
    <w:p w14:paraId="4DF07CBD" w14:textId="662F14F4" w:rsidR="00800954" w:rsidRDefault="00E264E5" w:rsidP="00E264E5">
      <w:pPr>
        <w:spacing w:before="0"/>
        <w:rPr>
          <w:rFonts w:cs="Times New Roman"/>
          <w:szCs w:val="24"/>
          <w:lang w:bidi="en-US"/>
        </w:rPr>
      </w:pPr>
      <w:r>
        <w:rPr>
          <w:rFonts w:cs="Times New Roman"/>
          <w:szCs w:val="24"/>
          <w:lang w:bidi="en-US"/>
        </w:rPr>
        <w:t>“</w:t>
      </w:r>
      <w:proofErr w:type="spellStart"/>
      <w:r w:rsidR="00800954" w:rsidRPr="00800954">
        <w:rPr>
          <w:rFonts w:cs="Times New Roman"/>
          <w:szCs w:val="24"/>
          <w:lang w:bidi="en-US"/>
        </w:rPr>
        <w:t>Tem</w:t>
      </w:r>
      <w:proofErr w:type="spellEnd"/>
      <w:r w:rsidR="00832C31">
        <w:rPr>
          <w:rFonts w:cs="Times New Roman"/>
          <w:szCs w:val="24"/>
          <w:lang w:bidi="en-US"/>
        </w:rPr>
        <w:t>” is</w:t>
      </w:r>
      <w:r w:rsidR="00800954" w:rsidRPr="00800954">
        <w:rPr>
          <w:rFonts w:cs="Times New Roman"/>
          <w:szCs w:val="24"/>
          <w:lang w:bidi="en-US"/>
        </w:rPr>
        <w:t xml:space="preserve"> annual average temperature; </w:t>
      </w:r>
      <w:r w:rsidR="00832C31">
        <w:rPr>
          <w:rFonts w:cs="Times New Roman"/>
          <w:szCs w:val="24"/>
          <w:lang w:bidi="en-US"/>
        </w:rPr>
        <w:t>“</w:t>
      </w:r>
      <w:r w:rsidR="00800954" w:rsidRPr="00800954">
        <w:rPr>
          <w:rFonts w:cs="Times New Roman"/>
          <w:szCs w:val="24"/>
          <w:lang w:bidi="en-US"/>
        </w:rPr>
        <w:t>Tree</w:t>
      </w:r>
      <w:r w:rsidR="00832C31">
        <w:rPr>
          <w:rFonts w:cs="Times New Roman"/>
          <w:szCs w:val="24"/>
          <w:lang w:bidi="en-US"/>
        </w:rPr>
        <w:t>” is</w:t>
      </w:r>
      <w:r w:rsidR="00800954" w:rsidRPr="00800954">
        <w:rPr>
          <w:rFonts w:cs="Times New Roman"/>
          <w:szCs w:val="24"/>
          <w:lang w:bidi="en-US"/>
        </w:rPr>
        <w:t xml:space="preserve"> tree density; </w:t>
      </w:r>
      <w:r w:rsidR="00832C31">
        <w:rPr>
          <w:rFonts w:cs="Times New Roman"/>
          <w:szCs w:val="24"/>
          <w:lang w:bidi="en-US"/>
        </w:rPr>
        <w:t>“</w:t>
      </w:r>
      <w:r w:rsidR="00800954" w:rsidRPr="00800954">
        <w:rPr>
          <w:rFonts w:cs="Times New Roman"/>
          <w:szCs w:val="24"/>
          <w:lang w:bidi="en-US"/>
        </w:rPr>
        <w:t>NDVI</w:t>
      </w:r>
      <w:r w:rsidR="00832C31">
        <w:rPr>
          <w:rFonts w:cs="Times New Roman"/>
          <w:szCs w:val="24"/>
          <w:lang w:bidi="en-US"/>
        </w:rPr>
        <w:t>” is</w:t>
      </w:r>
      <w:r w:rsidR="00800954" w:rsidRPr="00800954">
        <w:rPr>
          <w:rFonts w:cs="Times New Roman"/>
          <w:szCs w:val="24"/>
          <w:lang w:bidi="en-US"/>
        </w:rPr>
        <w:t xml:space="preserve"> normalized difference vegetation index; </w:t>
      </w:r>
      <w:r w:rsidR="00832C31">
        <w:rPr>
          <w:rFonts w:cs="Times New Roman"/>
          <w:szCs w:val="24"/>
          <w:lang w:bidi="en-US"/>
        </w:rPr>
        <w:t>“</w:t>
      </w:r>
      <w:r w:rsidR="00800954" w:rsidRPr="00800954">
        <w:rPr>
          <w:rFonts w:cs="Times New Roman"/>
          <w:szCs w:val="24"/>
          <w:lang w:bidi="en-US"/>
        </w:rPr>
        <w:t>Dem</w:t>
      </w:r>
      <w:r w:rsidR="00832C31">
        <w:rPr>
          <w:rFonts w:cs="Times New Roman"/>
          <w:szCs w:val="24"/>
          <w:lang w:bidi="en-US"/>
        </w:rPr>
        <w:t>” is</w:t>
      </w:r>
      <w:r w:rsidR="00800954" w:rsidRPr="00800954">
        <w:rPr>
          <w:rFonts w:cs="Times New Roman"/>
          <w:szCs w:val="24"/>
          <w:lang w:bidi="en-US"/>
        </w:rPr>
        <w:t xml:space="preserve"> elevation; </w:t>
      </w:r>
      <w:r w:rsidR="00832C31">
        <w:rPr>
          <w:rFonts w:cs="Times New Roman"/>
          <w:szCs w:val="24"/>
          <w:lang w:bidi="en-US"/>
        </w:rPr>
        <w:t>“</w:t>
      </w:r>
      <w:r w:rsidR="00800954" w:rsidRPr="00800954">
        <w:rPr>
          <w:rFonts w:cs="Times New Roman"/>
          <w:szCs w:val="24"/>
          <w:lang w:bidi="en-US"/>
        </w:rPr>
        <w:t>Road</w:t>
      </w:r>
      <w:r w:rsidR="00832C31">
        <w:rPr>
          <w:rFonts w:cs="Times New Roman"/>
          <w:szCs w:val="24"/>
          <w:lang w:bidi="en-US"/>
        </w:rPr>
        <w:t>” is</w:t>
      </w:r>
      <w:r w:rsidR="00800954" w:rsidRPr="00800954">
        <w:rPr>
          <w:rFonts w:cs="Times New Roman"/>
          <w:szCs w:val="24"/>
          <w:lang w:bidi="en-US"/>
        </w:rPr>
        <w:t xml:space="preserve"> distance to nearest road; </w:t>
      </w:r>
      <w:r w:rsidR="00832C31">
        <w:rPr>
          <w:rFonts w:cs="Times New Roman"/>
          <w:szCs w:val="24"/>
          <w:lang w:bidi="en-US"/>
        </w:rPr>
        <w:t>“</w:t>
      </w:r>
      <w:r w:rsidR="00800954" w:rsidRPr="00800954">
        <w:rPr>
          <w:rFonts w:cs="Times New Roman"/>
          <w:szCs w:val="24"/>
          <w:lang w:bidi="en-US"/>
        </w:rPr>
        <w:t>Build</w:t>
      </w:r>
      <w:r w:rsidR="00832C31">
        <w:rPr>
          <w:rFonts w:cs="Times New Roman"/>
          <w:szCs w:val="24"/>
          <w:lang w:bidi="en-US"/>
        </w:rPr>
        <w:t>” is</w:t>
      </w:r>
      <w:r w:rsidR="00800954" w:rsidRPr="00800954">
        <w:rPr>
          <w:rFonts w:cs="Times New Roman"/>
          <w:szCs w:val="24"/>
          <w:lang w:bidi="en-US"/>
        </w:rPr>
        <w:t xml:space="preserve"> distance to nearest built-up area; </w:t>
      </w:r>
      <w:r w:rsidR="00832C31">
        <w:rPr>
          <w:rFonts w:cs="Times New Roman"/>
          <w:szCs w:val="24"/>
          <w:lang w:bidi="en-US"/>
        </w:rPr>
        <w:t>“</w:t>
      </w:r>
      <w:r w:rsidR="00800954" w:rsidRPr="00800954">
        <w:rPr>
          <w:rFonts w:cs="Times New Roman"/>
          <w:szCs w:val="24"/>
          <w:lang w:bidi="en-US"/>
        </w:rPr>
        <w:t>Crop</w:t>
      </w:r>
      <w:r w:rsidR="00832C31">
        <w:rPr>
          <w:rFonts w:cs="Times New Roman"/>
          <w:szCs w:val="24"/>
          <w:lang w:bidi="en-US"/>
        </w:rPr>
        <w:t>” is</w:t>
      </w:r>
      <w:r w:rsidR="00800954" w:rsidRPr="00800954">
        <w:rPr>
          <w:rFonts w:cs="Times New Roman"/>
          <w:szCs w:val="24"/>
          <w:lang w:bidi="en-US"/>
        </w:rPr>
        <w:t xml:space="preserve"> distance to nearest cropland; </w:t>
      </w:r>
      <w:r w:rsidR="00832C31">
        <w:rPr>
          <w:rFonts w:cs="Times New Roman"/>
          <w:szCs w:val="24"/>
          <w:lang w:bidi="en-US"/>
        </w:rPr>
        <w:t>“</w:t>
      </w:r>
      <w:r w:rsidR="00800954" w:rsidRPr="00800954">
        <w:rPr>
          <w:rFonts w:cs="Times New Roman"/>
          <w:szCs w:val="24"/>
          <w:lang w:bidi="en-US"/>
        </w:rPr>
        <w:t>Plant</w:t>
      </w:r>
      <w:r w:rsidR="00832C31">
        <w:rPr>
          <w:rFonts w:cs="Times New Roman"/>
          <w:szCs w:val="24"/>
          <w:lang w:bidi="en-US"/>
        </w:rPr>
        <w:t>” is</w:t>
      </w:r>
      <w:r w:rsidR="00800954" w:rsidRPr="00800954">
        <w:rPr>
          <w:rFonts w:cs="Times New Roman"/>
          <w:szCs w:val="24"/>
          <w:lang w:bidi="en-US"/>
        </w:rPr>
        <w:t xml:space="preserve"> distance to nearest plantation </w:t>
      </w:r>
      <w:r w:rsidR="00800954" w:rsidRPr="00800954">
        <w:rPr>
          <w:rFonts w:cs="Times New Roman"/>
          <w:szCs w:val="24"/>
          <w:lang w:bidi="en-US"/>
        </w:rPr>
        <w:lastRenderedPageBreak/>
        <w:t xml:space="preserve">land; </w:t>
      </w:r>
      <w:r w:rsidR="00832C31">
        <w:rPr>
          <w:rFonts w:cs="Times New Roman"/>
          <w:szCs w:val="24"/>
          <w:lang w:bidi="en-US"/>
        </w:rPr>
        <w:t>“</w:t>
      </w:r>
      <w:proofErr w:type="spellStart"/>
      <w:r w:rsidR="00800954" w:rsidRPr="00800954">
        <w:rPr>
          <w:rFonts w:cs="Times New Roman"/>
          <w:szCs w:val="24"/>
          <w:lang w:bidi="en-US"/>
        </w:rPr>
        <w:t>LPrai</w:t>
      </w:r>
      <w:proofErr w:type="spellEnd"/>
      <w:r w:rsidR="00832C31">
        <w:rPr>
          <w:rFonts w:cs="Times New Roman"/>
          <w:szCs w:val="24"/>
          <w:lang w:bidi="en-US"/>
        </w:rPr>
        <w:t>” is</w:t>
      </w:r>
      <w:r w:rsidR="00800954" w:rsidRPr="00800954">
        <w:rPr>
          <w:rFonts w:cs="Times New Roman"/>
          <w:szCs w:val="24"/>
          <w:lang w:bidi="en-US"/>
        </w:rPr>
        <w:t xml:space="preserve"> RAI of local people; </w:t>
      </w:r>
      <w:r w:rsidR="00832C31">
        <w:rPr>
          <w:rFonts w:cs="Times New Roman"/>
          <w:szCs w:val="24"/>
          <w:lang w:bidi="en-US"/>
        </w:rPr>
        <w:t>“</w:t>
      </w:r>
      <w:proofErr w:type="spellStart"/>
      <w:r w:rsidR="00800954" w:rsidRPr="00800954">
        <w:rPr>
          <w:rFonts w:cs="Times New Roman"/>
          <w:szCs w:val="24"/>
          <w:lang w:bidi="en-US"/>
        </w:rPr>
        <w:t>LSrai</w:t>
      </w:r>
      <w:proofErr w:type="spellEnd"/>
      <w:r w:rsidR="00832C31">
        <w:rPr>
          <w:rFonts w:cs="Times New Roman"/>
          <w:szCs w:val="24"/>
          <w:lang w:bidi="en-US"/>
        </w:rPr>
        <w:t>” is</w:t>
      </w:r>
      <w:r w:rsidR="00800954" w:rsidRPr="00800954">
        <w:rPr>
          <w:rFonts w:cs="Times New Roman"/>
          <w:szCs w:val="24"/>
          <w:lang w:bidi="en-US"/>
        </w:rPr>
        <w:t xml:space="preserve"> RAI of livestock; </w:t>
      </w:r>
      <w:r w:rsidR="00832C31">
        <w:rPr>
          <w:rFonts w:cs="Times New Roman"/>
          <w:szCs w:val="24"/>
          <w:lang w:bidi="en-US"/>
        </w:rPr>
        <w:t>“</w:t>
      </w:r>
      <w:proofErr w:type="spellStart"/>
      <w:r w:rsidR="00800954" w:rsidRPr="00800954">
        <w:rPr>
          <w:rFonts w:cs="Times New Roman"/>
          <w:szCs w:val="24"/>
          <w:lang w:bidi="en-US"/>
        </w:rPr>
        <w:t>NRMrai</w:t>
      </w:r>
      <w:proofErr w:type="spellEnd"/>
      <w:r w:rsidR="00832C31">
        <w:rPr>
          <w:rFonts w:cs="Times New Roman"/>
          <w:szCs w:val="24"/>
          <w:lang w:bidi="en-US"/>
        </w:rPr>
        <w:t>” is</w:t>
      </w:r>
      <w:r w:rsidR="00800954" w:rsidRPr="00800954">
        <w:rPr>
          <w:rFonts w:cs="Times New Roman"/>
          <w:szCs w:val="24"/>
          <w:lang w:bidi="en-US"/>
        </w:rPr>
        <w:t xml:space="preserve"> RAI of northern red muntjac; </w:t>
      </w:r>
      <w:r w:rsidR="00832C31">
        <w:rPr>
          <w:rFonts w:cs="Times New Roman"/>
          <w:szCs w:val="24"/>
          <w:lang w:bidi="en-US"/>
        </w:rPr>
        <w:t>“</w:t>
      </w:r>
      <w:proofErr w:type="spellStart"/>
      <w:r w:rsidR="00800954" w:rsidRPr="00800954">
        <w:rPr>
          <w:rFonts w:cs="Times New Roman"/>
          <w:szCs w:val="24"/>
          <w:lang w:bidi="en-US"/>
        </w:rPr>
        <w:t>WBrai</w:t>
      </w:r>
      <w:proofErr w:type="spellEnd"/>
      <w:r w:rsidR="00832C31">
        <w:rPr>
          <w:rFonts w:cs="Times New Roman"/>
          <w:szCs w:val="24"/>
          <w:lang w:bidi="en-US"/>
        </w:rPr>
        <w:t>” is</w:t>
      </w:r>
      <w:r w:rsidR="00800954" w:rsidRPr="00800954">
        <w:rPr>
          <w:rFonts w:cs="Times New Roman"/>
          <w:szCs w:val="24"/>
          <w:lang w:bidi="en-US"/>
        </w:rPr>
        <w:t xml:space="preserve"> RAI of wild boar; </w:t>
      </w:r>
      <w:r w:rsidR="00832C31">
        <w:rPr>
          <w:rFonts w:cs="Times New Roman"/>
          <w:szCs w:val="24"/>
          <w:lang w:bidi="en-US"/>
        </w:rPr>
        <w:t>“</w:t>
      </w:r>
      <w:proofErr w:type="spellStart"/>
      <w:r w:rsidR="00800954" w:rsidRPr="00800954">
        <w:rPr>
          <w:rFonts w:cs="Times New Roman"/>
          <w:szCs w:val="24"/>
          <w:lang w:bidi="en-US"/>
        </w:rPr>
        <w:t>CSrai</w:t>
      </w:r>
      <w:proofErr w:type="spellEnd"/>
      <w:r w:rsidR="00832C31">
        <w:rPr>
          <w:rFonts w:cs="Times New Roman"/>
          <w:szCs w:val="24"/>
          <w:lang w:bidi="en-US"/>
        </w:rPr>
        <w:t>” is</w:t>
      </w:r>
      <w:r w:rsidR="00800954" w:rsidRPr="00800954">
        <w:rPr>
          <w:rFonts w:cs="Times New Roman"/>
          <w:szCs w:val="24"/>
          <w:lang w:bidi="en-US"/>
        </w:rPr>
        <w:t xml:space="preserve"> RAI of Chinese serow; </w:t>
      </w:r>
      <w:r w:rsidR="00832C31">
        <w:rPr>
          <w:rFonts w:cs="Times New Roman"/>
          <w:szCs w:val="24"/>
          <w:lang w:bidi="en-US"/>
        </w:rPr>
        <w:t>“</w:t>
      </w:r>
      <w:proofErr w:type="spellStart"/>
      <w:r w:rsidR="00800954" w:rsidRPr="00800954">
        <w:rPr>
          <w:rFonts w:cs="Times New Roman"/>
          <w:szCs w:val="24"/>
          <w:lang w:bidi="en-US"/>
        </w:rPr>
        <w:t>SBrai</w:t>
      </w:r>
      <w:proofErr w:type="spellEnd"/>
      <w:r w:rsidR="00832C31">
        <w:rPr>
          <w:rFonts w:cs="Times New Roman"/>
          <w:szCs w:val="24"/>
          <w:lang w:bidi="en-US"/>
        </w:rPr>
        <w:t>” is</w:t>
      </w:r>
      <w:r w:rsidR="00800954" w:rsidRPr="00800954">
        <w:rPr>
          <w:rFonts w:cs="Times New Roman"/>
          <w:szCs w:val="24"/>
          <w:lang w:bidi="en-US"/>
        </w:rPr>
        <w:t xml:space="preserve"> RAI of sambar.</w:t>
      </w:r>
    </w:p>
    <w:p w14:paraId="3743C46F" w14:textId="7D258C69" w:rsidR="00B85235" w:rsidRDefault="00B85235" w:rsidP="00E264E5">
      <w:pPr>
        <w:spacing w:before="0"/>
        <w:rPr>
          <w:rFonts w:cs="Times New Roman"/>
          <w:szCs w:val="24"/>
          <w:lang w:bidi="en-US"/>
        </w:rPr>
      </w:pPr>
      <w:r>
        <w:rPr>
          <w:rFonts w:cs="Times New Roman"/>
          <w:szCs w:val="24"/>
          <w:lang w:bidi="en-US"/>
        </w:rPr>
        <w:br w:type="page"/>
      </w:r>
    </w:p>
    <w:p w14:paraId="3618A0F6" w14:textId="77777777" w:rsidR="00B85235" w:rsidRPr="001B0C78" w:rsidRDefault="00B85235" w:rsidP="00B85235">
      <w:pPr>
        <w:pStyle w:val="Heading1"/>
        <w:numPr>
          <w:ilvl w:val="0"/>
          <w:numId w:val="0"/>
        </w:numPr>
        <w:ind w:left="567" w:hanging="567"/>
      </w:pPr>
      <w:r w:rsidRPr="001B0C78">
        <w:lastRenderedPageBreak/>
        <w:t>References</w:t>
      </w:r>
    </w:p>
    <w:p w14:paraId="1A572B4E" w14:textId="2B730634" w:rsidR="00B85235" w:rsidRPr="00B85235" w:rsidRDefault="00B85235" w:rsidP="00B85235">
      <w:pPr>
        <w:autoSpaceDE w:val="0"/>
        <w:autoSpaceDN w:val="0"/>
        <w:adjustRightInd w:val="0"/>
        <w:spacing w:before="0"/>
        <w:ind w:left="480" w:hanging="480"/>
        <w:rPr>
          <w:rFonts w:cs="Times New Roman"/>
          <w:noProof/>
          <w:szCs w:val="24"/>
        </w:rPr>
      </w:pPr>
      <w:r>
        <w:rPr>
          <w:rFonts w:cs="Times New Roman"/>
          <w:szCs w:val="24"/>
          <w:lang w:bidi="en-US"/>
        </w:rPr>
        <w:fldChar w:fldCharType="begin" w:fldLock="1"/>
      </w:r>
      <w:r>
        <w:rPr>
          <w:rFonts w:cs="Times New Roman"/>
          <w:szCs w:val="24"/>
          <w:lang w:bidi="en-US"/>
        </w:rPr>
        <w:instrText xml:space="preserve">ADDIN Mendeley Bibliography CSL_BIBLIOGRAPHY </w:instrText>
      </w:r>
      <w:r>
        <w:rPr>
          <w:rFonts w:cs="Times New Roman"/>
          <w:szCs w:val="24"/>
          <w:lang w:bidi="en-US"/>
        </w:rPr>
        <w:fldChar w:fldCharType="separate"/>
      </w:r>
      <w:r w:rsidRPr="00B85235">
        <w:rPr>
          <w:rFonts w:cs="Times New Roman"/>
          <w:noProof/>
          <w:szCs w:val="24"/>
        </w:rPr>
        <w:t xml:space="preserve">Crowther, T. W., Glick, H. B., Covey, K. R., Bettigole, C., Maynard, D. S., Thomas, S. M., et al. (2015). Mapping tree density at a global scale. </w:t>
      </w:r>
      <w:r w:rsidRPr="00B85235">
        <w:rPr>
          <w:rFonts w:cs="Times New Roman"/>
          <w:i/>
          <w:iCs/>
          <w:noProof/>
          <w:szCs w:val="24"/>
        </w:rPr>
        <w:t>Nature</w:t>
      </w:r>
      <w:r w:rsidRPr="00B85235">
        <w:rPr>
          <w:rFonts w:cs="Times New Roman"/>
          <w:noProof/>
          <w:szCs w:val="24"/>
        </w:rPr>
        <w:t xml:space="preserve"> 525, 201–205. doi: 10.1038/nature14967.</w:t>
      </w:r>
    </w:p>
    <w:p w14:paraId="1D251193" w14:textId="77777777" w:rsidR="00B85235" w:rsidRPr="00B85235" w:rsidRDefault="00B85235" w:rsidP="00B85235">
      <w:pPr>
        <w:autoSpaceDE w:val="0"/>
        <w:autoSpaceDN w:val="0"/>
        <w:adjustRightInd w:val="0"/>
        <w:spacing w:before="0"/>
        <w:ind w:left="480" w:hanging="480"/>
        <w:rPr>
          <w:rFonts w:cs="Times New Roman"/>
          <w:noProof/>
        </w:rPr>
      </w:pPr>
      <w:r w:rsidRPr="00B85235">
        <w:rPr>
          <w:rFonts w:cs="Times New Roman"/>
          <w:noProof/>
          <w:szCs w:val="24"/>
        </w:rPr>
        <w:t xml:space="preserve">Gong, H., Xiang, X., Liu, H., Xu, X., Jiao, F., and Lin, Z. (2021). 1 km monthly precipitation and temperatures dataset for China from 1952 to 2019 based on a brand-new and high-quality baseline climatology surface. </w:t>
      </w:r>
      <w:r w:rsidRPr="00B85235">
        <w:rPr>
          <w:rFonts w:cs="Times New Roman"/>
          <w:i/>
          <w:iCs/>
          <w:noProof/>
          <w:szCs w:val="24"/>
        </w:rPr>
        <w:t>Earth Syst. Sci. Data Discuss.</w:t>
      </w:r>
      <w:r w:rsidRPr="00B85235">
        <w:rPr>
          <w:rFonts w:cs="Times New Roman"/>
          <w:noProof/>
          <w:szCs w:val="24"/>
        </w:rPr>
        <w:t xml:space="preserve"> doi: 10.5194/essd-2020-361.</w:t>
      </w:r>
    </w:p>
    <w:p w14:paraId="4B899AD3" w14:textId="653D5AAC" w:rsidR="00800954" w:rsidRPr="006677BC" w:rsidRDefault="00B85235" w:rsidP="004A0E23">
      <w:pPr>
        <w:spacing w:before="0"/>
        <w:rPr>
          <w:rFonts w:cs="Times New Roman"/>
          <w:szCs w:val="24"/>
          <w:lang w:bidi="en-US"/>
        </w:rPr>
      </w:pPr>
      <w:r>
        <w:rPr>
          <w:rFonts w:cs="Times New Roman"/>
          <w:szCs w:val="24"/>
          <w:lang w:bidi="en-US"/>
        </w:rPr>
        <w:fldChar w:fldCharType="end"/>
      </w:r>
    </w:p>
    <w:sectPr w:rsidR="00800954" w:rsidRPr="006677BC" w:rsidSect="0093429D">
      <w:headerReference w:type="even" r:id="rId12"/>
      <w:footerReference w:type="even" r:id="rId13"/>
      <w:footerReference w:type="default" r:id="rId14"/>
      <w:headerReference w:type="first" r:id="rId15"/>
      <w:pgSz w:w="12240" w:h="15840"/>
      <w:pgMar w:top="1138" w:right="1181" w:bottom="1138" w:left="128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0CED7" w14:textId="77777777" w:rsidR="00BD3F45" w:rsidRDefault="00BD3F45" w:rsidP="00117666">
      <w:pPr>
        <w:spacing w:after="0"/>
      </w:pPr>
      <w:r>
        <w:separator/>
      </w:r>
    </w:p>
  </w:endnote>
  <w:endnote w:type="continuationSeparator" w:id="0">
    <w:p w14:paraId="41D223EF" w14:textId="77777777" w:rsidR="00BD3F45" w:rsidRDefault="00BD3F45" w:rsidP="001176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4AB28" w14:textId="77777777" w:rsidR="00223277" w:rsidRPr="00577C4C" w:rsidRDefault="00C52A7B">
    <w:pPr>
      <w:rPr>
        <w:color w:val="C00000"/>
        <w:szCs w:val="24"/>
      </w:rPr>
    </w:pPr>
    <w:r>
      <w:rPr>
        <w:noProof/>
        <w:lang w:val="en-GB" w:eastAsia="en-GB"/>
      </w:rPr>
      <mc:AlternateContent>
        <mc:Choice Requires="wps">
          <w:drawing>
            <wp:anchor distT="0" distB="0" distL="114300" distR="114300" simplePos="0" relativeHeight="251659264" behindDoc="0" locked="0" layoutInCell="1" allowOverlap="1" wp14:anchorId="00A152CD" wp14:editId="47F23114">
              <wp:simplePos x="0" y="0"/>
              <wp:positionH relativeFrom="margin">
                <wp:align>right</wp:align>
              </wp:positionH>
              <wp:positionV relativeFrom="bottomMargin">
                <wp:align>top</wp:align>
              </wp:positionV>
              <wp:extent cx="1508760" cy="395605"/>
              <wp:effectExtent l="0" t="0" r="0" b="0"/>
              <wp:wrapNone/>
              <wp:docPr id="1" name="Text Box 1"/>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4D054D26" w14:textId="77777777" w:rsidR="00223277"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2B4A57">
                            <w:rPr>
                              <w:noProof/>
                              <w:color w:val="000000" w:themeColor="text1"/>
                              <w:szCs w:val="40"/>
                            </w:rPr>
                            <w:t>2</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00A152CD" id="_x0000_t202" coordsize="21600,21600" o:spt="202" path="m,l,21600r21600,l21600,xe">
              <v:stroke joinstyle="miter"/>
              <v:path gradientshapeok="t" o:connecttype="rect"/>
            </v:shapetype>
            <v:shape id="Text Box 1"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" filled="f" stroked="f" strokeweight=".5pt">
              <v:textbox style="mso-fit-shape-to-text:t">
                <w:txbxContent>
                  <w:p w14:paraId="4D054D26" w14:textId="77777777"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2B4A57">
                      <w:rPr>
                        <w:noProof/>
                        <w:color w:val="000000" w:themeColor="text1"/>
                        <w:szCs w:val="40"/>
                      </w:rPr>
                      <w:t>2</w:t>
                    </w:r>
                    <w:r w:rsidRPr="00577C4C">
                      <w:rPr>
                        <w:color w:val="000000" w:themeColor="text1"/>
                        <w:szCs w:val="4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2FF27" w14:textId="77777777" w:rsidR="00223277" w:rsidRPr="00577C4C" w:rsidRDefault="00C52A7B">
    <w:pPr>
      <w:rPr>
        <w:b/>
        <w:sz w:val="20"/>
        <w:szCs w:val="24"/>
      </w:rPr>
    </w:pPr>
    <w:r>
      <w:rPr>
        <w:noProof/>
        <w:lang w:val="en-GB" w:eastAsia="en-GB"/>
      </w:rPr>
      <mc:AlternateContent>
        <mc:Choice Requires="wps">
          <w:drawing>
            <wp:anchor distT="0" distB="0" distL="114300" distR="114300" simplePos="0" relativeHeight="251646976" behindDoc="0" locked="0" layoutInCell="1" allowOverlap="1" wp14:anchorId="3151A55C" wp14:editId="2441783D">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085E15EB" w14:textId="77777777" w:rsidR="00223277"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994A3D">
                            <w:rPr>
                              <w:noProof/>
                              <w:color w:val="000000" w:themeColor="text1"/>
                              <w:szCs w:val="40"/>
                            </w:rPr>
                            <w:t>3</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3151A55C" id="_x0000_t202" coordsize="21600,21600" o:spt="202" path="m,l,21600r21600,l21600,xe">
              <v:stroke joinstyle="miter"/>
              <v:path gradientshapeok="t" o:connecttype="rect"/>
            </v:shapetype>
            <v:shape id="Text Box 56" o:spid="_x0000_s1027" type="#_x0000_t202" style="position:absolute;margin-left:67.6pt;margin-top:0;width:118.8pt;height:31.15pt;z-index:251646976;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" filled="f" stroked="f" strokeweight=".5pt">
              <v:textbox style="mso-fit-shape-to-text:t">
                <w:txbxContent>
                  <w:p w14:paraId="085E15EB" w14:textId="77777777"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994A3D">
                      <w:rPr>
                        <w:noProof/>
                        <w:color w:val="000000" w:themeColor="text1"/>
                        <w:szCs w:val="40"/>
                      </w:rPr>
                      <w:t>3</w:t>
                    </w:r>
                    <w:r w:rsidRPr="00577C4C">
                      <w:rPr>
                        <w:color w:val="000000" w:themeColor="text1"/>
                        <w:szCs w:val="40"/>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D36AA" w14:textId="77777777" w:rsidR="00BD3F45" w:rsidRDefault="00BD3F45" w:rsidP="00117666">
      <w:pPr>
        <w:spacing w:after="0"/>
      </w:pPr>
      <w:r>
        <w:separator/>
      </w:r>
    </w:p>
  </w:footnote>
  <w:footnote w:type="continuationSeparator" w:id="0">
    <w:p w14:paraId="2D39B1F3" w14:textId="77777777" w:rsidR="00BD3F45" w:rsidRDefault="00BD3F45" w:rsidP="0011766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1EDBA" w14:textId="77777777" w:rsidR="00223277" w:rsidRPr="009151AA" w:rsidRDefault="00C52A7B">
    <w:pPr>
      <w:rPr>
        <w:rFonts w:cs="Times New Roman"/>
      </w:rPr>
    </w:pPr>
    <w:r w:rsidRPr="009151AA">
      <w:rPr>
        <w:rFonts w:cs="Times New Roman"/>
      </w:rPr>
      <w:ptab w:relativeTo="margin" w:alignment="center" w:leader="none"/>
    </w:r>
    <w:r w:rsidRPr="009151AA">
      <w:rPr>
        <w:rFonts w:cs="Times New Roman"/>
      </w:rPr>
      <w:ptab w:relativeTo="margin" w:alignment="right" w:leader="none"/>
    </w:r>
    <w:r w:rsidR="001549D3" w:rsidRPr="009151AA">
      <w:rPr>
        <w:rFonts w:cs="Times New Roman"/>
      </w:rPr>
      <w:t>Supplementary Material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11A5B" w14:textId="77777777" w:rsidR="00223277" w:rsidRDefault="0093429D" w:rsidP="0093429D">
    <w:r w:rsidRPr="005A1D84">
      <w:rPr>
        <w:b/>
        <w:noProof/>
        <w:color w:val="A6A6A6" w:themeColor="background1" w:themeShade="A6"/>
        <w:lang w:val="en-GB" w:eastAsia="en-GB"/>
      </w:rPr>
      <w:drawing>
        <wp:inline distT="0" distB="0" distL="0" distR="0" wp14:anchorId="7EAE9060" wp14:editId="09E5B960">
          <wp:extent cx="1382534" cy="497091"/>
          <wp:effectExtent l="0" t="0" r="0" b="0"/>
          <wp:docPr id="7" name="Picture 7" descr="C:\Users\Elaine.Scott\Documents\LaTex\____TEST____Frontiers_LaTeX_Templates_V2.5\Frontiers LaTeX (Science, Health and Engineering) V2.5 - with Supplementary material (V1.2)\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aine.Scott\Documents\LaTex\____TEST____Frontiers_LaTeX_Templates_V2.5\Frontiers LaTeX (Science, Health and Engineering) V2.5 - with Supplementary material (V1.2)\log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4909" cy="551877"/>
                  </a:xfrm>
                  <a:prstGeom prst="rect">
                    <a:avLst/>
                  </a:prstGeom>
                  <a:noFill/>
                  <a:ln>
                    <a:noFill/>
                  </a:ln>
                </pic:spPr>
              </pic:pic>
            </a:graphicData>
          </a:graphic>
        </wp:inline>
      </w:drawing>
    </w:r>
    <w:r w:rsidR="00C52A7B" w:rsidRPr="007E3148">
      <w:rPr>
        <w:b/>
      </w:rPr>
      <w:ptab w:relativeTo="margin" w:alignment="center" w:leader="none"/>
    </w:r>
    <w:r w:rsidR="00C52A7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B7666"/>
    <w:multiLevelType w:val="multilevel"/>
    <w:tmpl w:val="615EAD26"/>
    <w:lvl w:ilvl="0">
      <w:start w:val="1"/>
      <w:numFmt w:val="decimal"/>
      <w:lvlText w:val="%1."/>
      <w:lvlJc w:val="left"/>
      <w:pPr>
        <w:ind w:left="0" w:firstLine="0"/>
      </w:pPr>
      <w:rPr>
        <w:rFonts w:hint="default"/>
        <w:b/>
        <w:lang w:val="en-G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DF3AB7"/>
    <w:multiLevelType w:val="hybridMultilevel"/>
    <w:tmpl w:val="8E5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C0601A"/>
    <w:multiLevelType w:val="multilevel"/>
    <w:tmpl w:val="2D740DBE"/>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3" w15:restartNumberingAfterBreak="0">
    <w:nsid w:val="225305B5"/>
    <w:multiLevelType w:val="hybridMultilevel"/>
    <w:tmpl w:val="4F8C24FA"/>
    <w:lvl w:ilvl="0" w:tplc="A9DCD718">
      <w:start w:val="1"/>
      <w:numFmt w:val="bullet"/>
      <w:pStyle w:val="ListParagraph"/>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83E6C4F"/>
    <w:multiLevelType w:val="hybridMultilevel"/>
    <w:tmpl w:val="E39A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173C1D"/>
    <w:multiLevelType w:val="multilevel"/>
    <w:tmpl w:val="61DCC3B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num w:numId="1">
    <w:abstractNumId w:val="0"/>
  </w:num>
  <w:num w:numId="2">
    <w:abstractNumId w:val="4"/>
  </w:num>
  <w:num w:numId="3">
    <w:abstractNumId w:val="1"/>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 w:numId="8">
    <w:abstractNumId w:val="6"/>
  </w:num>
  <w:num w:numId="9">
    <w:abstractNumId w:val="6"/>
  </w:num>
  <w:num w:numId="10">
    <w:abstractNumId w:val="6"/>
  </w:num>
  <w:num w:numId="11">
    <w:abstractNumId w:val="6"/>
  </w:num>
  <w:num w:numId="12">
    <w:abstractNumId w:val="6"/>
  </w:num>
  <w:num w:numId="13">
    <w:abstractNumId w:val="3"/>
  </w:num>
  <w:num w:numId="14">
    <w:abstractNumId w:val="2"/>
  </w:num>
  <w:num w:numId="15">
    <w:abstractNumId w:val="2"/>
  </w:num>
  <w:num w:numId="16">
    <w:abstractNumId w:val="2"/>
  </w:num>
  <w:num w:numId="17">
    <w:abstractNumId w:val="2"/>
  </w:num>
  <w:num w:numId="18">
    <w:abstractNumId w:val="2"/>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attachedTemplate r:id="rId1"/>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D24"/>
    <w:rsid w:val="0001436A"/>
    <w:rsid w:val="00034304"/>
    <w:rsid w:val="00035434"/>
    <w:rsid w:val="00052A14"/>
    <w:rsid w:val="00066609"/>
    <w:rsid w:val="00077D53"/>
    <w:rsid w:val="00105FD9"/>
    <w:rsid w:val="00117666"/>
    <w:rsid w:val="001549D3"/>
    <w:rsid w:val="00160065"/>
    <w:rsid w:val="00177D84"/>
    <w:rsid w:val="00223277"/>
    <w:rsid w:val="00267D18"/>
    <w:rsid w:val="002868E2"/>
    <w:rsid w:val="002869C3"/>
    <w:rsid w:val="002936E4"/>
    <w:rsid w:val="002B4A57"/>
    <w:rsid w:val="002C74CA"/>
    <w:rsid w:val="003544FB"/>
    <w:rsid w:val="003719A3"/>
    <w:rsid w:val="003D2F2D"/>
    <w:rsid w:val="00401590"/>
    <w:rsid w:val="00447801"/>
    <w:rsid w:val="00452E9C"/>
    <w:rsid w:val="004735C8"/>
    <w:rsid w:val="004961FF"/>
    <w:rsid w:val="004A0E23"/>
    <w:rsid w:val="00517A89"/>
    <w:rsid w:val="005250F2"/>
    <w:rsid w:val="00593EEA"/>
    <w:rsid w:val="005A5EEE"/>
    <w:rsid w:val="005F612B"/>
    <w:rsid w:val="006375C7"/>
    <w:rsid w:val="00654E8F"/>
    <w:rsid w:val="00660D05"/>
    <w:rsid w:val="006677BC"/>
    <w:rsid w:val="006820B1"/>
    <w:rsid w:val="006A536D"/>
    <w:rsid w:val="006B7D14"/>
    <w:rsid w:val="00701727"/>
    <w:rsid w:val="0070566C"/>
    <w:rsid w:val="00714C50"/>
    <w:rsid w:val="00725A7D"/>
    <w:rsid w:val="00735DC6"/>
    <w:rsid w:val="007501BE"/>
    <w:rsid w:val="00790BB3"/>
    <w:rsid w:val="007C206C"/>
    <w:rsid w:val="00800954"/>
    <w:rsid w:val="00803D24"/>
    <w:rsid w:val="00817DD6"/>
    <w:rsid w:val="00832C31"/>
    <w:rsid w:val="00885156"/>
    <w:rsid w:val="009151AA"/>
    <w:rsid w:val="009301E0"/>
    <w:rsid w:val="0093429D"/>
    <w:rsid w:val="00943573"/>
    <w:rsid w:val="00970F7D"/>
    <w:rsid w:val="00994A3D"/>
    <w:rsid w:val="009A7DF2"/>
    <w:rsid w:val="009C2B12"/>
    <w:rsid w:val="009C70F3"/>
    <w:rsid w:val="00A174D9"/>
    <w:rsid w:val="00A569CD"/>
    <w:rsid w:val="00AB6715"/>
    <w:rsid w:val="00B1671E"/>
    <w:rsid w:val="00B25EB8"/>
    <w:rsid w:val="00B354E1"/>
    <w:rsid w:val="00B37F4D"/>
    <w:rsid w:val="00B650A3"/>
    <w:rsid w:val="00B85235"/>
    <w:rsid w:val="00BD3F45"/>
    <w:rsid w:val="00C52A7B"/>
    <w:rsid w:val="00C56BAF"/>
    <w:rsid w:val="00C679AA"/>
    <w:rsid w:val="00C75972"/>
    <w:rsid w:val="00CC0A3A"/>
    <w:rsid w:val="00CD066B"/>
    <w:rsid w:val="00CE4FEE"/>
    <w:rsid w:val="00D0528F"/>
    <w:rsid w:val="00DB59C3"/>
    <w:rsid w:val="00DC259A"/>
    <w:rsid w:val="00DE23E8"/>
    <w:rsid w:val="00E264E5"/>
    <w:rsid w:val="00E52377"/>
    <w:rsid w:val="00E64E17"/>
    <w:rsid w:val="00E866C9"/>
    <w:rsid w:val="00EA3D3C"/>
    <w:rsid w:val="00F46900"/>
    <w:rsid w:val="00F61D89"/>
    <w:rsid w:val="00F97A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4487BD"/>
  <w15:docId w15:val="{133E554D-C33E-435D-A5BC-605DF70AE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6715"/>
    <w:pPr>
      <w:spacing w:before="120" w:after="240" w:line="240" w:lineRule="auto"/>
    </w:pPr>
    <w:rPr>
      <w:rFonts w:ascii="Times New Roman" w:hAnsi="Times New Roman"/>
      <w:sz w:val="24"/>
    </w:rPr>
  </w:style>
  <w:style w:type="paragraph" w:styleId="Heading1">
    <w:name w:val="heading 1"/>
    <w:basedOn w:val="ListParagraph"/>
    <w:next w:val="Normal"/>
    <w:link w:val="Heading1Char"/>
    <w:uiPriority w:val="2"/>
    <w:qFormat/>
    <w:rsid w:val="00AB6715"/>
    <w:pPr>
      <w:numPr>
        <w:numId w:val="19"/>
      </w:numPr>
      <w:spacing w:before="240"/>
      <w:contextualSpacing w:val="0"/>
      <w:outlineLvl w:val="0"/>
    </w:pPr>
    <w:rPr>
      <w:b/>
    </w:rPr>
  </w:style>
  <w:style w:type="paragraph" w:styleId="Heading2">
    <w:name w:val="heading 2"/>
    <w:basedOn w:val="Heading1"/>
    <w:next w:val="Normal"/>
    <w:link w:val="Heading2Char"/>
    <w:uiPriority w:val="2"/>
    <w:qFormat/>
    <w:rsid w:val="00AB6715"/>
    <w:pPr>
      <w:numPr>
        <w:ilvl w:val="1"/>
      </w:numPr>
      <w:spacing w:after="200"/>
      <w:outlineLvl w:val="1"/>
    </w:pPr>
  </w:style>
  <w:style w:type="paragraph" w:styleId="Heading3">
    <w:name w:val="heading 3"/>
    <w:basedOn w:val="Normal"/>
    <w:next w:val="Normal"/>
    <w:link w:val="Heading3Char"/>
    <w:uiPriority w:val="2"/>
    <w:qFormat/>
    <w:rsid w:val="00AB6715"/>
    <w:pPr>
      <w:keepNext/>
      <w:keepLines/>
      <w:numPr>
        <w:ilvl w:val="2"/>
        <w:numId w:val="19"/>
      </w:numPr>
      <w:spacing w:before="40" w:after="120"/>
      <w:outlineLvl w:val="2"/>
    </w:pPr>
    <w:rPr>
      <w:rFonts w:eastAsiaTheme="majorEastAsia" w:cstheme="majorBidi"/>
      <w:b/>
      <w:szCs w:val="24"/>
    </w:rPr>
  </w:style>
  <w:style w:type="paragraph" w:styleId="Heading4">
    <w:name w:val="heading 4"/>
    <w:basedOn w:val="Heading3"/>
    <w:next w:val="Normal"/>
    <w:link w:val="Heading4Char"/>
    <w:uiPriority w:val="2"/>
    <w:qFormat/>
    <w:rsid w:val="00AB6715"/>
    <w:pPr>
      <w:numPr>
        <w:ilvl w:val="3"/>
      </w:numPr>
      <w:outlineLvl w:val="3"/>
    </w:pPr>
    <w:rPr>
      <w:iCs/>
    </w:rPr>
  </w:style>
  <w:style w:type="paragraph" w:styleId="Heading5">
    <w:name w:val="heading 5"/>
    <w:basedOn w:val="Heading4"/>
    <w:next w:val="Normal"/>
    <w:link w:val="Heading5Char"/>
    <w:uiPriority w:val="2"/>
    <w:qFormat/>
    <w:rsid w:val="00AB6715"/>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AB6715"/>
    <w:rPr>
      <w:rFonts w:ascii="Times New Roman" w:eastAsia="Cambria" w:hAnsi="Times New Roman" w:cs="Times New Roman"/>
      <w:b/>
      <w:sz w:val="24"/>
      <w:szCs w:val="24"/>
    </w:rPr>
  </w:style>
  <w:style w:type="character" w:customStyle="1" w:styleId="Heading2Char">
    <w:name w:val="Heading 2 Char"/>
    <w:basedOn w:val="DefaultParagraphFont"/>
    <w:link w:val="Heading2"/>
    <w:uiPriority w:val="2"/>
    <w:rsid w:val="00AB6715"/>
    <w:rPr>
      <w:rFonts w:ascii="Times New Roman" w:eastAsia="Cambria" w:hAnsi="Times New Roman" w:cs="Times New Roman"/>
      <w:b/>
      <w:sz w:val="24"/>
      <w:szCs w:val="24"/>
    </w:rPr>
  </w:style>
  <w:style w:type="paragraph" w:styleId="Subtitle">
    <w:name w:val="Subtitle"/>
    <w:basedOn w:val="Normal"/>
    <w:next w:val="Normal"/>
    <w:link w:val="SubtitleChar"/>
    <w:uiPriority w:val="99"/>
    <w:unhideWhenUsed/>
    <w:qFormat/>
    <w:rsid w:val="00AB6715"/>
    <w:pPr>
      <w:spacing w:before="240"/>
    </w:pPr>
    <w:rPr>
      <w:rFonts w:cs="Times New Roman"/>
      <w:b/>
      <w:szCs w:val="24"/>
    </w:rPr>
  </w:style>
  <w:style w:type="character" w:customStyle="1" w:styleId="SubtitleChar">
    <w:name w:val="Subtitle Char"/>
    <w:basedOn w:val="DefaultParagraphFont"/>
    <w:link w:val="Subtitle"/>
    <w:uiPriority w:val="99"/>
    <w:rsid w:val="00AB6715"/>
    <w:rPr>
      <w:rFonts w:ascii="Times New Roman" w:hAnsi="Times New Roman" w:cs="Times New Roman"/>
      <w:b/>
      <w:sz w:val="24"/>
      <w:szCs w:val="24"/>
    </w:rPr>
  </w:style>
  <w:style w:type="paragraph" w:customStyle="1" w:styleId="AuthorList">
    <w:name w:val="Author List"/>
    <w:aliases w:val="Keywords,Abstract"/>
    <w:basedOn w:val="Subtitle"/>
    <w:next w:val="Normal"/>
    <w:uiPriority w:val="1"/>
    <w:qFormat/>
    <w:rsid w:val="00AB6715"/>
  </w:style>
  <w:style w:type="paragraph" w:styleId="BalloonText">
    <w:name w:val="Balloon Text"/>
    <w:basedOn w:val="Normal"/>
    <w:link w:val="BalloonTextChar"/>
    <w:uiPriority w:val="99"/>
    <w:semiHidden/>
    <w:unhideWhenUsed/>
    <w:rsid w:val="00AB671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6715"/>
    <w:rPr>
      <w:rFonts w:ascii="Tahoma" w:hAnsi="Tahoma" w:cs="Tahoma"/>
      <w:sz w:val="16"/>
      <w:szCs w:val="16"/>
    </w:rPr>
  </w:style>
  <w:style w:type="character" w:styleId="BookTitle">
    <w:name w:val="Book Title"/>
    <w:basedOn w:val="DefaultParagraphFont"/>
    <w:uiPriority w:val="33"/>
    <w:qFormat/>
    <w:rsid w:val="00AB6715"/>
    <w:rPr>
      <w:rFonts w:ascii="Times New Roman" w:hAnsi="Times New Roman"/>
      <w:b/>
      <w:bCs/>
      <w:i/>
      <w:iCs/>
      <w:spacing w:val="5"/>
    </w:rPr>
  </w:style>
  <w:style w:type="paragraph" w:styleId="Caption">
    <w:name w:val="caption"/>
    <w:basedOn w:val="Normal"/>
    <w:next w:val="NoSpacing"/>
    <w:uiPriority w:val="35"/>
    <w:unhideWhenUsed/>
    <w:qFormat/>
    <w:rsid w:val="00AB6715"/>
    <w:pPr>
      <w:keepNext/>
    </w:pPr>
    <w:rPr>
      <w:rFonts w:cs="Times New Roman"/>
      <w:b/>
      <w:bCs/>
      <w:szCs w:val="24"/>
    </w:rPr>
  </w:style>
  <w:style w:type="paragraph" w:styleId="NoSpacing">
    <w:name w:val="No Spacing"/>
    <w:uiPriority w:val="99"/>
    <w:unhideWhenUsed/>
    <w:qFormat/>
    <w:rsid w:val="00AB6715"/>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AB6715"/>
    <w:rPr>
      <w:sz w:val="16"/>
      <w:szCs w:val="16"/>
    </w:rPr>
  </w:style>
  <w:style w:type="paragraph" w:styleId="CommentText">
    <w:name w:val="annotation text"/>
    <w:basedOn w:val="Normal"/>
    <w:link w:val="CommentTextChar"/>
    <w:uiPriority w:val="99"/>
    <w:semiHidden/>
    <w:unhideWhenUsed/>
    <w:rsid w:val="00AB6715"/>
    <w:rPr>
      <w:sz w:val="20"/>
      <w:szCs w:val="20"/>
    </w:rPr>
  </w:style>
  <w:style w:type="character" w:customStyle="1" w:styleId="CommentTextChar">
    <w:name w:val="Comment Text Char"/>
    <w:basedOn w:val="DefaultParagraphFont"/>
    <w:link w:val="CommentText"/>
    <w:uiPriority w:val="99"/>
    <w:semiHidden/>
    <w:rsid w:val="00AB6715"/>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AB6715"/>
    <w:rPr>
      <w:b/>
      <w:bCs/>
    </w:rPr>
  </w:style>
  <w:style w:type="character" w:customStyle="1" w:styleId="CommentSubjectChar">
    <w:name w:val="Comment Subject Char"/>
    <w:basedOn w:val="CommentTextChar"/>
    <w:link w:val="CommentSubject"/>
    <w:uiPriority w:val="99"/>
    <w:semiHidden/>
    <w:rsid w:val="00AB6715"/>
    <w:rPr>
      <w:rFonts w:ascii="Times New Roman" w:hAnsi="Times New Roman"/>
      <w:b/>
      <w:bCs/>
      <w:sz w:val="20"/>
      <w:szCs w:val="20"/>
    </w:rPr>
  </w:style>
  <w:style w:type="character" w:styleId="Emphasis">
    <w:name w:val="Emphasis"/>
    <w:basedOn w:val="DefaultParagraphFont"/>
    <w:uiPriority w:val="20"/>
    <w:qFormat/>
    <w:rsid w:val="00AB6715"/>
    <w:rPr>
      <w:rFonts w:ascii="Times New Roman" w:hAnsi="Times New Roman"/>
      <w:i/>
      <w:iCs/>
    </w:rPr>
  </w:style>
  <w:style w:type="character" w:styleId="EndnoteReference">
    <w:name w:val="endnote reference"/>
    <w:basedOn w:val="DefaultParagraphFont"/>
    <w:uiPriority w:val="99"/>
    <w:semiHidden/>
    <w:unhideWhenUsed/>
    <w:rsid w:val="00AB6715"/>
    <w:rPr>
      <w:vertAlign w:val="superscript"/>
    </w:rPr>
  </w:style>
  <w:style w:type="paragraph" w:styleId="EndnoteText">
    <w:name w:val="endnote text"/>
    <w:basedOn w:val="Normal"/>
    <w:link w:val="EndnoteTextChar"/>
    <w:uiPriority w:val="99"/>
    <w:semiHidden/>
    <w:unhideWhenUsed/>
    <w:rsid w:val="00AB6715"/>
    <w:pPr>
      <w:spacing w:after="0"/>
    </w:pPr>
    <w:rPr>
      <w:sz w:val="20"/>
      <w:szCs w:val="20"/>
    </w:rPr>
  </w:style>
  <w:style w:type="character" w:customStyle="1" w:styleId="EndnoteTextChar">
    <w:name w:val="Endnote Text Char"/>
    <w:basedOn w:val="DefaultParagraphFont"/>
    <w:link w:val="EndnoteText"/>
    <w:uiPriority w:val="99"/>
    <w:semiHidden/>
    <w:rsid w:val="00AB6715"/>
    <w:rPr>
      <w:rFonts w:ascii="Times New Roman" w:hAnsi="Times New Roman"/>
      <w:sz w:val="20"/>
      <w:szCs w:val="20"/>
    </w:rPr>
  </w:style>
  <w:style w:type="character" w:styleId="FollowedHyperlink">
    <w:name w:val="FollowedHyperlink"/>
    <w:basedOn w:val="DefaultParagraphFont"/>
    <w:uiPriority w:val="99"/>
    <w:semiHidden/>
    <w:unhideWhenUsed/>
    <w:rsid w:val="00AB6715"/>
    <w:rPr>
      <w:color w:val="800080" w:themeColor="followedHyperlink"/>
      <w:u w:val="single"/>
    </w:rPr>
  </w:style>
  <w:style w:type="paragraph" w:styleId="Footer">
    <w:name w:val="footer"/>
    <w:basedOn w:val="Normal"/>
    <w:link w:val="FooterChar"/>
    <w:uiPriority w:val="99"/>
    <w:unhideWhenUsed/>
    <w:rsid w:val="00AB6715"/>
    <w:pPr>
      <w:tabs>
        <w:tab w:val="center" w:pos="4844"/>
        <w:tab w:val="right" w:pos="9689"/>
      </w:tabs>
      <w:spacing w:after="0"/>
    </w:pPr>
  </w:style>
  <w:style w:type="character" w:customStyle="1" w:styleId="FooterChar">
    <w:name w:val="Footer Char"/>
    <w:basedOn w:val="DefaultParagraphFont"/>
    <w:link w:val="Footer"/>
    <w:uiPriority w:val="99"/>
    <w:rsid w:val="00AB6715"/>
    <w:rPr>
      <w:rFonts w:ascii="Times New Roman" w:hAnsi="Times New Roman"/>
      <w:sz w:val="24"/>
    </w:rPr>
  </w:style>
  <w:style w:type="character" w:styleId="FootnoteReference">
    <w:name w:val="footnote reference"/>
    <w:basedOn w:val="DefaultParagraphFont"/>
    <w:uiPriority w:val="99"/>
    <w:semiHidden/>
    <w:unhideWhenUsed/>
    <w:rsid w:val="00AB6715"/>
    <w:rPr>
      <w:vertAlign w:val="superscript"/>
    </w:rPr>
  </w:style>
  <w:style w:type="paragraph" w:styleId="FootnoteText">
    <w:name w:val="footnote text"/>
    <w:basedOn w:val="Normal"/>
    <w:link w:val="FootnoteTextChar"/>
    <w:uiPriority w:val="99"/>
    <w:semiHidden/>
    <w:unhideWhenUsed/>
    <w:rsid w:val="00AB6715"/>
    <w:pPr>
      <w:spacing w:after="0"/>
    </w:pPr>
    <w:rPr>
      <w:sz w:val="20"/>
      <w:szCs w:val="20"/>
    </w:rPr>
  </w:style>
  <w:style w:type="character" w:customStyle="1" w:styleId="FootnoteTextChar">
    <w:name w:val="Footnote Text Char"/>
    <w:basedOn w:val="DefaultParagraphFont"/>
    <w:link w:val="FootnoteText"/>
    <w:uiPriority w:val="99"/>
    <w:semiHidden/>
    <w:rsid w:val="00AB6715"/>
    <w:rPr>
      <w:rFonts w:ascii="Times New Roman" w:hAnsi="Times New Roman"/>
      <w:sz w:val="20"/>
      <w:szCs w:val="20"/>
    </w:rPr>
  </w:style>
  <w:style w:type="paragraph" w:styleId="Header">
    <w:name w:val="header"/>
    <w:basedOn w:val="Normal"/>
    <w:link w:val="HeaderChar"/>
    <w:uiPriority w:val="99"/>
    <w:unhideWhenUsed/>
    <w:rsid w:val="00AB6715"/>
    <w:pPr>
      <w:tabs>
        <w:tab w:val="center" w:pos="4844"/>
        <w:tab w:val="right" w:pos="9689"/>
      </w:tabs>
    </w:pPr>
    <w:rPr>
      <w:b/>
    </w:rPr>
  </w:style>
  <w:style w:type="character" w:customStyle="1" w:styleId="HeaderChar">
    <w:name w:val="Header Char"/>
    <w:basedOn w:val="DefaultParagraphFont"/>
    <w:link w:val="Header"/>
    <w:uiPriority w:val="99"/>
    <w:rsid w:val="00AB6715"/>
    <w:rPr>
      <w:rFonts w:ascii="Times New Roman" w:hAnsi="Times New Roman"/>
      <w:b/>
      <w:sz w:val="24"/>
    </w:rPr>
  </w:style>
  <w:style w:type="paragraph" w:styleId="ListParagraph">
    <w:name w:val="List Paragraph"/>
    <w:basedOn w:val="Normal"/>
    <w:uiPriority w:val="3"/>
    <w:qFormat/>
    <w:rsid w:val="00AB6715"/>
    <w:pPr>
      <w:numPr>
        <w:numId w:val="13"/>
      </w:numPr>
      <w:contextualSpacing/>
    </w:pPr>
    <w:rPr>
      <w:rFonts w:eastAsia="Cambria" w:cs="Times New Roman"/>
      <w:szCs w:val="24"/>
    </w:rPr>
  </w:style>
  <w:style w:type="numbering" w:customStyle="1" w:styleId="Headings">
    <w:name w:val="Headings"/>
    <w:uiPriority w:val="99"/>
    <w:rsid w:val="00AB6715"/>
    <w:pPr>
      <w:numPr>
        <w:numId w:val="14"/>
      </w:numPr>
    </w:pPr>
  </w:style>
  <w:style w:type="character" w:styleId="Hyperlink">
    <w:name w:val="Hyperlink"/>
    <w:basedOn w:val="DefaultParagraphFont"/>
    <w:uiPriority w:val="99"/>
    <w:unhideWhenUsed/>
    <w:rsid w:val="00AB6715"/>
    <w:rPr>
      <w:color w:val="0000FF"/>
      <w:u w:val="single"/>
    </w:rPr>
  </w:style>
  <w:style w:type="character" w:styleId="IntenseEmphasis">
    <w:name w:val="Intense Emphasis"/>
    <w:basedOn w:val="DefaultParagraphFont"/>
    <w:uiPriority w:val="21"/>
    <w:unhideWhenUsed/>
    <w:rsid w:val="00AB6715"/>
    <w:rPr>
      <w:rFonts w:ascii="Times New Roman" w:hAnsi="Times New Roman"/>
      <w:i/>
      <w:iCs/>
      <w:color w:val="auto"/>
    </w:rPr>
  </w:style>
  <w:style w:type="character" w:styleId="IntenseReference">
    <w:name w:val="Intense Reference"/>
    <w:basedOn w:val="DefaultParagraphFont"/>
    <w:uiPriority w:val="32"/>
    <w:qFormat/>
    <w:rsid w:val="00AB6715"/>
    <w:rPr>
      <w:b/>
      <w:bCs/>
      <w:smallCaps/>
      <w:color w:val="auto"/>
      <w:spacing w:val="5"/>
    </w:rPr>
  </w:style>
  <w:style w:type="character" w:styleId="LineNumber">
    <w:name w:val="line number"/>
    <w:basedOn w:val="DefaultParagraphFont"/>
    <w:uiPriority w:val="99"/>
    <w:semiHidden/>
    <w:unhideWhenUsed/>
    <w:rsid w:val="00AB6715"/>
  </w:style>
  <w:style w:type="character" w:customStyle="1" w:styleId="Heading3Char">
    <w:name w:val="Heading 3 Char"/>
    <w:basedOn w:val="DefaultParagraphFont"/>
    <w:link w:val="Heading3"/>
    <w:uiPriority w:val="2"/>
    <w:rsid w:val="00AB6715"/>
    <w:rPr>
      <w:rFonts w:ascii="Times New Roman" w:eastAsiaTheme="majorEastAsia" w:hAnsi="Times New Roman" w:cstheme="majorBidi"/>
      <w:b/>
      <w:sz w:val="24"/>
      <w:szCs w:val="24"/>
    </w:rPr>
  </w:style>
  <w:style w:type="character" w:customStyle="1" w:styleId="Heading4Char">
    <w:name w:val="Heading 4 Char"/>
    <w:basedOn w:val="DefaultParagraphFont"/>
    <w:link w:val="Heading4"/>
    <w:uiPriority w:val="2"/>
    <w:rsid w:val="00AB6715"/>
    <w:rPr>
      <w:rFonts w:ascii="Times New Roman" w:eastAsiaTheme="majorEastAsia" w:hAnsi="Times New Roman" w:cstheme="majorBidi"/>
      <w:b/>
      <w:iCs/>
      <w:sz w:val="24"/>
      <w:szCs w:val="24"/>
    </w:rPr>
  </w:style>
  <w:style w:type="character" w:customStyle="1" w:styleId="Heading5Char">
    <w:name w:val="Heading 5 Char"/>
    <w:basedOn w:val="DefaultParagraphFont"/>
    <w:link w:val="Heading5"/>
    <w:uiPriority w:val="2"/>
    <w:rsid w:val="00AB6715"/>
    <w:rPr>
      <w:rFonts w:ascii="Times New Roman" w:eastAsiaTheme="majorEastAsia" w:hAnsi="Times New Roman" w:cstheme="majorBidi"/>
      <w:b/>
      <w:iCs/>
      <w:sz w:val="24"/>
      <w:szCs w:val="24"/>
    </w:rPr>
  </w:style>
  <w:style w:type="paragraph" w:styleId="NormalWeb">
    <w:name w:val="Normal (Web)"/>
    <w:basedOn w:val="Normal"/>
    <w:uiPriority w:val="99"/>
    <w:unhideWhenUsed/>
    <w:rsid w:val="00AB6715"/>
    <w:pPr>
      <w:spacing w:before="100" w:beforeAutospacing="1" w:after="100" w:afterAutospacing="1"/>
    </w:pPr>
    <w:rPr>
      <w:rFonts w:eastAsia="Times New Roman" w:cs="Times New Roman"/>
      <w:szCs w:val="24"/>
    </w:rPr>
  </w:style>
  <w:style w:type="paragraph" w:styleId="Quote">
    <w:name w:val="Quote"/>
    <w:basedOn w:val="Normal"/>
    <w:next w:val="Normal"/>
    <w:link w:val="QuoteChar"/>
    <w:uiPriority w:val="29"/>
    <w:qFormat/>
    <w:rsid w:val="00AB671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B6715"/>
    <w:rPr>
      <w:rFonts w:ascii="Times New Roman" w:hAnsi="Times New Roman"/>
      <w:i/>
      <w:iCs/>
      <w:color w:val="404040" w:themeColor="text1" w:themeTint="BF"/>
      <w:sz w:val="24"/>
    </w:rPr>
  </w:style>
  <w:style w:type="character" w:styleId="Strong">
    <w:name w:val="Strong"/>
    <w:basedOn w:val="DefaultParagraphFont"/>
    <w:uiPriority w:val="22"/>
    <w:qFormat/>
    <w:rsid w:val="00AB6715"/>
    <w:rPr>
      <w:rFonts w:ascii="Times New Roman" w:hAnsi="Times New Roman"/>
      <w:b/>
      <w:bCs/>
    </w:rPr>
  </w:style>
  <w:style w:type="character" w:styleId="SubtleEmphasis">
    <w:name w:val="Subtle Emphasis"/>
    <w:basedOn w:val="DefaultParagraphFont"/>
    <w:uiPriority w:val="19"/>
    <w:qFormat/>
    <w:rsid w:val="00AB6715"/>
    <w:rPr>
      <w:rFonts w:ascii="Times New Roman" w:hAnsi="Times New Roman"/>
      <w:i/>
      <w:iCs/>
      <w:color w:val="404040" w:themeColor="text1" w:themeTint="BF"/>
    </w:rPr>
  </w:style>
  <w:style w:type="table" w:styleId="TableGrid">
    <w:name w:val="Table Grid"/>
    <w:basedOn w:val="TableNormal"/>
    <w:uiPriority w:val="59"/>
    <w:rsid w:val="00AB6715"/>
    <w:pPr>
      <w:spacing w:after="0" w:line="240" w:lineRule="auto"/>
    </w:pPr>
    <w:rPr>
      <w:rFonts w:asciiTheme="majorHAnsi" w:hAnsiTheme="maj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AB6715"/>
    <w:pPr>
      <w:suppressLineNumbers/>
      <w:spacing w:before="240" w:after="360"/>
      <w:jc w:val="center"/>
    </w:pPr>
    <w:rPr>
      <w:rFonts w:cs="Times New Roman"/>
      <w:b/>
      <w:sz w:val="32"/>
      <w:szCs w:val="32"/>
    </w:rPr>
  </w:style>
  <w:style w:type="character" w:customStyle="1" w:styleId="TitleChar">
    <w:name w:val="Title Char"/>
    <w:basedOn w:val="DefaultParagraphFont"/>
    <w:link w:val="Title"/>
    <w:rsid w:val="00AB6715"/>
    <w:rPr>
      <w:rFonts w:ascii="Times New Roman" w:hAnsi="Times New Roman" w:cs="Times New Roman"/>
      <w:b/>
      <w:sz w:val="32"/>
      <w:szCs w:val="32"/>
    </w:rPr>
  </w:style>
  <w:style w:type="paragraph" w:customStyle="1" w:styleId="SupplementaryMaterial">
    <w:name w:val="Supplementary Material"/>
    <w:basedOn w:val="Title"/>
    <w:next w:val="Title"/>
    <w:qFormat/>
    <w:rsid w:val="0001436A"/>
    <w:pPr>
      <w:spacing w:after="120"/>
    </w:pPr>
    <w:rPr>
      <w:i/>
    </w:rPr>
  </w:style>
  <w:style w:type="paragraph" w:styleId="Revision">
    <w:name w:val="Revision"/>
    <w:hidden/>
    <w:uiPriority w:val="99"/>
    <w:semiHidden/>
    <w:rsid w:val="00803D24"/>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366873">
      <w:bodyDiv w:val="1"/>
      <w:marLeft w:val="0"/>
      <w:marRight w:val="0"/>
      <w:marTop w:val="0"/>
      <w:marBottom w:val="0"/>
      <w:divBdr>
        <w:top w:val="none" w:sz="0" w:space="0" w:color="auto"/>
        <w:left w:val="none" w:sz="0" w:space="0" w:color="auto"/>
        <w:bottom w:val="none" w:sz="0" w:space="0" w:color="auto"/>
        <w:right w:val="none" w:sz="0" w:space="0" w:color="auto"/>
      </w:divBdr>
    </w:div>
    <w:div w:id="151391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ah.eccles\OneDrive%20-%20Frontiers%20Media%20SA\Documents\Latex%20work\Sep%202022_link%20updates\Supplementary_Materi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445AF306EBB441B7A6158762C40D43" ma:contentTypeVersion="28" ma:contentTypeDescription="Create a new document." ma:contentTypeScope="" ma:versionID="885ac53139f20652f850277d10459b85">
  <xsd:schema xmlns:xsd="http://www.w3.org/2001/XMLSchema" xmlns:xs="http://www.w3.org/2001/XMLSchema" xmlns:p="http://schemas.microsoft.com/office/2006/metadata/properties" xmlns:ns2="26005759-6815-4540-b8ea-913958d74f23" xmlns:ns3="970c08f3-bdc0-46be-888b-e62464d9f78c" targetNamespace="http://schemas.microsoft.com/office/2006/metadata/properties" ma:root="true" ma:fieldsID="b20dbcea35cbef169bcf39aab5233ab6" ns2:_="" ns3:_="">
    <xsd:import namespace="26005759-6815-4540-b8ea-913958d74f23"/>
    <xsd:import namespace="970c08f3-bdc0-46be-888b-e62464d9f78c"/>
    <xsd:element name="properties">
      <xsd:complexType>
        <xsd:sequence>
          <xsd:element name="documentManagement">
            <xsd:complexType>
              <xsd:all>
                <xsd:element ref="ns2:_dlc_DocIdUrl" minOccurs="0"/>
                <xsd:element ref="ns2:_dlc_DocId"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DateTaken" minOccurs="0"/>
                <xsd:element ref="ns3:Status" minOccurs="0"/>
                <xsd:element ref="ns3:Lead" minOccurs="0"/>
                <xsd:element ref="ns3:Description" minOccurs="0"/>
                <xsd:element ref="ns3:_Flow_SignoffStatu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005759-6815-4540-b8ea-913958d74f23" elementFormDefault="qualified">
    <xsd:import namespace="http://schemas.microsoft.com/office/2006/documentManagement/types"/>
    <xsd:import namespace="http://schemas.microsoft.com/office/infopath/2007/PartnerControls"/>
    <xsd:element name="_dlc_DocIdUrl" ma:index="2"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7" nillable="true" ma:displayName="Document ID Value" ma:description="The value of the document ID assigned to this item." ma:hidden="true" ma:internalName="_dlc_DocId" ma:readOnly="false">
      <xsd:simpleType>
        <xsd:restriction base="dms:Text"/>
      </xsd:simpleType>
    </xsd:element>
    <xsd:element name="_dlc_DocIdPersistId" ma:index="9" nillable="true" ma:displayName="Persist ID" ma:description="Keep ID on add." ma:hidden="true" ma:internalName="_dlc_DocIdPersistId" ma:readOnly="false">
      <xsd:simpleType>
        <xsd:restriction base="dms:Boolean"/>
      </xsd:simpleType>
    </xsd:element>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element name="TaxCatchAll" ma:index="29" nillable="true" ma:displayName="Taxonomy Catch All Column" ma:hidden="true" ma:list="{43fa7804-5c1f-47ca-a814-a80f2ff05ca7}" ma:internalName="TaxCatchAll" ma:showField="CatchAllData" ma:web="26005759-6815-4540-b8ea-913958d74f2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70c08f3-bdc0-46be-888b-e62464d9f78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hidden="true" ma:internalName="MediaServiceKeyPoints" ma:readOnly="true">
      <xsd:simpleType>
        <xsd:restriction base="dms:Note"/>
      </xsd:simpleType>
    </xsd:element>
    <xsd:element name="MediaServiceDateTaken" ma:index="16" nillable="true" ma:displayName="MediaServiceDateTaken" ma:hidden="true" ma:internalName="MediaServiceDateTaken" ma:readOnly="true">
      <xsd:simpleType>
        <xsd:restriction base="dms:Text"/>
      </xsd:simpleType>
    </xsd:element>
    <xsd:element name="Status" ma:index="18" nillable="true" ma:displayName="Status" ma:default="New" ma:description="Archive function" ma:format="Dropdown" ma:internalName="Status">
      <xsd:simpleType>
        <xsd:restriction base="dms:Choice">
          <xsd:enumeration value="New"/>
          <xsd:enumeration value="Ongoing"/>
          <xsd:enumeration value="Finished"/>
        </xsd:restriction>
      </xsd:simpleType>
    </xsd:element>
    <xsd:element name="Lead" ma:index="19" nillable="true" ma:displayName="Lead" ma:format="Dropdown" ma:list="UserInfo" ma:SharePointGroup="0" ma:internalName="Lead">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scription" ma:index="20" nillable="true" ma:displayName="Description" ma:format="Dropdown" ma:internalName="Description">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Location" ma:index="25" nillable="true" ma:displayName="Location" ma:internalName="MediaServiceLocation" ma:readOnly="true">
      <xsd:simpleType>
        <xsd:restriction base="dms:Text"/>
      </xsd:simpleType>
    </xsd:element>
    <xsd:element name="MediaLengthInSeconds" ma:index="26" nillable="true" ma:displayName="Length (seconds)" ma:internalName="MediaLengthInSeconds" ma:readOnly="true">
      <xsd:simpleType>
        <xsd:restriction base="dms:Unknow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465d274b-74f9-43c9-a5ca-fb7fe75b76de"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CHICAGO.XSL" StyleName="Chicago"/>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26005759-6815-4540-b8ea-913958d74f23">FRONDOC-1086935359-10119</_dlc_DocId>
    <_dlc_DocIdUrl xmlns="26005759-6815-4540-b8ea-913958d74f23">
      <Url>https://frontiersin.sharepoint.com/Publishing/PubOps/Production/_layouts/15/DocIdRedir.aspx?ID=FRONDOC-1086935359-10119</Url>
      <Description>FRONDOC-1086935359-10119</Description>
    </_dlc_DocIdUrl>
    <_dlc_DocIdPersistId xmlns="26005759-6815-4540-b8ea-913958d74f23">false</_dlc_DocIdPersistId>
    <Description xmlns="970c08f3-bdc0-46be-888b-e62464d9f78c" xsi:nil="true"/>
    <Lead xmlns="970c08f3-bdc0-46be-888b-e62464d9f78c">
      <UserInfo>
        <DisplayName/>
        <AccountId xsi:nil="true"/>
        <AccountType/>
      </UserInfo>
    </Lead>
    <Status xmlns="970c08f3-bdc0-46be-888b-e62464d9f78c">New</Status>
    <_Flow_SignoffStatus xmlns="970c08f3-bdc0-46be-888b-e62464d9f78c" xsi:nil="true"/>
    <SharedWithUsers xmlns="26005759-6815-4540-b8ea-913958d74f23">
      <UserInfo>
        <DisplayName/>
        <AccountId xsi:nil="true"/>
        <AccountType/>
      </UserInfo>
    </SharedWithUsers>
    <lcf76f155ced4ddcb4097134ff3c332f xmlns="970c08f3-bdc0-46be-888b-e62464d9f78c">
      <Terms xmlns="http://schemas.microsoft.com/office/infopath/2007/PartnerControls"/>
    </lcf76f155ced4ddcb4097134ff3c332f>
    <TaxCatchAll xmlns="26005759-6815-4540-b8ea-913958d74f23" xsi:nil="true"/>
  </documentManagement>
</p:properties>
</file>

<file path=customXml/itemProps1.xml><?xml version="1.0" encoding="utf-8"?>
<ds:datastoreItem xmlns:ds="http://schemas.openxmlformats.org/officeDocument/2006/customXml" ds:itemID="{A3D4929F-83D0-432F-8F82-6D4423C25F5E}">
  <ds:schemaRefs>
    <ds:schemaRef ds:uri="http://schemas.microsoft.com/sharepoint/v3/contenttype/forms"/>
  </ds:schemaRefs>
</ds:datastoreItem>
</file>

<file path=customXml/itemProps2.xml><?xml version="1.0" encoding="utf-8"?>
<ds:datastoreItem xmlns:ds="http://schemas.openxmlformats.org/officeDocument/2006/customXml" ds:itemID="{DFF441E3-103C-4487-877D-08CD22337C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005759-6815-4540-b8ea-913958d74f23"/>
    <ds:schemaRef ds:uri="970c08f3-bdc0-46be-888b-e62464d9f7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4314AF-3C36-4C2C-B599-40A76C6FFFC1}">
  <ds:schemaRefs>
    <ds:schemaRef ds:uri="http://schemas.openxmlformats.org/officeDocument/2006/bibliography"/>
  </ds:schemaRefs>
</ds:datastoreItem>
</file>

<file path=customXml/itemProps4.xml><?xml version="1.0" encoding="utf-8"?>
<ds:datastoreItem xmlns:ds="http://schemas.openxmlformats.org/officeDocument/2006/customXml" ds:itemID="{2558679B-78FB-42CD-A1EA-A99096AF5568}">
  <ds:schemaRefs>
    <ds:schemaRef ds:uri="http://schemas.microsoft.com/sharepoint/events"/>
  </ds:schemaRefs>
</ds:datastoreItem>
</file>

<file path=customXml/itemProps5.xml><?xml version="1.0" encoding="utf-8"?>
<ds:datastoreItem xmlns:ds="http://schemas.openxmlformats.org/officeDocument/2006/customXml" ds:itemID="{4B2E0E22-D442-4EBE-AAA2-EDC8871E7B41}">
  <ds:schemaRefs>
    <ds:schemaRef ds:uri="http://schemas.microsoft.com/office/2006/metadata/properties"/>
    <ds:schemaRef ds:uri="http://schemas.microsoft.com/office/infopath/2007/PartnerControls"/>
    <ds:schemaRef ds:uri="26005759-6815-4540-b8ea-913958d74f23"/>
    <ds:schemaRef ds:uri="970c08f3-bdc0-46be-888b-e62464d9f78c"/>
  </ds:schemaRefs>
</ds:datastoreItem>
</file>

<file path=docProps/app.xml><?xml version="1.0" encoding="utf-8"?>
<Properties xmlns="http://schemas.openxmlformats.org/officeDocument/2006/extended-properties" xmlns:vt="http://schemas.openxmlformats.org/officeDocument/2006/docPropsVTypes">
  <Template>Supplementary_Material</Template>
  <TotalTime>29</TotalTime>
  <Pages>9</Pages>
  <Words>2442</Words>
  <Characters>13922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Frontiers</dc:creator>
  <cp:lastModifiedBy>Tim West</cp:lastModifiedBy>
  <cp:revision>15</cp:revision>
  <cp:lastPrinted>2013-10-03T12:51:00Z</cp:lastPrinted>
  <dcterms:created xsi:type="dcterms:W3CDTF">2022-11-17T16:58:00Z</dcterms:created>
  <dcterms:modified xsi:type="dcterms:W3CDTF">2023-09-18T10:04:00Z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0x01010026445AF306EBB441B7A6158762C40D43</vt:lpwstr>
  </property>
  <property fmtid="{D5CDD505-2E9C-101B-9397-08002B2CF9AE}" pid="3" name="_dlc_DocIdItemGuid">
    <vt:lpwstr>f82bb101-9b00-462e-af01-9a0e7ec06274</vt:lpwstr>
  </property>
  <property fmtid="{D5CDD505-2E9C-101B-9397-08002B2CF9AE}" pid="4" name="Order">
    <vt:r8>1011900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y fmtid="{D5CDD505-2E9C-101B-9397-08002B2CF9AE}" pid="10" name="Mendeley Recent Style Id 0_1">
    <vt:lpwstr>http://www.zotero.org/styles/american-political-science-association</vt:lpwstr>
  </property>
  <property fmtid="{D5CDD505-2E9C-101B-9397-08002B2CF9AE}" pid="11" name="Mendeley Recent Style Name 0_1">
    <vt:lpwstr>American Political Science Association</vt:lpwstr>
  </property>
  <property fmtid="{D5CDD505-2E9C-101B-9397-08002B2CF9AE}" pid="12" name="Mendeley Recent Style Id 1_1">
    <vt:lpwstr>http://www.zotero.org/styles/apa</vt:lpwstr>
  </property>
  <property fmtid="{D5CDD505-2E9C-101B-9397-08002B2CF9AE}" pid="13" name="Mendeley Recent Style Name 1_1">
    <vt:lpwstr>American Psychological Association 7th edition</vt:lpwstr>
  </property>
  <property fmtid="{D5CDD505-2E9C-101B-9397-08002B2CF9AE}" pid="14" name="Mendeley Recent Style Id 2_1">
    <vt:lpwstr>http://www.zotero.org/styles/american-sociological-association</vt:lpwstr>
  </property>
  <property fmtid="{D5CDD505-2E9C-101B-9397-08002B2CF9AE}" pid="15" name="Mendeley Recent Style Name 2_1">
    <vt:lpwstr>American Sociological Association 6th edition</vt:lpwstr>
  </property>
  <property fmtid="{D5CDD505-2E9C-101B-9397-08002B2CF9AE}" pid="16" name="Mendeley Recent Style Id 3_1">
    <vt:lpwstr>http://www.zotero.org/styles/animals</vt:lpwstr>
  </property>
  <property fmtid="{D5CDD505-2E9C-101B-9397-08002B2CF9AE}" pid="17" name="Mendeley Recent Style Name 3_1">
    <vt:lpwstr>Animals</vt:lpwstr>
  </property>
  <property fmtid="{D5CDD505-2E9C-101B-9397-08002B2CF9AE}" pid="18" name="Mendeley Recent Style Id 4_1">
    <vt:lpwstr>http://www.zotero.org/styles/frontiers-in-ecology-and-evolution</vt:lpwstr>
  </property>
  <property fmtid="{D5CDD505-2E9C-101B-9397-08002B2CF9AE}" pid="19" name="Mendeley Recent Style Name 4_1">
    <vt:lpwstr>Frontiers in Ecology and Evolution</vt:lpwstr>
  </property>
  <property fmtid="{D5CDD505-2E9C-101B-9397-08002B2CF9AE}" pid="20" name="Mendeley Recent Style Id 5_1">
    <vt:lpwstr>http://www.zotero.org/styles/journal-of-animal-ecology</vt:lpwstr>
  </property>
  <property fmtid="{D5CDD505-2E9C-101B-9397-08002B2CF9AE}" pid="21" name="Mendeley Recent Style Name 5_1">
    <vt:lpwstr>Journal of Animal Ecology</vt:lpwstr>
  </property>
  <property fmtid="{D5CDD505-2E9C-101B-9397-08002B2CF9AE}" pid="22" name="Mendeley Recent Style Id 6_1">
    <vt:lpwstr>http://www.zotero.org/styles/landscape-ecology</vt:lpwstr>
  </property>
  <property fmtid="{D5CDD505-2E9C-101B-9397-08002B2CF9AE}" pid="23" name="Mendeley Recent Style Name 6_1">
    <vt:lpwstr>Landscape Ecology</vt:lpwstr>
  </property>
  <property fmtid="{D5CDD505-2E9C-101B-9397-08002B2CF9AE}" pid="24" name="Mendeley Recent Style Id 7_1">
    <vt:lpwstr>http://csl.mendeley.com/styles/595285751/springer-basic-author-date-265</vt:lpwstr>
  </property>
  <property fmtid="{D5CDD505-2E9C-101B-9397-08002B2CF9AE}" pid="25" name="Mendeley Recent Style Name 7_1">
    <vt:lpwstr>MACACA - Ruchuan He</vt:lpwstr>
  </property>
  <property fmtid="{D5CDD505-2E9C-101B-9397-08002B2CF9AE}" pid="26" name="Mendeley Recent Style Id 8_1">
    <vt:lpwstr>http://www.zotero.org/styles/science</vt:lpwstr>
  </property>
  <property fmtid="{D5CDD505-2E9C-101B-9397-08002B2CF9AE}" pid="27" name="Mendeley Recent Style Name 8_1">
    <vt:lpwstr>Science</vt:lpwstr>
  </property>
  <property fmtid="{D5CDD505-2E9C-101B-9397-08002B2CF9AE}" pid="28" name="Mendeley Recent Style Id 9_1">
    <vt:lpwstr>http://www.zotero.org/styles/vancouver</vt:lpwstr>
  </property>
  <property fmtid="{D5CDD505-2E9C-101B-9397-08002B2CF9AE}" pid="29" name="Mendeley Recent Style Name 9_1">
    <vt:lpwstr>Vancouver</vt:lpwstr>
  </property>
  <property fmtid="{D5CDD505-2E9C-101B-9397-08002B2CF9AE}" pid="30" name="Mendeley Document_1">
    <vt:lpwstr>True</vt:lpwstr>
  </property>
  <property fmtid="{D5CDD505-2E9C-101B-9397-08002B2CF9AE}" pid="31" name="Mendeley Unique User Id_1">
    <vt:lpwstr>2a2bdb54-0889-353d-be24-0bac60c09a6b</vt:lpwstr>
  </property>
  <property fmtid="{D5CDD505-2E9C-101B-9397-08002B2CF9AE}" pid="32" name="Mendeley Citation Style_1">
    <vt:lpwstr>http://www.zotero.org/styles/frontiers-in-ecology-and-evolution</vt:lpwstr>
  </property>
</Properties>
</file>