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BFB8" w14:textId="2D3E726F" w:rsidR="008D1BFD" w:rsidRPr="00431739" w:rsidRDefault="008D482C" w:rsidP="004C2FD5">
      <w:pPr>
        <w:rPr>
          <w:rFonts w:ascii="Times New Roman" w:eastAsia="Calibri" w:hAnsi="Times New Roman"/>
          <w:b/>
          <w:bCs/>
          <w:color w:val="000000"/>
          <w:sz w:val="24"/>
          <w:lang w:val="en-GB"/>
        </w:rPr>
      </w:pPr>
      <w:bookmarkStart w:id="0" w:name="_Hlk120868948"/>
      <w:r w:rsidRPr="00431739">
        <w:rPr>
          <w:rFonts w:ascii="Times New Roman" w:eastAsia="Calibri" w:hAnsi="Times New Roman"/>
          <w:b/>
          <w:bCs/>
          <w:color w:val="000000"/>
          <w:sz w:val="24"/>
          <w:lang w:val="en-GB"/>
        </w:rPr>
        <w:t xml:space="preserve">Supplemental material: </w:t>
      </w:r>
      <w:r w:rsidR="00F01129" w:rsidRPr="00431739">
        <w:rPr>
          <w:rFonts w:ascii="Times New Roman" w:eastAsia="Calibri" w:hAnsi="Times New Roman"/>
          <w:b/>
          <w:bCs/>
          <w:color w:val="000000"/>
          <w:sz w:val="24"/>
          <w:lang w:val="en-GB"/>
        </w:rPr>
        <w:t>List of coded publications</w:t>
      </w:r>
    </w:p>
    <w:p w14:paraId="425CBC7E" w14:textId="77777777" w:rsidR="00F01129" w:rsidRPr="009D2629" w:rsidRDefault="00F01129" w:rsidP="004C2FD5">
      <w:pPr>
        <w:rPr>
          <w:rFonts w:ascii="Times New Roman" w:eastAsia="Calibri" w:hAnsi="Times New Roman"/>
          <w:color w:val="000000"/>
          <w:sz w:val="24"/>
          <w:lang w:val="en-GB"/>
        </w:rPr>
      </w:pPr>
    </w:p>
    <w:p w14:paraId="2616BD38" w14:textId="0566F52A" w:rsidR="00EC41E4" w:rsidRPr="009D2629" w:rsidRDefault="00EC41E4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Amsalem, E., Merkley, E., &amp; Loewen, P. J. (2022).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Does talking to the other side reduce inter-party hostility? Evidence from three studies.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Communication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39(1)</w:t>
      </w:r>
      <w:r w:rsidR="008E283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61-78.</w:t>
      </w:r>
    </w:p>
    <w:p w14:paraId="4273A47F" w14:textId="53BC1557" w:rsidR="00A6623C" w:rsidRPr="009D2629" w:rsidRDefault="00A6623C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Baba, K.,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Amanuma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E.,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Kosugi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 (2021). Attitude Changes of Stakeholders towards</w:t>
      </w:r>
      <w:r w:rsid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Climate Change Adaptation Policies in Agricultural Sector by Online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Climate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9(5)</w:t>
      </w:r>
      <w:r w:rsidR="008E283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75.</w:t>
      </w:r>
    </w:p>
    <w:p w14:paraId="1BC69793" w14:textId="7A0224EB" w:rsidR="000E206E" w:rsidRPr="009D2629" w:rsidRDefault="000E206E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Baron, H., Blair, R., Choi, D. D.,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Gamboa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L., Gottlieb, J., Robinson, A. L., &amp; West, E. A. (2021). Can Americans Depolarize? Assessing the effects of reciprocal group reflection on partisan polarization.</w:t>
      </w:r>
      <w:r w:rsidR="00141231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https://doi.org/10.31219/osf.io/3x7z8</w:t>
      </w:r>
    </w:p>
    <w:p w14:paraId="75D90A74" w14:textId="7EBBF532" w:rsidR="000E2054" w:rsidRPr="009D2629" w:rsidRDefault="000E2054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Bekafigo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M. A., Stepanova, E. V.,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Eiler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B. A., Noguchi, K., &amp; Ramsey, K. L. (2019). The effect of group polarization on opposition to Donald Trump.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40(5)</w:t>
      </w:r>
      <w:r w:rsidR="00697203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1163-1178.</w:t>
      </w:r>
    </w:p>
    <w:p w14:paraId="2F907364" w14:textId="761336E0" w:rsidR="00F94D81" w:rsidRPr="009D2629" w:rsidRDefault="00F94D81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Bilali, R., Vollhardt, J. R., &amp; Rarick, J. R. D. (2017).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Modeling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collective action through media to promote social change and positive intergroup relations in violent conflicts.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Experimental Social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68</w:t>
      </w:r>
      <w:r w:rsidR="00697203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200-211.</w:t>
      </w:r>
    </w:p>
    <w:p w14:paraId="38F4ADBD" w14:textId="72BEE27D" w:rsidR="00177D5D" w:rsidRPr="009D2629" w:rsidRDefault="0092143C" w:rsidP="00177D5D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Binder, A. R., Dalrymple, K. E., Brossard, D.,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Scheufele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D. A. (2009). The soul of a polarized democracy: Testing theoretical linkages between talk and attitude extremity during the 2004 presidential election.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Communication Research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36(3)</w:t>
      </w:r>
      <w:r w:rsidR="00697203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315-340.</w:t>
      </w:r>
    </w:p>
    <w:p w14:paraId="21467AE5" w14:textId="461ED8C0" w:rsidR="0092143C" w:rsidRPr="009D2629" w:rsidRDefault="00177D5D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Bogaards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M., &amp; Deutsch, F. (2015). Deliberation by, with, and for University Students.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Political Science Education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11(2)</w:t>
      </w:r>
      <w:r w:rsidR="00697203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221-232.</w:t>
      </w:r>
    </w:p>
    <w:p w14:paraId="47F5097A" w14:textId="10C02A5B" w:rsidR="00E9564F" w:rsidRPr="009D2629" w:rsidRDefault="008D58C2" w:rsidP="00E9564F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Brauer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M., &amp; Judd, C. M. (1996). Group polarization and repeated attitude expressions: A new take on an old topic.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European review of social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7(1)</w:t>
      </w:r>
      <w:r w:rsidR="00096244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173-207.</w:t>
      </w:r>
    </w:p>
    <w:p w14:paraId="73D3C78C" w14:textId="7EF0EB05" w:rsidR="00945067" w:rsidRPr="009D2629" w:rsidRDefault="00E9564F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fr-FR"/>
        </w:rPr>
        <w:t>Brauer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fr-FR"/>
        </w:rPr>
        <w:t xml:space="preserve">, M.,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fr-FR"/>
        </w:rPr>
        <w:t>Judd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fr-FR"/>
        </w:rPr>
        <w:t xml:space="preserve">, C. M., &amp; Jacquelin, V. (2001).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The communication of social stereotypes: The effects of group discussion and information distribution on stereotypic appraisals.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Personality and Social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81(3)</w:t>
      </w:r>
      <w:r w:rsidR="003208D4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463</w:t>
      </w:r>
      <w:r w:rsidR="006E0164" w:rsidRPr="009D2629">
        <w:rPr>
          <w:rFonts w:ascii="Times New Roman" w:eastAsia="Calibri" w:hAnsi="Times New Roman"/>
          <w:color w:val="000000"/>
          <w:sz w:val="24"/>
          <w:lang w:val="en-GB"/>
        </w:rPr>
        <w:t>-475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21C80A64" w14:textId="499680AC" w:rsidR="00AA5DF9" w:rsidRPr="009D2629" w:rsidRDefault="00AA5DF9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Buder, J., Rabl, L., Feiks, M., Badermann, M., &amp; Zurstiege, G. (2021).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Does negatively toned language use on social media lead to attitude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polarization?.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Computers in Human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Behavior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116</w:t>
      </w:r>
      <w:r w:rsidR="003208D4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106663.</w:t>
      </w:r>
    </w:p>
    <w:p w14:paraId="29258993" w14:textId="38FA9BCB" w:rsidR="00734BAF" w:rsidRPr="009D2629" w:rsidRDefault="00945067" w:rsidP="00734BAF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Caluwaerts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D.,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Reuchamps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 (2014). Does inter-group deliberation foster inter-group appreciation? Evidence from two experiments in Belgium.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34(2)</w:t>
      </w:r>
      <w:r w:rsidR="003208D4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101-115.</w:t>
      </w:r>
    </w:p>
    <w:p w14:paraId="5DA24E46" w14:textId="0E566A56" w:rsidR="008D58C2" w:rsidRPr="009D2629" w:rsidRDefault="00D9384F" w:rsidP="009D2629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Çelik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A.,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Göker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Z. (2021). Dialogue in polarized societies: Women’s encounters with multiple others.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New Perspectives on Turkey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64</w:t>
      </w:r>
      <w:r w:rsidR="00A26CD9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31-54. </w:t>
      </w:r>
    </w:p>
    <w:p w14:paraId="2A3C1FE2" w14:textId="490C2AFB" w:rsidR="00EE1B51" w:rsidRPr="009D2629" w:rsidRDefault="00EE1B51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Crott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H. W.,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Szilvas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K., &amp; Zuber, J. A. (1991). Group decision, choice shift, and polarization in consulting, political, and local political scenarios: An experimental investigation and theoretical analysis.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Organizational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Behavior</w:t>
      </w:r>
      <w:proofErr w:type="spellEnd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 and Human Decision Processes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49(1)</w:t>
      </w:r>
      <w:r w:rsidR="00A26CD9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22-41.</w:t>
      </w:r>
    </w:p>
    <w:p w14:paraId="48F8E240" w14:textId="0DA215E4" w:rsidR="004F1B03" w:rsidRPr="009D2629" w:rsidRDefault="00D12466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US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US"/>
        </w:rPr>
        <w:t>Cvetkovich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, G., &amp; Baumgardner, S. R. (1973). Attitude polarization: The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relative </w:t>
      </w:r>
      <w:r w:rsidR="00DB257C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>influence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of discussion group structure and reference group norms. 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 xml:space="preserve">Journal of Personality and Social Psychology 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>26(2)</w:t>
      </w:r>
      <w:r w:rsidR="00A26CD9" w:rsidRPr="009D2629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159</w:t>
      </w:r>
      <w:r w:rsidR="00EB01E7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-165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>.</w:t>
      </w:r>
    </w:p>
    <w:p w14:paraId="7F2D0AA5" w14:textId="5D889920" w:rsidR="00731D81" w:rsidRPr="009D2629" w:rsidRDefault="0019204B" w:rsidP="00731D8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Edwards, A. (2013). (How) do participants in online discussion forums create ‘echo chambers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’?: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The inclusion and exclusion of dissenting voices in an online forum about climate change.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Argumentation in Context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2(1)</w:t>
      </w:r>
      <w:r w:rsidR="00A26CD9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127-150.</w:t>
      </w:r>
    </w:p>
    <w:p w14:paraId="6D360345" w14:textId="4EB97934" w:rsidR="00731D81" w:rsidRPr="009D2629" w:rsidRDefault="00731D81" w:rsidP="00720F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Esterling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K. M., Fung, A., &amp; Lee, T. (2021). When deliberation produces persuasion rather than polarization: Measuring and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modeling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small group dynamics in a field experiment.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British Journal of Political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51(2)</w:t>
      </w:r>
      <w:r w:rsidR="00A26CD9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666-684.</w:t>
      </w:r>
    </w:p>
    <w:p w14:paraId="6E6ADCA4" w14:textId="77777777" w:rsidR="0019204B" w:rsidRPr="009D2629" w:rsidRDefault="0019204B" w:rsidP="004F1B03">
      <w:pPr>
        <w:rPr>
          <w:rFonts w:ascii="Times New Roman" w:eastAsia="Calibri" w:hAnsi="Times New Roman"/>
          <w:color w:val="000000"/>
          <w:sz w:val="24"/>
          <w:lang w:val="en-US"/>
        </w:rPr>
      </w:pPr>
    </w:p>
    <w:p w14:paraId="5AB01FEE" w14:textId="6B6087E1" w:rsidR="00FB3EF4" w:rsidRPr="009D2629" w:rsidRDefault="003F6C6B" w:rsidP="00FB3EF4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lastRenderedPageBreak/>
        <w:t xml:space="preserve">Farrar, C., Green, D. P., Green, J. E., Nickerson, D. W.,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Shewfelt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S. (2009). Does discussion</w:t>
      </w:r>
      <w:r w:rsidR="00720F53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group composition affect policy preferences? Results from three randomized experiments.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30(4)</w:t>
      </w:r>
      <w:r w:rsidR="00E326B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615-647.</w:t>
      </w:r>
    </w:p>
    <w:p w14:paraId="723F04B3" w14:textId="03545B67" w:rsidR="00AB4CB0" w:rsidRPr="009D2629" w:rsidRDefault="00FB3EF4" w:rsidP="00AB4CB0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Fishkin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J. S., He, B., Luskin, R. C., &amp; Siu, A. (2010). Deliberative democracy in an unlikely place: Deliberative polling in China.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British Journal of Political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40(2)</w:t>
      </w:r>
      <w:r w:rsidR="00E326B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435-448.</w:t>
      </w:r>
    </w:p>
    <w:p w14:paraId="30EB22D9" w14:textId="421CC5C8" w:rsidR="00073E0C" w:rsidRPr="009D2629" w:rsidRDefault="00AB4CB0" w:rsidP="00073E0C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Fishkin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J. S.,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Mayega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R. W.,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Atuyambe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L.,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Tumuhamye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N.,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Ssentongo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J., Siu, A.,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Bazeyo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</w:t>
      </w:r>
      <w:r w:rsidR="00720F53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W. (2017). Applying Deliberative Democracy in Africa: Uganda's First Deliberative Polls.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Daedalus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146(3)</w:t>
      </w:r>
      <w:r w:rsidR="00E326B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140-154.</w:t>
      </w:r>
    </w:p>
    <w:p w14:paraId="73B802D9" w14:textId="2E1355DE" w:rsidR="003F6C6B" w:rsidRPr="009D2629" w:rsidRDefault="00073E0C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Fishkin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J., Siu, A., Diamond, L., &amp; Bradburn, N. (2021). Is deliberation an antidote to extreme partisan polarization? Reflections on “America in one room”.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American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115(4)</w:t>
      </w:r>
      <w:r w:rsidR="00E326B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1464-1481.</w:t>
      </w:r>
    </w:p>
    <w:p w14:paraId="0668BB7C" w14:textId="492428A2" w:rsidR="00123553" w:rsidRPr="009D2629" w:rsidRDefault="004F1B03" w:rsidP="001235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Friedkin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N. E. (1999). Choice shift and group polarization.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American Sociological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="00050790" w:rsidRPr="009D2629">
        <w:rPr>
          <w:rFonts w:ascii="Times New Roman" w:eastAsia="Calibri" w:hAnsi="Times New Roman"/>
          <w:color w:val="000000"/>
          <w:sz w:val="24"/>
          <w:lang w:val="en-GB"/>
        </w:rPr>
        <w:t>64</w:t>
      </w:r>
      <w:r w:rsidR="00F11E55" w:rsidRPr="009D2629">
        <w:rPr>
          <w:rFonts w:ascii="Times New Roman" w:eastAsia="Calibri" w:hAnsi="Times New Roman"/>
          <w:color w:val="000000"/>
          <w:sz w:val="24"/>
          <w:lang w:val="en-GB"/>
        </w:rPr>
        <w:t>(6):</w:t>
      </w:r>
      <w:r w:rsidR="00050790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856-875.</w:t>
      </w:r>
    </w:p>
    <w:p w14:paraId="00CB5541" w14:textId="62834C65" w:rsidR="004F1B03" w:rsidRPr="009D2629" w:rsidRDefault="00123553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Gastil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J., Black, L.,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Moscovitz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K. (2008). Ideology, attitude change, and deliberation in small face-to-face groups.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Communication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25(1)</w:t>
      </w:r>
      <w:r w:rsidR="00F11E55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23-46.</w:t>
      </w:r>
    </w:p>
    <w:p w14:paraId="0B123276" w14:textId="22300A37" w:rsidR="00495738" w:rsidRPr="009D2629" w:rsidRDefault="00495738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Ghimire, R., Anbar, N., &amp; Chhetri, N. B. (2021). The impact of public deliberation on climate change opinions among US citizens.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Frontiers in Political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13.</w:t>
      </w:r>
    </w:p>
    <w:p w14:paraId="137D41BD" w14:textId="739652C3" w:rsidR="00685A5D" w:rsidRPr="009D2629" w:rsidRDefault="00685A5D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Grönlund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K., Herne, K.,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Jäske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M.,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Värttö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 (2022). Can politicians and citizens deliberate together? Evidence from a local deliberative mini‐public.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Scandinavian Political Studies</w:t>
      </w:r>
      <w:r w:rsidR="00334AE7"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 </w:t>
      </w:r>
      <w:r w:rsidR="00EF69AD" w:rsidRPr="009D2629">
        <w:rPr>
          <w:rFonts w:ascii="Times New Roman" w:eastAsia="Calibri" w:hAnsi="Times New Roman"/>
          <w:color w:val="000000"/>
          <w:sz w:val="24"/>
          <w:lang w:val="en-GB"/>
        </w:rPr>
        <w:t>45</w:t>
      </w:r>
      <w:r w:rsidR="00334AE7" w:rsidRPr="009D2629">
        <w:rPr>
          <w:rFonts w:ascii="Times New Roman" w:eastAsia="Calibri" w:hAnsi="Times New Roman"/>
          <w:color w:val="000000"/>
          <w:sz w:val="24"/>
          <w:lang w:val="en-GB"/>
        </w:rPr>
        <w:t>(4)</w:t>
      </w:r>
      <w:r w:rsidR="00625411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="008806EF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410-432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5C19E986" w14:textId="4ABD02B0" w:rsidR="00741CBF" w:rsidRPr="009D2629" w:rsidRDefault="00D351C3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Grönlund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K., Herne, K.,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Setälä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M. (2015). Does enclave deliberation polarize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opinions?.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Political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Behavior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37(4)</w:t>
      </w:r>
      <w:r w:rsidR="00625411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995-1020.</w:t>
      </w:r>
    </w:p>
    <w:p w14:paraId="17D46862" w14:textId="028987B7" w:rsidR="004623B1" w:rsidRPr="009D2629" w:rsidRDefault="00D77300" w:rsidP="004623B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Grönlund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K., Herne, K.,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Setälä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M. (2017). Empathy in a citizen deliberation experiment.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Scandinavian Political Studies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40(4)</w:t>
      </w:r>
      <w:r w:rsidR="00625411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457-480.</w:t>
      </w:r>
    </w:p>
    <w:p w14:paraId="2DE6E360" w14:textId="00124763" w:rsidR="00E90D22" w:rsidRPr="009D2629" w:rsidRDefault="004623B1" w:rsidP="009D2629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Grönlund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K., Herne, K., Strandberg, K.,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Söderlund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P. (2021). Disagreement and Deliberation: Evidence from Three Deliberative Mini-Publics.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Political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Behavior</w:t>
      </w:r>
      <w:proofErr w:type="spellEnd"/>
      <w:r w:rsidR="00625411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1-23.</w:t>
      </w:r>
    </w:p>
    <w:p w14:paraId="4D5AF7E0" w14:textId="3A0FCAFB" w:rsidR="002B0424" w:rsidRPr="009D2629" w:rsidRDefault="002B0424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Hamlett, P. W., &amp; Cobb, M. D. (2006). Potential solutions to public deliberation problems: Structured deliberations and polarization cascades.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Policy Studies Journal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34(4)</w:t>
      </w:r>
      <w:r w:rsidR="00C55272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629-648.</w:t>
      </w:r>
    </w:p>
    <w:p w14:paraId="5CB5B455" w14:textId="47750976" w:rsidR="004E6D2F" w:rsidRPr="009D2629" w:rsidRDefault="004E6D2F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Harris, B. D., Morgan, C. V., &amp; Gibbs, B. G. (2014). Evidence of political moderation over time: Utah’s immigration debate online.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new media &amp; society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16(8)</w:t>
      </w:r>
      <w:r w:rsidR="00FC1CD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1309-1331.</w:t>
      </w:r>
    </w:p>
    <w:p w14:paraId="11E35B52" w14:textId="61366AD5" w:rsidR="00BE59C0" w:rsidRPr="009D2629" w:rsidRDefault="00BE59C0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Herne, K., Christensen, H. S.,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Grönlund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K. (2019). The influence of political knowledge on opinion polarization in citizen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Research Exchange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1(1)</w:t>
      </w:r>
      <w:r w:rsidR="00FC1CD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1-23.</w:t>
      </w:r>
    </w:p>
    <w:p w14:paraId="18AF68AA" w14:textId="3A4A3353" w:rsidR="007519EA" w:rsidRPr="009D2629" w:rsidRDefault="00017D36" w:rsidP="004F1B0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Himmelroos, S., &amp; Christensen, H. S. (2020).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The potential of deliberative reasoning: Patterns of attitude change and consistency in cross-cutting and like-minded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Acta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55(2)</w:t>
      </w:r>
      <w:r w:rsidR="00FC1CD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135-155.</w:t>
      </w:r>
    </w:p>
    <w:p w14:paraId="2B3EFC45" w14:textId="362AAD2B" w:rsidR="00FB1160" w:rsidRPr="009D2629" w:rsidRDefault="00F356A3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Hwang, H., Kim, Y., &amp; Huh, C. U. (2014).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Seeing is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believing: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Effects of uncivil online debate on political polarization and expectations of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Broadcasting &amp; Electronic Media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58(4)</w:t>
      </w:r>
      <w:r w:rsidR="00FC1CD8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621-633.</w:t>
      </w:r>
      <w:bookmarkEnd w:id="0"/>
    </w:p>
    <w:p w14:paraId="23AE621D" w14:textId="398C2B45" w:rsidR="000C245B" w:rsidRPr="008D482C" w:rsidRDefault="000C245B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8D482C">
        <w:rPr>
          <w:rFonts w:ascii="Times New Roman" w:eastAsia="Calibri" w:hAnsi="Times New Roman"/>
          <w:color w:val="000000"/>
          <w:sz w:val="24"/>
          <w:lang w:val="en-GB"/>
        </w:rPr>
        <w:t xml:space="preserve">Johansson, A., Lindahl, K. B., &amp; </w:t>
      </w:r>
      <w:proofErr w:type="spellStart"/>
      <w:r w:rsidRPr="008D482C">
        <w:rPr>
          <w:rFonts w:ascii="Times New Roman" w:eastAsia="Calibri" w:hAnsi="Times New Roman"/>
          <w:color w:val="000000"/>
          <w:sz w:val="24"/>
          <w:lang w:val="en-GB"/>
        </w:rPr>
        <w:t>Zachrisson</w:t>
      </w:r>
      <w:proofErr w:type="spellEnd"/>
      <w:r w:rsidRPr="008D482C">
        <w:rPr>
          <w:rFonts w:ascii="Times New Roman" w:eastAsia="Calibri" w:hAnsi="Times New Roman"/>
          <w:color w:val="000000"/>
          <w:sz w:val="24"/>
          <w:lang w:val="en-GB"/>
        </w:rPr>
        <w:t>, A. (2022). Exploring prospects of deliberation in intractable natural resource management conflicts. </w:t>
      </w:r>
      <w:r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Environmental Management</w:t>
      </w:r>
      <w:r w:rsidRPr="008D482C">
        <w:rPr>
          <w:rFonts w:ascii="Times New Roman" w:eastAsia="Calibri" w:hAnsi="Times New Roman"/>
          <w:color w:val="000000"/>
          <w:sz w:val="24"/>
          <w:lang w:val="en-GB"/>
        </w:rPr>
        <w:t> 315</w:t>
      </w:r>
      <w:r w:rsidR="008D482C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8D482C">
        <w:rPr>
          <w:rFonts w:ascii="Times New Roman" w:eastAsia="Calibri" w:hAnsi="Times New Roman"/>
          <w:color w:val="000000"/>
          <w:sz w:val="24"/>
          <w:lang w:val="en-GB"/>
        </w:rPr>
        <w:t xml:space="preserve"> 115205.</w:t>
      </w:r>
    </w:p>
    <w:p w14:paraId="4A2778A1" w14:textId="36B2B5C4" w:rsidR="00EF24BB" w:rsidRPr="009D2629" w:rsidRDefault="00772290" w:rsidP="00720F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Jones, D. A. (2013). The polarizing effect of a partisan workplace.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PS: Political Science &amp; Politics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46(1)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67-73.</w:t>
      </w:r>
    </w:p>
    <w:p w14:paraId="585EECFC" w14:textId="1EBAED4D" w:rsidR="00E90D22" w:rsidRPr="009D2629" w:rsidRDefault="00C5433D" w:rsidP="00720F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Kalla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J. L.,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Broockman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D. E. (2020). Reducing exclusionary attitudes through interpersonal conversation: Evidence from three field experiments.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American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114(2)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410-425.</w:t>
      </w:r>
    </w:p>
    <w:p w14:paraId="2E5A0B14" w14:textId="7C8E825E" w:rsidR="00381BCC" w:rsidRPr="009D2629" w:rsidRDefault="00381BCC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lastRenderedPageBreak/>
        <w:t xml:space="preserve">Kaplan, M. F., &amp; Miller, C. E. (1987).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Group decision making and normative versus informational influence: Effects of type of issue and assigned decision rule.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Personality and social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53(2)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306</w:t>
      </w:r>
      <w:r w:rsidR="001F78DB" w:rsidRPr="009D2629">
        <w:rPr>
          <w:rFonts w:ascii="Times New Roman" w:eastAsia="Calibri" w:hAnsi="Times New Roman"/>
          <w:color w:val="000000"/>
          <w:sz w:val="24"/>
          <w:lang w:val="en-GB"/>
        </w:rPr>
        <w:t>-313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24CF5CD0" w14:textId="6AA32DAB" w:rsidR="00A77E81" w:rsidRPr="009D2629" w:rsidRDefault="00A77E81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Kim, J. (2021). The Effects and Antecedents of Perceived Fairness in the Deliberative Process for Sustainable Citizens’ Participation.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Sustainability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13(14)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7735.</w:t>
      </w:r>
    </w:p>
    <w:p w14:paraId="2E879D90" w14:textId="68A11EEB" w:rsidR="004A0B27" w:rsidRPr="008D482C" w:rsidRDefault="004A0B27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8D482C">
        <w:rPr>
          <w:rFonts w:ascii="Times New Roman" w:eastAsia="Calibri" w:hAnsi="Times New Roman"/>
          <w:color w:val="000000"/>
          <w:sz w:val="24"/>
          <w:lang w:val="en-GB"/>
        </w:rPr>
        <w:t xml:space="preserve">Kim, P., Kim, J., &amp; </w:t>
      </w:r>
      <w:proofErr w:type="spellStart"/>
      <w:r w:rsidRPr="008D482C">
        <w:rPr>
          <w:rFonts w:ascii="Times New Roman" w:eastAsia="Calibri" w:hAnsi="Times New Roman"/>
          <w:color w:val="000000"/>
          <w:sz w:val="24"/>
          <w:lang w:val="en-GB"/>
        </w:rPr>
        <w:t>Yim</w:t>
      </w:r>
      <w:proofErr w:type="spellEnd"/>
      <w:r w:rsidRPr="008D482C">
        <w:rPr>
          <w:rFonts w:ascii="Times New Roman" w:eastAsia="Calibri" w:hAnsi="Times New Roman"/>
          <w:color w:val="000000"/>
          <w:sz w:val="24"/>
          <w:lang w:val="en-GB"/>
        </w:rPr>
        <w:t>, M. S. (2020). How deliberation changes public opinions on nuclear energy: South Korea's deliberation on closing nuclear reactors. </w:t>
      </w:r>
      <w:r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>Applied Energy</w:t>
      </w:r>
      <w:r w:rsidRPr="008D482C">
        <w:rPr>
          <w:rFonts w:ascii="Times New Roman" w:eastAsia="Calibri" w:hAnsi="Times New Roman"/>
          <w:color w:val="000000"/>
          <w:sz w:val="24"/>
          <w:lang w:val="en-GB"/>
        </w:rPr>
        <w:t>, </w:t>
      </w:r>
      <w:r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>270</w:t>
      </w:r>
      <w:r w:rsidRPr="008D482C">
        <w:rPr>
          <w:rFonts w:ascii="Times New Roman" w:eastAsia="Calibri" w:hAnsi="Times New Roman"/>
          <w:color w:val="000000"/>
          <w:sz w:val="24"/>
          <w:lang w:val="en-GB"/>
        </w:rPr>
        <w:t>, 115094.</w:t>
      </w:r>
    </w:p>
    <w:p w14:paraId="1DE6DFB0" w14:textId="454D932A" w:rsidR="00E843B9" w:rsidRPr="009D2629" w:rsidRDefault="00DD47F2" w:rsidP="00E938C6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US"/>
        </w:rPr>
      </w:pPr>
      <w:r w:rsidRPr="009D2629">
        <w:rPr>
          <w:rFonts w:ascii="Times New Roman" w:eastAsia="Calibri" w:hAnsi="Times New Roman"/>
          <w:color w:val="000000"/>
          <w:sz w:val="24"/>
          <w:lang w:val="en-US"/>
        </w:rPr>
        <w:t>Kogan, N., &amp; Wallach, M. A. (1966). Modification of a judgmental style through group</w:t>
      </w:r>
      <w:r w:rsidR="00720F53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>interaction. Journal of Personality and Social Psychology 4(2)</w:t>
      </w:r>
      <w:r w:rsidR="00EF24BB" w:rsidRPr="009D2629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165</w:t>
      </w:r>
      <w:r w:rsidR="000A12F0" w:rsidRPr="009D2629">
        <w:rPr>
          <w:rFonts w:ascii="Times New Roman" w:eastAsia="Calibri" w:hAnsi="Times New Roman"/>
          <w:color w:val="000000"/>
          <w:sz w:val="24"/>
          <w:lang w:val="en-US"/>
        </w:rPr>
        <w:t>-174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>.</w:t>
      </w:r>
    </w:p>
    <w:p w14:paraId="5C977AE3" w14:textId="5129DBA6" w:rsidR="00961A31" w:rsidRPr="009D2629" w:rsidRDefault="00435306" w:rsidP="006E652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Lawrence, E., Sides, J., &amp; Farrell, H. (2010). Self-segregation or deliberation? Blog readership, participation, and polarization in American politics.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Perspectives on Politics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8(1)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141-157.</w:t>
      </w:r>
    </w:p>
    <w:p w14:paraId="069160D8" w14:textId="64BB1ECA" w:rsidR="00A8189C" w:rsidRPr="008D482C" w:rsidRDefault="006E6523" w:rsidP="00A8189C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8D482C">
        <w:rPr>
          <w:rFonts w:ascii="Times New Roman" w:eastAsia="Calibri" w:hAnsi="Times New Roman"/>
          <w:color w:val="000000"/>
          <w:sz w:val="24"/>
          <w:lang w:val="en-GB"/>
        </w:rPr>
        <w:t>Levendusky</w:t>
      </w:r>
      <w:proofErr w:type="spellEnd"/>
      <w:r w:rsidRPr="008D482C">
        <w:rPr>
          <w:rFonts w:ascii="Times New Roman" w:eastAsia="Calibri" w:hAnsi="Times New Roman"/>
          <w:color w:val="000000"/>
          <w:sz w:val="24"/>
          <w:lang w:val="en-GB"/>
        </w:rPr>
        <w:t xml:space="preserve">, M. S., </w:t>
      </w:r>
      <w:proofErr w:type="spellStart"/>
      <w:r w:rsidRPr="008D482C">
        <w:rPr>
          <w:rFonts w:ascii="Times New Roman" w:eastAsia="Calibri" w:hAnsi="Times New Roman"/>
          <w:color w:val="000000"/>
          <w:sz w:val="24"/>
          <w:lang w:val="en-GB"/>
        </w:rPr>
        <w:t>Druckman</w:t>
      </w:r>
      <w:proofErr w:type="spellEnd"/>
      <w:r w:rsidRPr="008D482C">
        <w:rPr>
          <w:rFonts w:ascii="Times New Roman" w:eastAsia="Calibri" w:hAnsi="Times New Roman"/>
          <w:color w:val="000000"/>
          <w:sz w:val="24"/>
          <w:lang w:val="en-GB"/>
        </w:rPr>
        <w:t>, J. N., &amp; McLain, A. (2016). How group discussions create strong attitudes and strong partisans. </w:t>
      </w:r>
      <w:r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>Research &amp; Politics</w:t>
      </w:r>
      <w:r w:rsidRPr="008D482C">
        <w:rPr>
          <w:rFonts w:ascii="Times New Roman" w:eastAsia="Calibri" w:hAnsi="Times New Roman"/>
          <w:color w:val="000000"/>
          <w:sz w:val="24"/>
          <w:lang w:val="en-GB"/>
        </w:rPr>
        <w:t> 3(2).</w:t>
      </w:r>
    </w:p>
    <w:p w14:paraId="6D250EA7" w14:textId="3B12D339" w:rsidR="006E6523" w:rsidRPr="009D2629" w:rsidRDefault="00A8189C" w:rsidP="006E652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Levendusky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M. S.,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Stecula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D. A. (2021).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We need to talk: How cross-party dialogue reduces affective polarization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 Cambridge University Press.</w:t>
      </w:r>
    </w:p>
    <w:p w14:paraId="22417538" w14:textId="5F3CACE5" w:rsidR="000A6906" w:rsidRPr="009D2629" w:rsidRDefault="000A6906" w:rsidP="00E938C6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Lindell, M., Bächtiger, A., Grönlund, K., Herne, K., Setälä, M., &amp; Wyss, D. (2017).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What drives the polarisation and moderation of opinions? Evidence from a Finnish citizen deliberation experiment on immigration.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European Journal of Political Research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56(1)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23-45.</w:t>
      </w:r>
    </w:p>
    <w:p w14:paraId="7EA52475" w14:textId="47574E94" w:rsidR="00072FF4" w:rsidRPr="009D2629" w:rsidRDefault="00E938C6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Liu, J. H.,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Latané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B. (1998).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Extremitization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of attitudes: Does thought-and discussion-induced polarization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cumulate?.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Basic and Applied Social Psychology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20(2)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103-110</w:t>
      </w:r>
      <w:r w:rsidR="00720F53"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2B517699" w14:textId="0ADF95D2" w:rsidR="000B70C8" w:rsidRPr="009D2629" w:rsidRDefault="000B70C8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Luskin, R. C.,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Sood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G.,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Fishkin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J. S., &amp; Hahn, K. S. (2022). Deliberative Distortions? Homogenization, Polarization, and Domination in Small Group Discussions.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British Journal of Political Science</w:t>
      </w:r>
      <w:r w:rsidR="00EF24BB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1-21.</w:t>
      </w:r>
    </w:p>
    <w:p w14:paraId="698DD0E5" w14:textId="1361FC60" w:rsidR="00072FF4" w:rsidRPr="009D2629" w:rsidRDefault="00072FF4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McAvoy, P., &amp; McAvoy, G. E. (2021). Can debate and deliberation reduce partisan divisions? Evidence from a study of high school students.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Peabody Journal of Education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96(3)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275-284.</w:t>
      </w:r>
    </w:p>
    <w:p w14:paraId="7AE9CFDF" w14:textId="15155151" w:rsidR="006369EB" w:rsidRPr="009D2629" w:rsidRDefault="006369EB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Mendelberg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T.,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Oleske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J. (2000). Race and public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Communication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17(2)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169-191.</w:t>
      </w:r>
    </w:p>
    <w:p w14:paraId="7A9707BA" w14:textId="7DDC6581" w:rsidR="00902035" w:rsidRPr="009D2629" w:rsidRDefault="00902035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Moernaut, R., Mast, J., Temmerman, M., &amp; Broersma, M. (2022).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Hot weather, hot topic. Polarization and sceptical framing in the climate debate on Twitter.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Information, Communication &amp; Society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25(8)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1047-1066.</w:t>
      </w:r>
    </w:p>
    <w:p w14:paraId="38B30A87" w14:textId="343F9FE4" w:rsidR="00CF7B3E" w:rsidRPr="009D2629" w:rsidRDefault="000C0C20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Muradova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L. (2021). Seeing the other side? Perspective-taking and reflective political judgements in interpersonal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Studies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69(3)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644-664.</w:t>
      </w:r>
    </w:p>
    <w:p w14:paraId="39E4254F" w14:textId="65CECE51" w:rsidR="003B6263" w:rsidRPr="009D2629" w:rsidRDefault="003B6263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Myers, C. D. (2022). The Dynamics of Social Identity: Evidence from Deliberating Groups.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43(2)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237-254.</w:t>
      </w:r>
    </w:p>
    <w:p w14:paraId="621DA4EF" w14:textId="6F12B4F2" w:rsidR="00956721" w:rsidRPr="009D2629" w:rsidRDefault="00650766" w:rsidP="0095672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US"/>
        </w:rPr>
      </w:pPr>
      <w:r w:rsidRPr="009D2629">
        <w:rPr>
          <w:rFonts w:ascii="Times New Roman" w:eastAsia="Calibri" w:hAnsi="Times New Roman"/>
          <w:color w:val="000000"/>
          <w:sz w:val="24"/>
          <w:lang w:val="en-US"/>
        </w:rPr>
        <w:t>Myers, D. G., &amp; Bishop, G. D. (1970). Discussion effects on racial</w:t>
      </w:r>
      <w:r w:rsidR="0061525B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attitudes. </w:t>
      </w:r>
      <w:r w:rsidR="00B41C00"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>Science</w:t>
      </w:r>
      <w:r w:rsidR="002B7AA8"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 xml:space="preserve"> </w:t>
      </w:r>
      <w:r w:rsidR="00B41C00" w:rsidRPr="009D2629">
        <w:rPr>
          <w:rFonts w:ascii="Times New Roman" w:eastAsia="Calibri" w:hAnsi="Times New Roman"/>
          <w:color w:val="000000"/>
          <w:sz w:val="24"/>
          <w:lang w:val="en-US"/>
        </w:rPr>
        <w:t>169(3947)</w:t>
      </w:r>
      <w:r w:rsidR="00B8474A" w:rsidRPr="009D2629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="00B41C00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778-779.</w:t>
      </w:r>
    </w:p>
    <w:p w14:paraId="4BF8A71B" w14:textId="6BE01A75" w:rsidR="00FF1462" w:rsidRPr="008D482C" w:rsidRDefault="00FE586E" w:rsidP="0095672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8D482C">
        <w:rPr>
          <w:rFonts w:ascii="Times New Roman" w:eastAsia="Calibri" w:hAnsi="Times New Roman"/>
          <w:color w:val="000000"/>
          <w:sz w:val="24"/>
          <w:lang w:val="en-GB"/>
        </w:rPr>
        <w:t>Nordbrandt</w:t>
      </w:r>
      <w:proofErr w:type="spellEnd"/>
      <w:r w:rsidRPr="008D482C">
        <w:rPr>
          <w:rFonts w:ascii="Times New Roman" w:eastAsia="Calibri" w:hAnsi="Times New Roman"/>
          <w:color w:val="000000"/>
          <w:sz w:val="24"/>
          <w:lang w:val="en-GB"/>
        </w:rPr>
        <w:t>, M. (2022). Affective Polarization in Cross-Cutting Communication Networks: Offline and Online Evidence from Spain. </w:t>
      </w:r>
      <w:r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>Frontiers in Political Science</w:t>
      </w:r>
      <w:r w:rsidR="008D482C" w:rsidRPr="008D482C">
        <w:rPr>
          <w:rFonts w:ascii="Times New Roman" w:eastAsia="Calibri" w:hAnsi="Times New Roman"/>
          <w:i/>
          <w:iCs/>
          <w:color w:val="000000"/>
          <w:sz w:val="24"/>
          <w:lang w:val="en-GB"/>
        </w:rPr>
        <w:t xml:space="preserve"> </w:t>
      </w:r>
      <w:r w:rsidR="00F13FA3" w:rsidRPr="008D482C">
        <w:rPr>
          <w:rFonts w:ascii="Times New Roman" w:eastAsia="Calibri" w:hAnsi="Times New Roman"/>
          <w:color w:val="000000"/>
          <w:sz w:val="24"/>
          <w:lang w:val="en-US"/>
        </w:rPr>
        <w:t>4</w:t>
      </w:r>
      <w:r w:rsidR="008D482C" w:rsidRPr="008D482C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="0078488B" w:rsidRPr="008D482C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="008D482C" w:rsidRPr="008D482C">
        <w:rPr>
          <w:rFonts w:ascii="Times New Roman" w:eastAsia="Calibri" w:hAnsi="Times New Roman"/>
          <w:color w:val="000000"/>
          <w:sz w:val="24"/>
          <w:lang w:val="en-US"/>
        </w:rPr>
        <w:t>1-16</w:t>
      </w:r>
      <w:r w:rsidR="00F13FA3" w:rsidRPr="008D482C">
        <w:rPr>
          <w:rFonts w:ascii="Times New Roman" w:eastAsia="Calibri" w:hAnsi="Times New Roman"/>
          <w:color w:val="000000"/>
          <w:sz w:val="24"/>
          <w:lang w:val="en-US"/>
        </w:rPr>
        <w:t>.</w:t>
      </w:r>
    </w:p>
    <w:p w14:paraId="3C8ABF58" w14:textId="4B67590F" w:rsidR="00202B76" w:rsidRPr="009D2629" w:rsidRDefault="00956721" w:rsidP="00720F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O’Malley, E., Farrell, D. M., &amp; Suiter, J. (2020). Does talking matter? A quasi-experiment</w:t>
      </w:r>
      <w:r w:rsidR="00720F53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assessing the impact of deliberation and information on opinion change.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International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41(3)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321-334.</w:t>
      </w:r>
    </w:p>
    <w:p w14:paraId="15A565D8" w14:textId="77777777" w:rsidR="00E90D22" w:rsidRPr="009D2629" w:rsidRDefault="00E90D22" w:rsidP="00202B76">
      <w:pPr>
        <w:rPr>
          <w:rFonts w:ascii="Times New Roman" w:eastAsia="Calibri" w:hAnsi="Times New Roman"/>
          <w:color w:val="000000"/>
          <w:sz w:val="24"/>
          <w:lang w:val="en-US"/>
        </w:rPr>
      </w:pPr>
    </w:p>
    <w:p w14:paraId="611BD671" w14:textId="21A06A68" w:rsidR="00931760" w:rsidRPr="009D2629" w:rsidRDefault="00931760" w:rsidP="00202B76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lastRenderedPageBreak/>
        <w:t xml:space="preserve">Paler, L., Marshall, L.,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Atallah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S. (2020). How cross-cutting discussion shapes support for ethnic politics: Evidence from an experiment in Lebanon.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Quarterly Journal of Political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15(1)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33-71.</w:t>
      </w:r>
    </w:p>
    <w:p w14:paraId="16EFAB47" w14:textId="5FCD60E4" w:rsidR="00FE2479" w:rsidRPr="009D2629" w:rsidRDefault="00FA460E" w:rsidP="001B2A2C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Paluck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E. L. (2010). Is it better not to talk? Group polarization, extended contact, and perspective taking in eastern Democratic Republic of Congo.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Personality and Social Psychology Bulletin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36(9)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1170-1185.</w:t>
      </w:r>
    </w:p>
    <w:p w14:paraId="7D98CB95" w14:textId="0E01514E" w:rsidR="006F589C" w:rsidRPr="009D2629" w:rsidRDefault="006F589C" w:rsidP="001B2A2C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US"/>
        </w:rPr>
        <w:t>PytlikZillig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, L. M., Hutchens, M. J., Muhlberger, P., Gonzalez, F. J., &amp; Tomkins, A. J. (2018).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Attitude change and polarization. In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Deliberative public engagement with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(pp. 61-87). Springer, Cham.</w:t>
      </w:r>
    </w:p>
    <w:p w14:paraId="37AA7DBC" w14:textId="0A43EDAC" w:rsidR="00203E13" w:rsidRPr="009D2629" w:rsidRDefault="001B2A2C" w:rsidP="001B2A2C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Radnitz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S. (2018). Historical narratives and post-conflict reconciliation: An experiment in Azerbaijan.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Conflict Management and Peace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35(2)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154-174.</w:t>
      </w:r>
    </w:p>
    <w:p w14:paraId="26EAFEE1" w14:textId="65017DAE" w:rsidR="00D00601" w:rsidRPr="009D2629" w:rsidRDefault="00D00601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Schkade, D., Sunstein, C. R., &amp; Hastie, R. (2007).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What happened on deliberation day.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Calif. L. Rev.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95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915</w:t>
      </w:r>
      <w:r w:rsidR="00751DD9" w:rsidRPr="009D2629">
        <w:rPr>
          <w:rFonts w:ascii="Times New Roman" w:eastAsia="Calibri" w:hAnsi="Times New Roman"/>
          <w:color w:val="000000"/>
          <w:sz w:val="24"/>
          <w:lang w:val="en-GB"/>
        </w:rPr>
        <w:t>-940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12C4CB79" w14:textId="0E993188" w:rsidR="00F46033" w:rsidRPr="009D2629" w:rsidRDefault="00F46033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Shen, F., &amp; Yu, W. (2021). Reducing political polarization in Hong Kong: a pilot experiment of deliberation.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Japanese Journal of Political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22(4)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233-247.</w:t>
      </w:r>
    </w:p>
    <w:p w14:paraId="66CE255B" w14:textId="7093B8D2" w:rsidR="00202B76" w:rsidRPr="009D2629" w:rsidRDefault="00CE59FD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Sia, C. L., Tan, B. C., &amp; Wei, K. K. (2002). Group polarization and computer-mediated communication: Effects of communication cues, social presence, and anonymity.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Information Systems Research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13(1)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70-90.</w:t>
      </w:r>
    </w:p>
    <w:p w14:paraId="2AEC42EB" w14:textId="77985831" w:rsidR="00E90D22" w:rsidRPr="009D2629" w:rsidRDefault="00D12466" w:rsidP="009049AB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US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Siegel, S., &amp; Zajonc, R. B. (1967). 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Group risk taking in professional decisions. 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>Sociometry</w:t>
      </w:r>
      <w:r w:rsidR="00770CC2"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 xml:space="preserve"> </w:t>
      </w:r>
      <w:r w:rsidR="00770CC2" w:rsidRPr="009D2629">
        <w:rPr>
          <w:rFonts w:ascii="Times New Roman" w:eastAsia="Calibri" w:hAnsi="Times New Roman"/>
          <w:color w:val="000000"/>
          <w:sz w:val="24"/>
          <w:lang w:val="en-US"/>
        </w:rPr>
        <w:t>30(4)</w:t>
      </w:r>
      <w:r w:rsidR="00B8474A" w:rsidRPr="009D2629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="00277605"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339-349.</w:t>
      </w:r>
    </w:p>
    <w:p w14:paraId="7AF7B78C" w14:textId="2D53ED6F" w:rsidR="00E90D22" w:rsidRPr="009D2629" w:rsidRDefault="009049AB" w:rsidP="009D2629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Strandberg, K. (2015). Designing for </w:t>
      </w:r>
      <w:proofErr w:type="gram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democracy?:</w:t>
      </w:r>
      <w:proofErr w:type="gram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An experimental study comparing the outcomes of citizen discussions in online forums with those of online discussions in a forum designed according to deliberative principles.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European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7(3)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451-474.</w:t>
      </w:r>
    </w:p>
    <w:p w14:paraId="556AB01E" w14:textId="18509EBB" w:rsidR="00836859" w:rsidRPr="009D2629" w:rsidRDefault="00836859" w:rsidP="00C1113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Strandberg, K., Backström, K., Berg, J., &amp; Karv, T. (2021).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Democratically Sustainable Local Development? The Outcomes of Mixed Deliberation on a Municipal Merger on Participants’ Social Trust, Political Trust, and Political Efficacy.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Sustainability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13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(13)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: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7231.</w:t>
      </w:r>
    </w:p>
    <w:p w14:paraId="01AEF0FD" w14:textId="7E5161B8" w:rsidR="00DA3996" w:rsidRPr="009D2629" w:rsidRDefault="00DA3996" w:rsidP="00C11131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Strandberg, K., &amp; Berg, J. (2020). When reality strikes: Opinion changes among citizens and politicians during a deliberation on school closures.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International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41(4)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567-583.</w:t>
      </w:r>
    </w:p>
    <w:p w14:paraId="02BB8521" w14:textId="54A8E902" w:rsidR="0058328E" w:rsidRPr="009D2629" w:rsidRDefault="0058328E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</w:rPr>
        <w:t xml:space="preserve">Strandberg, K., Himmelroos, S., &amp; Grönlund, K. (2019).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Do discussions in like-minded groups necessarily lead to more extreme opinions? Deliberative democracy and group polarization.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International Political Science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40(1)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41-57.</w:t>
      </w:r>
    </w:p>
    <w:p w14:paraId="55A041F6" w14:textId="07D8421F" w:rsidR="00EB1D08" w:rsidRPr="009D2629" w:rsidRDefault="00A62EAA" w:rsidP="00EB1D08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Suiter, J., M Farrell, D., Harris, C., &amp; Murphy, P. (2022). Measuring epistemic deliberation on polarized issues: The case of abortion provision in Ireland.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Studies Review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20(4)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630-647.</w:t>
      </w:r>
    </w:p>
    <w:p w14:paraId="43797739" w14:textId="4216C901" w:rsidR="00FE22CE" w:rsidRPr="009D2629" w:rsidRDefault="00FE22CE" w:rsidP="00202B76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Thompson, A. G., Escobar, O., Roberts, J. J.,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Elstub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S.,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Pamphilis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N. M. (2021). The importance of context and the effect of information and deliberation on opinion change regarding environmental issues in citizens’ juries.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Sustainability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13(17)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="006E5158" w:rsidRPr="009D2629">
        <w:rPr>
          <w:rFonts w:ascii="Times New Roman" w:eastAsia="Calibri" w:hAnsi="Times New Roman"/>
          <w:color w:val="000000"/>
          <w:sz w:val="24"/>
          <w:lang w:val="en-GB"/>
        </w:rPr>
        <w:t>1-21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3ABCA336" w14:textId="33BD5055" w:rsidR="00E26C10" w:rsidRPr="009D2629" w:rsidRDefault="00202B76" w:rsidP="00E26C10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Thompson, M. S., Judd, C. M., &amp; Park, B. (2000). The consequences of communicating social stereotypes.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Experimental Social Psychology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36(6)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567-599.</w:t>
      </w:r>
    </w:p>
    <w:p w14:paraId="7506C2DB" w14:textId="08205A51" w:rsidR="0012305E" w:rsidRPr="009D2629" w:rsidRDefault="00E26C10" w:rsidP="0012305E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fr-FR"/>
        </w:rPr>
        <w:t>Ugarriza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fr-FR"/>
        </w:rPr>
        <w:t xml:space="preserve">, J. E.,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fr-FR"/>
        </w:rPr>
        <w:t>Nussio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fr-FR"/>
        </w:rPr>
        <w:t xml:space="preserve">, E. (2017).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The effect of perspective‐giving on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postconflict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reconciliation. An experimental approach.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Political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38(1)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3-19.</w:t>
      </w:r>
    </w:p>
    <w:p w14:paraId="7FA061A0" w14:textId="456A44F9" w:rsidR="0012305E" w:rsidRPr="009D2629" w:rsidRDefault="0012305E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Ugarriza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J. E., &amp; Trujillo-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Orrego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N. (2020). The ironic effect of deliberation: what we can (and cannot) expect in deeply divided societies.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 xml:space="preserve">Acta </w:t>
      </w:r>
      <w:proofErr w:type="spellStart"/>
      <w:r w:rsidRPr="009D2629">
        <w:rPr>
          <w:rFonts w:ascii="Times New Roman" w:eastAsia="Calibri" w:hAnsi="Times New Roman"/>
          <w:i/>
          <w:iCs/>
          <w:color w:val="000000"/>
          <w:sz w:val="24"/>
          <w:lang w:val="en-US"/>
        </w:rPr>
        <w:t>Politica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US"/>
        </w:rPr>
        <w:t> 55(2)</w:t>
      </w:r>
      <w:r w:rsidR="00B8474A" w:rsidRPr="009D2629">
        <w:rPr>
          <w:rFonts w:ascii="Times New Roman" w:eastAsia="Calibri" w:hAnsi="Times New Roman"/>
          <w:color w:val="000000"/>
          <w:sz w:val="24"/>
          <w:lang w:val="en-US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 221-241.</w:t>
      </w:r>
    </w:p>
    <w:p w14:paraId="4A8754C2" w14:textId="5379A2EE" w:rsidR="004C59DB" w:rsidRPr="009D2629" w:rsidRDefault="004C59DB" w:rsidP="00720F53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Van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US"/>
        </w:rPr>
        <w:t>Swol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US"/>
        </w:rPr>
        <w:t xml:space="preserve">, L. M. (2009).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Extreme members and group polarization.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Social Influence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4(3)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185-199.</w:t>
      </w:r>
    </w:p>
    <w:p w14:paraId="60FFE886" w14:textId="31084626" w:rsidR="00044638" w:rsidRPr="009D2629" w:rsidRDefault="00044638" w:rsidP="004C2FD5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lastRenderedPageBreak/>
        <w:t xml:space="preserve">van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Swol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L. M., Bloomfield, E. F., Chang, C. T., &amp; Willes, S. (2022). Fostering climate change consensus: the role of intimacy in group discussions.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Public Understanding of Science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31(1)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103-118.</w:t>
      </w:r>
    </w:p>
    <w:p w14:paraId="24277E0F" w14:textId="75BE4482" w:rsidR="00FF1462" w:rsidRPr="009D2629" w:rsidRDefault="002B5733" w:rsidP="009D2629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i/>
          <w:iCs/>
          <w:color w:val="000000"/>
          <w:sz w:val="24"/>
          <w:lang w:val="en-GB"/>
        </w:rPr>
      </w:pP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Vinokur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, A., &amp; </w:t>
      </w:r>
      <w:proofErr w:type="spellStart"/>
      <w:r w:rsidRPr="009D2629">
        <w:rPr>
          <w:rFonts w:ascii="Times New Roman" w:eastAsia="Calibri" w:hAnsi="Times New Roman"/>
          <w:color w:val="000000"/>
          <w:sz w:val="24"/>
          <w:lang w:val="en-GB"/>
        </w:rPr>
        <w:t>Burnstein</w:t>
      </w:r>
      <w:proofErr w:type="spellEnd"/>
      <w:r w:rsidRPr="009D2629">
        <w:rPr>
          <w:rFonts w:ascii="Times New Roman" w:eastAsia="Calibri" w:hAnsi="Times New Roman"/>
          <w:color w:val="000000"/>
          <w:sz w:val="24"/>
          <w:lang w:val="en-GB"/>
        </w:rPr>
        <w:t>, E. (1978). Depolarization of attitudes in groups.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Personality and Social Psychology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36(8)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872</w:t>
      </w:r>
      <w:r w:rsidR="004D601B" w:rsidRPr="009D2629">
        <w:rPr>
          <w:rFonts w:ascii="Times New Roman" w:eastAsia="Calibri" w:hAnsi="Times New Roman"/>
          <w:color w:val="000000"/>
          <w:sz w:val="24"/>
          <w:lang w:val="en-GB"/>
        </w:rPr>
        <w:t>-885</w:t>
      </w:r>
      <w:r w:rsid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7535EA20" w14:textId="16EC7784" w:rsidR="009A095A" w:rsidRPr="009D2629" w:rsidRDefault="009A095A" w:rsidP="009E5E77">
      <w:pPr>
        <w:pStyle w:val="Lijstalinea"/>
        <w:numPr>
          <w:ilvl w:val="0"/>
          <w:numId w:val="13"/>
        </w:numPr>
        <w:rPr>
          <w:rFonts w:ascii="Times New Roman" w:eastAsia="Calibri" w:hAnsi="Times New Roman"/>
          <w:color w:val="000000"/>
          <w:sz w:val="24"/>
          <w:lang w:val="en-GB"/>
        </w:rPr>
      </w:pPr>
      <w:r w:rsidRPr="009D2629">
        <w:rPr>
          <w:rFonts w:ascii="Times New Roman" w:eastAsia="Calibri" w:hAnsi="Times New Roman"/>
          <w:color w:val="000000"/>
          <w:sz w:val="24"/>
          <w:lang w:val="en-GB"/>
        </w:rPr>
        <w:t>Wahl, R. (2021). Not Monsters After All: How Political Deliberation Can Build Moral Communities Amidst Deep Difference. </w:t>
      </w:r>
      <w:r w:rsidRPr="009D2629">
        <w:rPr>
          <w:rFonts w:ascii="Times New Roman" w:eastAsia="Calibri" w:hAnsi="Times New Roman"/>
          <w:i/>
          <w:iCs/>
          <w:color w:val="000000"/>
          <w:sz w:val="24"/>
          <w:lang w:val="en-GB"/>
        </w:rPr>
        <w:t>Journal of Deliberative Democracy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 17(1)</w:t>
      </w:r>
      <w:r w:rsidR="00B8474A" w:rsidRPr="009D2629">
        <w:rPr>
          <w:rFonts w:ascii="Times New Roman" w:eastAsia="Calibri" w:hAnsi="Times New Roman"/>
          <w:color w:val="000000"/>
          <w:sz w:val="24"/>
          <w:lang w:val="en-GB"/>
        </w:rPr>
        <w:t>:</w:t>
      </w:r>
      <w:r w:rsidR="00AD1A9F" w:rsidRPr="009D2629">
        <w:rPr>
          <w:rFonts w:ascii="Times New Roman" w:eastAsia="Calibri" w:hAnsi="Times New Roman"/>
          <w:color w:val="000000"/>
          <w:sz w:val="24"/>
          <w:lang w:val="en-GB"/>
        </w:rPr>
        <w:t xml:space="preserve"> 160-168</w:t>
      </w:r>
      <w:r w:rsidRPr="009D2629">
        <w:rPr>
          <w:rFonts w:ascii="Times New Roman" w:eastAsia="Calibri" w:hAnsi="Times New Roman"/>
          <w:color w:val="000000"/>
          <w:sz w:val="24"/>
          <w:lang w:val="en-GB"/>
        </w:rPr>
        <w:t>.</w:t>
      </w:r>
    </w:p>
    <w:p w14:paraId="3983F0A2" w14:textId="52851488" w:rsidR="0020604E" w:rsidRPr="009D2629" w:rsidRDefault="0020604E" w:rsidP="009E5E77">
      <w:pPr>
        <w:pStyle w:val="Lijstalinea"/>
        <w:numPr>
          <w:ilvl w:val="0"/>
          <w:numId w:val="13"/>
        </w:numPr>
        <w:rPr>
          <w:rFonts w:ascii="Times New Roman" w:hAnsi="Times New Roman"/>
          <w:sz w:val="24"/>
          <w:lang w:val="en-GB"/>
        </w:rPr>
      </w:pPr>
      <w:proofErr w:type="spellStart"/>
      <w:r w:rsidRPr="009D2629">
        <w:rPr>
          <w:rFonts w:ascii="Times New Roman" w:hAnsi="Times New Roman"/>
          <w:sz w:val="24"/>
          <w:lang w:val="en-GB"/>
        </w:rPr>
        <w:t>Wojcieszak</w:t>
      </w:r>
      <w:proofErr w:type="spellEnd"/>
      <w:r w:rsidRPr="009D2629">
        <w:rPr>
          <w:rFonts w:ascii="Times New Roman" w:hAnsi="Times New Roman"/>
          <w:sz w:val="24"/>
          <w:lang w:val="en-GB"/>
        </w:rPr>
        <w:t>, M. (2010). ‘Don’t talk to me’: effects of ideologically homogeneous online groups and politically dissimilar offline ties on extremism. </w:t>
      </w:r>
      <w:r w:rsidRPr="009D2629">
        <w:rPr>
          <w:rFonts w:ascii="Times New Roman" w:hAnsi="Times New Roman"/>
          <w:i/>
          <w:iCs/>
          <w:sz w:val="24"/>
          <w:lang w:val="en-GB"/>
        </w:rPr>
        <w:t>New Media &amp; Society</w:t>
      </w:r>
      <w:r w:rsidRPr="009D2629">
        <w:rPr>
          <w:rFonts w:ascii="Times New Roman" w:hAnsi="Times New Roman"/>
          <w:sz w:val="24"/>
          <w:lang w:val="en-GB"/>
        </w:rPr>
        <w:t> 12(4)</w:t>
      </w:r>
      <w:r w:rsidR="00B8474A" w:rsidRPr="009D2629">
        <w:rPr>
          <w:rFonts w:ascii="Times New Roman" w:hAnsi="Times New Roman"/>
          <w:sz w:val="24"/>
          <w:lang w:val="en-GB"/>
        </w:rPr>
        <w:t>:</w:t>
      </w:r>
      <w:r w:rsidRPr="009D2629">
        <w:rPr>
          <w:rFonts w:ascii="Times New Roman" w:hAnsi="Times New Roman"/>
          <w:sz w:val="24"/>
          <w:lang w:val="en-GB"/>
        </w:rPr>
        <w:t xml:space="preserve"> 637-655.</w:t>
      </w:r>
    </w:p>
    <w:p w14:paraId="67995876" w14:textId="706482E5" w:rsidR="008B314C" w:rsidRPr="009D2629" w:rsidRDefault="008B314C" w:rsidP="009E5E77">
      <w:pPr>
        <w:pStyle w:val="Lijstalinea"/>
        <w:numPr>
          <w:ilvl w:val="0"/>
          <w:numId w:val="13"/>
        </w:numPr>
        <w:rPr>
          <w:rFonts w:ascii="Times New Roman" w:hAnsi="Times New Roman"/>
          <w:i/>
          <w:iCs/>
          <w:sz w:val="24"/>
          <w:lang w:val="en-GB"/>
        </w:rPr>
      </w:pPr>
      <w:proofErr w:type="spellStart"/>
      <w:r w:rsidRPr="009D2629">
        <w:rPr>
          <w:rFonts w:ascii="Times New Roman" w:hAnsi="Times New Roman"/>
          <w:sz w:val="24"/>
          <w:lang w:val="en-GB"/>
        </w:rPr>
        <w:t>Wojcieszak</w:t>
      </w:r>
      <w:proofErr w:type="spellEnd"/>
      <w:r w:rsidRPr="009D2629">
        <w:rPr>
          <w:rFonts w:ascii="Times New Roman" w:hAnsi="Times New Roman"/>
          <w:sz w:val="24"/>
          <w:lang w:val="en-GB"/>
        </w:rPr>
        <w:t>, M. (2011). Deliberation and attitude polarization. </w:t>
      </w:r>
      <w:r w:rsidRPr="009D2629">
        <w:rPr>
          <w:rFonts w:ascii="Times New Roman" w:hAnsi="Times New Roman"/>
          <w:i/>
          <w:iCs/>
          <w:sz w:val="24"/>
          <w:lang w:val="en-GB"/>
        </w:rPr>
        <w:t>Journal of Communication</w:t>
      </w:r>
      <w:r w:rsidRPr="009D2629">
        <w:rPr>
          <w:rFonts w:ascii="Times New Roman" w:hAnsi="Times New Roman"/>
          <w:sz w:val="24"/>
          <w:lang w:val="en-GB"/>
        </w:rPr>
        <w:t> 61(4)</w:t>
      </w:r>
      <w:r w:rsidR="00B8474A" w:rsidRPr="009D2629">
        <w:rPr>
          <w:rFonts w:ascii="Times New Roman" w:hAnsi="Times New Roman"/>
          <w:sz w:val="24"/>
          <w:lang w:val="en-GB"/>
        </w:rPr>
        <w:t>:</w:t>
      </w:r>
      <w:r w:rsidRPr="009D2629">
        <w:rPr>
          <w:rFonts w:ascii="Times New Roman" w:hAnsi="Times New Roman"/>
          <w:sz w:val="24"/>
          <w:lang w:val="en-GB"/>
        </w:rPr>
        <w:t xml:space="preserve"> 596-617.</w:t>
      </w:r>
    </w:p>
    <w:p w14:paraId="19C7D9E2" w14:textId="467D4A7A" w:rsidR="00060CD2" w:rsidRPr="009D2629" w:rsidRDefault="005D3D4A" w:rsidP="00060CD2">
      <w:pPr>
        <w:pStyle w:val="Lijstalinea"/>
        <w:numPr>
          <w:ilvl w:val="0"/>
          <w:numId w:val="13"/>
        </w:numPr>
        <w:rPr>
          <w:rFonts w:ascii="Times New Roman" w:hAnsi="Times New Roman"/>
          <w:sz w:val="24"/>
          <w:lang w:val="en-GB"/>
        </w:rPr>
      </w:pPr>
      <w:proofErr w:type="spellStart"/>
      <w:r w:rsidRPr="009D2629">
        <w:rPr>
          <w:rFonts w:ascii="Times New Roman" w:hAnsi="Times New Roman"/>
          <w:sz w:val="24"/>
          <w:lang w:val="en-GB"/>
        </w:rPr>
        <w:t>Wojcieszak</w:t>
      </w:r>
      <w:proofErr w:type="spellEnd"/>
      <w:r w:rsidRPr="009D2629">
        <w:rPr>
          <w:rFonts w:ascii="Times New Roman" w:hAnsi="Times New Roman"/>
          <w:sz w:val="24"/>
          <w:lang w:val="en-GB"/>
        </w:rPr>
        <w:t>, M., &amp; Price, V. (2010). Bridging the divide or intensifying the conflict? How disagreement affects strong predilections about sexual minorities. </w:t>
      </w:r>
      <w:r w:rsidRPr="009D2629">
        <w:rPr>
          <w:rFonts w:ascii="Times New Roman" w:hAnsi="Times New Roman"/>
          <w:i/>
          <w:iCs/>
          <w:sz w:val="24"/>
          <w:lang w:val="en-GB"/>
        </w:rPr>
        <w:t>Political Psychology</w:t>
      </w:r>
      <w:r w:rsidRPr="009D2629">
        <w:rPr>
          <w:rFonts w:ascii="Times New Roman" w:hAnsi="Times New Roman"/>
          <w:sz w:val="24"/>
          <w:lang w:val="en-GB"/>
        </w:rPr>
        <w:t> 31(3)</w:t>
      </w:r>
      <w:r w:rsidR="00B8474A" w:rsidRPr="009D2629">
        <w:rPr>
          <w:rFonts w:ascii="Times New Roman" w:hAnsi="Times New Roman"/>
          <w:sz w:val="24"/>
          <w:lang w:val="en-GB"/>
        </w:rPr>
        <w:t>:</w:t>
      </w:r>
      <w:r w:rsidRPr="009D2629">
        <w:rPr>
          <w:rFonts w:ascii="Times New Roman" w:hAnsi="Times New Roman"/>
          <w:sz w:val="24"/>
          <w:lang w:val="en-GB"/>
        </w:rPr>
        <w:t xml:space="preserve"> 315-339.</w:t>
      </w:r>
    </w:p>
    <w:p w14:paraId="29D50C46" w14:textId="34690846" w:rsidR="00EB1D08" w:rsidRPr="009D2629" w:rsidRDefault="00060CD2" w:rsidP="009D2629">
      <w:pPr>
        <w:pStyle w:val="Lijstalinea"/>
        <w:numPr>
          <w:ilvl w:val="0"/>
          <w:numId w:val="13"/>
        </w:numPr>
        <w:rPr>
          <w:rFonts w:ascii="Times New Roman" w:hAnsi="Times New Roman"/>
          <w:sz w:val="24"/>
          <w:lang w:val="en-GB"/>
        </w:rPr>
      </w:pPr>
      <w:proofErr w:type="spellStart"/>
      <w:r w:rsidRPr="009D2629">
        <w:rPr>
          <w:rFonts w:ascii="Times New Roman" w:hAnsi="Times New Roman"/>
          <w:sz w:val="24"/>
          <w:lang w:val="en-GB"/>
        </w:rPr>
        <w:t>Wojcieszak</w:t>
      </w:r>
      <w:proofErr w:type="spellEnd"/>
      <w:r w:rsidRPr="009D2629">
        <w:rPr>
          <w:rFonts w:ascii="Times New Roman" w:hAnsi="Times New Roman"/>
          <w:sz w:val="24"/>
          <w:lang w:val="en-GB"/>
        </w:rPr>
        <w:t xml:space="preserve">, M., </w:t>
      </w:r>
      <w:proofErr w:type="spellStart"/>
      <w:r w:rsidRPr="009D2629">
        <w:rPr>
          <w:rFonts w:ascii="Times New Roman" w:hAnsi="Times New Roman"/>
          <w:sz w:val="24"/>
          <w:lang w:val="en-GB"/>
        </w:rPr>
        <w:t>Sobkowicz</w:t>
      </w:r>
      <w:proofErr w:type="spellEnd"/>
      <w:r w:rsidRPr="009D2629">
        <w:rPr>
          <w:rFonts w:ascii="Times New Roman" w:hAnsi="Times New Roman"/>
          <w:sz w:val="24"/>
          <w:lang w:val="en-GB"/>
        </w:rPr>
        <w:t xml:space="preserve">, P., Yu, X., &amp; </w:t>
      </w:r>
      <w:proofErr w:type="spellStart"/>
      <w:r w:rsidRPr="009D2629">
        <w:rPr>
          <w:rFonts w:ascii="Times New Roman" w:hAnsi="Times New Roman"/>
          <w:sz w:val="24"/>
          <w:lang w:val="en-GB"/>
        </w:rPr>
        <w:t>Bulat</w:t>
      </w:r>
      <w:proofErr w:type="spellEnd"/>
      <w:r w:rsidRPr="009D2629">
        <w:rPr>
          <w:rFonts w:ascii="Times New Roman" w:hAnsi="Times New Roman"/>
          <w:sz w:val="24"/>
          <w:lang w:val="en-GB"/>
        </w:rPr>
        <w:t>, B. (2022). What Information Drives Political Polarization? Comparing the Effects of In-group Praise, Out-group Derogation, and Evidence-based Communications on Polarization. </w:t>
      </w:r>
      <w:r w:rsidRPr="009D2629">
        <w:rPr>
          <w:rFonts w:ascii="Times New Roman" w:hAnsi="Times New Roman"/>
          <w:i/>
          <w:iCs/>
          <w:sz w:val="24"/>
          <w:lang w:val="en-GB"/>
        </w:rPr>
        <w:t>The International Journal of Press/Politics</w:t>
      </w:r>
      <w:r w:rsidRPr="009D2629">
        <w:rPr>
          <w:rFonts w:ascii="Times New Roman" w:hAnsi="Times New Roman"/>
          <w:sz w:val="24"/>
          <w:lang w:val="en-GB"/>
        </w:rPr>
        <w:t> 27(2)</w:t>
      </w:r>
      <w:r w:rsidR="00B8474A" w:rsidRPr="009D2629">
        <w:rPr>
          <w:rFonts w:ascii="Times New Roman" w:hAnsi="Times New Roman"/>
          <w:sz w:val="24"/>
          <w:lang w:val="en-GB"/>
        </w:rPr>
        <w:t>:</w:t>
      </w:r>
      <w:r w:rsidRPr="009D2629">
        <w:rPr>
          <w:rFonts w:ascii="Times New Roman" w:hAnsi="Times New Roman"/>
          <w:sz w:val="24"/>
          <w:lang w:val="en-GB"/>
        </w:rPr>
        <w:t xml:space="preserve"> 325-352.</w:t>
      </w:r>
    </w:p>
    <w:p w14:paraId="71E929F3" w14:textId="2E536864" w:rsidR="00CB1FB6" w:rsidRPr="009D2629" w:rsidRDefault="00EB1D08" w:rsidP="00CB1FB6">
      <w:pPr>
        <w:pStyle w:val="Lijstalinea"/>
        <w:numPr>
          <w:ilvl w:val="0"/>
          <w:numId w:val="13"/>
        </w:numPr>
        <w:rPr>
          <w:rFonts w:ascii="Times New Roman" w:hAnsi="Times New Roman"/>
          <w:sz w:val="24"/>
          <w:lang w:val="en-GB"/>
        </w:rPr>
      </w:pPr>
      <w:r w:rsidRPr="009D2629">
        <w:rPr>
          <w:rFonts w:ascii="Times New Roman" w:hAnsi="Times New Roman"/>
          <w:sz w:val="24"/>
          <w:lang w:val="en-GB"/>
        </w:rPr>
        <w:t xml:space="preserve">Ali, F. Z., </w:t>
      </w:r>
      <w:proofErr w:type="spellStart"/>
      <w:r w:rsidRPr="009D2629">
        <w:rPr>
          <w:rFonts w:ascii="Times New Roman" w:hAnsi="Times New Roman"/>
          <w:sz w:val="24"/>
          <w:lang w:val="en-GB"/>
        </w:rPr>
        <w:t>Sparviero</w:t>
      </w:r>
      <w:proofErr w:type="spellEnd"/>
      <w:r w:rsidRPr="009D2629">
        <w:rPr>
          <w:rFonts w:ascii="Times New Roman" w:hAnsi="Times New Roman"/>
          <w:sz w:val="24"/>
          <w:lang w:val="en-GB"/>
        </w:rPr>
        <w:t>, S., &amp; Pierson, J. (2022). Discursive Participation and Group Polarization on Facebook: The Curious Case of Pakistan’s Nationalism and Identity. </w:t>
      </w:r>
      <w:r w:rsidRPr="009D2629">
        <w:rPr>
          <w:rFonts w:ascii="Times New Roman" w:hAnsi="Times New Roman"/>
          <w:i/>
          <w:iCs/>
          <w:sz w:val="24"/>
          <w:lang w:val="en-GB"/>
        </w:rPr>
        <w:t>International Journal of Communication</w:t>
      </w:r>
      <w:r w:rsidRPr="009D2629">
        <w:rPr>
          <w:rFonts w:ascii="Times New Roman" w:hAnsi="Times New Roman"/>
          <w:sz w:val="24"/>
          <w:lang w:val="en-GB"/>
        </w:rPr>
        <w:t xml:space="preserve"> </w:t>
      </w:r>
      <w:r w:rsidRPr="009D2629">
        <w:rPr>
          <w:rFonts w:ascii="Times New Roman" w:hAnsi="Times New Roman"/>
          <w:sz w:val="24"/>
          <w:lang w:val="en-GB"/>
        </w:rPr>
        <w:t>16</w:t>
      </w:r>
      <w:r w:rsidR="00A33392" w:rsidRPr="009D2629">
        <w:rPr>
          <w:rFonts w:ascii="Times New Roman" w:hAnsi="Times New Roman"/>
          <w:sz w:val="24"/>
          <w:lang w:val="en-GB"/>
        </w:rPr>
        <w:t xml:space="preserve">: </w:t>
      </w:r>
      <w:r w:rsidR="00A33392" w:rsidRPr="009D2629">
        <w:rPr>
          <w:rFonts w:ascii="Times New Roman" w:hAnsi="Times New Roman"/>
          <w:sz w:val="24"/>
          <w:lang w:val="en-GB"/>
        </w:rPr>
        <w:t>2149–2173</w:t>
      </w:r>
      <w:r w:rsidRPr="009D2629">
        <w:rPr>
          <w:rFonts w:ascii="Times New Roman" w:hAnsi="Times New Roman"/>
          <w:sz w:val="24"/>
          <w:lang w:val="en-GB"/>
        </w:rPr>
        <w:t>.</w:t>
      </w:r>
    </w:p>
    <w:p w14:paraId="7ADA623A" w14:textId="3BB86A72" w:rsidR="00CB1FB6" w:rsidRPr="009D2629" w:rsidRDefault="00CB1FB6" w:rsidP="00720F53">
      <w:pPr>
        <w:pStyle w:val="Lijstalinea"/>
        <w:numPr>
          <w:ilvl w:val="0"/>
          <w:numId w:val="13"/>
        </w:numPr>
        <w:rPr>
          <w:rFonts w:ascii="Times New Roman" w:hAnsi="Times New Roman"/>
          <w:sz w:val="24"/>
          <w:lang w:val="en-GB"/>
        </w:rPr>
      </w:pPr>
      <w:r w:rsidRPr="009D2629">
        <w:rPr>
          <w:rFonts w:ascii="Times New Roman" w:hAnsi="Times New Roman"/>
          <w:sz w:val="24"/>
          <w:lang w:val="en-GB"/>
        </w:rPr>
        <w:t>Zhang, K. (2019). Encountering dissimilar views in deliberation: Political knowledge, attitude strength, and opinion change. </w:t>
      </w:r>
      <w:r w:rsidRPr="009D2629">
        <w:rPr>
          <w:rFonts w:ascii="Times New Roman" w:hAnsi="Times New Roman"/>
          <w:i/>
          <w:iCs/>
          <w:sz w:val="24"/>
        </w:rPr>
        <w:t>Political Psychology</w:t>
      </w:r>
      <w:r w:rsidRPr="009D2629">
        <w:rPr>
          <w:rFonts w:ascii="Times New Roman" w:hAnsi="Times New Roman"/>
          <w:sz w:val="24"/>
        </w:rPr>
        <w:t> 40(2)</w:t>
      </w:r>
      <w:r w:rsidR="00B8474A" w:rsidRPr="009D2629">
        <w:rPr>
          <w:rFonts w:ascii="Times New Roman" w:hAnsi="Times New Roman"/>
          <w:sz w:val="24"/>
        </w:rPr>
        <w:t>:</w:t>
      </w:r>
      <w:r w:rsidRPr="009D2629">
        <w:rPr>
          <w:rFonts w:ascii="Times New Roman" w:hAnsi="Times New Roman"/>
          <w:sz w:val="24"/>
        </w:rPr>
        <w:t xml:space="preserve"> 315-333.</w:t>
      </w:r>
    </w:p>
    <w:sectPr w:rsidR="00CB1FB6" w:rsidRPr="009D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8C3B86"/>
    <w:lvl w:ilvl="0">
      <w:start w:val="1"/>
      <w:numFmt w:val="decimal"/>
      <w:pStyle w:val="Kop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0512F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C4CA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EF10F8"/>
    <w:multiLevelType w:val="multilevel"/>
    <w:tmpl w:val="78C21F60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4" w15:restartNumberingAfterBreak="0">
    <w:nsid w:val="13B8368D"/>
    <w:multiLevelType w:val="hybridMultilevel"/>
    <w:tmpl w:val="F2E03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4921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2" w16cid:durableId="1616056392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3" w16cid:durableId="555119244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4" w16cid:durableId="787624184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5" w16cid:durableId="1510022478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6" w16cid:durableId="1934051331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7" w16cid:durableId="1411385794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8" w16cid:durableId="524027544">
    <w:abstractNumId w:val="3"/>
    <w:lvlOverride w:ilvl="0">
      <w:lvl w:ilvl="0">
        <w:start w:val="1"/>
        <w:numFmt w:val="decimal"/>
        <w:lvlText w:val="%1"/>
        <w:lvlJc w:val="left"/>
        <w:pPr>
          <w:ind w:left="737" w:hanging="737"/>
        </w:pPr>
      </w:lvl>
    </w:lvlOverride>
  </w:num>
  <w:num w:numId="9" w16cid:durableId="780494133">
    <w:abstractNumId w:val="2"/>
  </w:num>
  <w:num w:numId="10" w16cid:durableId="1767263027">
    <w:abstractNumId w:val="0"/>
  </w:num>
  <w:num w:numId="11" w16cid:durableId="596716770">
    <w:abstractNumId w:val="1"/>
  </w:num>
  <w:num w:numId="12" w16cid:durableId="1082531908">
    <w:abstractNumId w:val="0"/>
  </w:num>
  <w:num w:numId="13" w16cid:durableId="75729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D9"/>
    <w:rsid w:val="00017D36"/>
    <w:rsid w:val="00036087"/>
    <w:rsid w:val="00044638"/>
    <w:rsid w:val="00050790"/>
    <w:rsid w:val="00060CD2"/>
    <w:rsid w:val="00072FF4"/>
    <w:rsid w:val="00073E0C"/>
    <w:rsid w:val="00096244"/>
    <w:rsid w:val="000A12F0"/>
    <w:rsid w:val="000A1E2D"/>
    <w:rsid w:val="000A6906"/>
    <w:rsid w:val="000B3443"/>
    <w:rsid w:val="000B70C8"/>
    <w:rsid w:val="000C0C20"/>
    <w:rsid w:val="000C245B"/>
    <w:rsid w:val="000E2054"/>
    <w:rsid w:val="000E206E"/>
    <w:rsid w:val="000E3A35"/>
    <w:rsid w:val="00122C11"/>
    <w:rsid w:val="0012305E"/>
    <w:rsid w:val="00123553"/>
    <w:rsid w:val="00141231"/>
    <w:rsid w:val="00157E66"/>
    <w:rsid w:val="00177D5D"/>
    <w:rsid w:val="0018413D"/>
    <w:rsid w:val="0019204B"/>
    <w:rsid w:val="001B0504"/>
    <w:rsid w:val="001B1723"/>
    <w:rsid w:val="001B2A2C"/>
    <w:rsid w:val="001E0636"/>
    <w:rsid w:val="001F78DB"/>
    <w:rsid w:val="00202B76"/>
    <w:rsid w:val="00203E13"/>
    <w:rsid w:val="0020604E"/>
    <w:rsid w:val="00277605"/>
    <w:rsid w:val="00277BC5"/>
    <w:rsid w:val="00282677"/>
    <w:rsid w:val="002B0424"/>
    <w:rsid w:val="002B5733"/>
    <w:rsid w:val="002B7AA8"/>
    <w:rsid w:val="002E0199"/>
    <w:rsid w:val="003035FE"/>
    <w:rsid w:val="00307F2E"/>
    <w:rsid w:val="003208D4"/>
    <w:rsid w:val="00334AE7"/>
    <w:rsid w:val="00350636"/>
    <w:rsid w:val="00357169"/>
    <w:rsid w:val="00381BCC"/>
    <w:rsid w:val="003B6263"/>
    <w:rsid w:val="003C7C8F"/>
    <w:rsid w:val="003E0996"/>
    <w:rsid w:val="003F6C6B"/>
    <w:rsid w:val="00414DDB"/>
    <w:rsid w:val="00431386"/>
    <w:rsid w:val="00431739"/>
    <w:rsid w:val="00435306"/>
    <w:rsid w:val="0045082A"/>
    <w:rsid w:val="004623B1"/>
    <w:rsid w:val="00495738"/>
    <w:rsid w:val="004A0B27"/>
    <w:rsid w:val="004A7F88"/>
    <w:rsid w:val="004C2FD5"/>
    <w:rsid w:val="004C48BC"/>
    <w:rsid w:val="004C59DB"/>
    <w:rsid w:val="004D0D88"/>
    <w:rsid w:val="004D601B"/>
    <w:rsid w:val="004E6D2F"/>
    <w:rsid w:val="004F1B03"/>
    <w:rsid w:val="0050463E"/>
    <w:rsid w:val="0056465A"/>
    <w:rsid w:val="0058328E"/>
    <w:rsid w:val="005D2B3A"/>
    <w:rsid w:val="005D3D4A"/>
    <w:rsid w:val="0061525B"/>
    <w:rsid w:val="00625411"/>
    <w:rsid w:val="00636370"/>
    <w:rsid w:val="006369EB"/>
    <w:rsid w:val="00650766"/>
    <w:rsid w:val="00677D81"/>
    <w:rsid w:val="00684F59"/>
    <w:rsid w:val="00685A5D"/>
    <w:rsid w:val="00697203"/>
    <w:rsid w:val="006E0164"/>
    <w:rsid w:val="006E5158"/>
    <w:rsid w:val="006E6523"/>
    <w:rsid w:val="006F589C"/>
    <w:rsid w:val="00715400"/>
    <w:rsid w:val="00715D82"/>
    <w:rsid w:val="00720F53"/>
    <w:rsid w:val="00730E46"/>
    <w:rsid w:val="00731D81"/>
    <w:rsid w:val="00734BAF"/>
    <w:rsid w:val="00735C85"/>
    <w:rsid w:val="00741CBF"/>
    <w:rsid w:val="007519EA"/>
    <w:rsid w:val="00751DD9"/>
    <w:rsid w:val="00770CC2"/>
    <w:rsid w:val="00772290"/>
    <w:rsid w:val="00781EE6"/>
    <w:rsid w:val="0078488B"/>
    <w:rsid w:val="00794B0C"/>
    <w:rsid w:val="00836859"/>
    <w:rsid w:val="008806EF"/>
    <w:rsid w:val="00885FD4"/>
    <w:rsid w:val="008B314C"/>
    <w:rsid w:val="008B32B5"/>
    <w:rsid w:val="008B6431"/>
    <w:rsid w:val="008B7A4B"/>
    <w:rsid w:val="008D1BFD"/>
    <w:rsid w:val="008D482C"/>
    <w:rsid w:val="008D58C2"/>
    <w:rsid w:val="008D704A"/>
    <w:rsid w:val="008E2838"/>
    <w:rsid w:val="008F14E7"/>
    <w:rsid w:val="00902035"/>
    <w:rsid w:val="009049AB"/>
    <w:rsid w:val="0092143C"/>
    <w:rsid w:val="00931760"/>
    <w:rsid w:val="00945067"/>
    <w:rsid w:val="00956721"/>
    <w:rsid w:val="00961A31"/>
    <w:rsid w:val="009A095A"/>
    <w:rsid w:val="009A4710"/>
    <w:rsid w:val="009C0BEA"/>
    <w:rsid w:val="009C6A35"/>
    <w:rsid w:val="009D2629"/>
    <w:rsid w:val="009E5E77"/>
    <w:rsid w:val="009F5D7A"/>
    <w:rsid w:val="00A21488"/>
    <w:rsid w:val="00A26CD9"/>
    <w:rsid w:val="00A33392"/>
    <w:rsid w:val="00A36E29"/>
    <w:rsid w:val="00A43B00"/>
    <w:rsid w:val="00A546A3"/>
    <w:rsid w:val="00A62EAA"/>
    <w:rsid w:val="00A6623C"/>
    <w:rsid w:val="00A77E81"/>
    <w:rsid w:val="00A8189C"/>
    <w:rsid w:val="00AA5DF9"/>
    <w:rsid w:val="00AB4CB0"/>
    <w:rsid w:val="00AD1A9F"/>
    <w:rsid w:val="00AD6D82"/>
    <w:rsid w:val="00AD6F12"/>
    <w:rsid w:val="00AE1B97"/>
    <w:rsid w:val="00AF7A4B"/>
    <w:rsid w:val="00B41C00"/>
    <w:rsid w:val="00B7451E"/>
    <w:rsid w:val="00B8474A"/>
    <w:rsid w:val="00BC18D3"/>
    <w:rsid w:val="00BC4051"/>
    <w:rsid w:val="00BE193A"/>
    <w:rsid w:val="00BE59C0"/>
    <w:rsid w:val="00C01AA7"/>
    <w:rsid w:val="00C10F97"/>
    <w:rsid w:val="00C11131"/>
    <w:rsid w:val="00C500CA"/>
    <w:rsid w:val="00C5433D"/>
    <w:rsid w:val="00C55272"/>
    <w:rsid w:val="00C70D67"/>
    <w:rsid w:val="00CB1FB6"/>
    <w:rsid w:val="00CB3FFD"/>
    <w:rsid w:val="00CC0287"/>
    <w:rsid w:val="00CC70F8"/>
    <w:rsid w:val="00CD3A01"/>
    <w:rsid w:val="00CE59FD"/>
    <w:rsid w:val="00CF7B3E"/>
    <w:rsid w:val="00D00601"/>
    <w:rsid w:val="00D12466"/>
    <w:rsid w:val="00D17B83"/>
    <w:rsid w:val="00D351C3"/>
    <w:rsid w:val="00D7075E"/>
    <w:rsid w:val="00D77300"/>
    <w:rsid w:val="00D9308C"/>
    <w:rsid w:val="00D9384F"/>
    <w:rsid w:val="00D93EAF"/>
    <w:rsid w:val="00DA3996"/>
    <w:rsid w:val="00DB10D9"/>
    <w:rsid w:val="00DB257C"/>
    <w:rsid w:val="00DD47F2"/>
    <w:rsid w:val="00E13EA6"/>
    <w:rsid w:val="00E26C10"/>
    <w:rsid w:val="00E326B8"/>
    <w:rsid w:val="00E843B9"/>
    <w:rsid w:val="00E90D22"/>
    <w:rsid w:val="00E938C6"/>
    <w:rsid w:val="00E9564F"/>
    <w:rsid w:val="00EB01E7"/>
    <w:rsid w:val="00EB1D08"/>
    <w:rsid w:val="00EB75F1"/>
    <w:rsid w:val="00EC41E4"/>
    <w:rsid w:val="00EE044E"/>
    <w:rsid w:val="00EE1B51"/>
    <w:rsid w:val="00EF12CF"/>
    <w:rsid w:val="00EF24BB"/>
    <w:rsid w:val="00EF69AD"/>
    <w:rsid w:val="00F01129"/>
    <w:rsid w:val="00F11E55"/>
    <w:rsid w:val="00F13FA3"/>
    <w:rsid w:val="00F27820"/>
    <w:rsid w:val="00F356A3"/>
    <w:rsid w:val="00F46033"/>
    <w:rsid w:val="00F50E1E"/>
    <w:rsid w:val="00F94D81"/>
    <w:rsid w:val="00FA0D51"/>
    <w:rsid w:val="00FA2B53"/>
    <w:rsid w:val="00FA460E"/>
    <w:rsid w:val="00FB1160"/>
    <w:rsid w:val="00FB3EF4"/>
    <w:rsid w:val="00FC1CD8"/>
    <w:rsid w:val="00FE22CE"/>
    <w:rsid w:val="00FE2479"/>
    <w:rsid w:val="00FE586E"/>
    <w:rsid w:val="00FF1462"/>
    <w:rsid w:val="00FF7D24"/>
    <w:rsid w:val="04DE696D"/>
    <w:rsid w:val="117137EB"/>
    <w:rsid w:val="12581988"/>
    <w:rsid w:val="1368C789"/>
    <w:rsid w:val="14B0C069"/>
    <w:rsid w:val="15432A21"/>
    <w:rsid w:val="225373D2"/>
    <w:rsid w:val="25D921A6"/>
    <w:rsid w:val="31A1496D"/>
    <w:rsid w:val="323A22BA"/>
    <w:rsid w:val="3244C39F"/>
    <w:rsid w:val="577E2CBB"/>
    <w:rsid w:val="5BD22665"/>
    <w:rsid w:val="5D3D0EA4"/>
    <w:rsid w:val="605F337D"/>
    <w:rsid w:val="647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76A7"/>
  <w15:chartTrackingRefBased/>
  <w15:docId w15:val="{7CD6F91D-13E1-494C-84E7-C0A5B03D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qFormat/>
    <w:rsid w:val="00A546A3"/>
    <w:pPr>
      <w:suppressAutoHyphens/>
      <w:spacing w:line="260" w:lineRule="atLeast"/>
      <w:jc w:val="both"/>
    </w:pPr>
    <w:rPr>
      <w:rFonts w:asciiTheme="minorHAnsi" w:hAnsiTheme="minorHAnsi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546A3"/>
    <w:pPr>
      <w:keepNext/>
      <w:tabs>
        <w:tab w:val="num" w:pos="360"/>
      </w:tabs>
      <w:spacing w:after="240"/>
      <w:outlineLvl w:val="0"/>
    </w:pPr>
    <w:rPr>
      <w:rFonts w:asciiTheme="majorHAnsi" w:eastAsiaTheme="majorEastAsia" w:hAnsiTheme="majorHAnsi" w:cs="Arial"/>
      <w:b/>
      <w:bCs/>
      <w:color w:val="003399" w:themeColor="accent2"/>
      <w:kern w:val="32"/>
      <w:sz w:val="28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9"/>
    <w:semiHidden/>
    <w:qFormat/>
    <w:rsid w:val="00A546A3"/>
    <w:pPr>
      <w:keepNext/>
      <w:numPr>
        <w:ilvl w:val="1"/>
        <w:numId w:val="12"/>
      </w:numPr>
      <w:tabs>
        <w:tab w:val="clear" w:pos="1492"/>
        <w:tab w:val="num" w:pos="360"/>
      </w:tabs>
      <w:spacing w:after="240"/>
      <w:ind w:left="0" w:firstLine="0"/>
      <w:outlineLvl w:val="1"/>
    </w:pPr>
    <w:rPr>
      <w:rFonts w:asciiTheme="majorHAnsi" w:eastAsiaTheme="majorEastAsia" w:hAnsiTheme="majorHAnsi" w:cstheme="majorBid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9"/>
    <w:semiHidden/>
    <w:qFormat/>
    <w:rsid w:val="00A546A3"/>
    <w:pPr>
      <w:keepNext/>
      <w:tabs>
        <w:tab w:val="num" w:pos="360"/>
      </w:tabs>
      <w:outlineLvl w:val="2"/>
    </w:pPr>
    <w:rPr>
      <w:rFonts w:asciiTheme="majorHAnsi" w:eastAsiaTheme="majorEastAsia" w:hAnsiTheme="majorHAnsi" w:cstheme="majorBidi"/>
      <w:b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A546A3"/>
    <w:pPr>
      <w:keepNext/>
      <w:tabs>
        <w:tab w:val="num" w:pos="360"/>
      </w:tabs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A546A3"/>
    <w:pPr>
      <w:keepNext/>
      <w:keepLines/>
      <w:tabs>
        <w:tab w:val="num" w:pos="360"/>
      </w:tabs>
      <w:spacing w:line="300" w:lineRule="atLeast"/>
      <w:outlineLvl w:val="4"/>
    </w:pPr>
    <w:rPr>
      <w:rFonts w:eastAsiaTheme="majorEastAsia" w:cstheme="majorBidi"/>
      <w:i/>
    </w:rPr>
  </w:style>
  <w:style w:type="paragraph" w:styleId="Kop7">
    <w:name w:val="heading 7"/>
    <w:basedOn w:val="Kop1"/>
    <w:next w:val="Standaard"/>
    <w:link w:val="Kop7Char"/>
    <w:uiPriority w:val="99"/>
    <w:semiHidden/>
    <w:qFormat/>
    <w:rsid w:val="00A546A3"/>
    <w:pPr>
      <w:outlineLvl w:val="6"/>
    </w:pPr>
    <w:rPr>
      <w:rFonts w:eastAsia="Times New Roman"/>
    </w:rPr>
  </w:style>
  <w:style w:type="paragraph" w:styleId="Kop8">
    <w:name w:val="heading 8"/>
    <w:basedOn w:val="Kop3"/>
    <w:next w:val="Standaard"/>
    <w:link w:val="Kop8Char"/>
    <w:uiPriority w:val="99"/>
    <w:semiHidden/>
    <w:qFormat/>
    <w:rsid w:val="00A546A3"/>
    <w:pPr>
      <w:tabs>
        <w:tab w:val="clear" w:pos="360"/>
        <w:tab w:val="num" w:pos="1492"/>
      </w:tabs>
      <w:ind w:left="1492" w:hanging="360"/>
      <w:outlineLvl w:val="7"/>
    </w:pPr>
    <w:rPr>
      <w:rFonts w:eastAsia="Times New Roman" w:cs="Times New Roman"/>
    </w:rPr>
  </w:style>
  <w:style w:type="paragraph" w:styleId="Kop9">
    <w:name w:val="heading 9"/>
    <w:basedOn w:val="Kop3"/>
    <w:next w:val="Standaard"/>
    <w:link w:val="Kop9Char"/>
    <w:uiPriority w:val="99"/>
    <w:semiHidden/>
    <w:qFormat/>
    <w:rsid w:val="00A546A3"/>
    <w:pPr>
      <w:tabs>
        <w:tab w:val="clear" w:pos="360"/>
        <w:tab w:val="num" w:pos="1492"/>
      </w:tabs>
      <w:ind w:left="1492" w:hanging="360"/>
      <w:outlineLvl w:val="8"/>
    </w:pPr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mallline">
    <w:name w:val="Small line"/>
    <w:basedOn w:val="Voettekst"/>
    <w:uiPriority w:val="99"/>
    <w:semiHidden/>
    <w:qFormat/>
    <w:rsid w:val="00A546A3"/>
    <w:pPr>
      <w:tabs>
        <w:tab w:val="clear" w:pos="4536"/>
        <w:tab w:val="clear" w:pos="9072"/>
      </w:tabs>
      <w:spacing w:line="14" w:lineRule="exact"/>
    </w:pPr>
    <w:rPr>
      <w:sz w:val="16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546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46A3"/>
  </w:style>
  <w:style w:type="paragraph" w:customStyle="1" w:styleId="Label">
    <w:name w:val="Label"/>
    <w:basedOn w:val="Standaard"/>
    <w:uiPriority w:val="99"/>
    <w:semiHidden/>
    <w:qFormat/>
    <w:rsid w:val="00A546A3"/>
    <w:rPr>
      <w:noProof/>
    </w:rPr>
  </w:style>
  <w:style w:type="paragraph" w:customStyle="1" w:styleId="Footeraddress">
    <w:name w:val="Footer address"/>
    <w:uiPriority w:val="99"/>
    <w:semiHidden/>
    <w:qFormat/>
    <w:rsid w:val="00A546A3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Standaard"/>
    <w:uiPriority w:val="99"/>
    <w:semiHidden/>
    <w:qFormat/>
    <w:rsid w:val="00A546A3"/>
    <w:rPr>
      <w:noProof/>
    </w:rPr>
  </w:style>
  <w:style w:type="paragraph" w:customStyle="1" w:styleId="Heading1nonumber">
    <w:name w:val="Heading 1 no number"/>
    <w:basedOn w:val="Kop1"/>
    <w:next w:val="Standaard"/>
    <w:uiPriority w:val="99"/>
    <w:semiHidden/>
    <w:qFormat/>
    <w:rsid w:val="00A546A3"/>
    <w:pPr>
      <w:tabs>
        <w:tab w:val="clear" w:pos="360"/>
      </w:tabs>
    </w:pPr>
    <w:rPr>
      <w:rFonts w:eastAsia="Times New Roman"/>
    </w:rPr>
  </w:style>
  <w:style w:type="character" w:customStyle="1" w:styleId="Kop1Char">
    <w:name w:val="Kop 1 Char"/>
    <w:basedOn w:val="Standaardalinea-lettertype"/>
    <w:link w:val="Kop1"/>
    <w:uiPriority w:val="99"/>
    <w:rsid w:val="00A546A3"/>
    <w:rPr>
      <w:rFonts w:asciiTheme="majorHAnsi" w:eastAsiaTheme="majorEastAsia" w:hAnsiTheme="majorHAnsi" w:cs="Arial"/>
      <w:b/>
      <w:bCs/>
      <w:color w:val="003399" w:themeColor="accent2"/>
      <w:kern w:val="32"/>
      <w:sz w:val="28"/>
      <w:szCs w:val="32"/>
      <w:lang w:val="en-US"/>
    </w:rPr>
  </w:style>
  <w:style w:type="paragraph" w:customStyle="1" w:styleId="Heading2nonumber">
    <w:name w:val="Heading 2 no number"/>
    <w:basedOn w:val="Kop2"/>
    <w:next w:val="Standaard"/>
    <w:uiPriority w:val="99"/>
    <w:semiHidden/>
    <w:qFormat/>
    <w:rsid w:val="00A546A3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Kop2Char">
    <w:name w:val="Kop 2 Char"/>
    <w:basedOn w:val="Standaardalinea-lettertype"/>
    <w:link w:val="Kop2"/>
    <w:uiPriority w:val="99"/>
    <w:semiHidden/>
    <w:rsid w:val="00A546A3"/>
    <w:rPr>
      <w:rFonts w:asciiTheme="majorHAnsi" w:eastAsiaTheme="majorEastAsia" w:hAnsiTheme="majorHAnsi" w:cstheme="majorBidi"/>
      <w:b/>
      <w:sz w:val="24"/>
      <w:szCs w:val="28"/>
    </w:rPr>
  </w:style>
  <w:style w:type="paragraph" w:customStyle="1" w:styleId="Heading3nonumber">
    <w:name w:val="Heading 3 no number"/>
    <w:basedOn w:val="Kop3"/>
    <w:next w:val="Standaard"/>
    <w:uiPriority w:val="99"/>
    <w:semiHidden/>
    <w:qFormat/>
    <w:rsid w:val="00A546A3"/>
    <w:pPr>
      <w:tabs>
        <w:tab w:val="clear" w:pos="360"/>
      </w:tabs>
    </w:pPr>
    <w:rPr>
      <w:rFonts w:eastAsia="Times New Roman" w:cs="Times New Roman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A546A3"/>
    <w:rPr>
      <w:rFonts w:asciiTheme="majorHAnsi" w:eastAsiaTheme="majorEastAsia" w:hAnsiTheme="majorHAnsi" w:cstheme="majorBidi"/>
      <w:b/>
      <w:szCs w:val="24"/>
    </w:rPr>
  </w:style>
  <w:style w:type="paragraph" w:customStyle="1" w:styleId="Heading1notinTOCnonumber">
    <w:name w:val="Heading 1 not in TOC no number"/>
    <w:basedOn w:val="Kop1"/>
    <w:next w:val="Standaard"/>
    <w:uiPriority w:val="99"/>
    <w:semiHidden/>
    <w:qFormat/>
    <w:rsid w:val="00A546A3"/>
    <w:pPr>
      <w:tabs>
        <w:tab w:val="clear" w:pos="360"/>
      </w:tabs>
      <w:outlineLvl w:val="9"/>
    </w:pPr>
    <w:rPr>
      <w:rFonts w:eastAsia="Times New Roman"/>
    </w:rPr>
  </w:style>
  <w:style w:type="paragraph" w:customStyle="1" w:styleId="Quoteinshape">
    <w:name w:val="Quote in shape"/>
    <w:basedOn w:val="Standaard"/>
    <w:uiPriority w:val="99"/>
    <w:semiHidden/>
    <w:qFormat/>
    <w:rsid w:val="00A546A3"/>
    <w:pPr>
      <w:jc w:val="center"/>
    </w:pPr>
  </w:style>
  <w:style w:type="paragraph" w:customStyle="1" w:styleId="Quoteinshape-white">
    <w:name w:val="Quote in shape - white"/>
    <w:basedOn w:val="Quoteinshape"/>
    <w:uiPriority w:val="99"/>
    <w:semiHidden/>
    <w:qFormat/>
    <w:rsid w:val="00A546A3"/>
    <w:rPr>
      <w:color w:val="FFFFFF"/>
    </w:rPr>
  </w:style>
  <w:style w:type="paragraph" w:customStyle="1" w:styleId="Simpleheading">
    <w:name w:val="Simple heading"/>
    <w:basedOn w:val="Standaard"/>
    <w:next w:val="Standaard"/>
    <w:uiPriority w:val="99"/>
    <w:semiHidden/>
    <w:qFormat/>
    <w:rsid w:val="00A546A3"/>
    <w:pPr>
      <w:keepNext/>
    </w:pPr>
    <w:rPr>
      <w:b/>
      <w:noProof/>
    </w:rPr>
  </w:style>
  <w:style w:type="paragraph" w:customStyle="1" w:styleId="Vakgroepnaam">
    <w:name w:val="Vakgroep naam"/>
    <w:basedOn w:val="Logo"/>
    <w:uiPriority w:val="99"/>
    <w:semiHidden/>
    <w:qFormat/>
    <w:rsid w:val="00A546A3"/>
    <w:pPr>
      <w:jc w:val="right"/>
    </w:pPr>
    <w:rPr>
      <w:position w:val="-26"/>
      <w:sz w:val="22"/>
    </w:rPr>
  </w:style>
  <w:style w:type="paragraph" w:customStyle="1" w:styleId="Logo">
    <w:name w:val="Logo"/>
    <w:basedOn w:val="Standaard"/>
    <w:uiPriority w:val="99"/>
    <w:semiHidden/>
    <w:qFormat/>
    <w:rsid w:val="00A546A3"/>
    <w:pPr>
      <w:spacing w:line="240" w:lineRule="auto"/>
    </w:pPr>
  </w:style>
  <w:style w:type="paragraph" w:customStyle="1" w:styleId="Naamgraad">
    <w:name w:val="Naam graad"/>
    <w:basedOn w:val="Standaard"/>
    <w:qFormat/>
    <w:rsid w:val="00A546A3"/>
    <w:rPr>
      <w:color w:val="FF6600" w:themeColor="accent1"/>
    </w:rPr>
  </w:style>
  <w:style w:type="paragraph" w:customStyle="1" w:styleId="Naam">
    <w:name w:val="Naam"/>
    <w:basedOn w:val="Standaard"/>
    <w:uiPriority w:val="14"/>
    <w:qFormat/>
    <w:rsid w:val="00A546A3"/>
    <w:rPr>
      <w:b/>
      <w:caps/>
      <w:color w:val="FF6600" w:themeColor="accent1"/>
    </w:rPr>
  </w:style>
  <w:style w:type="paragraph" w:customStyle="1" w:styleId="Collegejaargang">
    <w:name w:val="College jaargang"/>
    <w:basedOn w:val="Standaard"/>
    <w:uiPriority w:val="19"/>
    <w:qFormat/>
    <w:rsid w:val="00A546A3"/>
    <w:rPr>
      <w:b/>
      <w:color w:val="003399" w:themeColor="accent2"/>
    </w:rPr>
  </w:style>
  <w:style w:type="paragraph" w:customStyle="1" w:styleId="Promotor">
    <w:name w:val="Promotor"/>
    <w:basedOn w:val="Standaard"/>
    <w:uiPriority w:val="99"/>
    <w:qFormat/>
    <w:rsid w:val="00A546A3"/>
    <w:rPr>
      <w:color w:val="FF6600" w:themeColor="accent1"/>
    </w:rPr>
  </w:style>
  <w:style w:type="paragraph" w:customStyle="1" w:styleId="Faculteit">
    <w:name w:val="Faculteit"/>
    <w:basedOn w:val="Standaard"/>
    <w:uiPriority w:val="99"/>
    <w:qFormat/>
    <w:rsid w:val="00A546A3"/>
    <w:rPr>
      <w:color w:val="003399" w:themeColor="accent2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A546A3"/>
    <w:rPr>
      <w:rFonts w:asciiTheme="minorHAnsi" w:eastAsiaTheme="majorEastAsia" w:hAnsiTheme="minorHAnsi" w:cstheme="majorBidi"/>
      <w:b/>
      <w:bCs/>
      <w:iCs/>
      <w:szCs w:val="24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A546A3"/>
    <w:rPr>
      <w:rFonts w:asciiTheme="minorHAnsi" w:eastAsiaTheme="majorEastAsia" w:hAnsiTheme="minorHAnsi" w:cstheme="majorBidi"/>
      <w:i/>
      <w:szCs w:val="24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A546A3"/>
    <w:rPr>
      <w:rFonts w:asciiTheme="majorHAnsi" w:hAnsiTheme="majorHAnsi" w:cs="Arial"/>
      <w:b/>
      <w:bCs/>
      <w:color w:val="003399" w:themeColor="accent2"/>
      <w:kern w:val="32"/>
      <w:sz w:val="28"/>
      <w:szCs w:val="32"/>
      <w:lang w:val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A546A3"/>
    <w:rPr>
      <w:rFonts w:asciiTheme="majorHAnsi" w:hAnsiTheme="majorHAnsi"/>
      <w:b/>
      <w:szCs w:val="24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A546A3"/>
    <w:rPr>
      <w:rFonts w:asciiTheme="majorHAnsi" w:hAnsiTheme="majorHAnsi"/>
      <w:b/>
      <w:szCs w:val="24"/>
    </w:rPr>
  </w:style>
  <w:style w:type="paragraph" w:styleId="Bijschrift">
    <w:name w:val="caption"/>
    <w:basedOn w:val="Standaard"/>
    <w:next w:val="Standaard"/>
    <w:uiPriority w:val="99"/>
    <w:unhideWhenUsed/>
    <w:qFormat/>
    <w:rsid w:val="00A546A3"/>
    <w:rPr>
      <w:i/>
      <w:iCs/>
      <w:szCs w:val="18"/>
    </w:rPr>
  </w:style>
  <w:style w:type="paragraph" w:styleId="Lijstopsomteken">
    <w:name w:val="List Bullet"/>
    <w:basedOn w:val="Standaard"/>
    <w:uiPriority w:val="99"/>
    <w:semiHidden/>
    <w:qFormat/>
    <w:rsid w:val="00A546A3"/>
    <w:pPr>
      <w:ind w:left="567" w:hanging="567"/>
    </w:pPr>
  </w:style>
  <w:style w:type="paragraph" w:styleId="Lijstnummering">
    <w:name w:val="List Number"/>
    <w:basedOn w:val="Standaard"/>
    <w:uiPriority w:val="99"/>
    <w:semiHidden/>
    <w:qFormat/>
    <w:rsid w:val="00A546A3"/>
    <w:pPr>
      <w:ind w:left="567" w:hanging="567"/>
      <w:contextualSpacing/>
    </w:pPr>
  </w:style>
  <w:style w:type="paragraph" w:styleId="Titel">
    <w:name w:val="Title"/>
    <w:basedOn w:val="Standaard"/>
    <w:next w:val="Standaard"/>
    <w:link w:val="TitelChar"/>
    <w:uiPriority w:val="4"/>
    <w:qFormat/>
    <w:rsid w:val="00A546A3"/>
    <w:pPr>
      <w:contextualSpacing/>
    </w:pPr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A546A3"/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</w:rPr>
  </w:style>
  <w:style w:type="paragraph" w:styleId="Ondertitel">
    <w:name w:val="Subtitle"/>
    <w:basedOn w:val="Standaard"/>
    <w:next w:val="Standaard"/>
    <w:link w:val="OndertitelChar"/>
    <w:uiPriority w:val="9"/>
    <w:qFormat/>
    <w:rsid w:val="00A546A3"/>
    <w:pPr>
      <w:numPr>
        <w:ilvl w:val="1"/>
      </w:numPr>
    </w:pPr>
    <w:rPr>
      <w:rFonts w:eastAsiaTheme="minorEastAsia" w:cstheme="minorBidi"/>
      <w:b/>
      <w:color w:val="003399" w:themeColor="accent2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"/>
    <w:rsid w:val="00A546A3"/>
    <w:rPr>
      <w:rFonts w:asciiTheme="minorHAnsi" w:eastAsiaTheme="minorEastAsia" w:hAnsiTheme="minorHAnsi" w:cstheme="minorBidi"/>
      <w:b/>
      <w:color w:val="003399" w:themeColor="accent2"/>
      <w:spacing w:val="15"/>
      <w:sz w:val="24"/>
      <w:szCs w:val="22"/>
    </w:rPr>
  </w:style>
  <w:style w:type="paragraph" w:styleId="Lijstalinea">
    <w:name w:val="List Paragraph"/>
    <w:basedOn w:val="Standaard"/>
    <w:uiPriority w:val="99"/>
    <w:qFormat/>
    <w:rsid w:val="00A546A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A546A3"/>
    <w:pPr>
      <w:keepLines/>
      <w:tabs>
        <w:tab w:val="clear" w:pos="360"/>
      </w:tabs>
      <w:suppressAutoHyphens w:val="0"/>
      <w:spacing w:before="480" w:after="0" w:line="276" w:lineRule="auto"/>
      <w:outlineLvl w:val="9"/>
    </w:pPr>
    <w:rPr>
      <w:rFonts w:cstheme="majorBidi"/>
      <w:color w:val="BF4C00" w:themeColor="accent1" w:themeShade="BF"/>
      <w:kern w:val="0"/>
      <w:szCs w:val="28"/>
    </w:rPr>
  </w:style>
  <w:style w:type="paragraph" w:styleId="Geenafstand">
    <w:name w:val="No Spacing"/>
    <w:uiPriority w:val="99"/>
    <w:qFormat/>
    <w:rsid w:val="00AD6D82"/>
    <w:pPr>
      <w:suppressAutoHyphens/>
      <w:jc w:val="both"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4A73-15A2-458B-B924-C4A84076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Thewis</dc:creator>
  <cp:keywords/>
  <dc:description/>
  <cp:lastModifiedBy>Didier CALUWAERTS</cp:lastModifiedBy>
  <cp:revision>2</cp:revision>
  <dcterms:created xsi:type="dcterms:W3CDTF">2022-12-19T10:22:00Z</dcterms:created>
  <dcterms:modified xsi:type="dcterms:W3CDTF">2022-12-19T10:22:00Z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819956f1-82e9-4293-aa5a-70a634a8d052</vt:lpwstr>
  </property>
</Properties>
</file>