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4E9E" w14:textId="77777777" w:rsidR="00CB1F21" w:rsidRPr="001549D3" w:rsidRDefault="00CB1F21" w:rsidP="00CB1F21">
      <w:pPr>
        <w:pStyle w:val="SupplementaryMaterial"/>
        <w:rPr>
          <w:b w:val="0"/>
        </w:rPr>
      </w:pPr>
      <w:r w:rsidRPr="001549D3">
        <w:t>Supplementary Material</w:t>
      </w:r>
    </w:p>
    <w:p w14:paraId="68B2C6C2" w14:textId="6125F1DB" w:rsidR="00CB1F21" w:rsidRPr="001549D3" w:rsidRDefault="00CB1F21" w:rsidP="00CB1F21">
      <w:pPr>
        <w:pStyle w:val="aa"/>
      </w:pPr>
      <w:r w:rsidRPr="00CB1F21">
        <w:t xml:space="preserve">Forward genetic studies reveal </w:t>
      </w:r>
      <w:r w:rsidRPr="004C4508">
        <w:rPr>
          <w:i/>
          <w:iCs/>
        </w:rPr>
        <w:t>LsAPRR2</w:t>
      </w:r>
      <w:r w:rsidRPr="00CB1F21">
        <w:t xml:space="preserve"> as a key gene in regulating the green color of pericarp in bottle gourd (</w:t>
      </w:r>
      <w:r w:rsidRPr="004C4508">
        <w:rPr>
          <w:i/>
          <w:iCs/>
        </w:rPr>
        <w:t>Lagenaria siceraria</w:t>
      </w:r>
      <w:r w:rsidRPr="00CB1F21">
        <w:t>)</w:t>
      </w:r>
    </w:p>
    <w:p w14:paraId="34B45806" w14:textId="03D10D7E" w:rsidR="00CB1F21" w:rsidRPr="00CB1F21" w:rsidRDefault="00CB1F21" w:rsidP="00CB1F2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1F21">
        <w:rPr>
          <w:rFonts w:ascii="Times New Roman" w:hAnsi="Times New Roman" w:cs="Times New Roman"/>
          <w:b/>
          <w:sz w:val="24"/>
          <w:szCs w:val="24"/>
        </w:rPr>
        <w:t>Yulai</w:t>
      </w:r>
      <w:proofErr w:type="spellEnd"/>
      <w:r w:rsidRPr="00CB1F21">
        <w:rPr>
          <w:rFonts w:ascii="Times New Roman" w:hAnsi="Times New Roman" w:cs="Times New Roman"/>
          <w:b/>
          <w:sz w:val="24"/>
          <w:szCs w:val="24"/>
        </w:rPr>
        <w:t xml:space="preserve"> Huo, </w:t>
      </w:r>
      <w:proofErr w:type="spellStart"/>
      <w:r w:rsidRPr="00CB1F21">
        <w:rPr>
          <w:rFonts w:ascii="Times New Roman" w:hAnsi="Times New Roman" w:cs="Times New Roman"/>
          <w:b/>
          <w:sz w:val="24"/>
          <w:szCs w:val="24"/>
        </w:rPr>
        <w:t>Gui</w:t>
      </w:r>
      <w:proofErr w:type="spellEnd"/>
      <w:r w:rsidRPr="00CB1F21">
        <w:rPr>
          <w:rFonts w:ascii="Times New Roman" w:hAnsi="Times New Roman" w:cs="Times New Roman"/>
          <w:b/>
          <w:sz w:val="24"/>
          <w:szCs w:val="24"/>
        </w:rPr>
        <w:t xml:space="preserve"> Zhang, </w:t>
      </w:r>
      <w:proofErr w:type="spellStart"/>
      <w:r w:rsidRPr="00CB1F21">
        <w:rPr>
          <w:rFonts w:ascii="Times New Roman" w:hAnsi="Times New Roman" w:cs="Times New Roman"/>
          <w:b/>
          <w:sz w:val="24"/>
          <w:szCs w:val="24"/>
        </w:rPr>
        <w:t>Wenjin</w:t>
      </w:r>
      <w:proofErr w:type="spellEnd"/>
      <w:r w:rsidRPr="00CB1F21">
        <w:rPr>
          <w:rFonts w:ascii="Times New Roman" w:hAnsi="Times New Roman" w:cs="Times New Roman"/>
          <w:b/>
          <w:sz w:val="24"/>
          <w:szCs w:val="24"/>
        </w:rPr>
        <w:t xml:space="preserve"> Yu, </w:t>
      </w:r>
      <w:proofErr w:type="spellStart"/>
      <w:r w:rsidRPr="00CB1F21">
        <w:rPr>
          <w:rFonts w:ascii="Times New Roman" w:hAnsi="Times New Roman" w:cs="Times New Roman"/>
          <w:b/>
          <w:sz w:val="24"/>
          <w:szCs w:val="24"/>
        </w:rPr>
        <w:t>Zhengguo</w:t>
      </w:r>
      <w:proofErr w:type="spellEnd"/>
      <w:r w:rsidRPr="00CB1F21">
        <w:rPr>
          <w:rFonts w:ascii="Times New Roman" w:hAnsi="Times New Roman" w:cs="Times New Roman"/>
          <w:b/>
          <w:sz w:val="24"/>
          <w:szCs w:val="24"/>
        </w:rPr>
        <w:t xml:space="preserve"> Liu, </w:t>
      </w:r>
      <w:proofErr w:type="spellStart"/>
      <w:r w:rsidRPr="00CB1F21">
        <w:rPr>
          <w:rFonts w:ascii="Times New Roman" w:hAnsi="Times New Roman" w:cs="Times New Roman"/>
          <w:b/>
          <w:sz w:val="24"/>
          <w:szCs w:val="24"/>
        </w:rPr>
        <w:t>Mujie</w:t>
      </w:r>
      <w:proofErr w:type="spellEnd"/>
      <w:r w:rsidRPr="00CB1F21">
        <w:rPr>
          <w:rFonts w:ascii="Times New Roman" w:hAnsi="Times New Roman" w:cs="Times New Roman"/>
          <w:b/>
          <w:sz w:val="24"/>
          <w:szCs w:val="24"/>
        </w:rPr>
        <w:t xml:space="preserve"> Shen, </w:t>
      </w:r>
      <w:proofErr w:type="spellStart"/>
      <w:r w:rsidRPr="00CB1F21">
        <w:rPr>
          <w:rFonts w:ascii="Times New Roman" w:hAnsi="Times New Roman" w:cs="Times New Roman"/>
          <w:b/>
          <w:sz w:val="24"/>
          <w:szCs w:val="24"/>
        </w:rPr>
        <w:t>Rongc</w:t>
      </w:r>
      <w:r w:rsidR="00AE5B7F">
        <w:rPr>
          <w:rFonts w:ascii="Times New Roman" w:hAnsi="Times New Roman" w:cs="Times New Roman"/>
          <w:b/>
          <w:sz w:val="24"/>
          <w:szCs w:val="24"/>
        </w:rPr>
        <w:t>h</w:t>
      </w:r>
      <w:r w:rsidRPr="00CB1F21">
        <w:rPr>
          <w:rFonts w:ascii="Times New Roman" w:hAnsi="Times New Roman" w:cs="Times New Roman"/>
          <w:b/>
          <w:sz w:val="24"/>
          <w:szCs w:val="24"/>
        </w:rPr>
        <w:t>ong</w:t>
      </w:r>
      <w:proofErr w:type="spellEnd"/>
      <w:r w:rsidRPr="00CB1F21">
        <w:rPr>
          <w:rFonts w:ascii="Times New Roman" w:hAnsi="Times New Roman" w:cs="Times New Roman"/>
          <w:b/>
          <w:sz w:val="24"/>
          <w:szCs w:val="24"/>
        </w:rPr>
        <w:t xml:space="preserve"> Zhao, </w:t>
      </w:r>
      <w:proofErr w:type="spellStart"/>
      <w:r w:rsidRPr="00CB1F21">
        <w:rPr>
          <w:rFonts w:ascii="Times New Roman" w:hAnsi="Times New Roman" w:cs="Times New Roman"/>
          <w:b/>
          <w:sz w:val="24"/>
          <w:szCs w:val="24"/>
        </w:rPr>
        <w:t>Shengping</w:t>
      </w:r>
      <w:proofErr w:type="spellEnd"/>
      <w:r w:rsidRPr="00CB1F21">
        <w:rPr>
          <w:rFonts w:ascii="Times New Roman" w:hAnsi="Times New Roman" w:cs="Times New Roman"/>
          <w:b/>
          <w:sz w:val="24"/>
          <w:szCs w:val="24"/>
        </w:rPr>
        <w:t xml:space="preserve"> Hu, </w:t>
      </w:r>
      <w:proofErr w:type="spellStart"/>
      <w:r w:rsidRPr="00CB1F21">
        <w:rPr>
          <w:rFonts w:ascii="Times New Roman" w:hAnsi="Times New Roman" w:cs="Times New Roman"/>
          <w:b/>
          <w:sz w:val="24"/>
          <w:szCs w:val="24"/>
        </w:rPr>
        <w:t>Xuyang</w:t>
      </w:r>
      <w:proofErr w:type="spellEnd"/>
      <w:r w:rsidRPr="00CB1F21">
        <w:rPr>
          <w:rFonts w:ascii="Times New Roman" w:hAnsi="Times New Roman" w:cs="Times New Roman"/>
          <w:b/>
          <w:sz w:val="24"/>
          <w:szCs w:val="24"/>
        </w:rPr>
        <w:t xml:space="preserve"> Zheng, Peng Wang*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and</w:t>
      </w:r>
      <w:r w:rsidRPr="00CB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1F21">
        <w:rPr>
          <w:rFonts w:ascii="Times New Roman" w:hAnsi="Times New Roman" w:cs="Times New Roman"/>
          <w:b/>
          <w:sz w:val="24"/>
          <w:szCs w:val="24"/>
        </w:rPr>
        <w:t>Yanjuan</w:t>
      </w:r>
      <w:proofErr w:type="spellEnd"/>
      <w:r w:rsidRPr="00CB1F21">
        <w:rPr>
          <w:rFonts w:ascii="Times New Roman" w:hAnsi="Times New Roman" w:cs="Times New Roman"/>
          <w:b/>
          <w:sz w:val="24"/>
          <w:szCs w:val="24"/>
        </w:rPr>
        <w:t xml:space="preserve"> Yang*</w:t>
      </w:r>
    </w:p>
    <w:p w14:paraId="7C57379C" w14:textId="77777777" w:rsidR="00ED5C78" w:rsidRPr="00CB1F21" w:rsidRDefault="00ED5C78" w:rsidP="00CB1F21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CB1F21">
        <w:rPr>
          <w:rFonts w:ascii="Times New Roman" w:hAnsi="Times New Roman" w:cs="Times New Roman"/>
          <w:b/>
          <w:sz w:val="24"/>
          <w:szCs w:val="24"/>
        </w:rPr>
        <w:t>*Corresponding author:</w:t>
      </w:r>
    </w:p>
    <w:p w14:paraId="693C90C2" w14:textId="4710D165" w:rsidR="00ED5C78" w:rsidRPr="00CB1F21" w:rsidRDefault="00ED5C78" w:rsidP="00ED5C7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1F21">
        <w:rPr>
          <w:rFonts w:ascii="Times New Roman" w:hAnsi="Times New Roman" w:cs="Times New Roman"/>
          <w:bCs/>
          <w:sz w:val="24"/>
          <w:szCs w:val="24"/>
        </w:rPr>
        <w:t>Yanjuan</w:t>
      </w:r>
      <w:proofErr w:type="spellEnd"/>
      <w:r w:rsidRPr="00CB1F2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r w:rsidRPr="00CB1F21">
        <w:rPr>
          <w:rFonts w:ascii="Times New Roman" w:hAnsi="Times New Roman" w:cs="Times New Roman"/>
          <w:bCs/>
          <w:sz w:val="24"/>
          <w:szCs w:val="24"/>
        </w:rPr>
        <w:t>（</w:t>
      </w:r>
      <w:r w:rsidRPr="00CB1F21">
        <w:rPr>
          <w:rFonts w:ascii="Times New Roman" w:hAnsi="Times New Roman" w:cs="Times New Roman"/>
          <w:bCs/>
          <w:sz w:val="24"/>
          <w:szCs w:val="24"/>
        </w:rPr>
        <w:t>The first corresponding author</w:t>
      </w:r>
      <w:r w:rsidRPr="00CB1F21">
        <w:rPr>
          <w:rFonts w:ascii="Times New Roman" w:hAnsi="Times New Roman" w:cs="Times New Roman"/>
          <w:bCs/>
          <w:sz w:val="24"/>
          <w:szCs w:val="24"/>
        </w:rPr>
        <w:t>）</w:t>
      </w:r>
    </w:p>
    <w:p w14:paraId="538A43A8" w14:textId="77777777" w:rsidR="00ED5C78" w:rsidRPr="00CB1F21" w:rsidRDefault="00000000" w:rsidP="00ED5C78">
      <w:pPr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ED5C78" w:rsidRPr="00CB1F2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yjyang85@126.com</w:t>
        </w:r>
      </w:hyperlink>
    </w:p>
    <w:p w14:paraId="7A52746C" w14:textId="77777777" w:rsidR="00ED5C78" w:rsidRPr="00CB1F21" w:rsidRDefault="00ED5C78" w:rsidP="00ED5C78">
      <w:pPr>
        <w:rPr>
          <w:rFonts w:ascii="Times New Roman" w:hAnsi="Times New Roman" w:cs="Times New Roman"/>
          <w:bCs/>
          <w:sz w:val="24"/>
          <w:szCs w:val="24"/>
        </w:rPr>
      </w:pPr>
      <w:r w:rsidRPr="00CB1F21">
        <w:rPr>
          <w:rFonts w:ascii="Times New Roman" w:hAnsi="Times New Roman" w:cs="Times New Roman"/>
          <w:bCs/>
          <w:sz w:val="24"/>
          <w:szCs w:val="24"/>
        </w:rPr>
        <w:t xml:space="preserve">Peng Wang </w:t>
      </w:r>
      <w:r w:rsidRPr="00CB1F21">
        <w:rPr>
          <w:rFonts w:ascii="Times New Roman" w:hAnsi="Times New Roman" w:cs="Times New Roman"/>
          <w:bCs/>
          <w:sz w:val="24"/>
          <w:szCs w:val="24"/>
        </w:rPr>
        <w:t>（</w:t>
      </w:r>
      <w:r w:rsidRPr="00CB1F2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spellStart"/>
      <w:r w:rsidRPr="00CB1F21">
        <w:rPr>
          <w:rFonts w:ascii="Times New Roman" w:hAnsi="Times New Roman" w:cs="Times New Roman"/>
          <w:bCs/>
          <w:sz w:val="24"/>
          <w:szCs w:val="24"/>
        </w:rPr>
        <w:t>sencond</w:t>
      </w:r>
      <w:proofErr w:type="spellEnd"/>
      <w:r w:rsidRPr="00CB1F21">
        <w:rPr>
          <w:rFonts w:ascii="Times New Roman" w:hAnsi="Times New Roman" w:cs="Times New Roman"/>
          <w:bCs/>
          <w:sz w:val="24"/>
          <w:szCs w:val="24"/>
        </w:rPr>
        <w:t xml:space="preserve"> corresponding author</w:t>
      </w:r>
      <w:r w:rsidRPr="00CB1F21">
        <w:rPr>
          <w:rFonts w:ascii="Times New Roman" w:hAnsi="Times New Roman" w:cs="Times New Roman"/>
          <w:bCs/>
          <w:sz w:val="24"/>
          <w:szCs w:val="24"/>
        </w:rPr>
        <w:t>）</w:t>
      </w:r>
    </w:p>
    <w:p w14:paraId="7BFA7F6B" w14:textId="0A26E323" w:rsidR="00ED5C78" w:rsidRPr="00CB1F21" w:rsidRDefault="00000000" w:rsidP="00ED5C78">
      <w:pPr>
        <w:rPr>
          <w:rStyle w:val="a8"/>
          <w:rFonts w:ascii="Times New Roman" w:hAnsi="Times New Roman" w:cs="Times New Roman"/>
          <w:bCs/>
          <w:color w:val="auto"/>
          <w:sz w:val="24"/>
          <w:szCs w:val="24"/>
        </w:rPr>
      </w:pPr>
      <w:hyperlink r:id="rId7" w:history="1">
        <w:r w:rsidR="00ED5C78" w:rsidRPr="00CB1F21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wangpeng@gxaas.net</w:t>
        </w:r>
      </w:hyperlink>
    </w:p>
    <w:p w14:paraId="682BA3EE" w14:textId="77777777" w:rsidR="00CB1F21" w:rsidRPr="00CB1F21" w:rsidRDefault="00CB1F21" w:rsidP="00ED5C78">
      <w:pPr>
        <w:rPr>
          <w:rFonts w:ascii="Times New Roman" w:hAnsi="Times New Roman" w:cs="Times New Roman"/>
          <w:bCs/>
          <w:sz w:val="24"/>
          <w:szCs w:val="24"/>
        </w:rPr>
      </w:pPr>
    </w:p>
    <w:p w14:paraId="3B9E39A9" w14:textId="0F1884C1" w:rsidR="003C6A6A" w:rsidRPr="00CB1F21" w:rsidRDefault="003C6A6A" w:rsidP="00CB1F2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B1F21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Pr="00CB1F21">
        <w:rPr>
          <w:rFonts w:ascii="Times New Roman" w:hAnsi="Times New Roman" w:cs="Times New Roman"/>
          <w:sz w:val="24"/>
          <w:szCs w:val="24"/>
        </w:rPr>
        <w:t xml:space="preserve"> Sequences of primers used in the study</w:t>
      </w:r>
    </w:p>
    <w:tbl>
      <w:tblPr>
        <w:tblStyle w:val="a7"/>
        <w:tblW w:w="9262" w:type="dxa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2547"/>
        <w:gridCol w:w="2411"/>
        <w:gridCol w:w="2316"/>
      </w:tblGrid>
      <w:tr w:rsidR="003C6A6A" w:rsidRPr="00CB1F21" w14:paraId="05A02474" w14:textId="77777777" w:rsidTr="00C07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jc w:val="center"/>
        </w:trPr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4016CAA2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Primer ID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45687235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Annotation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52F22E6C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14:paraId="2FEBD6E7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3C6A6A" w:rsidRPr="00CB1F21" w14:paraId="4F158EF5" w14:textId="77777777" w:rsidTr="00C07D11">
        <w:trPr>
          <w:trHeight w:val="744"/>
          <w:jc w:val="center"/>
        </w:trPr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305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HG_GLEAN_10010973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6F73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CDS </w:t>
            </w:r>
            <w:proofErr w:type="spellStart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amplication</w:t>
            </w:r>
            <w:proofErr w:type="spellEnd"/>
          </w:p>
          <w:p w14:paraId="095779B4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A9A8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ATGGTTTGCACTGCCGAC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5E0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TCAGGGAGGTTTGGTGCC</w:t>
            </w:r>
          </w:p>
        </w:tc>
      </w:tr>
      <w:tr w:rsidR="003C6A6A" w:rsidRPr="00CB1F21" w14:paraId="5D51995D" w14:textId="77777777" w:rsidTr="00C07D11">
        <w:trPr>
          <w:trHeight w:val="76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9C5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LsAPRR2</w:t>
            </w:r>
          </w:p>
          <w:p w14:paraId="4BC11919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634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qRT</w:t>
            </w:r>
            <w:proofErr w:type="spellEnd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-PCR analysis</w:t>
            </w:r>
          </w:p>
          <w:p w14:paraId="16B0F5BB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C6F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TTTGCACTGCCGACGATTT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C53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TTCCCGGTGTGTTCAAAATTG</w:t>
            </w:r>
          </w:p>
        </w:tc>
      </w:tr>
      <w:tr w:rsidR="003C6A6A" w:rsidRPr="00CB1F21" w14:paraId="111EBB15" w14:textId="77777777" w:rsidTr="00C07D11">
        <w:trPr>
          <w:trHeight w:val="696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D21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LSH3</w:t>
            </w:r>
          </w:p>
          <w:p w14:paraId="17827463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2B1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qRT</w:t>
            </w:r>
            <w:proofErr w:type="spellEnd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-PCR analysis</w:t>
            </w:r>
          </w:p>
          <w:p w14:paraId="5C4ED0AB" w14:textId="4D29D761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BF2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CAAACTGCCCGTAAGTCCAC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C02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GGCTTCTTCACTCCTCCTGT</w:t>
            </w:r>
          </w:p>
        </w:tc>
      </w:tr>
      <w:tr w:rsidR="003C6A6A" w:rsidRPr="00CB1F21" w14:paraId="48EAD807" w14:textId="77777777" w:rsidTr="00C07D11">
        <w:trPr>
          <w:trHeight w:val="76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A80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Sp2.1</w:t>
            </w:r>
          </w:p>
          <w:p w14:paraId="70948157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594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InDel</w:t>
            </w:r>
            <w:proofErr w:type="spellEnd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maker</w:t>
            </w:r>
          </w:p>
          <w:p w14:paraId="153842B2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56C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ACCACTTGGTAAGATTGATTATGAA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0E6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AAAGTGGTTTTGTGAAGAATTTATTA</w:t>
            </w:r>
          </w:p>
        </w:tc>
      </w:tr>
      <w:tr w:rsidR="003C6A6A" w:rsidRPr="00CB1F21" w14:paraId="099B664F" w14:textId="77777777" w:rsidTr="00C07D11">
        <w:trPr>
          <w:trHeight w:val="70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187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Sp2.2</w:t>
            </w:r>
          </w:p>
          <w:p w14:paraId="49A061D7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13B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InDel</w:t>
            </w:r>
            <w:proofErr w:type="spellEnd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maker</w:t>
            </w:r>
          </w:p>
          <w:p w14:paraId="435CCC08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034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AAGCGTAAAGGGTAGGACAGAA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47CE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CTGAAAAGTTAAGACGATGAAGGA</w:t>
            </w:r>
          </w:p>
        </w:tc>
      </w:tr>
      <w:tr w:rsidR="003C6A6A" w:rsidRPr="00CB1F21" w14:paraId="3CD393BE" w14:textId="77777777" w:rsidTr="00C07D11">
        <w:trPr>
          <w:trHeight w:val="76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838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Sp2.3</w:t>
            </w:r>
          </w:p>
          <w:p w14:paraId="74668390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67F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InDel</w:t>
            </w:r>
            <w:proofErr w:type="spellEnd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maker</w:t>
            </w:r>
          </w:p>
          <w:p w14:paraId="681BA14A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4D8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CGAGCATGTAGTCCCTCGTT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798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TAGCGAGGTTGAAGGTTGGT</w:t>
            </w:r>
          </w:p>
        </w:tc>
      </w:tr>
      <w:tr w:rsidR="003C6A6A" w:rsidRPr="00CB1F21" w14:paraId="072B810C" w14:textId="77777777" w:rsidTr="00C07D11">
        <w:trPr>
          <w:trHeight w:val="696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AB7B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Sp2.4</w:t>
            </w:r>
          </w:p>
          <w:p w14:paraId="3BDA3DCA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963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InDel</w:t>
            </w:r>
            <w:proofErr w:type="spellEnd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maker</w:t>
            </w:r>
          </w:p>
          <w:p w14:paraId="7E835DFB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7048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TTGAAGTGTTAATCCTACTCCTACC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4A4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TAAATTAATAATTTGGCTGAAAATT</w:t>
            </w:r>
          </w:p>
        </w:tc>
      </w:tr>
      <w:tr w:rsidR="003C6A6A" w:rsidRPr="00CB1F21" w14:paraId="3EA36F91" w14:textId="77777777" w:rsidTr="00C07D11">
        <w:trPr>
          <w:trHeight w:val="636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831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Sp2.5</w:t>
            </w:r>
          </w:p>
          <w:p w14:paraId="13FE176F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9AE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InDel</w:t>
            </w:r>
            <w:proofErr w:type="spellEnd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maker</w:t>
            </w:r>
          </w:p>
          <w:p w14:paraId="45A6CF35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0A88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TGATGTTTTTCTCTTCAAAATCCA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DAEC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TTGTAGACATAACAAAACCCAAAA</w:t>
            </w:r>
          </w:p>
        </w:tc>
      </w:tr>
      <w:tr w:rsidR="003C6A6A" w:rsidRPr="00CB1F21" w14:paraId="2F33F19F" w14:textId="77777777" w:rsidTr="00C07D11">
        <w:trPr>
          <w:trHeight w:val="136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3BB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B1F2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LsAPRR2</w:t>
            </w: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vertAlign w:val="superscript"/>
              </w:rPr>
              <w:t>Green</w:t>
            </w:r>
          </w:p>
          <w:p w14:paraId="42C20F8C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29DB33B2" w14:textId="77777777" w:rsidR="003C6A6A" w:rsidRPr="00CB1F21" w:rsidRDefault="003C6A6A" w:rsidP="00C07D11">
            <w:pPr>
              <w:widowControl/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595AF23A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E9D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promoter clone and GUS assay</w:t>
            </w:r>
          </w:p>
          <w:p w14:paraId="036AD3F6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4523D50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1B3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CGCCAAGCTTGCATGCCTGCAGGAGGAGTACCTTACAAAATTGGAGTG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F7C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ATAAGGGACTGACCACCCGGGGCTTGGCATGTTTCTTATATCACTG</w:t>
            </w:r>
          </w:p>
        </w:tc>
      </w:tr>
      <w:tr w:rsidR="003C6A6A" w:rsidRPr="00CB1F21" w14:paraId="6DC76AD4" w14:textId="77777777" w:rsidTr="00C07D11">
        <w:trPr>
          <w:trHeight w:val="76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80D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G0913</w:t>
            </w:r>
          </w:p>
          <w:p w14:paraId="20783C04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181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InDel</w:t>
            </w:r>
            <w:proofErr w:type="spellEnd"/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molecular assisted breeding markers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9B6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AGAATTTCAATATTTCCATCGACATCG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1E1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GAGGAATTAGGAATGAGCAACGAACA</w:t>
            </w:r>
          </w:p>
        </w:tc>
      </w:tr>
      <w:tr w:rsidR="003C6A6A" w:rsidRPr="00CB1F21" w14:paraId="59134D9C" w14:textId="77777777" w:rsidTr="00C07D11">
        <w:trPr>
          <w:trHeight w:val="66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BE8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RT1</w:t>
            </w:r>
          </w:p>
          <w:p w14:paraId="1EB8F48C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A5A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5'RACE RT Primer</w:t>
            </w:r>
          </w:p>
          <w:p w14:paraId="2EB91114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2B4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TTCGACGAATTTAGACTGCACATC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CFA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B5C2564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A6A" w:rsidRPr="00CB1F21" w14:paraId="69ED0018" w14:textId="77777777" w:rsidTr="00C07D11">
        <w:trPr>
          <w:trHeight w:val="52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32C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RT2</w:t>
            </w:r>
          </w:p>
          <w:p w14:paraId="7D3EBF3B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8E0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5'RACE RT Primer</w:t>
            </w:r>
          </w:p>
          <w:p w14:paraId="579C0FB0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596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TGAAGGACTACTTTTGACACCAGAT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C60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401E6A9E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A6A" w:rsidRPr="00CB1F21" w14:paraId="7FC6D402" w14:textId="77777777" w:rsidTr="00C07D11">
        <w:trPr>
          <w:trHeight w:val="1512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8A9C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5’ adaptor Primer/R1</w:t>
            </w:r>
          </w:p>
          <w:p w14:paraId="08B7601C" w14:textId="77777777" w:rsidR="003C6A6A" w:rsidRPr="00CB1F21" w:rsidRDefault="003C6A6A" w:rsidP="00C07D11">
            <w:pPr>
              <w:widowControl/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7DEED90D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C17B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5'RACE First round amplification of cDNA</w:t>
            </w:r>
          </w:p>
          <w:p w14:paraId="44506BF7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C3A" w14:textId="77777777" w:rsidR="003C6A6A" w:rsidRPr="00CB1F21" w:rsidRDefault="003C6A6A" w:rsidP="00C07D11">
            <w:pPr>
              <w:spacing w:line="400" w:lineRule="exac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GCTGTCAACGATACGCTACGTAACGGCATGACAGTGGGGGGGGGGGGG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3AF" w14:textId="77777777" w:rsidR="003C6A6A" w:rsidRPr="00CB1F21" w:rsidRDefault="003C6A6A" w:rsidP="00C07D11">
            <w:pPr>
              <w:widowControl/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GATCTCCGCTTTCCCAGCTACCATGC</w:t>
            </w:r>
          </w:p>
          <w:p w14:paraId="0C24D8A9" w14:textId="77777777" w:rsidR="003C6A6A" w:rsidRPr="00CB1F21" w:rsidRDefault="003C6A6A" w:rsidP="00C07D11">
            <w:pPr>
              <w:widowControl/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7C9874D4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A6A" w:rsidRPr="00CB1F21" w14:paraId="7217579A" w14:textId="77777777" w:rsidTr="00C07D11">
        <w:trPr>
          <w:trHeight w:val="983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F9E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5’RACE Outer Primer/R2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2DC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5'RACE Second round amplification of cDNA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02E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GCTGTCAACGATACGCTACGTAAC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1E2" w14:textId="77777777" w:rsidR="003C6A6A" w:rsidRPr="00CB1F21" w:rsidRDefault="003C6A6A" w:rsidP="00C07D11">
            <w:pPr>
              <w:widowControl/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GAATTGTCACTTCCTTCTGGTTGCTCCC</w:t>
            </w:r>
          </w:p>
        </w:tc>
      </w:tr>
      <w:tr w:rsidR="003C6A6A" w:rsidRPr="00CB1F21" w14:paraId="20D8DEC6" w14:textId="77777777" w:rsidTr="00C07D11">
        <w:trPr>
          <w:trHeight w:val="1692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9A3F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3’ adaptor Primer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A90" w14:textId="77777777" w:rsidR="003C6A6A" w:rsidRPr="00CB1F21" w:rsidRDefault="003C6A6A" w:rsidP="00C07D11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3'RACE RT Primer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838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EC5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GCTGTCAACGATACGCTACGTAACGGCATGACAGTGTTTTTTTTTTTTTTTTTTTT</w:t>
            </w:r>
          </w:p>
        </w:tc>
      </w:tr>
      <w:tr w:rsidR="003C6A6A" w:rsidRPr="00CB1F21" w14:paraId="51709197" w14:textId="77777777" w:rsidTr="00C07D11">
        <w:trPr>
          <w:trHeight w:val="102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84A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3RF1/3' RACE Outer Primer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97DD" w14:textId="77777777" w:rsidR="003C6A6A" w:rsidRPr="00CB1F21" w:rsidRDefault="003C6A6A" w:rsidP="005D1535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3'RACE First round amplification of cDNA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FFA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sz w:val="24"/>
                <w:szCs w:val="24"/>
              </w:rPr>
              <w:t>ATGCTGGAGGGGTGCGAGCTGATG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9BB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GCTGTCAACGATACGCTACGTAAC</w:t>
            </w:r>
          </w:p>
        </w:tc>
      </w:tr>
      <w:tr w:rsidR="003C6A6A" w:rsidRPr="00CB1F21" w14:paraId="59F70042" w14:textId="77777777" w:rsidTr="00C07D11">
        <w:trPr>
          <w:trHeight w:val="808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2B5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3RF2/3'RACE Inner Primer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652" w14:textId="77777777" w:rsidR="003C6A6A" w:rsidRPr="00CB1F21" w:rsidRDefault="003C6A6A" w:rsidP="00C07D11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3'RACE Second round amplification of cDNA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F8F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sz w:val="24"/>
                <w:szCs w:val="24"/>
              </w:rPr>
              <w:t>ACATGTGGGGTCCGCCCGGTTAT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FE2" w14:textId="77777777" w:rsidR="003C6A6A" w:rsidRPr="00CB1F21" w:rsidRDefault="003C6A6A" w:rsidP="00C07D11">
            <w:pPr>
              <w:spacing w:line="400" w:lineRule="exac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GCTACGTAACGGCATGACAGTG</w:t>
            </w:r>
          </w:p>
        </w:tc>
      </w:tr>
    </w:tbl>
    <w:p w14:paraId="5459DF55" w14:textId="77777777" w:rsidR="003C6A6A" w:rsidRPr="00CB1F21" w:rsidRDefault="003C6A6A" w:rsidP="00CB1F2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B1F21">
        <w:rPr>
          <w:rFonts w:ascii="Times New Roman" w:hAnsi="Times New Roman" w:cs="Times New Roman"/>
          <w:b/>
          <w:bCs/>
          <w:sz w:val="24"/>
          <w:szCs w:val="24"/>
        </w:rPr>
        <w:t>Table S2</w:t>
      </w:r>
      <w:r w:rsidRPr="00CB1F21">
        <w:rPr>
          <w:rFonts w:ascii="Times New Roman" w:hAnsi="Times New Roman" w:cs="Times New Roman"/>
          <w:sz w:val="24"/>
          <w:szCs w:val="24"/>
        </w:rPr>
        <w:t xml:space="preserve"> Primers for KASP markers</w:t>
      </w:r>
    </w:p>
    <w:tbl>
      <w:tblPr>
        <w:tblStyle w:val="a7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4"/>
        <w:gridCol w:w="2938"/>
        <w:gridCol w:w="2939"/>
        <w:gridCol w:w="2674"/>
      </w:tblGrid>
      <w:tr w:rsidR="003C6A6A" w:rsidRPr="00CB1F21" w14:paraId="557C17B7" w14:textId="77777777" w:rsidTr="00C07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6D9A8B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</w:tcPr>
          <w:p w14:paraId="3729DFA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Primer X</w:t>
            </w:r>
          </w:p>
        </w:tc>
        <w:tc>
          <w:tcPr>
            <w:tcW w:w="2939" w:type="dxa"/>
            <w:tcBorders>
              <w:left w:val="single" w:sz="4" w:space="0" w:color="auto"/>
              <w:right w:val="single" w:sz="4" w:space="0" w:color="auto"/>
            </w:tcBorders>
          </w:tcPr>
          <w:p w14:paraId="5C75D07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Primer Y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</w:tcPr>
          <w:p w14:paraId="2ECBA4C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Primer C</w:t>
            </w:r>
          </w:p>
        </w:tc>
      </w:tr>
      <w:tr w:rsidR="003C6A6A" w:rsidRPr="00CB1F21" w14:paraId="4E2FB199" w14:textId="77777777" w:rsidTr="00C07D11">
        <w:trPr>
          <w:trHeight w:val="840"/>
        </w:trPr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9A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Sp1</w:t>
            </w:r>
          </w:p>
          <w:p w14:paraId="58C6AA1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8AA1E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8B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GAAGGTGACCAAGTTCATGCTGCCGCATCTAAA</w:t>
            </w: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CTTAGGAACTAC </w:t>
            </w:r>
          </w:p>
        </w:tc>
        <w:tc>
          <w:tcPr>
            <w:tcW w:w="2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29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GAAGGTCGGAGTCAACGGATTTGCCGCATCTAA</w:t>
            </w: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ACTTAGGAACTAT 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889" w14:textId="77777777" w:rsidR="003C6A6A" w:rsidRPr="00CB1F21" w:rsidRDefault="003C6A6A" w:rsidP="00C07D11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GCTACATCTACTCTTGGCCTTTTCAC</w:t>
            </w:r>
          </w:p>
          <w:p w14:paraId="18C4BA6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6A" w:rsidRPr="00CB1F21" w14:paraId="49552136" w14:textId="77777777" w:rsidTr="00C07D11">
        <w:trPr>
          <w:trHeight w:val="8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C8E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Sp2</w:t>
            </w:r>
          </w:p>
          <w:p w14:paraId="6D97727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E32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C6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GAAGGTGACCAAGTTCATGCTTAGACACATCTATTAGTGTTTGTTTAAAAC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91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GAAGGTCGGAGTCAACGGATTGATAGACACATCTATTAGTGTTTGTTTAAAAA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BD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GTGTGTTAATTTGTTTAATTGGGCCCAC</w:t>
            </w:r>
          </w:p>
          <w:p w14:paraId="357AF6A6" w14:textId="77777777" w:rsidR="003C6A6A" w:rsidRPr="00CB1F21" w:rsidRDefault="003C6A6A" w:rsidP="00C07D11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A6A" w:rsidRPr="00CB1F21" w14:paraId="2AFA3320" w14:textId="77777777" w:rsidTr="00C07D11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57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Sp3</w:t>
            </w:r>
          </w:p>
          <w:p w14:paraId="185ADFB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84D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B38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GAAGGTGACCAAGTTCATGCTATGCATGAGGTATCGAGAACGG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AF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GAAGGTCGGAGTCAACGGATTGAATGCATGAGGTATCGAGAACGA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6A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CATTGTTTTTACGTTTCACGATCTCATTTTC</w:t>
            </w:r>
          </w:p>
          <w:p w14:paraId="1A4A2F0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6A" w:rsidRPr="00CB1F21" w14:paraId="792F1E00" w14:textId="77777777" w:rsidTr="00C07D11">
        <w:trPr>
          <w:trHeight w:val="8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C7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Sp4</w:t>
            </w:r>
          </w:p>
          <w:p w14:paraId="0D533A2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9B1FE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4B5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GAAGGTGACCAAGTTCATGCTGCCAAACCTAAAGACTAACAAAACTATTAT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24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GAAGGTCGGAGTCAACGGATTGCCAAACCTAAAGACTAACAAAACTATTAA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A1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TTGGGATTTAGAATTTGTTATGGAATCTCTC</w:t>
            </w:r>
          </w:p>
          <w:p w14:paraId="62768DE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6A" w:rsidRPr="00CB1F21" w14:paraId="59F84C63" w14:textId="77777777" w:rsidTr="00C07D11">
        <w:trPr>
          <w:trHeight w:val="93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D79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Sp5</w:t>
            </w:r>
          </w:p>
          <w:p w14:paraId="2BC1A3C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5070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GAAGGTGACCAAGTTCATGCTGACTCAATATGCCTACCATTTTGGG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B431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GAAGGTCGGAGTCAACGGATTGACTCAATATGCCTACCATTTTGGA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91E3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GATGTTCCCAGCTCCTCACTCTG</w:t>
            </w:r>
          </w:p>
        </w:tc>
      </w:tr>
    </w:tbl>
    <w:p w14:paraId="3C1263AB" w14:textId="6DA89B89" w:rsidR="003C6A6A" w:rsidRPr="00CB1F21" w:rsidRDefault="003C6A6A" w:rsidP="00CB1F2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B1F21">
        <w:rPr>
          <w:rFonts w:ascii="Times New Roman" w:hAnsi="Times New Roman" w:cs="Times New Roman"/>
          <w:b/>
          <w:bCs/>
          <w:sz w:val="24"/>
          <w:szCs w:val="24"/>
        </w:rPr>
        <w:t>Table S3</w:t>
      </w:r>
      <w:r w:rsidRPr="00CB1F21">
        <w:rPr>
          <w:rFonts w:ascii="Times New Roman" w:hAnsi="Times New Roman" w:cs="Times New Roman"/>
          <w:sz w:val="24"/>
          <w:szCs w:val="24"/>
        </w:rPr>
        <w:t xml:space="preserve"> Phenotype-genotype identification of Pericarp Color in 49 bottle gourd accessions</w:t>
      </w:r>
    </w:p>
    <w:p w14:paraId="2886608D" w14:textId="77777777" w:rsidR="003C6A6A" w:rsidRPr="00CB1F21" w:rsidRDefault="003C6A6A" w:rsidP="00CB1F2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B1F21">
        <w:rPr>
          <w:rFonts w:ascii="Times New Roman" w:hAnsi="Times New Roman" w:cs="Times New Roman"/>
          <w:sz w:val="24"/>
          <w:szCs w:val="24"/>
        </w:rPr>
        <w:t>Resources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338"/>
        <w:gridCol w:w="2776"/>
        <w:gridCol w:w="2338"/>
        <w:gridCol w:w="1763"/>
      </w:tblGrid>
      <w:tr w:rsidR="003C6A6A" w:rsidRPr="00CB1F21" w14:paraId="6A7FF43C" w14:textId="77777777" w:rsidTr="003C6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4632DB5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</w:tcPr>
          <w:p w14:paraId="281645F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Variety Name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798703F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Fruit color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14:paraId="4BB143B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</w:tc>
      </w:tr>
      <w:tr w:rsidR="003C6A6A" w:rsidRPr="00CB1F21" w14:paraId="0B184163" w14:textId="77777777" w:rsidTr="003C6A6A">
        <w:trPr>
          <w:trHeight w:val="1939"/>
        </w:trPr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49C98E7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6A6D6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F4C96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DFA0A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23FD6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BCB89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201B1B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60CDE2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6B2677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538F59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5333B4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97642A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8E7C00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DBFCC8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217138B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  <w:p w14:paraId="3A557890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  <w:p w14:paraId="7BFF0792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  <w:p w14:paraId="01D2756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1EE087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3C8A61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398827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CD0DCD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14:paraId="23B4783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D74059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70702C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302DB2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F9EEE0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F1DF0C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AAB26F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30374D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6A5B65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E5112D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074C261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0F5DD02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1D07C19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D9B5C2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5C2B463E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03329EF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4808B5B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11309E8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13E787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24A105E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506CA5D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73222B8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00ECA36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145534E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2B99833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3B4CD7C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0DFF8F62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</w:tcPr>
          <w:p w14:paraId="202C4B5D" w14:textId="77777777" w:rsidR="003C6A6A" w:rsidRPr="00CB1F21" w:rsidRDefault="003C6A6A" w:rsidP="00C07D11">
            <w:pPr>
              <w:widowControl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sz w:val="24"/>
                <w:szCs w:val="24"/>
              </w:rPr>
              <w:lastRenderedPageBreak/>
              <w:t>H03-3a-2</w:t>
            </w:r>
          </w:p>
          <w:p w14:paraId="5E54016E" w14:textId="77777777" w:rsidR="003C6A6A" w:rsidRPr="00CB1F21" w:rsidRDefault="003C6A6A" w:rsidP="00C07D11">
            <w:pPr>
              <w:widowControl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sz w:val="24"/>
                <w:szCs w:val="24"/>
              </w:rPr>
              <w:t>H09-1b-1</w:t>
            </w:r>
          </w:p>
          <w:p w14:paraId="57C7C036" w14:textId="77777777" w:rsidR="003C6A6A" w:rsidRPr="00CB1F21" w:rsidRDefault="003C6A6A" w:rsidP="00C07D11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H11T-1c-1</w:t>
            </w:r>
          </w:p>
          <w:p w14:paraId="2525BCFF" w14:textId="77777777" w:rsidR="003C6A6A" w:rsidRPr="00CB1F21" w:rsidRDefault="003C6A6A" w:rsidP="00C07D11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H11T-1c-2</w:t>
            </w:r>
          </w:p>
          <w:p w14:paraId="33D0534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H14c-1</w:t>
            </w:r>
          </w:p>
          <w:p w14:paraId="5A16F5E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H14c-2</w:t>
            </w:r>
          </w:p>
          <w:p w14:paraId="3DE45A1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H15-4-1</w:t>
            </w:r>
          </w:p>
          <w:p w14:paraId="7C61D10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H16</w:t>
            </w:r>
          </w:p>
          <w:p w14:paraId="4F9D69E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H17</w:t>
            </w:r>
          </w:p>
          <w:p w14:paraId="64F5047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H20</w:t>
            </w:r>
          </w:p>
          <w:p w14:paraId="26B8DD2A" w14:textId="77777777" w:rsidR="003C6A6A" w:rsidRPr="00CB1F21" w:rsidRDefault="003C6A6A" w:rsidP="00C07D11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H21</w:t>
            </w:r>
          </w:p>
          <w:p w14:paraId="1D0953E0" w14:textId="77777777" w:rsidR="003C6A6A" w:rsidRPr="00CB1F21" w:rsidRDefault="003C6A6A" w:rsidP="00C07D11">
            <w:pPr>
              <w:widowControl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H23</w:t>
            </w:r>
          </w:p>
          <w:p w14:paraId="09E3740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H29</w:t>
            </w:r>
          </w:p>
          <w:p w14:paraId="75E6ADC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H07</w:t>
            </w:r>
          </w:p>
          <w:p w14:paraId="2DA5431F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H01</w:t>
            </w:r>
          </w:p>
          <w:p w14:paraId="380CCD1C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H03-3a-1</w:t>
            </w:r>
          </w:p>
          <w:p w14:paraId="5E2584A2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H06-1-2</w:t>
            </w:r>
          </w:p>
          <w:p w14:paraId="605E366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  <w:p w14:paraId="195A21C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H03-3b</w:t>
            </w:r>
          </w:p>
          <w:p w14:paraId="31CE9BA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H03-3c</w:t>
            </w:r>
          </w:p>
          <w:p w14:paraId="5E35E64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H04-1</w:t>
            </w:r>
          </w:p>
          <w:p w14:paraId="54D0FE4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H04-2</w:t>
            </w:r>
          </w:p>
          <w:p w14:paraId="70B6B4C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  <w:p w14:paraId="2C41A30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H06</w:t>
            </w:r>
          </w:p>
          <w:p w14:paraId="6D18766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H06-1-1</w:t>
            </w:r>
          </w:p>
          <w:p w14:paraId="5E82F0A2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H06-2a</w:t>
            </w:r>
          </w:p>
          <w:p w14:paraId="60565F1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H06-2b-1</w:t>
            </w:r>
          </w:p>
          <w:p w14:paraId="6C8A4F2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H06-2b-2</w:t>
            </w:r>
          </w:p>
          <w:p w14:paraId="110AFFD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H08-2</w:t>
            </w:r>
          </w:p>
          <w:p w14:paraId="6E063E1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H08-3a-1</w:t>
            </w:r>
          </w:p>
          <w:p w14:paraId="0087CCE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H08-3a-2</w:t>
            </w:r>
          </w:p>
          <w:p w14:paraId="74CD3CC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H08-3b</w:t>
            </w:r>
          </w:p>
          <w:p w14:paraId="00A2276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H09-1b-2</w:t>
            </w:r>
          </w:p>
          <w:p w14:paraId="67CDFF1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H10</w:t>
            </w:r>
          </w:p>
          <w:p w14:paraId="64BF23E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H11T-1b-1</w:t>
            </w:r>
          </w:p>
          <w:p w14:paraId="13D1AD2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H12</w:t>
            </w:r>
          </w:p>
          <w:p w14:paraId="6DECDFF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H13</w:t>
            </w:r>
          </w:p>
          <w:p w14:paraId="33594ABE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H14A</w:t>
            </w:r>
          </w:p>
          <w:p w14:paraId="03953B7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H14-B</w:t>
            </w:r>
          </w:p>
          <w:p w14:paraId="0F16C89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H15-4-2</w:t>
            </w:r>
          </w:p>
          <w:p w14:paraId="78199DC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H15-4-3</w:t>
            </w:r>
          </w:p>
          <w:p w14:paraId="09C67DC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H18</w:t>
            </w:r>
          </w:p>
          <w:p w14:paraId="1ED36A9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H19</w:t>
            </w:r>
          </w:p>
          <w:p w14:paraId="2FAD315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H24</w:t>
            </w:r>
          </w:p>
          <w:p w14:paraId="224BCF6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H25-1</w:t>
            </w:r>
          </w:p>
          <w:p w14:paraId="516127C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H25-2</w:t>
            </w:r>
          </w:p>
          <w:p w14:paraId="173F79A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H26</w:t>
            </w:r>
          </w:p>
          <w:p w14:paraId="7929A66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H27</w:t>
            </w:r>
          </w:p>
          <w:p w14:paraId="4DE2590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H28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7F7E024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Green</w:t>
            </w:r>
          </w:p>
          <w:p w14:paraId="202A92D2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1C4F562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2AA83A02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12C6288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570DC00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458C7F1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39F5930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1D16CB1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0E7AE14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1B20BD5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520D02C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582F96E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34BC1DB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2FCDB9FF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White</w:t>
            </w:r>
          </w:p>
          <w:p w14:paraId="0265396B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White</w:t>
            </w:r>
          </w:p>
          <w:p w14:paraId="00585FD1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White</w:t>
            </w:r>
          </w:p>
          <w:p w14:paraId="5960934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68FE8D5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0880EC92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550045B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067FBC4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</w:t>
            </w:r>
          </w:p>
          <w:p w14:paraId="6D65A842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6FF4D0F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1E02015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DF9CCC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0330EEC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0744A93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701BD4C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76BDEF0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6F87EB6E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C5FDFF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151FA3B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79D8FBB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143DCA4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218649E2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37CD242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53F0460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3BB694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07C30132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5F118F5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3FB3DA1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71C258A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7CFF6A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103550F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6870ACD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5A4618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E3EE15E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5D58C51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14:paraId="318ECDF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Green</w:t>
            </w:r>
          </w:p>
          <w:p w14:paraId="4E7F595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069225D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2FC2391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49140F1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21942EB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4CCFF26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6093127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0537354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3204599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6BED931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143039F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192C682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57A4C5E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  <w:p w14:paraId="67494D64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Green</w:t>
            </w:r>
          </w:p>
          <w:p w14:paraId="022AD5B1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Green</w:t>
            </w:r>
          </w:p>
          <w:p w14:paraId="40548B0B" w14:textId="77777777" w:rsidR="003C6A6A" w:rsidRPr="00CB1F21" w:rsidRDefault="003C6A6A" w:rsidP="00C07D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Green</w:t>
            </w:r>
          </w:p>
          <w:p w14:paraId="0666F12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363D381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659D673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628D0D1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583CAF2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</w:t>
            </w:r>
          </w:p>
          <w:p w14:paraId="2B177B8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3EEAAB2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BB4F17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779FB36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4B23C1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04B8889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365CC5D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201EEA21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5D08B4BA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320A1B0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8BB1AF4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D05ECD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775AD02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71F0A49C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37E7EE48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57AD1280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25ABAA3E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5AEDC06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603BA14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6AA7FFFB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4A14276F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0239B2B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7A897403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06348205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276CA5A7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0E1BB51D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57FFCAE9" w14:textId="77777777" w:rsidR="003C6A6A" w:rsidRPr="00CB1F21" w:rsidRDefault="003C6A6A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21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</w:tr>
    </w:tbl>
    <w:p w14:paraId="05E1C9ED" w14:textId="3860CC5F" w:rsidR="00D46B73" w:rsidRPr="006B007E" w:rsidRDefault="00D46B73" w:rsidP="00D46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Note:</w:t>
      </w:r>
      <w:r w:rsidRPr="00D46B73">
        <w:t xml:space="preserve"> </w:t>
      </w:r>
      <w:r w:rsidRPr="006B007E">
        <w:rPr>
          <w:rFonts w:ascii="Times New Roman" w:hAnsi="Times New Roman" w:cs="Times New Roman"/>
          <w:sz w:val="24"/>
          <w:szCs w:val="24"/>
        </w:rPr>
        <w:t>In Table S3, the red highlighted font indicates that the phenotype of the numbered inbred line is inconsistent with the genotype.</w:t>
      </w:r>
    </w:p>
    <w:p w14:paraId="748D2E4D" w14:textId="77777777" w:rsidR="00D46B73" w:rsidRPr="00D46B73" w:rsidRDefault="00D46B73" w:rsidP="00D46B73"/>
    <w:p w14:paraId="2776CEFC" w14:textId="791A6D58" w:rsidR="003C6A6A" w:rsidRPr="00CB1F21" w:rsidRDefault="003C6A6A" w:rsidP="00CB1F2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CB1F21">
        <w:rPr>
          <w:rFonts w:ascii="Times New Roman" w:hAnsi="Times New Roman" w:cs="Times New Roman"/>
          <w:b/>
          <w:bCs/>
          <w:sz w:val="24"/>
          <w:szCs w:val="24"/>
        </w:rPr>
        <w:t>Table S4</w:t>
      </w:r>
      <w:r w:rsidRPr="00CB1F21">
        <w:rPr>
          <w:rFonts w:ascii="Times New Roman" w:hAnsi="Times New Roman" w:cs="Times New Roman"/>
          <w:sz w:val="24"/>
          <w:szCs w:val="24"/>
        </w:rPr>
        <w:t xml:space="preserve"> Sequence alignment of H06 and H16</w:t>
      </w:r>
    </w:p>
    <w:tbl>
      <w:tblPr>
        <w:tblStyle w:val="a7"/>
        <w:tblpPr w:leftFromText="180" w:rightFromText="180" w:vertAnchor="text" w:horzAnchor="margin" w:tblpXSpec="center" w:tblpY="-13666"/>
        <w:tblW w:w="9214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4F07FD" w:rsidRPr="00286092" w14:paraId="0F4E435B" w14:textId="77777777" w:rsidTr="00C07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tcW w:w="1418" w:type="dxa"/>
            <w:tcBorders>
              <w:right w:val="single" w:sz="4" w:space="0" w:color="auto"/>
            </w:tcBorders>
          </w:tcPr>
          <w:p w14:paraId="6A310BAE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69A0F6A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</w:tr>
      <w:tr w:rsidR="004F07FD" w:rsidRPr="00286092" w14:paraId="742F0548" w14:textId="77777777" w:rsidTr="00C07D11">
        <w:trPr>
          <w:trHeight w:val="2578"/>
        </w:trPr>
        <w:tc>
          <w:tcPr>
            <w:tcW w:w="1418" w:type="dxa"/>
            <w:tcBorders>
              <w:right w:val="single" w:sz="4" w:space="0" w:color="auto"/>
            </w:tcBorders>
          </w:tcPr>
          <w:p w14:paraId="487AB8A0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CDS Sequence of</w:t>
            </w:r>
          </w:p>
          <w:p w14:paraId="27099F4E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H06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7312A42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ATGGTTTGCACTGCCGACGATTTACAAGAATGGAAAGACTTCCCTAAGGGTCTGAGGGTTCTTCTGCTTGATCGCGACAGTCGCTCAGCTACTGAGATTAGATCAAAACTTGAGGAAATGGAGTATGTTGTTTATTCCTGCAGTGATGAGAAGGAAGCTTTGTCAGCAATTTTGAACACACCGGGAAACTTCCATGTTGCAATTCTGGAGGTGTGTGCAAGAAATTACGATGAGAGTTTTAAGTTGCTTGGAACTTCCAAGGACTTGCCAATAATAATGACTTCAGATGTTCATTGCCTAAGTACCATGATGAAGTGCATTGCACTTGGTGCAGTTGAGTTCTTGCTGAAACCACTCTCTGAGGACAAACTCAGGAATATCTGGCAGCATGTCATTCACAAGGCATTTTCCAATACTTCAAAGCCTGATGAAGATTCCGTAGCATCCTTGATGCAACTCCAATTAGAGAATGAAGACAAGAATGGAGTTCCGGAAGATATGGAAATTCTTTCTTGGATTCAGGATATTGTGTGGGAGCAACCAGAAGGAAGTGACAATTCTCAACTGAACCTGGGAGCATCTTTGCATGGTAGCTGGGAAAGCGGAGATCAAATTAACTGTTCAATGGAAACAGATTGCAGGGACAAAGATGTGCAGTCTAAATTCGTCGAAACTACTTCACATGATTTGGTTTGTGAAGGCCCCCTTCAGAAGGGCCAACCTCGATTATCTGATAAGAATAAATCTGGTGTCAAAAGTAGTCCTTCAGCTGCAGAGCACTCAATCCAAGGATCTGATGTTAACCATTCTGTTGGATCCAAAGCGAAGAAAACAAAGGTGGACTGGACCCCAGTGCTACATAGAAAATTCGTTCAAGCAGTTGAACAGTTAGGCATAGATCATGCAATTCCTTCAAAAATACTTGAGCTGATGAAAGTTGAAGGTTTGACAAGGCACAATGTTGCAAGTCATCTCCAGAAGTACAGGAT</w:t>
            </w:r>
            <w:r w:rsidRPr="0028609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G</w:t>
            </w: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CAAAAGAAACATGTAATGCAGAGAGAAGAAAATCCAAGATGTACAATACAAACCAATCACTTGAAACCTATAATGGCATATCCTTCTTATCATCCAAACCGTGGAATATCAGTGTCTGCTGTTTATCCAACATGGAGACAGACCAATGGCCATCCAGCTAATTTCCACATGTGGGGTCCGCCCGGTTATCGCCATTGGCCACAACCAGGAATTCAGCCCTGGAATTCCTATGCTG</w:t>
            </w:r>
            <w:r w:rsidRPr="0028609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C</w:t>
            </w: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AGGGGTGCGAGCTGATGCATGGGGTTGCCCTGTGATACTGCCTTCTCATACTCCATATTTTTCATATCCTCGGCATGTATCAGCATCACACAATATGCATACAGTAAATAAAAGCTATGGCATGCCTCAGGGTTTATTTGATCTTCAACCAGATGAGGAGGTGGTTGACAAGATTGTAAAAGAAGCAATGAGGGAGCCATGGTCACCGCTTCCATTAGGGCTTAAACCTCCTTCTACAGAGAGTGTTCTCACAGAGCTTTCTAAGCAAGGAATCTCCACCGTCCCTCCTCAAATCAATGGCACCAAACCTCCCTGA</w:t>
            </w:r>
          </w:p>
        </w:tc>
      </w:tr>
      <w:tr w:rsidR="004F07FD" w:rsidRPr="00286092" w14:paraId="30641328" w14:textId="77777777" w:rsidTr="00C07D11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4AEA9D28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CDS Sequence of</w:t>
            </w:r>
          </w:p>
          <w:p w14:paraId="259BE711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H16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8FC415A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ATGGTTTGCACTGCCGACGATTTACAAGAATGGAAAGACTTCCCTAAGGGTCTGAGGGTTCTTCTGCTTGATCGCGACAGTCGCTCAGCTACTGAGATTAGATCAAAACTTGAGGAAATGGAGTATGTTGTTTATTCCTGCAGTGATGAGAAGGAAGCTTTGTCAGCAATTTTGAACACACCGGGAAACTTCCATGTTGCAATTCTGGAGGTGTGTGCAAGAAATTACGATGAGAGTTTTAAGTTGCTTGGAACTTCCAAGGACTTGCCAATAATAATGACTTCAGATGTTCATTGCCTAAGTACCATGATGAAGTGCATTGCACTTGGTGCAGTTGAGTTCTTGCTGAAACCACTCTCTGAGGACAAACTCAGGAATATCTGGCAGCATGTCATTCACAAGGCATTTTCCAATACTTCAAAGCCTGATGAAGATTCCGTAGCATCCTTGATGCAACTCCAATTAGAGAATGAAGACAAGAATGGAGTTCCGGAAGATATGGAAATTCTTTCTTGGATTCAGGATATTGTGTGGGAGCAACCAGAAGGAAGTGACAATTCTCAACTGAACCTGGGAGCATCTTTGCATGGTAGCTGGGAAAGCGGAGATCAAATTAACTGTTCAATGGAAACAGATTGCAGGGACAAAGATG</w:t>
            </w:r>
            <w:r w:rsidRPr="0028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GCAGTCTAAATTCGTCGAAACTACTTCACATGATTTGGTTTGTGAAGGCCCCCTTCAGAAGGGCCAACCTCGATTATCTGATAAGAATAAATCTGGTGTCAAAAGTAGTCCTTCAGCTGCAGAGCACTCAATCCAAGGATCTGATGTTAACCATTCTGTTGGATCCAAAGCGAAGAAAACAAAGGTGGACTGGACCCCAGTGCTACATAGAAAATTCGTTCAAGCAGTTGAACAGTTAGGCATAGATCATGCAATTCCTTCAAAAATACTTGAGCTGATGAAAGTTGAAGGTTTGACAAGGCACAATGTTGCAAGTCATCTCCAGAAGTACAGGAT</w:t>
            </w:r>
            <w:r w:rsidRPr="0028609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A</w:t>
            </w: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CAAAAGAAACATGTAATGCAGAGAGAAGAAAATCCAAGATGTACAATACAAACCAATCACTTGAAACCTATAATGGCATATCCTTCTTATCATCCAAACCGTGGAATATCAGTGTCTGCTGTTTATCCAACATGGAGACAGACCAATGGCCATCCAGCTAATTTCCACATGTGGGGTCCGCCCGGTTATCGCCATTGGCCACAACCAGGAATTCAGCCCTGGAATTCCTATGCTG</w:t>
            </w:r>
            <w:r w:rsidRPr="0028609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G</w:t>
            </w: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AGGGGTGCGAGCTGATGCATGGGGTTGCCCTGTGATACTGCCTTCTCATACTCCATATTTTTCATATCCTCGGCATGTATCAGCATCACACAATATGCATACAGTAAATAAAAGCTATGGCATGCCTCAGGGTTTATTTGATCTTCAACCAGATGAGGAGGTGGTTGACAAGATTGTAAAAGAAGCAATGAGGGAGCCATGGTCACCGCTTCCATTAGGGCTTAAACCTCCTTCTACAGAGAGTGTTCTCACAGAGCTTTCTAAGCAAGGAATCTCCACCGTCCCTCCTCAAATCAATGGCACCAAACCTCCCTGA</w:t>
            </w:r>
          </w:p>
        </w:tc>
      </w:tr>
      <w:tr w:rsidR="004F07FD" w:rsidRPr="00286092" w14:paraId="53AD4643" w14:textId="77777777" w:rsidTr="00C07D11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0A3FA9DF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Protein sequence</w:t>
            </w:r>
          </w:p>
          <w:p w14:paraId="4764764D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of H06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41B3AD7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VCTADDLQEWKDFPKGLRVLLLDRDSRSATEIRSKLEEMEYVVYSCSDEKEALSAILNTPGNFHVAILEVCARNYDESFKLLGTSKDLPIIMTSDVHCLSTMMKCIALGAVEFLLKPLSEDKLRNIWQHVIHKAFSNTSKPDEDSVASLMQLQLENEDKNGVPEDMEILSWIQDIVWEQPEGSDNSQLNLGASLHGSWESGDQINCSMETDCRDKDVQSKFVETTSHDLVCEGPLQKGQPRLSDKNKSGVKSSPSAAEHSIQGSDVNHSVGSKAKKTKVDWTPVLHRKFVQAVEQLGIDHAIPSKILELMKVEGLTRHNVASHLQKYR</w:t>
            </w:r>
            <w:r w:rsidRPr="0028609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M</w:t>
            </w: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QKKHVMQREENPRCTIQTNHLKPIMAYPSYHPNRGISVSAVYPTWRQTNGHPANFHMWGPPGYRHWPQPGIQPWNSYA</w:t>
            </w:r>
            <w:r w:rsidRPr="0028609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A</w:t>
            </w: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GVRADAWGCPVILPSHTPYFSYPRHVSASHNMHTVNKSYGMPQGLFDLQPDEEVVDKIVKEAMREPWSPLPLGLKPPSTESVLTELSKQGISTVPPQINGTKPP*</w:t>
            </w:r>
          </w:p>
        </w:tc>
      </w:tr>
      <w:tr w:rsidR="004F07FD" w:rsidRPr="00286092" w14:paraId="2072A479" w14:textId="77777777" w:rsidTr="00C07D11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396D516E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Protein sequence</w:t>
            </w:r>
          </w:p>
          <w:p w14:paraId="31D9C1AD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of H16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9E7E617" w14:textId="77777777" w:rsidR="004F07FD" w:rsidRPr="00286092" w:rsidRDefault="004F07FD" w:rsidP="00C0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VCTADDLQEWKDFPKGLRVLLLDRDSRSATEIRSKLEEMEYVVYSCSDEKEALSAILNTPGNFHVAILEVCARNYDESFKLLGTSKDLPIIMTSDVHCLSTMMKCIALGAVEFLLKPLSEDKLRNIWQHVIHKAFSNTSKPDEDSVASLMQLQLENEDKNGVPEDMEILSWIQDIVWEQPEGSDNSQLNLGASLHGSWESGDQINCSMETDCRDKDVQSKFVETTSHDLVCEGPLQKGQPRLSDKNKSGVKSSPSAAEHSIQGSDVNHSVGSKAKKTKVDWTPVLHRKFVQAVEQLGIDHAIPSKILELMKVEGLTRHNVASHLQKYR</w:t>
            </w:r>
            <w:r w:rsidRPr="0028609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I</w:t>
            </w: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QKKHVMQREENPRCTIQTNHLKPIMAYPSYHPNRGISVSAVYPTWRQTNGHPANFHMWGPPGYRHWPQPGIQPWNSYA</w:t>
            </w:r>
            <w:r w:rsidRPr="0028609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G</w:t>
            </w: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GVRADAWGCPVILPSHTPYFSYPRHVSASHNMHTVNKSYGMPQGLFDLQPDEEVVDKIVKEAMREPWSPLPLGLKPPSTESVLTELSKQGISTVPPQINGTKPP*</w:t>
            </w:r>
          </w:p>
        </w:tc>
      </w:tr>
    </w:tbl>
    <w:p w14:paraId="66F908AE" w14:textId="77777777" w:rsidR="00861841" w:rsidRPr="006B007E" w:rsidRDefault="00861841" w:rsidP="0086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ote:</w:t>
      </w:r>
      <w:r w:rsidRPr="00861841">
        <w:t xml:space="preserve"> </w:t>
      </w:r>
      <w:r w:rsidRPr="006B007E">
        <w:rPr>
          <w:rFonts w:ascii="Times New Roman" w:hAnsi="Times New Roman" w:cs="Times New Roman"/>
          <w:sz w:val="24"/>
          <w:szCs w:val="24"/>
        </w:rPr>
        <w:t>In Table S4, the red highlighted font indicates the variation of the CDS sequence and amino acid sequence alignment of the two parents.</w:t>
      </w:r>
    </w:p>
    <w:p w14:paraId="223423AB" w14:textId="7ACEE0E3" w:rsidR="00861841" w:rsidRPr="00861841" w:rsidRDefault="00861841" w:rsidP="008618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D64584" w14:textId="20ACDA01" w:rsidR="00036F87" w:rsidRPr="00286092" w:rsidRDefault="00036F87" w:rsidP="00036F8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86092">
        <w:rPr>
          <w:rFonts w:ascii="Times New Roman" w:hAnsi="Times New Roman" w:cs="Times New Roman"/>
          <w:b/>
          <w:bCs/>
          <w:sz w:val="24"/>
          <w:szCs w:val="24"/>
        </w:rPr>
        <w:t>Table S5</w:t>
      </w:r>
      <w:r w:rsidRPr="00286092">
        <w:rPr>
          <w:rFonts w:ascii="Times New Roman" w:hAnsi="Times New Roman" w:cs="Times New Roman"/>
          <w:sz w:val="24"/>
          <w:szCs w:val="24"/>
        </w:rPr>
        <w:t xml:space="preserve"> </w:t>
      </w:r>
      <w:r w:rsidR="00286092" w:rsidRPr="00286092">
        <w:rPr>
          <w:rFonts w:ascii="Times New Roman" w:hAnsi="Times New Roman" w:cs="Times New Roman"/>
          <w:sz w:val="24"/>
          <w:szCs w:val="24"/>
        </w:rPr>
        <w:t>Amino acid sequence information contained in phylogenetic analysis</w:t>
      </w:r>
    </w:p>
    <w:tbl>
      <w:tblPr>
        <w:tblStyle w:val="a7"/>
        <w:tblpPr w:leftFromText="180" w:rightFromText="180" w:vertAnchor="text" w:horzAnchor="margin" w:tblpXSpec="center" w:tblpY="-13666"/>
        <w:tblW w:w="9214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036F87" w:rsidRPr="00286092" w14:paraId="110C05FB" w14:textId="77777777" w:rsidTr="003A7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tcW w:w="1418" w:type="dxa"/>
            <w:tcBorders>
              <w:right w:val="single" w:sz="4" w:space="0" w:color="auto"/>
            </w:tcBorders>
          </w:tcPr>
          <w:p w14:paraId="19E2CC65" w14:textId="44F90709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CC808F2" w14:textId="77777777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</w:tr>
      <w:tr w:rsidR="00036F87" w:rsidRPr="00286092" w14:paraId="534A96A5" w14:textId="77777777" w:rsidTr="003A7BBF">
        <w:trPr>
          <w:trHeight w:val="303"/>
        </w:trPr>
        <w:tc>
          <w:tcPr>
            <w:tcW w:w="1418" w:type="dxa"/>
            <w:tcBorders>
              <w:right w:val="single" w:sz="4" w:space="0" w:color="auto"/>
            </w:tcBorders>
          </w:tcPr>
          <w:p w14:paraId="2927BB8C" w14:textId="77777777" w:rsidR="00286092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 xml:space="preserve">BhiUN793M2 </w:t>
            </w:r>
          </w:p>
          <w:p w14:paraId="2FCCFF53" w14:textId="578BCC41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 xml:space="preserve">[Benincasa </w:t>
            </w:r>
            <w:proofErr w:type="spellStart"/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hispida</w:t>
            </w:r>
            <w:proofErr w:type="spellEnd"/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66BDEAE" w14:textId="70AF4101" w:rsidR="00036F87" w:rsidRPr="00286092" w:rsidRDefault="00036F87" w:rsidP="000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VCTADDLQEWKDFPKGLRVLLLDRDSRSATEIRSKLEEMEYVVFSCCDEKEALSAILNTPGNFHVAILEVCARNYDESFKLLGTSKDLPIIMTSDVHCLSTMMKCIALGAVEFLLKPLSEDKLRNIWQHVIHKAFSNTSKPDEDSVASLMQLQLENENKNGVSEDMEVLSWIQDIVWEEPEGSDKSQLIMEASRQGSWESGDQMNCSIETDCRDKDVQSKFVETTSHDLVCEDPIQEGQPQLSDKNKSGVKSDPLAAENSIQGSDVNHSAGPKARKTKVDWNPQLHRKFVQAVEQLGIDHAIPSKVLELMKVEGLTRHNVASHLQKYRMQKKHVMQREENPRWSHYPRCTIQTNHLKPIMAYPSSYQPNCGISVSAVCPTWRQTNGHPPIVHTWGPPGYSHWPQRGIQPWNSYAGVRADAWGCPVMLPSHTPYFSFPQHASASHDMHTVNKSYGMPQSLCDLQPDEEVVDKIVKEAMRKPWSPLPLGLKPPSTESVLTELSRQGISTVPPQINGCRPP</w:t>
            </w:r>
          </w:p>
        </w:tc>
      </w:tr>
      <w:tr w:rsidR="00036F87" w:rsidRPr="00286092" w14:paraId="5A0E4D52" w14:textId="77777777" w:rsidTr="003A7BBF">
        <w:trPr>
          <w:trHeight w:val="2578"/>
        </w:trPr>
        <w:tc>
          <w:tcPr>
            <w:tcW w:w="1418" w:type="dxa"/>
            <w:tcBorders>
              <w:right w:val="single" w:sz="4" w:space="0" w:color="auto"/>
            </w:tcBorders>
          </w:tcPr>
          <w:p w14:paraId="3D548B96" w14:textId="77777777" w:rsidR="00286092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 xml:space="preserve">Pay0008709.2 </w:t>
            </w:r>
          </w:p>
          <w:p w14:paraId="38010372" w14:textId="3011FE46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[Melon]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19EDFCF7" w14:textId="54C26573" w:rsidR="00036F87" w:rsidRPr="00286092" w:rsidRDefault="00036F87" w:rsidP="000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VCTADDLQEWKDFPKGLRVLLLDRDSCSATEIRSKLEEMEYVVYSCTDEKEALSAILNTPGNFHVAILEVCARNYDEIFKLLGASKDLPIIMTSDVHCLSTMMKCIALGAVEFLLKPLSEDKLRNIWQHVIHKAYSNTSKPGEESVASLMQLQLENEDKNGVPEDMEILSWIQDIVWEQPEGSDDKSQLNLGASRQGSWESGDQMNCSMETDCKDKDVQSKFVETTSHDLVCEGPIQEGQPQLSDKKKFGVESDPLAAENSIQGTGVNQSAGSKAKKTKVKLSDTKVDWTPELHRKFVQAVEQLGIDHAIPSKILELMKVEGLTRHNIASHLQKYRMQKKHVMQREENTRWSHYPRSTLQTNHLKPIMAYPSYHPNCGISVSAVYPTWRQTNDRPPNIHVCGPFGYRHWPQPGIQPWNSYARVQADTWGCPVMPPSHAPYFSYPQLVSASQHNMHTVNKSYGMPQGLFDLQPDEEVVDKIVKEAMRQPWSPLPLGLKPPSTESVLTELSKQGISTVPPQIDGSRSP</w:t>
            </w:r>
          </w:p>
        </w:tc>
      </w:tr>
      <w:tr w:rsidR="00036F87" w:rsidRPr="00286092" w14:paraId="25F82E73" w14:textId="77777777" w:rsidTr="003A7BBF">
        <w:trPr>
          <w:trHeight w:val="2578"/>
        </w:trPr>
        <w:tc>
          <w:tcPr>
            <w:tcW w:w="1418" w:type="dxa"/>
            <w:tcBorders>
              <w:right w:val="single" w:sz="4" w:space="0" w:color="auto"/>
            </w:tcBorders>
          </w:tcPr>
          <w:p w14:paraId="7356CC14" w14:textId="1A9671FE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CsaV3_3G049490 [Cucumis sativus]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3E010FA" w14:textId="5EB19E21" w:rsidR="00036F87" w:rsidRPr="00286092" w:rsidRDefault="00036F87" w:rsidP="000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VCTADDLQEWKDFPKGLRVLLLDRDSFSATEIRSKLEEMEYVVYSCTDEKEASSAILNTPGNFHVAILEVCARNYDESFKLLGASKDLPIIMTSDVHCLSTMMKCIALGAVEFLLKPLSEDKLRNIWQHVIHKAYSNSSKPDEDSVASLMQFQLQNEDKNGVPEDMEILSWIQDIVWEQPEGSDDRSQLNLGASRQASWESGDQMNCSMETDCKDKDVQSKFVETTSHDLICEGPIQEGQPQLSDKKKIGVKSDPLAAENSIQELAKKHGHERGHVDWTPELHRNFVQAVEQLGIDHAIPSKILELMKVEGLTRHNIASHLQKYRMQKKHVMQREENTRWSHYPTRSTLQTNHLKPIMAYPSYHPNCGISVSAVYPTWRQTNDHPPNVHVWGPLGYRHWPQPGIQPWNSYAGVQADTWGCPVMPPSHAPYFSYPQLVSASQHNMHTVNKSYGMPQGLFDLQPDEEVVDKIVKEAMKKPWSPLPLGLKPPSTESVLTELSKKGISTVPPQIDGSRSP</w:t>
            </w:r>
          </w:p>
        </w:tc>
      </w:tr>
      <w:tr w:rsidR="00036F87" w:rsidRPr="00286092" w14:paraId="7A45C390" w14:textId="77777777" w:rsidTr="003A7BBF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43761273" w14:textId="71DAA3F2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 xml:space="preserve">CmoCh19G004510 [Cucurbita </w:t>
            </w:r>
            <w:proofErr w:type="spellStart"/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moschata</w:t>
            </w:r>
            <w:proofErr w:type="spellEnd"/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3AE8C36" w14:textId="2B0D5FBC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VCTVDDLQEWKDFPKGLRVLLLDRDSSSASEIRSKLEEMEYVVYSCTDEKEALSAILNTPGNFHVAILEVCARNYDESFKLLGTSMDLPIIMTSDVHCLSTMMKCIALGAVEFLLKPLSEDKLRNIWQHVLHKAFSNTPKPDEHSEASLMQLQLENKDRNEVPEEMEMLSWIQDIVWEPPEGSEKSELNLGESWQGSWESEHQMNCSMETDSREKDVYSKFVETATHDLVCEGPFQEGQPRLSGKNKSDVKSSASAAEHSIQGSDVNHSAGSKAKKSKVDWSPELHKKFVQAVEQLGIDHAIPSKILELMQVKGLTRHNVASHLQKYRMQKKHIMHREETPWRSHPRCTIQTNHLKPIMAYPSYHPNCGISPSAAFPTWRQTNALVRGPPGFCHWPRPGIHPWNSYAAGVQADAWGCPVTLPSHAPYFALPQHVLSASHNMHAVNKSYGMPQSSFDLQPDEEVVDKVVKEVMRKPCSPLPLGLKPATERVLTELSMQGISVIPPQINGSRPP</w:t>
            </w:r>
          </w:p>
        </w:tc>
      </w:tr>
      <w:tr w:rsidR="00036F87" w:rsidRPr="00286092" w14:paraId="5BB8E54A" w14:textId="77777777" w:rsidTr="003A7BBF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164EA553" w14:textId="27ECF314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Cp4.1LG15g03420 [Cucurbita pepo]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2290BDC" w14:textId="6F5B5C63" w:rsidR="00036F87" w:rsidRPr="00286092" w:rsidRDefault="00036F87" w:rsidP="0003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IKKHAKRAMVCTVDDLQEWKDFPKGLRVLLLDHDSSSASEIRSKLEEMEYVVYSCTDEKEALSAILNTPGNFHVAILEVCARNYDESFKLLGASMDLPIIMTSDVHCLSTMVKCIALGAVEFLLKPLSEDKLRNIWQHVLHKAFSNTPKPDEHSEASLMQLQLENKDRNEVPEEMEMLSWIQDIVWEPPEGSEKSQLNLGESLQGSWESGHQMNCSMETDSREKDVYSKFVETATHDLVCEGPFQEGQPRLSGKNKSDVKSSASAAEHSIQGSDVNHSAGSKAKKSKVDWSPELHKKFVQAVEQLGIDHAIPSKILELMKVEGLTRHNVASHLQKYRTQKKHIMHREENPWWSHPRCTIQTNHLKPIMAYPSYHPNCGISLSPVFPTWRQTNSHPGNARPPGFCHWPRPGIQPWNSYAGVQADAWGCPVTLPSHAPYFAHPQHVSSASHNMHTVNKSYGMPQSSFDLQPDEEVVDKVVKEAMRKPFSPLPLGLKPATERVLTELSMQGISIVPPQINGSRPP</w:t>
            </w:r>
          </w:p>
        </w:tc>
      </w:tr>
      <w:tr w:rsidR="00036F87" w:rsidRPr="00286092" w14:paraId="3E1D7CCE" w14:textId="77777777" w:rsidTr="003A7BBF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4F9EE98F" w14:textId="77777777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Moc06g35570</w:t>
            </w:r>
          </w:p>
          <w:p w14:paraId="33A92310" w14:textId="0E2C2BF4" w:rsidR="00036F87" w:rsidRPr="00286092" w:rsidRDefault="00036F87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[Bitter gourd]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AB2F2E7" w14:textId="05DAE602" w:rsidR="00036F87" w:rsidRPr="00286092" w:rsidRDefault="00286092" w:rsidP="002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TLVISKTSSHTSFSISNRQCWRVFRMRCVVGLVTVTSLIFEVVLEALSISFFVLLFSEAYPIGKTSSSEDLAVIIVVYFVNLDQNNDLKMFEFLLMSSDLKKHAKPAMVCTADDLQGWKDFPKGLRVLLLDRDSRSTTEIRSRLEEMEYVVYSCCDEKEALSAILNTPGNFHVAILEVCTGNYDESFKLLEISKDLPIIMTSDVHCLSTMMKCIALGAVEFLLKPLSEEKLRNIWQHVIHKAFSNPSKPDEESVASLMQLQLENEDKNGVPEDMEILSWVQDIVWEQSEESEKSQLNQGASLICSWESQDQMNDSRETGCRDKETQSKLVKTTSHDLVCEEHLSESDSQPQLSGKNKSGVKSSPSVAEHSIQGSDVNHSAGLKVKKTKVDWTPDLHRKFVQAVEQLGIDHAIPSKILELMKVEGLTRHNVASHLQKYRMQKRHVIHREEIPRWPHPRCSMQFNHLKPIMAYPSSHPNCGLSVSAVYPTWRQTNGHPANVHMWGPPGYRHWPQPGIQPWNSYTGVQADAWGCPVMLPSHAPYFSNPHHVSAPHNLYTVNKSHGMPQRSFDLQPDEEMIDKVVKEAMRKPWSPLPLGLKPPSTESVLSELSRQGISTVPPHINGSRPP</w:t>
            </w:r>
          </w:p>
        </w:tc>
      </w:tr>
      <w:tr w:rsidR="00036F87" w:rsidRPr="00286092" w14:paraId="48C26B89" w14:textId="77777777" w:rsidTr="003A7BBF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5C4D4B2A" w14:textId="6554E537" w:rsidR="00036F87" w:rsidRPr="00286092" w:rsidRDefault="00286092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 xml:space="preserve">Solyc08g077230.2 [Solanum </w:t>
            </w:r>
            <w:proofErr w:type="spellStart"/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lycopersicum</w:t>
            </w:r>
            <w:proofErr w:type="spellEnd"/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1C4972B6" w14:textId="1DAC9B5C" w:rsidR="00036F87" w:rsidRPr="00286092" w:rsidRDefault="00286092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ICIENELLGWKDFPKGLKVLLLDEDSNSAAEMKSRLEKMDYIVYSFCNESEALTAISSKSEGFHVAIVEVSAGNSDGVLRFLESAKDLPTIMTSNIHSLSTMMKCIALGAVEFLQKPLSDDKLKNIWQHVVHKAFNTRKDVSKSLEPVKDSVLSMLQLQLEMGEADDKSSNGTEPPTAVAESNTEQSSGCDKYPAPSTPQLKQGVRSVDDGDCHDHTIFSTDQDSGEHDADTKSVETTYNNSLAENNVQTSPTVQQGDIILKEDNVSSPDLKTETDIATTSRSNDCPDNSIMHSAEPSKASGPHSSNGTKSNRKKIKVDWTPELHKKFVQAVEQLGIDQAIPSRILDLMKVEGLTRHNVASHLQKYRMHRKQILPKEVERRWPNPQPIDSVQRSYYPHKPIMTFPQYHSNHVAPGGQFYPAWVTPASYPNGLQVWGSPYYPGWKPAETWHWTPRPELHADTWGSPIMSPSLGSYPPYPQNAGVYRPHGTHNRYSMLEKSFDLHPADEVIDKVVKEAITKPWLPLPLGLKAPSTESVLDELSRQGISTIPSQINDSRCRR</w:t>
            </w:r>
          </w:p>
        </w:tc>
      </w:tr>
      <w:tr w:rsidR="00036F87" w:rsidRPr="00286092" w14:paraId="0E69E908" w14:textId="77777777" w:rsidTr="003A7BBF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0C01D75B" w14:textId="321BA81A" w:rsidR="00036F87" w:rsidRPr="00286092" w:rsidRDefault="00286092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CA06g13040 [Capsicum annuum]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DAF7009" w14:textId="18ADDF3F" w:rsidR="00036F87" w:rsidRPr="00286092" w:rsidRDefault="00286092" w:rsidP="002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VCTENDLLGWKDFPKGLRVLLLDKDSNSASDMRSRLEEMEYIVYAFCNETEALSAISSKSEVFHVAIVEVSAGNSDGGLKFLEGAKDLPTIMVSNIHSISTMMKCIALGAVEFLQKPLSDDKLRNIWQHVVHKAFHSGGKNVAESLKPVKESLLSMLELQPVKREADSENSNEAEPLTSVLENQKESPNCCDKYPAPSTPQHKQGVRSVDDGDFQDHTILSNEQDSEVHEGDTKSVETTCCDSVAETSILADSAGRLEVAITKDERDSAADQNMEDPIATCSRSNDYPADGSTRSAESNKASGLHSSSGTKANKKKMKVDWTPELHKKFVKAVEKLGIDQAIPSRILELMKVEGLTRHNIASHLQKFRMQRRQILPKEDEKRWPRPQLRDSVQRTYYYPHKPVMAFPTYHPNNAPTAGQFYPPWIPPGGYPNGAHMWGSPYYPGWQPPENWHWNPHSGLYADVWGCPVTPPSLGSCTPYLQNASGIHNRYGIIQKSVDLHPAEEVIDKVVKEAIHKPSLPLPLGLKSPSTESVLDALSKQGISAVPSRINGSRRPH</w:t>
            </w:r>
          </w:p>
        </w:tc>
      </w:tr>
      <w:tr w:rsidR="00036F87" w:rsidRPr="00286092" w14:paraId="383BB601" w14:textId="77777777" w:rsidTr="003A7BBF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63EAC305" w14:textId="5B6B4388" w:rsidR="00036F87" w:rsidRPr="00286092" w:rsidRDefault="00286092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 xml:space="preserve">Niben101Scf10062g00008.1 [Nicotiana </w:t>
            </w:r>
            <w:proofErr w:type="spellStart"/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benthamiana</w:t>
            </w:r>
            <w:proofErr w:type="spellEnd"/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40487EF8" w14:textId="09D3B262" w:rsidR="00036F87" w:rsidRPr="00286092" w:rsidRDefault="00286092" w:rsidP="002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ICTEDDQLLGWKDFPKGLRVLLLDEDCNSAAEMRSRLEKLDYIVYSFCNENEALSAITNKSEDFHVAIVEVTAGNSDGVLRFLESAKDLPTIIEFLQKPLSDDKLKNIWQHVVRKAFNGGEKDVPKSHKPVKESLVSMPQLQQVKSAADDKSSNETEPYTSVPDNNNEQSSGCDKYPAPSTPQLKQGVRSVDDGDCQDHTIFSTEQDSGEHDGETKSVETTFNNTIAERTVQTSPPEQQGQTIVKEENGSSPHQKVEADIATSSLSNNCPDNSSSHSAEPSKASAPHSSSGTKTNKKKMKVDWSPELHKKFVQAVEQLGIDQAIPSRILELMKVEGITRHNVASHLQKYRMHRRQILPKEVERRWPHPQPRDSVQRSYYPHHRPIMTVPPYHSNHVPAAGQLYPAWVPPASYPTGLQVWGSPYYPAWQPADSWHWNPHPGLHADTWGSPVMPPSLGSYPPYPQNGGVYRPNGMQNRYSMLEKSFDLHPAEEVIDKVVKEAITKPWLPLPLGLKRPSTESVLHELSRQGISTVPPQINGSRRS</w:t>
            </w:r>
          </w:p>
        </w:tc>
      </w:tr>
      <w:tr w:rsidR="00286092" w:rsidRPr="00286092" w14:paraId="1089AC58" w14:textId="77777777" w:rsidTr="003A7BBF">
        <w:trPr>
          <w:trHeight w:val="2483"/>
        </w:trPr>
        <w:tc>
          <w:tcPr>
            <w:tcW w:w="1418" w:type="dxa"/>
            <w:tcBorders>
              <w:right w:val="single" w:sz="4" w:space="0" w:color="auto"/>
            </w:tcBorders>
          </w:tcPr>
          <w:p w14:paraId="644CF76A" w14:textId="77777777" w:rsidR="00AF6B17" w:rsidRDefault="00286092" w:rsidP="003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 xml:space="preserve">SMEL_006g257080.1.01 </w:t>
            </w:r>
          </w:p>
          <w:p w14:paraId="4B07727B" w14:textId="17BDB81D" w:rsidR="00286092" w:rsidRPr="00286092" w:rsidRDefault="00286092" w:rsidP="003A7B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[Solanum melongena L.]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7BFB4D8" w14:textId="636A01EB" w:rsidR="00286092" w:rsidRPr="00286092" w:rsidRDefault="00286092" w:rsidP="00286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092">
              <w:rPr>
                <w:rFonts w:ascii="Times New Roman" w:hAnsi="Times New Roman" w:cs="Times New Roman"/>
                <w:sz w:val="24"/>
                <w:szCs w:val="24"/>
              </w:rPr>
              <w:t>MVCTENELLEWKDFPKGLKVLLLDKDCSSASQMRSRLQEMDYIVHTFCNENEALSAISSKSEVFHVAIVEVSDGNSDGELKFLESAKDLPTIMVSNIHSISTMMKCIALGAVEFLQKPLSDDKLRNIWQHVVHKAFHSGGKNVSESLKPVKESLLSLLELQQVKREDTNEAEPLTSVEENQKESPPCCDKYPAPSTPQQKQGVRSVDDNDLQDHTILSNEQDSGVHEGDTKSVETTCCGSIAETAVLADSARAITKEEHDSAVDQNMEDPIATCNDCPINSSIGSAHRNKASGVHSSSGTKANTKKMKVDWTPELHKKFVKAVEKLGIDQAIPSRILELMKVEGLTRHNIASHLQKFRMQRRQILPKEDERRWPRPQPRDLVQRTYYPHKPVMAFPTYHSNHASTAGQFYPAWIPPGGHPNGAHMWGSPYYPGWPPPETWHWNPQPGLYADVWGCPVTPPSLGSCTPYPQNASRFHRAEGIHNRYSSIEKSVDLHPAEEVIDKVVKEAINKPWLPLPLGLKPPSTESVLDALSKQGVSTVPPRINGSHRPH</w:t>
            </w:r>
          </w:p>
        </w:tc>
      </w:tr>
    </w:tbl>
    <w:p w14:paraId="04E05433" w14:textId="77777777" w:rsidR="003C6A6A" w:rsidRPr="00036F87" w:rsidRDefault="003C6A6A" w:rsidP="003C6A6A">
      <w:pPr>
        <w:rPr>
          <w:rFonts w:ascii="Times New Roman" w:hAnsi="Times New Roman" w:cs="Times New Roman"/>
        </w:rPr>
      </w:pPr>
    </w:p>
    <w:p w14:paraId="17DFCD75" w14:textId="77777777" w:rsidR="005833A4" w:rsidRPr="003C6A6A" w:rsidRDefault="005833A4"/>
    <w:sectPr w:rsidR="005833A4" w:rsidRPr="003C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7945" w14:textId="77777777" w:rsidR="00954B2A" w:rsidRDefault="00954B2A" w:rsidP="003C6A6A">
      <w:r>
        <w:separator/>
      </w:r>
    </w:p>
  </w:endnote>
  <w:endnote w:type="continuationSeparator" w:id="0">
    <w:p w14:paraId="5940991D" w14:textId="77777777" w:rsidR="00954B2A" w:rsidRDefault="00954B2A" w:rsidP="003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3C3F" w14:textId="77777777" w:rsidR="00954B2A" w:rsidRDefault="00954B2A" w:rsidP="003C6A6A">
      <w:r>
        <w:separator/>
      </w:r>
    </w:p>
  </w:footnote>
  <w:footnote w:type="continuationSeparator" w:id="0">
    <w:p w14:paraId="15E19EBF" w14:textId="77777777" w:rsidR="00954B2A" w:rsidRDefault="00954B2A" w:rsidP="003C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FC"/>
    <w:rsid w:val="00004B6E"/>
    <w:rsid w:val="00036F87"/>
    <w:rsid w:val="00107E52"/>
    <w:rsid w:val="0018613B"/>
    <w:rsid w:val="00286092"/>
    <w:rsid w:val="00396057"/>
    <w:rsid w:val="003C6A6A"/>
    <w:rsid w:val="004C4508"/>
    <w:rsid w:val="004F07FD"/>
    <w:rsid w:val="005833A4"/>
    <w:rsid w:val="005D1535"/>
    <w:rsid w:val="00657B66"/>
    <w:rsid w:val="006B007E"/>
    <w:rsid w:val="007C5024"/>
    <w:rsid w:val="00861841"/>
    <w:rsid w:val="00954B2A"/>
    <w:rsid w:val="009E43AE"/>
    <w:rsid w:val="00A62E02"/>
    <w:rsid w:val="00AE5B7F"/>
    <w:rsid w:val="00AF17E5"/>
    <w:rsid w:val="00AF6B17"/>
    <w:rsid w:val="00B27B6E"/>
    <w:rsid w:val="00CB1F21"/>
    <w:rsid w:val="00D46B73"/>
    <w:rsid w:val="00D85FFC"/>
    <w:rsid w:val="00ED1105"/>
    <w:rsid w:val="00ED5C78"/>
    <w:rsid w:val="00F84A69"/>
    <w:rsid w:val="00FA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11612"/>
  <w15:chartTrackingRefBased/>
  <w15:docId w15:val="{63B9B3A6-4537-46A9-86CE-D5989A4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A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A6A"/>
    <w:rPr>
      <w:sz w:val="18"/>
      <w:szCs w:val="18"/>
    </w:rPr>
  </w:style>
  <w:style w:type="table" w:customStyle="1" w:styleId="a7">
    <w:name w:val="三线表"/>
    <w:basedOn w:val="a1"/>
    <w:uiPriority w:val="99"/>
    <w:rsid w:val="003C6A6A"/>
    <w:tblPr>
      <w:tblBorders>
        <w:top w:val="single" w:sz="12" w:space="0" w:color="auto"/>
        <w:bottom w:val="single" w:sz="12" w:space="0" w:color="auto"/>
        <w:insideH w:val="single" w:sz="6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8">
    <w:name w:val="Hyperlink"/>
    <w:basedOn w:val="a0"/>
    <w:uiPriority w:val="99"/>
    <w:unhideWhenUsed/>
    <w:qFormat/>
    <w:rsid w:val="00ED5C78"/>
    <w:rPr>
      <w:color w:val="0563C1" w:themeColor="hyperlink"/>
      <w:u w:val="single"/>
    </w:rPr>
  </w:style>
  <w:style w:type="paragraph" w:customStyle="1" w:styleId="AuthorList">
    <w:name w:val="Author List"/>
    <w:aliases w:val="Keywords,Abstract"/>
    <w:basedOn w:val="a9"/>
    <w:next w:val="a"/>
    <w:uiPriority w:val="1"/>
    <w:qFormat/>
    <w:rsid w:val="00CB1F21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rsid w:val="00CB1F21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b">
    <w:name w:val="标题 字符"/>
    <w:basedOn w:val="a0"/>
    <w:link w:val="aa"/>
    <w:rsid w:val="00CB1F21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a"/>
    <w:next w:val="aa"/>
    <w:qFormat/>
    <w:rsid w:val="00CB1F21"/>
    <w:pPr>
      <w:spacing w:after="120"/>
    </w:pPr>
    <w:rPr>
      <w:i/>
    </w:rPr>
  </w:style>
  <w:style w:type="paragraph" w:styleId="a9">
    <w:name w:val="Subtitle"/>
    <w:basedOn w:val="a"/>
    <w:next w:val="a"/>
    <w:link w:val="ac"/>
    <w:uiPriority w:val="11"/>
    <w:qFormat/>
    <w:rsid w:val="00CB1F2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9"/>
    <w:uiPriority w:val="11"/>
    <w:rsid w:val="00CB1F21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840051297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yang85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2160</Words>
  <Characters>12316</Characters>
  <Application>Microsoft Office Word</Application>
  <DocSecurity>0</DocSecurity>
  <Lines>102</Lines>
  <Paragraphs>28</Paragraphs>
  <ScaleCrop>false</ScaleCrop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1419939023@qq.com</dc:creator>
  <cp:keywords/>
  <dc:description/>
  <cp:lastModifiedBy>1419939023@qq.com</cp:lastModifiedBy>
  <cp:revision>13</cp:revision>
  <dcterms:created xsi:type="dcterms:W3CDTF">2022-11-27T02:35:00Z</dcterms:created>
  <dcterms:modified xsi:type="dcterms:W3CDTF">2023-02-13T16:03:00Z</dcterms:modified>
</cp:coreProperties>
</file>