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F13E" w14:textId="387F2D45" w:rsidR="007D632C" w:rsidRDefault="007D632C" w:rsidP="007D632C">
      <w:pPr>
        <w:rPr>
          <w:b/>
          <w:bCs/>
        </w:rPr>
      </w:pPr>
      <w:r>
        <w:rPr>
          <w:b/>
          <w:bCs/>
        </w:rPr>
        <w:t xml:space="preserve">Supplementary </w:t>
      </w:r>
      <w:r w:rsidR="006C60FB">
        <w:rPr>
          <w:b/>
          <w:bCs/>
        </w:rPr>
        <w:t>T</w:t>
      </w:r>
      <w:r>
        <w:rPr>
          <w:b/>
          <w:bCs/>
        </w:rPr>
        <w:t>able 1</w:t>
      </w:r>
    </w:p>
    <w:tbl>
      <w:tblPr>
        <w:tblStyle w:val="TableGrid1"/>
        <w:tblpPr w:leftFromText="180" w:rightFromText="180" w:vertAnchor="text" w:horzAnchor="margin" w:tblpY="222"/>
        <w:tblOverlap w:val="never"/>
        <w:tblW w:w="4828" w:type="pct"/>
        <w:tblLayout w:type="fixed"/>
        <w:tblLook w:val="04A0" w:firstRow="1" w:lastRow="0" w:firstColumn="1" w:lastColumn="0" w:noHBand="0" w:noVBand="1"/>
      </w:tblPr>
      <w:tblGrid>
        <w:gridCol w:w="1535"/>
        <w:gridCol w:w="2644"/>
        <w:gridCol w:w="2216"/>
        <w:gridCol w:w="2365"/>
      </w:tblGrid>
      <w:tr w:rsidR="007D632C" w:rsidRPr="007B39E2" w14:paraId="22EE3D58" w14:textId="77777777" w:rsidTr="00CA79ED">
        <w:trPr>
          <w:trHeight w:val="550"/>
        </w:trPr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0A3BAEAB" w14:textId="77777777" w:rsidR="007D632C" w:rsidRPr="007B39E2" w:rsidRDefault="007D632C" w:rsidP="00CA79E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B39E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Primer Set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2EA8931D" w14:textId="77777777" w:rsidR="007D632C" w:rsidRPr="007B39E2" w:rsidRDefault="007D632C" w:rsidP="00CA79ED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42093D5" w14:textId="77777777" w:rsidR="007D632C" w:rsidRPr="007B39E2" w:rsidRDefault="007D632C" w:rsidP="00CA79ED">
            <w:pPr>
              <w:tabs>
                <w:tab w:val="left" w:pos="2445"/>
              </w:tabs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B39E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Forward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40D4131E" w14:textId="77777777" w:rsidR="007D632C" w:rsidRPr="007B39E2" w:rsidRDefault="007D632C" w:rsidP="00CA79ED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Reverse</w:t>
            </w:r>
          </w:p>
        </w:tc>
      </w:tr>
      <w:tr w:rsidR="007D632C" w:rsidRPr="007B39E2" w14:paraId="7EB11D71" w14:textId="77777777" w:rsidTr="00CA79ED">
        <w:trPr>
          <w:trHeight w:val="678"/>
        </w:trPr>
        <w:tc>
          <w:tcPr>
            <w:tcW w:w="87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40B79" w14:textId="77777777" w:rsidR="007D632C" w:rsidRPr="007B39E2" w:rsidRDefault="007D632C" w:rsidP="00CA79ED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E28E4C5" w14:textId="77777777" w:rsidR="007D632C" w:rsidRPr="007B39E2" w:rsidRDefault="007D632C" w:rsidP="00CA79ED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B39E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  <w:t>Nb</w:t>
            </w:r>
            <w:r w:rsidRPr="007B39E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APR2 (Liu et al., 2012)</w:t>
            </w:r>
          </w:p>
        </w:tc>
        <w:tc>
          <w:tcPr>
            <w:tcW w:w="15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1DD1BCE" w14:textId="77777777" w:rsidR="007D632C" w:rsidRPr="006E7DC9" w:rsidRDefault="007D632C" w:rsidP="00CA79E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  <w:p w14:paraId="3A807731" w14:textId="77777777" w:rsidR="007D632C" w:rsidRPr="006E7DC9" w:rsidRDefault="007D632C" w:rsidP="00CA79E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bookmarkStart w:id="0" w:name="_Hlk115267817"/>
            <w:r w:rsidRPr="006E7DC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Solyc02g093150.2</w:t>
            </w:r>
            <w:bookmarkEnd w:id="0"/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965F8" w14:textId="77777777" w:rsidR="007D632C" w:rsidRPr="007B39E2" w:rsidRDefault="007D632C" w:rsidP="00CA79ED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B39E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  <w:t>5’-CATCAGTGTCGTTGCAGGTATT-3’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F79CCC2" w14:textId="77777777" w:rsidR="007D632C" w:rsidRPr="007B39E2" w:rsidRDefault="007D632C" w:rsidP="00CA79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5’-GCAACTTCTTGGGTTTCCTCAT-3’</w:t>
            </w:r>
          </w:p>
        </w:tc>
      </w:tr>
      <w:tr w:rsidR="007D632C" w:rsidRPr="007B39E2" w14:paraId="7AE731CB" w14:textId="77777777" w:rsidTr="00CA79ED">
        <w:trPr>
          <w:trHeight w:val="352"/>
        </w:trPr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378B3" w14:textId="77777777" w:rsidR="007D632C" w:rsidRPr="007B39E2" w:rsidRDefault="007D632C" w:rsidP="00CA79E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4FA6696" w14:textId="77777777" w:rsidR="007D632C" w:rsidRPr="007B39E2" w:rsidRDefault="007D632C" w:rsidP="00CA79ED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7B39E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  <w:t>Nb</w:t>
            </w:r>
            <w:r w:rsidRPr="007B39E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PRIL1013</w:t>
            </w:r>
          </w:p>
          <w:p w14:paraId="553E5033" w14:textId="77777777" w:rsidR="007D632C" w:rsidRPr="007B39E2" w:rsidRDefault="007D632C" w:rsidP="00CA79E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787D9" w14:textId="77777777" w:rsidR="007D632C" w:rsidRPr="007B39E2" w:rsidRDefault="007D632C" w:rsidP="00CA79E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Niben101Scf00366g01013.1</w:t>
            </w:r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36913" w14:textId="5D27097F" w:rsidR="007D632C" w:rsidRPr="007B39E2" w:rsidRDefault="007D632C" w:rsidP="00CA79ED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>5’- TCTGGAGGATTTTGAGTTTTATGCCAT- 3’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722BE31" w14:textId="77777777" w:rsidR="007D632C" w:rsidRPr="007B39E2" w:rsidRDefault="007D632C" w:rsidP="00CA79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5’-TGCCTGCGGATGCCTCATATTTT- 3’</w:t>
            </w:r>
          </w:p>
        </w:tc>
      </w:tr>
      <w:tr w:rsidR="007D632C" w:rsidRPr="007B39E2" w14:paraId="21810B16" w14:textId="77777777" w:rsidTr="00CA79ED">
        <w:trPr>
          <w:trHeight w:val="399"/>
        </w:trPr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E2A57" w14:textId="77777777" w:rsidR="007D632C" w:rsidRPr="007B39E2" w:rsidRDefault="007D632C" w:rsidP="00CA79ED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7B39E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  <w:t>Nb</w:t>
            </w:r>
            <w:r w:rsidRPr="007B39E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PRIL1015</w:t>
            </w:r>
          </w:p>
          <w:p w14:paraId="275B0D2B" w14:textId="77777777" w:rsidR="007D632C" w:rsidRPr="007B39E2" w:rsidRDefault="007D632C" w:rsidP="00CA79E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501FC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Niben101Scf01950g03015.1</w:t>
            </w:r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FFA18CF" w14:textId="77777777" w:rsidR="007D632C" w:rsidRPr="007B39E2" w:rsidRDefault="007D632C" w:rsidP="00CA79E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B39E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  <w:t>5’-CCGCCATTTTCAGTATTCGACGAAATT-3’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8968534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5’-TACAGAACGATAGAGAGGCAGAGT-3’</w:t>
            </w:r>
          </w:p>
        </w:tc>
      </w:tr>
      <w:tr w:rsidR="007D632C" w:rsidRPr="007B39E2" w14:paraId="0CB4173F" w14:textId="77777777" w:rsidTr="00CA79ED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313BF" w14:textId="4799BF9C" w:rsidR="007D632C" w:rsidRPr="007B39E2" w:rsidRDefault="007D632C" w:rsidP="00EF1E8E">
            <w:p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7B39E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  <w:t>TolCNDV</w:t>
            </w:r>
            <w:proofErr w:type="spellEnd"/>
            <w:r w:rsidR="00EF1E8E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7B39E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  <w:t>A (Simon et al., 2017)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96E8A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ToLCNDV </w:t>
            </w:r>
            <w:proofErr w:type="spellStart"/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genomic</w:t>
            </w:r>
            <w:proofErr w:type="spellEnd"/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component A</w:t>
            </w:r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C26A31" w14:textId="77777777" w:rsidR="007D632C" w:rsidRPr="007B39E2" w:rsidRDefault="007D632C" w:rsidP="00CA79ED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B39E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/>
              </w:rPr>
              <w:t>5’-CATTATTGCACGAATTTCCG-3’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70AD45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5’-ATCGTAGCCGACTGTGTCTG-3’</w:t>
            </w:r>
          </w:p>
        </w:tc>
      </w:tr>
      <w:tr w:rsidR="007D632C" w:rsidRPr="007B39E2" w14:paraId="40607006" w14:textId="77777777" w:rsidTr="00CA79ED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C83EE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TYLCV 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E3C91" w14:textId="7C67D874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TYLCV </w:t>
            </w:r>
            <w:proofErr w:type="spellStart"/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genomic</w:t>
            </w:r>
            <w:proofErr w:type="spellEnd"/>
            <w:r w:rsidR="00EF1E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sequence</w:t>
            </w:r>
            <w:proofErr w:type="spellEnd"/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B6714D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5’- TTCGTCTAGATATTCCCTATATGAGGAGGTA-3’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255CA7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5’-GGCAAGCCCATTCAAATTAAAGG-3’</w:t>
            </w:r>
          </w:p>
        </w:tc>
      </w:tr>
      <w:tr w:rsidR="007D632C" w:rsidRPr="007B39E2" w14:paraId="4506FA61" w14:textId="77777777" w:rsidTr="00CA79ED">
        <w:trPr>
          <w:trHeight w:val="480"/>
        </w:trPr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66BAC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BCTV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D88FD" w14:textId="36E7D938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BCTV </w:t>
            </w:r>
            <w:proofErr w:type="spellStart"/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genomic</w:t>
            </w:r>
            <w:proofErr w:type="spellEnd"/>
            <w:r w:rsidR="00EF1E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sequence</w:t>
            </w:r>
            <w:proofErr w:type="spellEnd"/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48D3425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5’-TTGGGAAGAACAAATGGAGAACTCATTG-3’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81627F0" w14:textId="77777777" w:rsidR="007D632C" w:rsidRPr="007B39E2" w:rsidRDefault="007D632C" w:rsidP="00CA79E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3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5’-ATAGAGTAAAGCATTCTCCTTCACGTCTTC-3’</w:t>
            </w:r>
          </w:p>
        </w:tc>
      </w:tr>
    </w:tbl>
    <w:p w14:paraId="0AAF9499" w14:textId="77777777" w:rsidR="007D632C" w:rsidRDefault="007D632C">
      <w:pPr>
        <w:rPr>
          <w:b/>
          <w:bCs/>
        </w:rPr>
      </w:pPr>
    </w:p>
    <w:p w14:paraId="32F42BE1" w14:textId="77777777" w:rsidR="007D632C" w:rsidRDefault="007D632C">
      <w:pPr>
        <w:rPr>
          <w:b/>
          <w:bCs/>
        </w:rPr>
      </w:pPr>
    </w:p>
    <w:p w14:paraId="3C39CFC5" w14:textId="77777777" w:rsidR="007D632C" w:rsidRDefault="007D632C">
      <w:pPr>
        <w:rPr>
          <w:b/>
          <w:bCs/>
        </w:rPr>
      </w:pPr>
    </w:p>
    <w:p w14:paraId="2AEB7BCD" w14:textId="77A3950F" w:rsidR="006C60FB" w:rsidRDefault="006C60FB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7119F48C" w14:textId="0FE1D29D" w:rsidR="007D632C" w:rsidRPr="004D3EDB" w:rsidRDefault="007D632C" w:rsidP="007D632C">
      <w:pPr>
        <w:rPr>
          <w:b/>
          <w:bCs/>
        </w:rPr>
      </w:pPr>
      <w:r w:rsidRPr="007D632C">
        <w:rPr>
          <w:b/>
          <w:bCs/>
        </w:rPr>
        <w:lastRenderedPageBreak/>
        <w:t xml:space="preserve">Supplementary </w:t>
      </w:r>
      <w:r w:rsidR="006C60FB">
        <w:rPr>
          <w:b/>
          <w:bCs/>
        </w:rPr>
        <w:t>T</w:t>
      </w:r>
      <w:r w:rsidRPr="007D632C">
        <w:rPr>
          <w:b/>
          <w:bCs/>
        </w:rPr>
        <w:t>able 2</w:t>
      </w:r>
    </w:p>
    <w:tbl>
      <w:tblPr>
        <w:tblStyle w:val="TableGrid1"/>
        <w:tblpPr w:leftFromText="180" w:rightFromText="180" w:vertAnchor="text" w:horzAnchor="margin" w:tblpY="128"/>
        <w:tblOverlap w:val="never"/>
        <w:tblW w:w="4903" w:type="pct"/>
        <w:tblLayout w:type="fixed"/>
        <w:tblLook w:val="04A0" w:firstRow="1" w:lastRow="0" w:firstColumn="1" w:lastColumn="0" w:noHBand="0" w:noVBand="1"/>
      </w:tblPr>
      <w:tblGrid>
        <w:gridCol w:w="2909"/>
        <w:gridCol w:w="2583"/>
        <w:gridCol w:w="3404"/>
      </w:tblGrid>
      <w:tr w:rsidR="006C60FB" w:rsidRPr="00A50247" w14:paraId="060D3AA3" w14:textId="77777777" w:rsidTr="006C60FB">
        <w:trPr>
          <w:trHeight w:val="550"/>
        </w:trPr>
        <w:tc>
          <w:tcPr>
            <w:tcW w:w="16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70799C17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bookmarkStart w:id="1" w:name="_Hlk115081207"/>
            <w:r w:rsidRPr="00A50247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PriL</w:t>
            </w:r>
            <w:r w:rsidRPr="00A5024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allele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0465FFFE" w14:textId="77777777" w:rsidR="006C60FB" w:rsidRPr="00A50247" w:rsidRDefault="006C60FB" w:rsidP="006C60FB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Phenotype (Number of accessions with the allele)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81A5A76" w14:textId="77777777" w:rsidR="006C60FB" w:rsidRPr="00A50247" w:rsidRDefault="006C60FB" w:rsidP="006C60FB">
            <w:pPr>
              <w:tabs>
                <w:tab w:val="left" w:pos="2445"/>
              </w:tabs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CGN accession (D.I score)</w:t>
            </w:r>
          </w:p>
        </w:tc>
      </w:tr>
      <w:tr w:rsidR="006C60FB" w:rsidRPr="006C60FB" w14:paraId="4257F7AA" w14:textId="77777777" w:rsidTr="006C60FB">
        <w:trPr>
          <w:trHeight w:val="415"/>
        </w:trPr>
        <w:tc>
          <w:tcPr>
            <w:tcW w:w="16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F238E" w14:textId="77777777" w:rsidR="006C60FB" w:rsidRPr="00A50247" w:rsidRDefault="006C60FB" w:rsidP="006C60FB">
            <w:p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4253DC19" w14:textId="77777777" w:rsidR="006C60FB" w:rsidRPr="00A50247" w:rsidRDefault="006C60FB" w:rsidP="006C60FB">
            <w:p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F78EF" w14:textId="77777777" w:rsidR="006C60FB" w:rsidRPr="00A50247" w:rsidRDefault="006C60FB" w:rsidP="006C6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Fully susceptible (5/6), Intermediately susceptible (1/6)</w:t>
            </w:r>
          </w:p>
        </w:tc>
        <w:tc>
          <w:tcPr>
            <w:tcW w:w="19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F381A" w14:textId="77777777" w:rsidR="006C60FB" w:rsidRPr="00A50247" w:rsidRDefault="006C60FB" w:rsidP="006C60FB">
            <w:p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CGN14805 (6.6), CGN14806 (4.8), CGN140858 (7.4), CGN140865 (7.8), CGN140866 (7.8), CGN140872 (7.8)</w:t>
            </w:r>
          </w:p>
        </w:tc>
      </w:tr>
      <w:tr w:rsidR="006C60FB" w:rsidRPr="00A50247" w14:paraId="341AAABB" w14:textId="77777777" w:rsidTr="006C60FB">
        <w:trPr>
          <w:trHeight w:val="352"/>
        </w:trPr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513C4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D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42C54" w14:textId="77777777" w:rsidR="006C60FB" w:rsidRPr="00A50247" w:rsidRDefault="006C60FB" w:rsidP="006C6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Fully susceptible (2/2)</w:t>
            </w:r>
          </w:p>
        </w:tc>
        <w:tc>
          <w:tcPr>
            <w:tcW w:w="19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58276" w14:textId="77777777" w:rsidR="006C60FB" w:rsidRPr="00A50247" w:rsidRDefault="006C60FB" w:rsidP="006C60FB">
            <w:p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CGN140807 (9), CGN140874 (6.4)</w:t>
            </w:r>
          </w:p>
        </w:tc>
      </w:tr>
      <w:tr w:rsidR="006C60FB" w:rsidRPr="00A50247" w14:paraId="4E99C155" w14:textId="77777777" w:rsidTr="006C60FB">
        <w:trPr>
          <w:trHeight w:val="399"/>
        </w:trPr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494CE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B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DB0F9" w14:textId="5BDF7216" w:rsidR="006C60FB" w:rsidRPr="00A50247" w:rsidRDefault="006C60FB" w:rsidP="006C60F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2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Intermediately</w:t>
            </w:r>
            <w:proofErr w:type="spellEnd"/>
            <w:r w:rsidR="00EF1E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2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resistant</w:t>
            </w:r>
            <w:proofErr w:type="spellEnd"/>
            <w:r w:rsidRPr="00A502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(1/1)</w:t>
            </w:r>
          </w:p>
        </w:tc>
        <w:tc>
          <w:tcPr>
            <w:tcW w:w="19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A9B3054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CGN140870 (1.8)</w:t>
            </w:r>
          </w:p>
        </w:tc>
      </w:tr>
      <w:tr w:rsidR="006C60FB" w:rsidRPr="00A50247" w14:paraId="3DFFAB2C" w14:textId="77777777" w:rsidTr="006C60FB">
        <w:trPr>
          <w:trHeight w:val="480"/>
        </w:trPr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ACA45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BD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EA496" w14:textId="77777777" w:rsidR="006C60FB" w:rsidRPr="00A50247" w:rsidRDefault="006C60FB" w:rsidP="006C60F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Intermediately resistant (1/1)</w:t>
            </w:r>
          </w:p>
        </w:tc>
        <w:tc>
          <w:tcPr>
            <w:tcW w:w="19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00D0181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CGN140808 (1.8)</w:t>
            </w:r>
          </w:p>
        </w:tc>
      </w:tr>
      <w:tr w:rsidR="006C60FB" w:rsidRPr="00A50247" w14:paraId="22D86FD6" w14:textId="77777777" w:rsidTr="006C60FB">
        <w:trPr>
          <w:trHeight w:val="321"/>
        </w:trPr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5693D3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ACD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71BB26" w14:textId="77777777" w:rsidR="006C60FB" w:rsidRPr="00A50247" w:rsidRDefault="006C60FB" w:rsidP="006C6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Highly resistant (4/5), Intermediately resistant (1/</w:t>
            </w:r>
            <w:proofErr w:type="gramStart"/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5)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*</w:t>
            </w:r>
            <w:proofErr w:type="gramEnd"/>
          </w:p>
        </w:tc>
        <w:tc>
          <w:tcPr>
            <w:tcW w:w="19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1E25952C" w14:textId="77777777" w:rsidR="006C60FB" w:rsidRPr="00A50247" w:rsidRDefault="006C60FB" w:rsidP="006C60FB">
            <w:p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CGN140839 (1.0), CGN24602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.0</w:t>
            </w: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), CGN24621 (1.0), CGN24624 (1.0), CGN140853 (</w:t>
            </w:r>
            <w:proofErr w:type="gramStart"/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2.9)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*</w:t>
            </w:r>
            <w:proofErr w:type="gramEnd"/>
          </w:p>
        </w:tc>
      </w:tr>
      <w:tr w:rsidR="006C60FB" w:rsidRPr="00A50247" w14:paraId="2AAE30A4" w14:textId="77777777" w:rsidTr="006C60FB">
        <w:trPr>
          <w:trHeight w:val="321"/>
        </w:trPr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716B8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BCD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F709B" w14:textId="26288AF6" w:rsidR="006C60FB" w:rsidRPr="00A50247" w:rsidRDefault="006C60FB" w:rsidP="006C6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Intermediately</w:t>
            </w:r>
            <w:proofErr w:type="spellEnd"/>
            <w:r w:rsidR="00EF1E8E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susceptible</w:t>
            </w:r>
            <w:proofErr w:type="spellEnd"/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 (1/1)</w:t>
            </w:r>
          </w:p>
        </w:tc>
        <w:tc>
          <w:tcPr>
            <w:tcW w:w="19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CFA308" w14:textId="77777777" w:rsidR="006C60FB" w:rsidRPr="00A50247" w:rsidRDefault="006C60FB" w:rsidP="006C60FB">
            <w:p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CGN140868 (4.0)</w:t>
            </w:r>
          </w:p>
        </w:tc>
      </w:tr>
      <w:tr w:rsidR="006C60FB" w:rsidRPr="00A50247" w14:paraId="3B0AAF5B" w14:textId="77777777" w:rsidTr="006C60FB">
        <w:trPr>
          <w:trHeight w:val="321"/>
        </w:trPr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8CC909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0946B8" w14:textId="77777777" w:rsidR="006C60FB" w:rsidRPr="00A50247" w:rsidRDefault="006C60FB" w:rsidP="006C6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Highly resistant (1/1)</w:t>
            </w:r>
          </w:p>
        </w:tc>
        <w:tc>
          <w:tcPr>
            <w:tcW w:w="19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51EAE2C6" w14:textId="77777777" w:rsidR="006C60FB" w:rsidRPr="00A50247" w:rsidRDefault="006C60FB" w:rsidP="006C60FB">
            <w:p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CGN140857 (1.0)</w:t>
            </w:r>
          </w:p>
        </w:tc>
      </w:tr>
      <w:tr w:rsidR="006C60FB" w:rsidRPr="00A50247" w14:paraId="5017FE48" w14:textId="77777777" w:rsidTr="006C60FB">
        <w:trPr>
          <w:trHeight w:val="321"/>
        </w:trPr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3F5FF57" w14:textId="77777777" w:rsidR="006C60FB" w:rsidRPr="00A50247" w:rsidRDefault="006C60FB" w:rsidP="006C60F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ABCD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5178CF" w14:textId="77777777" w:rsidR="006C60FB" w:rsidRPr="00A50247" w:rsidRDefault="006C60FB" w:rsidP="006C60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Highly resistant (2/2)</w:t>
            </w:r>
          </w:p>
        </w:tc>
        <w:tc>
          <w:tcPr>
            <w:tcW w:w="19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63946C9F" w14:textId="77777777" w:rsidR="006C60FB" w:rsidRPr="00A50247" w:rsidRDefault="006C60FB" w:rsidP="006C60FB">
            <w:p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24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K18, CGN140871 (1.0)</w:t>
            </w:r>
          </w:p>
        </w:tc>
      </w:tr>
      <w:bookmarkEnd w:id="1"/>
    </w:tbl>
    <w:p w14:paraId="40E44769" w14:textId="77777777" w:rsidR="007D632C" w:rsidRDefault="007D632C">
      <w:pPr>
        <w:rPr>
          <w:b/>
          <w:bCs/>
        </w:rPr>
      </w:pPr>
    </w:p>
    <w:p w14:paraId="2736F6C6" w14:textId="77777777" w:rsidR="007D632C" w:rsidRDefault="007D632C">
      <w:pPr>
        <w:rPr>
          <w:b/>
          <w:bCs/>
        </w:rPr>
      </w:pPr>
    </w:p>
    <w:p w14:paraId="6E5E4287" w14:textId="77777777" w:rsidR="004D3EDB" w:rsidRDefault="004D3EDB">
      <w:pPr>
        <w:rPr>
          <w:b/>
          <w:bCs/>
        </w:rPr>
      </w:pPr>
    </w:p>
    <w:sectPr w:rsidR="004D3EDB" w:rsidSect="00DA5D0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55"/>
    <w:rsid w:val="000F1992"/>
    <w:rsid w:val="004D3EDB"/>
    <w:rsid w:val="006C60FB"/>
    <w:rsid w:val="007D632C"/>
    <w:rsid w:val="00864741"/>
    <w:rsid w:val="009F0D44"/>
    <w:rsid w:val="00C35E83"/>
    <w:rsid w:val="00C85855"/>
    <w:rsid w:val="00DA5D04"/>
    <w:rsid w:val="00E66727"/>
    <w:rsid w:val="00EF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F9D2"/>
  <w15:docId w15:val="{52157390-88E3-42B0-B3B1-B0CE47A1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DB"/>
    <w:pPr>
      <w:spacing w:line="302" w:lineRule="auto"/>
    </w:pPr>
    <w:rPr>
      <w:rFonts w:ascii="Verdana" w:hAnsi="Verdana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D4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D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D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D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D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D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D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D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D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D4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D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D4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D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D4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D4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D4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D4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D4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9F0D44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0D4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0D4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D4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D4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0D44"/>
    <w:rPr>
      <w:b/>
      <w:bCs/>
    </w:rPr>
  </w:style>
  <w:style w:type="character" w:styleId="Emphasis">
    <w:name w:val="Emphasis"/>
    <w:basedOn w:val="DefaultParagraphFont"/>
    <w:uiPriority w:val="20"/>
    <w:qFormat/>
    <w:rsid w:val="009F0D44"/>
    <w:rPr>
      <w:i/>
      <w:iCs/>
    </w:rPr>
  </w:style>
  <w:style w:type="paragraph" w:styleId="NoSpacing">
    <w:name w:val="No Spacing"/>
    <w:uiPriority w:val="1"/>
    <w:qFormat/>
    <w:rsid w:val="009F0D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0D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0D44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0D44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D4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D4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0D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0D4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0D4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0D44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0D4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0D44"/>
    <w:pPr>
      <w:outlineLvl w:val="9"/>
    </w:pPr>
  </w:style>
  <w:style w:type="table" w:customStyle="1" w:styleId="TableGrid1">
    <w:name w:val="Table Grid1"/>
    <w:basedOn w:val="TableNormal"/>
    <w:uiPriority w:val="39"/>
    <w:rsid w:val="004D3EDB"/>
    <w:pPr>
      <w:spacing w:after="0" w:line="240" w:lineRule="auto"/>
    </w:pPr>
    <w:rPr>
      <w:rFonts w:ascii="Calibri" w:eastAsia="DengXian" w:hAnsi="Calibri"/>
      <w:lang w:val="nl-NL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1202</Characters>
  <Application>Microsoft Office Word</Application>
  <DocSecurity>0</DocSecurity>
  <Lines>10</Lines>
  <Paragraphs>2</Paragraphs>
  <ScaleCrop>false</ScaleCrop>
  <Company>Wageningen University and Research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Siskos, Lampros</dc:creator>
  <cp:lastModifiedBy>Schouten, Henk</cp:lastModifiedBy>
  <cp:revision>3</cp:revision>
  <dcterms:created xsi:type="dcterms:W3CDTF">2023-03-02T16:35:00Z</dcterms:created>
  <dcterms:modified xsi:type="dcterms:W3CDTF">2023-03-02T16:37:00Z</dcterms:modified>
</cp:coreProperties>
</file>