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3E05" w14:textId="47757B0A" w:rsidR="00BE177E" w:rsidRPr="00B37801" w:rsidRDefault="00F01CE9" w:rsidP="00F01CE9">
      <w:pPr>
        <w:ind w:left="1200" w:hangingChars="500" w:hanging="1200"/>
        <w:rPr>
          <w:rFonts w:ascii="Times New Roman" w:hAnsi="Times New Roman" w:cs="Times New Roman"/>
          <w:sz w:val="24"/>
          <w:szCs w:val="24"/>
        </w:rPr>
      </w:pPr>
      <w:r w:rsidRPr="00F01CE9">
        <w:rPr>
          <w:rFonts w:ascii="Times New Roman" w:hAnsi="Times New Roman" w:cs="Times New Roman"/>
          <w:b/>
          <w:bCs/>
          <w:sz w:val="24"/>
          <w:szCs w:val="24"/>
        </w:rPr>
        <w:t>Supplementary Table 1.</w:t>
      </w:r>
      <w:r w:rsidR="00D40CA4" w:rsidRPr="00F01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EE5" w:rsidRPr="00FF065F">
        <w:rPr>
          <w:rFonts w:ascii="Times New Roman" w:hAnsi="Times New Roman" w:cs="Times New Roman"/>
          <w:b/>
          <w:bCs/>
          <w:sz w:val="24"/>
          <w:szCs w:val="24"/>
        </w:rPr>
        <w:t>The disease activity index (DAI) scores</w:t>
      </w:r>
      <w:r w:rsidR="00E909F5" w:rsidRPr="00FF065F">
        <w:rPr>
          <w:rFonts w:ascii="Times New Roman" w:hAnsi="Times New Roman" w:cs="Times New Roman"/>
          <w:b/>
          <w:bCs/>
          <w:sz w:val="24"/>
          <w:szCs w:val="24"/>
        </w:rPr>
        <w:t xml:space="preserve"> of colitis</w:t>
      </w:r>
      <w:r w:rsidR="00B37801" w:rsidRPr="00FF06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-1"/>
        <w:tblW w:w="5000" w:type="pct"/>
        <w:tblBorders>
          <w:top w:val="single" w:sz="8" w:space="0" w:color="000000" w:themeColor="text1"/>
          <w:bottom w:val="single" w:sz="8" w:space="0" w:color="000000" w:themeColor="text1"/>
        </w:tblBorders>
        <w:tblLook w:val="0660" w:firstRow="1" w:lastRow="1" w:firstColumn="0" w:lastColumn="0" w:noHBand="1" w:noVBand="1"/>
      </w:tblPr>
      <w:tblGrid>
        <w:gridCol w:w="1701"/>
        <w:gridCol w:w="2268"/>
        <w:gridCol w:w="2410"/>
        <w:gridCol w:w="1927"/>
      </w:tblGrid>
      <w:tr w:rsidR="00D40CA4" w:rsidRPr="00B37801" w14:paraId="11DA7038" w14:textId="77777777" w:rsidTr="00D40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1024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</w:tcPr>
          <w:p w14:paraId="3AEC0F3F" w14:textId="566C6AD4" w:rsidR="00307D68" w:rsidRPr="00B37801" w:rsidRDefault="00D40CA4" w:rsidP="00F01CE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01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1365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D11C97E" w14:textId="69863EFC" w:rsidR="00307D68" w:rsidRPr="00B37801" w:rsidRDefault="00D40CA4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01">
              <w:rPr>
                <w:rFonts w:ascii="Times New Roman" w:hAnsi="Times New Roman" w:cs="Times New Roman"/>
                <w:sz w:val="24"/>
                <w:szCs w:val="24"/>
              </w:rPr>
              <w:t>Weight loss (%)</w:t>
            </w:r>
          </w:p>
        </w:tc>
        <w:tc>
          <w:tcPr>
            <w:tcW w:w="1451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E6BA5EF" w14:textId="22E009FC" w:rsidR="00307D68" w:rsidRPr="00B37801" w:rsidRDefault="00D40CA4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01">
              <w:rPr>
                <w:rFonts w:ascii="Times New Roman" w:hAnsi="Times New Roman" w:cs="Times New Roman"/>
                <w:sz w:val="24"/>
                <w:szCs w:val="24"/>
              </w:rPr>
              <w:t>Stool consistency</w:t>
            </w:r>
          </w:p>
        </w:tc>
        <w:tc>
          <w:tcPr>
            <w:tcW w:w="1160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2C9C6C0" w14:textId="2A29F7EF" w:rsidR="00307D68" w:rsidRPr="00B37801" w:rsidRDefault="00D40CA4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01">
              <w:rPr>
                <w:rFonts w:ascii="Times New Roman" w:hAnsi="Times New Roman" w:cs="Times New Roman"/>
                <w:sz w:val="24"/>
                <w:szCs w:val="24"/>
              </w:rPr>
              <w:t>Blood in feces</w:t>
            </w:r>
          </w:p>
        </w:tc>
      </w:tr>
      <w:tr w:rsidR="00D40CA4" w:rsidRPr="00B37801" w14:paraId="5231BC73" w14:textId="77777777" w:rsidTr="00D40CA4">
        <w:tc>
          <w:tcPr>
            <w:tcW w:w="1024" w:type="pct"/>
            <w:tcBorders>
              <w:top w:val="single" w:sz="8" w:space="0" w:color="000000" w:themeColor="text1"/>
            </w:tcBorders>
            <w:noWrap/>
          </w:tcPr>
          <w:p w14:paraId="4A0AFF9E" w14:textId="63531B5C" w:rsidR="00307D68" w:rsidRPr="00B37801" w:rsidRDefault="00775EE5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01"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365" w:type="pct"/>
            <w:tcBorders>
              <w:top w:val="single" w:sz="8" w:space="0" w:color="000000" w:themeColor="text1"/>
            </w:tcBorders>
          </w:tcPr>
          <w:p w14:paraId="22FD266B" w14:textId="60B6795D" w:rsidR="00307D68" w:rsidRPr="00B37801" w:rsidRDefault="00721771" w:rsidP="00F01CE9">
            <w:pPr>
              <w:pStyle w:val="DecimalAligned"/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1451" w:type="pct"/>
            <w:tcBorders>
              <w:top w:val="single" w:sz="8" w:space="0" w:color="000000" w:themeColor="text1"/>
            </w:tcBorders>
          </w:tcPr>
          <w:p w14:paraId="64B79E6D" w14:textId="2DCE8A92" w:rsidR="00307D68" w:rsidRPr="00B37801" w:rsidRDefault="00761364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>Firm or soft, dry stool</w:t>
            </w:r>
            <w:r w:rsidR="00515DD6" w:rsidRPr="00B37801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160" w:type="pct"/>
            <w:tcBorders>
              <w:top w:val="single" w:sz="8" w:space="0" w:color="000000" w:themeColor="text1"/>
            </w:tcBorders>
          </w:tcPr>
          <w:p w14:paraId="7345A757" w14:textId="12EA8BCD" w:rsidR="00307D68" w:rsidRPr="00B37801" w:rsidRDefault="006E0A90" w:rsidP="00F01CE9">
            <w:pPr>
              <w:pStyle w:val="DecimalAligned"/>
              <w:spacing w:line="240" w:lineRule="auto"/>
              <w:ind w:firstLine="440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 xml:space="preserve">- or +    </w:t>
            </w:r>
          </w:p>
        </w:tc>
      </w:tr>
      <w:tr w:rsidR="00D40CA4" w:rsidRPr="00B37801" w14:paraId="493CBC56" w14:textId="77777777" w:rsidTr="00D40CA4">
        <w:tc>
          <w:tcPr>
            <w:tcW w:w="1024" w:type="pct"/>
            <w:noWrap/>
          </w:tcPr>
          <w:p w14:paraId="59176DC1" w14:textId="4148E580" w:rsidR="00307D68" w:rsidRPr="00B37801" w:rsidRDefault="00775EE5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01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365" w:type="pct"/>
          </w:tcPr>
          <w:p w14:paraId="72DA671E" w14:textId="6E2C2026" w:rsidR="00307D68" w:rsidRPr="00B37801" w:rsidRDefault="00721771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 xml:space="preserve">     ≤5</w:t>
            </w:r>
          </w:p>
        </w:tc>
        <w:tc>
          <w:tcPr>
            <w:tcW w:w="1451" w:type="pct"/>
          </w:tcPr>
          <w:p w14:paraId="3FB2DA37" w14:textId="46F2BE04" w:rsidR="00307D68" w:rsidRPr="00B37801" w:rsidRDefault="00761364" w:rsidP="00F01CE9">
            <w:pPr>
              <w:pStyle w:val="DecimalAligned"/>
              <w:spacing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160" w:type="pct"/>
          </w:tcPr>
          <w:p w14:paraId="4B6A549C" w14:textId="73854E01" w:rsidR="00307D68" w:rsidRPr="00B37801" w:rsidRDefault="00DA1F6D" w:rsidP="00F01CE9">
            <w:pPr>
              <w:pStyle w:val="DecimalAligned"/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>——</w:t>
            </w:r>
          </w:p>
        </w:tc>
      </w:tr>
      <w:tr w:rsidR="00D40CA4" w:rsidRPr="00B37801" w14:paraId="52F4F3FF" w14:textId="77777777" w:rsidTr="00D40CA4">
        <w:tc>
          <w:tcPr>
            <w:tcW w:w="1024" w:type="pct"/>
            <w:noWrap/>
          </w:tcPr>
          <w:p w14:paraId="3A121D03" w14:textId="682F39BD" w:rsidR="00307D68" w:rsidRPr="00B37801" w:rsidRDefault="00307D68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01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</w:t>
            </w:r>
            <w:r w:rsidR="00775EE5" w:rsidRPr="00B37801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    2</w:t>
            </w:r>
          </w:p>
        </w:tc>
        <w:tc>
          <w:tcPr>
            <w:tcW w:w="1365" w:type="pct"/>
          </w:tcPr>
          <w:p w14:paraId="63EFD9E6" w14:textId="1F5A8F27" w:rsidR="00307D68" w:rsidRPr="00B37801" w:rsidRDefault="00721771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1E5E" w:rsidRPr="00B37801">
              <w:rPr>
                <w:rFonts w:ascii="Times New Roman" w:hAnsi="Times New Roman"/>
                <w:sz w:val="24"/>
                <w:szCs w:val="24"/>
              </w:rPr>
              <w:t>&gt;5 and ≤10</w:t>
            </w:r>
          </w:p>
        </w:tc>
        <w:tc>
          <w:tcPr>
            <w:tcW w:w="1451" w:type="pct"/>
          </w:tcPr>
          <w:p w14:paraId="03873648" w14:textId="26AFCBA8" w:rsidR="00307D68" w:rsidRPr="00B37801" w:rsidRDefault="00B85851" w:rsidP="00F01CE9">
            <w:pPr>
              <w:pStyle w:val="DecimalAligned"/>
              <w:spacing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>Loose, moist stools</w:t>
            </w:r>
          </w:p>
        </w:tc>
        <w:tc>
          <w:tcPr>
            <w:tcW w:w="1160" w:type="pct"/>
          </w:tcPr>
          <w:p w14:paraId="753A26F1" w14:textId="6F0BA71B" w:rsidR="00307D68" w:rsidRPr="00B37801" w:rsidRDefault="006E0A90" w:rsidP="00F01CE9">
            <w:pPr>
              <w:pStyle w:val="DecimalAligned"/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>++ or +++</w:t>
            </w:r>
          </w:p>
        </w:tc>
      </w:tr>
      <w:tr w:rsidR="00D40CA4" w:rsidRPr="00B37801" w14:paraId="67FB89C2" w14:textId="77777777" w:rsidTr="00D40CA4">
        <w:tc>
          <w:tcPr>
            <w:tcW w:w="1024" w:type="pct"/>
            <w:tcBorders>
              <w:bottom w:val="nil"/>
            </w:tcBorders>
            <w:noWrap/>
          </w:tcPr>
          <w:p w14:paraId="1A414EA3" w14:textId="4360DF15" w:rsidR="00307D68" w:rsidRPr="00B37801" w:rsidRDefault="00775EE5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01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365" w:type="pct"/>
            <w:tcBorders>
              <w:bottom w:val="nil"/>
            </w:tcBorders>
          </w:tcPr>
          <w:p w14:paraId="56728440" w14:textId="47D393CD" w:rsidR="00307D68" w:rsidRPr="00B37801" w:rsidRDefault="00721771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E5E" w:rsidRPr="00B37801">
              <w:rPr>
                <w:rFonts w:ascii="Times New Roman" w:hAnsi="Times New Roman"/>
                <w:sz w:val="24"/>
                <w:szCs w:val="24"/>
              </w:rPr>
              <w:t>&gt;10 and ≤15</w:t>
            </w:r>
          </w:p>
        </w:tc>
        <w:tc>
          <w:tcPr>
            <w:tcW w:w="1451" w:type="pct"/>
            <w:tcBorders>
              <w:bottom w:val="nil"/>
            </w:tcBorders>
          </w:tcPr>
          <w:p w14:paraId="02487E92" w14:textId="0B1AFA03" w:rsidR="00307D68" w:rsidRPr="00B37801" w:rsidRDefault="00B85851" w:rsidP="00F01CE9">
            <w:pPr>
              <w:pStyle w:val="DecimalAligned"/>
              <w:spacing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160" w:type="pct"/>
            <w:tcBorders>
              <w:bottom w:val="nil"/>
            </w:tcBorders>
          </w:tcPr>
          <w:p w14:paraId="322C490F" w14:textId="04A9B2A8" w:rsidR="00307D68" w:rsidRPr="00B37801" w:rsidRDefault="00DA1F6D" w:rsidP="00F01CE9">
            <w:pPr>
              <w:pStyle w:val="DecimalAligned"/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sz w:val="24"/>
                <w:szCs w:val="24"/>
              </w:rPr>
              <w:t>——</w:t>
            </w:r>
          </w:p>
        </w:tc>
      </w:tr>
      <w:tr w:rsidR="00D40CA4" w:rsidRPr="00B37801" w14:paraId="3F46816E" w14:textId="77777777" w:rsidTr="00D40C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4" w:type="pct"/>
            <w:tcBorders>
              <w:top w:val="nil"/>
              <w:bottom w:val="single" w:sz="8" w:space="0" w:color="000000" w:themeColor="text1"/>
            </w:tcBorders>
            <w:noWrap/>
          </w:tcPr>
          <w:p w14:paraId="37E0C8FE" w14:textId="5BA2DB53" w:rsidR="00307D68" w:rsidRPr="00B37801" w:rsidRDefault="00775EE5" w:rsidP="00F01C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780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4</w:t>
            </w:r>
          </w:p>
        </w:tc>
        <w:tc>
          <w:tcPr>
            <w:tcW w:w="1365" w:type="pct"/>
            <w:tcBorders>
              <w:top w:val="nil"/>
              <w:bottom w:val="single" w:sz="8" w:space="0" w:color="000000" w:themeColor="text1"/>
            </w:tcBorders>
          </w:tcPr>
          <w:p w14:paraId="458B993B" w14:textId="22C4AFAF" w:rsidR="00307D68" w:rsidRPr="00B37801" w:rsidRDefault="009A1E5E" w:rsidP="00F01CE9">
            <w:pPr>
              <w:pStyle w:val="DecimalAligned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&gt;15</w:t>
            </w:r>
          </w:p>
        </w:tc>
        <w:tc>
          <w:tcPr>
            <w:tcW w:w="1451" w:type="pct"/>
            <w:tcBorders>
              <w:top w:val="nil"/>
              <w:bottom w:val="single" w:sz="8" w:space="0" w:color="000000" w:themeColor="text1"/>
            </w:tcBorders>
          </w:tcPr>
          <w:p w14:paraId="178247ED" w14:textId="10F6E9C1" w:rsidR="00307D68" w:rsidRPr="00B37801" w:rsidRDefault="00537E46" w:rsidP="00F01CE9">
            <w:pPr>
              <w:pStyle w:val="DecimalAligned"/>
              <w:spacing w:line="240" w:lineRule="auto"/>
              <w:ind w:firstLineChars="100" w:firstLine="24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Watery diarrhea</w:t>
            </w:r>
          </w:p>
        </w:tc>
        <w:tc>
          <w:tcPr>
            <w:tcW w:w="1160" w:type="pct"/>
            <w:tcBorders>
              <w:top w:val="nil"/>
              <w:bottom w:val="single" w:sz="8" w:space="0" w:color="000000" w:themeColor="text1"/>
            </w:tcBorders>
          </w:tcPr>
          <w:p w14:paraId="7C0DFA41" w14:textId="34125A9B" w:rsidR="00307D68" w:rsidRPr="00B37801" w:rsidRDefault="006D176B" w:rsidP="00F01CE9">
            <w:pPr>
              <w:pStyle w:val="DecimalAligned"/>
              <w:spacing w:line="240" w:lineRule="auto"/>
              <w:ind w:leftChars="100" w:left="21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780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++++ or gloss bleeding </w:t>
            </w:r>
          </w:p>
        </w:tc>
      </w:tr>
    </w:tbl>
    <w:p w14:paraId="12150752" w14:textId="4E7793F3" w:rsidR="00307D68" w:rsidRDefault="00307D68">
      <w:pPr>
        <w:pStyle w:val="a3"/>
      </w:pPr>
    </w:p>
    <w:p w14:paraId="5BCAE199" w14:textId="1297040D" w:rsidR="00E23544" w:rsidRDefault="00E23544"/>
    <w:p w14:paraId="46831866" w14:textId="2E4BEB4E" w:rsidR="00CE75DA" w:rsidRDefault="00CE75DA"/>
    <w:p w14:paraId="318ED88B" w14:textId="501611BB" w:rsidR="00CE75DA" w:rsidRDefault="00CE75DA"/>
    <w:p w14:paraId="79B3067A" w14:textId="3FFD80C5" w:rsidR="00CE75DA" w:rsidRDefault="00CE75DA"/>
    <w:p w14:paraId="7B41D271" w14:textId="273320D4" w:rsidR="00E909F5" w:rsidRDefault="00E909F5"/>
    <w:p w14:paraId="6F7F2E85" w14:textId="7D28856C" w:rsidR="00E909F5" w:rsidRDefault="00E909F5"/>
    <w:p w14:paraId="169369A9" w14:textId="304941C0" w:rsidR="00E909F5" w:rsidRDefault="00E909F5"/>
    <w:p w14:paraId="056C35ED" w14:textId="235D6A0A" w:rsidR="00E909F5" w:rsidRDefault="00E909F5"/>
    <w:p w14:paraId="51B9CA2A" w14:textId="5F8D8080" w:rsidR="00E909F5" w:rsidRDefault="00E909F5"/>
    <w:p w14:paraId="5287A722" w14:textId="3923AE20" w:rsidR="00E909F5" w:rsidRDefault="00E909F5"/>
    <w:p w14:paraId="28DBD53F" w14:textId="1490A0A4" w:rsidR="00E909F5" w:rsidRDefault="00E909F5"/>
    <w:p w14:paraId="0B6F6363" w14:textId="4B447C18" w:rsidR="00E909F5" w:rsidRDefault="00E909F5"/>
    <w:p w14:paraId="1D59883A" w14:textId="0ECBD4F1" w:rsidR="00E909F5" w:rsidRDefault="00E909F5"/>
    <w:p w14:paraId="3CB4DA0C" w14:textId="011DD68E" w:rsidR="00E909F5" w:rsidRDefault="00E909F5"/>
    <w:p w14:paraId="70BCB10B" w14:textId="11E0DA54" w:rsidR="00E909F5" w:rsidRDefault="00E909F5"/>
    <w:p w14:paraId="7A2473BF" w14:textId="63795F2B" w:rsidR="00E909F5" w:rsidRDefault="00E909F5"/>
    <w:p w14:paraId="4244ED55" w14:textId="6951A141" w:rsidR="00E909F5" w:rsidRDefault="00E909F5"/>
    <w:p w14:paraId="7BA43079" w14:textId="64E48771" w:rsidR="00E909F5" w:rsidRDefault="00E909F5"/>
    <w:p w14:paraId="2E2CF310" w14:textId="0D756DB4" w:rsidR="00E909F5" w:rsidRDefault="00E909F5"/>
    <w:p w14:paraId="6CFE5167" w14:textId="7385D367" w:rsidR="00E909F5" w:rsidRDefault="00E909F5"/>
    <w:p w14:paraId="700C0157" w14:textId="179C483D" w:rsidR="00E909F5" w:rsidRDefault="00E909F5"/>
    <w:p w14:paraId="618C19B6" w14:textId="56C334E1" w:rsidR="00E909F5" w:rsidRDefault="00E909F5"/>
    <w:p w14:paraId="19D08CCF" w14:textId="70B69858" w:rsidR="00E909F5" w:rsidRDefault="00E909F5"/>
    <w:p w14:paraId="27FF5C2F" w14:textId="0A80466D" w:rsidR="00E909F5" w:rsidRDefault="00E909F5"/>
    <w:p w14:paraId="761A84C8" w14:textId="7264EDE8" w:rsidR="00E909F5" w:rsidRDefault="00E909F5"/>
    <w:p w14:paraId="2507C3DC" w14:textId="35F19C06" w:rsidR="00E909F5" w:rsidRDefault="00E909F5"/>
    <w:p w14:paraId="10FB6880" w14:textId="17E4B392" w:rsidR="00E909F5" w:rsidRDefault="00E909F5"/>
    <w:p w14:paraId="3BC99CF0" w14:textId="4096862B" w:rsidR="00E909F5" w:rsidRDefault="00E909F5"/>
    <w:p w14:paraId="7ED600AC" w14:textId="77777777" w:rsidR="00E909F5" w:rsidRDefault="00E909F5"/>
    <w:p w14:paraId="14E79AC9" w14:textId="77777777" w:rsidR="00F01CE9" w:rsidRDefault="00F01CE9" w:rsidP="00677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412228" w14:textId="16A6C466" w:rsidR="00BE177E" w:rsidRPr="006777A7" w:rsidRDefault="00F01CE9" w:rsidP="00F01CE9">
      <w:pPr>
        <w:rPr>
          <w:rFonts w:ascii="Times New Roman" w:hAnsi="Times New Roman" w:cs="Times New Roman"/>
          <w:sz w:val="24"/>
          <w:szCs w:val="24"/>
        </w:rPr>
      </w:pPr>
      <w:r w:rsidRPr="00F01C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1C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75DA" w:rsidRPr="006777A7">
        <w:rPr>
          <w:rFonts w:ascii="Times New Roman" w:hAnsi="Times New Roman" w:cs="Times New Roman"/>
          <w:sz w:val="24"/>
          <w:szCs w:val="24"/>
        </w:rPr>
        <w:t xml:space="preserve"> </w:t>
      </w:r>
      <w:r w:rsidR="00CE75DA" w:rsidRPr="00FF065F">
        <w:rPr>
          <w:rFonts w:ascii="Times New Roman" w:hAnsi="Times New Roman" w:cs="Times New Roman"/>
          <w:b/>
          <w:bCs/>
          <w:sz w:val="24"/>
          <w:szCs w:val="24"/>
        </w:rPr>
        <w:t>Bile acids identified in this study</w:t>
      </w:r>
      <w:r w:rsidR="006777A7" w:rsidRPr="00FF06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-1"/>
        <w:tblW w:w="5763" w:type="pct"/>
        <w:tblLook w:val="0660" w:firstRow="1" w:lastRow="1" w:firstColumn="0" w:lastColumn="0" w:noHBand="1" w:noVBand="1"/>
      </w:tblPr>
      <w:tblGrid>
        <w:gridCol w:w="2695"/>
        <w:gridCol w:w="10"/>
        <w:gridCol w:w="134"/>
        <w:gridCol w:w="157"/>
        <w:gridCol w:w="1679"/>
        <w:gridCol w:w="2537"/>
        <w:gridCol w:w="1668"/>
        <w:gridCol w:w="693"/>
      </w:tblGrid>
      <w:tr w:rsidR="009E1F17" w:rsidRPr="006777A7" w14:paraId="212225C8" w14:textId="6CB2A46A" w:rsidTr="009E1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5" w:type="pct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</w:tcPr>
          <w:p w14:paraId="4FA74EF0" w14:textId="0B7D0B35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470860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Targeted bile acids</w:t>
            </w:r>
          </w:p>
        </w:tc>
        <w:tc>
          <w:tcPr>
            <w:tcW w:w="877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08C20BB" w14:textId="59711CBE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Abbreviations</w:t>
            </w:r>
          </w:p>
        </w:tc>
        <w:tc>
          <w:tcPr>
            <w:tcW w:w="1325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C5A65C7" w14:textId="2B52764B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Targeted bile acids</w:t>
            </w:r>
          </w:p>
        </w:tc>
        <w:tc>
          <w:tcPr>
            <w:tcW w:w="1233" w:type="pct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2FF5317" w14:textId="702377B2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Abbreviations</w:t>
            </w:r>
          </w:p>
        </w:tc>
      </w:tr>
      <w:bookmarkEnd w:id="0"/>
      <w:tr w:rsidR="009E1F17" w:rsidRPr="006777A7" w14:paraId="479ADD12" w14:textId="29D4DB85" w:rsidTr="009E1F17">
        <w:trPr>
          <w:gridAfter w:val="1"/>
          <w:wAfter w:w="362" w:type="pct"/>
        </w:trPr>
        <w:tc>
          <w:tcPr>
            <w:tcW w:w="1565" w:type="pct"/>
            <w:gridSpan w:val="4"/>
            <w:noWrap/>
          </w:tcPr>
          <w:p w14:paraId="423F132F" w14:textId="1E501189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Dehydrolithocholic</w:t>
            </w:r>
            <w:proofErr w:type="spellEnd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877" w:type="pct"/>
          </w:tcPr>
          <w:p w14:paraId="08CFD402" w14:textId="3ACB92B8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7A7">
              <w:rPr>
                <w:rFonts w:ascii="Times New Roman" w:hAnsi="Times New Roman"/>
                <w:sz w:val="24"/>
                <w:szCs w:val="24"/>
                <w:lang w:val="zh-CN"/>
              </w:rPr>
              <w:t>DHLCA</w:t>
            </w:r>
          </w:p>
        </w:tc>
        <w:tc>
          <w:tcPr>
            <w:tcW w:w="1325" w:type="pct"/>
          </w:tcPr>
          <w:p w14:paraId="65F647DE" w14:textId="31532196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Allocholic acid</w:t>
            </w:r>
          </w:p>
        </w:tc>
        <w:tc>
          <w:tcPr>
            <w:tcW w:w="871" w:type="pct"/>
          </w:tcPr>
          <w:p w14:paraId="34300596" w14:textId="5D3C4604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alloCA</w:t>
            </w:r>
          </w:p>
        </w:tc>
      </w:tr>
      <w:tr w:rsidR="009E1F17" w:rsidRPr="006777A7" w14:paraId="4E5264C1" w14:textId="6C56EF14" w:rsidTr="009E1F17">
        <w:trPr>
          <w:gridAfter w:val="1"/>
          <w:wAfter w:w="362" w:type="pct"/>
        </w:trPr>
        <w:tc>
          <w:tcPr>
            <w:tcW w:w="1565" w:type="pct"/>
            <w:gridSpan w:val="4"/>
            <w:noWrap/>
          </w:tcPr>
          <w:p w14:paraId="1B1FCA97" w14:textId="53130329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Isoallolithocholic</w:t>
            </w:r>
            <w:proofErr w:type="spellEnd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877" w:type="pct"/>
          </w:tcPr>
          <w:p w14:paraId="2DABCE89" w14:textId="7BE46F3C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A7">
              <w:rPr>
                <w:rFonts w:ascii="Times New Roman" w:hAnsi="Times New Roman"/>
                <w:sz w:val="24"/>
                <w:szCs w:val="24"/>
              </w:rPr>
              <w:t>isoalloLCA</w:t>
            </w:r>
            <w:proofErr w:type="spellEnd"/>
          </w:p>
        </w:tc>
        <w:tc>
          <w:tcPr>
            <w:tcW w:w="1325" w:type="pct"/>
          </w:tcPr>
          <w:p w14:paraId="5E1EB41F" w14:textId="67929F1D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Cholic acid</w:t>
            </w:r>
          </w:p>
        </w:tc>
        <w:tc>
          <w:tcPr>
            <w:tcW w:w="871" w:type="pct"/>
          </w:tcPr>
          <w:p w14:paraId="5AF0EBCB" w14:textId="7EEF099A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CA</w:t>
            </w:r>
          </w:p>
        </w:tc>
      </w:tr>
      <w:tr w:rsidR="009E1F17" w:rsidRPr="006777A7" w14:paraId="74A31894" w14:textId="335052A1" w:rsidTr="009E1F17">
        <w:trPr>
          <w:gridAfter w:val="1"/>
          <w:wAfter w:w="362" w:type="pct"/>
        </w:trPr>
        <w:tc>
          <w:tcPr>
            <w:tcW w:w="1565" w:type="pct"/>
            <w:gridSpan w:val="4"/>
            <w:noWrap/>
          </w:tcPr>
          <w:p w14:paraId="49F01947" w14:textId="7314743B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Isolithocholic</w:t>
            </w:r>
            <w:proofErr w:type="spellEnd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877" w:type="pct"/>
          </w:tcPr>
          <w:p w14:paraId="1B06987B" w14:textId="13CF5D07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A7">
              <w:rPr>
                <w:rFonts w:ascii="Times New Roman" w:hAnsi="Times New Roman"/>
                <w:sz w:val="24"/>
                <w:szCs w:val="24"/>
              </w:rPr>
              <w:t>isoLCA</w:t>
            </w:r>
            <w:proofErr w:type="spellEnd"/>
          </w:p>
        </w:tc>
        <w:tc>
          <w:tcPr>
            <w:tcW w:w="1325" w:type="pct"/>
          </w:tcPr>
          <w:p w14:paraId="2B7EC3BB" w14:textId="3FC767B4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Glycolithocholic acid</w:t>
            </w:r>
          </w:p>
        </w:tc>
        <w:tc>
          <w:tcPr>
            <w:tcW w:w="871" w:type="pct"/>
          </w:tcPr>
          <w:p w14:paraId="39279D39" w14:textId="5FE22F9E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GLCA</w:t>
            </w:r>
          </w:p>
        </w:tc>
      </w:tr>
      <w:tr w:rsidR="009E1F17" w:rsidRPr="006777A7" w14:paraId="00D200D2" w14:textId="0349A854" w:rsidTr="009E1F17">
        <w:trPr>
          <w:gridAfter w:val="1"/>
          <w:wAfter w:w="362" w:type="pct"/>
        </w:trPr>
        <w:tc>
          <w:tcPr>
            <w:tcW w:w="1565" w:type="pct"/>
            <w:gridSpan w:val="4"/>
            <w:noWrap/>
          </w:tcPr>
          <w:p w14:paraId="2FF2D1BD" w14:textId="59B281E7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Lithocholic acid</w:t>
            </w:r>
          </w:p>
        </w:tc>
        <w:tc>
          <w:tcPr>
            <w:tcW w:w="877" w:type="pct"/>
          </w:tcPr>
          <w:p w14:paraId="11650FC3" w14:textId="5F0A8958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7A7">
              <w:rPr>
                <w:rFonts w:ascii="Times New Roman" w:hAnsi="Times New Roman"/>
                <w:sz w:val="24"/>
                <w:szCs w:val="24"/>
                <w:lang w:val="zh-CN"/>
              </w:rPr>
              <w:t>LCA</w:t>
            </w:r>
          </w:p>
        </w:tc>
        <w:tc>
          <w:tcPr>
            <w:tcW w:w="1325" w:type="pct"/>
          </w:tcPr>
          <w:p w14:paraId="4F6EE3EA" w14:textId="77777777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Glycoursodeoxycholic</w:t>
            </w:r>
          </w:p>
          <w:p w14:paraId="3BCB4F85" w14:textId="6C2A672B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acid</w:t>
            </w:r>
          </w:p>
        </w:tc>
        <w:tc>
          <w:tcPr>
            <w:tcW w:w="871" w:type="pct"/>
          </w:tcPr>
          <w:p w14:paraId="01B67338" w14:textId="31C4C153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GUDCA</w:t>
            </w:r>
          </w:p>
        </w:tc>
      </w:tr>
      <w:tr w:rsidR="009E1F17" w:rsidRPr="006777A7" w14:paraId="12146D66" w14:textId="64396BC9" w:rsidTr="005B3F9D">
        <w:trPr>
          <w:gridAfter w:val="1"/>
          <w:wAfter w:w="362" w:type="pct"/>
        </w:trPr>
        <w:tc>
          <w:tcPr>
            <w:tcW w:w="1483" w:type="pct"/>
            <w:gridSpan w:val="3"/>
            <w:noWrap/>
          </w:tcPr>
          <w:p w14:paraId="1376221A" w14:textId="3C58F574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23-Nordeoxycholic acid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59" w:type="pct"/>
            <w:gridSpan w:val="2"/>
          </w:tcPr>
          <w:p w14:paraId="3607008F" w14:textId="46D00C35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7A7">
              <w:rPr>
                <w:rFonts w:ascii="Times New Roman" w:hAnsi="Times New Roman"/>
                <w:sz w:val="24"/>
                <w:szCs w:val="24"/>
              </w:rPr>
              <w:t>23-NDCA</w:t>
            </w:r>
          </w:p>
        </w:tc>
        <w:tc>
          <w:tcPr>
            <w:tcW w:w="1325" w:type="pct"/>
          </w:tcPr>
          <w:p w14:paraId="09E8E7AC" w14:textId="4230BB8A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Glycohyodeoxycholic acid</w:t>
            </w:r>
          </w:p>
        </w:tc>
        <w:tc>
          <w:tcPr>
            <w:tcW w:w="871" w:type="pct"/>
          </w:tcPr>
          <w:p w14:paraId="470C694E" w14:textId="62976DAE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GHDCA</w:t>
            </w:r>
          </w:p>
        </w:tc>
      </w:tr>
      <w:tr w:rsidR="009E1F17" w:rsidRPr="006777A7" w14:paraId="0BF74EDB" w14:textId="6657902A" w:rsidTr="005B3F9D">
        <w:trPr>
          <w:gridAfter w:val="1"/>
          <w:wAfter w:w="362" w:type="pct"/>
        </w:trPr>
        <w:tc>
          <w:tcPr>
            <w:tcW w:w="1413" w:type="pct"/>
            <w:gridSpan w:val="2"/>
            <w:noWrap/>
          </w:tcPr>
          <w:p w14:paraId="115263F1" w14:textId="2F3D4E0C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7-Ketolithocholic acid</w:t>
            </w:r>
          </w:p>
        </w:tc>
        <w:tc>
          <w:tcPr>
            <w:tcW w:w="1029" w:type="pct"/>
            <w:gridSpan w:val="3"/>
          </w:tcPr>
          <w:p w14:paraId="20D0E0D4" w14:textId="32E7971B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7A7">
              <w:rPr>
                <w:rFonts w:ascii="Times New Roman" w:hAnsi="Times New Roman"/>
                <w:sz w:val="24"/>
                <w:szCs w:val="24"/>
              </w:rPr>
              <w:t>7-KLCA</w:t>
            </w:r>
          </w:p>
        </w:tc>
        <w:tc>
          <w:tcPr>
            <w:tcW w:w="1325" w:type="pct"/>
          </w:tcPr>
          <w:p w14:paraId="484280EF" w14:textId="0C924D3B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Glycodeoxycholic acid</w:t>
            </w:r>
          </w:p>
        </w:tc>
        <w:tc>
          <w:tcPr>
            <w:tcW w:w="871" w:type="pct"/>
          </w:tcPr>
          <w:p w14:paraId="3A593D52" w14:textId="63A98D20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GDCA</w:t>
            </w:r>
          </w:p>
        </w:tc>
      </w:tr>
      <w:tr w:rsidR="009E1F17" w:rsidRPr="006777A7" w14:paraId="1DAA97E9" w14:textId="7A97E368" w:rsidTr="005B3F9D">
        <w:trPr>
          <w:gridAfter w:val="1"/>
          <w:wAfter w:w="362" w:type="pct"/>
        </w:trPr>
        <w:tc>
          <w:tcPr>
            <w:tcW w:w="1483" w:type="pct"/>
            <w:gridSpan w:val="3"/>
            <w:noWrap/>
          </w:tcPr>
          <w:p w14:paraId="2998E48D" w14:textId="4FA527E3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12-Ketolithocholic acid</w:t>
            </w:r>
          </w:p>
        </w:tc>
        <w:tc>
          <w:tcPr>
            <w:tcW w:w="959" w:type="pct"/>
            <w:gridSpan w:val="2"/>
          </w:tcPr>
          <w:p w14:paraId="6984C984" w14:textId="4F7451D8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7A7">
              <w:rPr>
                <w:rFonts w:ascii="Times New Roman" w:hAnsi="Times New Roman"/>
                <w:sz w:val="24"/>
                <w:szCs w:val="24"/>
              </w:rPr>
              <w:t>12-KLCA</w:t>
            </w:r>
          </w:p>
        </w:tc>
        <w:tc>
          <w:tcPr>
            <w:tcW w:w="1325" w:type="pct"/>
          </w:tcPr>
          <w:p w14:paraId="2FFC045E" w14:textId="2AB3394F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Glycohyocholic acid</w:t>
            </w:r>
          </w:p>
        </w:tc>
        <w:tc>
          <w:tcPr>
            <w:tcW w:w="871" w:type="pct"/>
          </w:tcPr>
          <w:p w14:paraId="72406017" w14:textId="38AA555B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GHCA</w:t>
            </w:r>
          </w:p>
        </w:tc>
      </w:tr>
      <w:tr w:rsidR="009E1F17" w:rsidRPr="006777A7" w14:paraId="3AFEF052" w14:textId="79994CBC" w:rsidTr="009E1F17">
        <w:trPr>
          <w:gridAfter w:val="1"/>
          <w:wAfter w:w="362" w:type="pct"/>
        </w:trPr>
        <w:tc>
          <w:tcPr>
            <w:tcW w:w="1565" w:type="pct"/>
            <w:gridSpan w:val="4"/>
            <w:noWrap/>
          </w:tcPr>
          <w:p w14:paraId="34928975" w14:textId="4898256C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Apocholic</w:t>
            </w:r>
            <w:proofErr w:type="spellEnd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877" w:type="pct"/>
          </w:tcPr>
          <w:p w14:paraId="74B00FBD" w14:textId="46C694B0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A7">
              <w:rPr>
                <w:rFonts w:ascii="Times New Roman" w:hAnsi="Times New Roman"/>
                <w:sz w:val="24"/>
                <w:szCs w:val="24"/>
              </w:rPr>
              <w:t>apoCA</w:t>
            </w:r>
            <w:proofErr w:type="spellEnd"/>
          </w:p>
        </w:tc>
        <w:tc>
          <w:tcPr>
            <w:tcW w:w="1325" w:type="pct"/>
          </w:tcPr>
          <w:p w14:paraId="0921CFD9" w14:textId="40D8E288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Glycocholic acid</w:t>
            </w:r>
          </w:p>
        </w:tc>
        <w:tc>
          <w:tcPr>
            <w:tcW w:w="871" w:type="pct"/>
          </w:tcPr>
          <w:p w14:paraId="712F5B92" w14:textId="5B7743DC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GCA</w:t>
            </w:r>
          </w:p>
        </w:tc>
      </w:tr>
      <w:tr w:rsidR="009E1F17" w:rsidRPr="006777A7" w14:paraId="4863C09B" w14:textId="09734191" w:rsidTr="009E1F17">
        <w:trPr>
          <w:gridAfter w:val="1"/>
          <w:wAfter w:w="362" w:type="pct"/>
        </w:trPr>
        <w:tc>
          <w:tcPr>
            <w:tcW w:w="1565" w:type="pct"/>
            <w:gridSpan w:val="4"/>
            <w:noWrap/>
          </w:tcPr>
          <w:p w14:paraId="61563E32" w14:textId="3E0B6450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Ursodeoxycholic</w:t>
            </w:r>
            <w:proofErr w:type="spellEnd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877" w:type="pct"/>
          </w:tcPr>
          <w:p w14:paraId="449CFE26" w14:textId="0F9D9BEC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7A7">
              <w:rPr>
                <w:rFonts w:ascii="Times New Roman" w:hAnsi="Times New Roman"/>
                <w:sz w:val="24"/>
                <w:szCs w:val="24"/>
              </w:rPr>
              <w:t>UDCA</w:t>
            </w:r>
          </w:p>
        </w:tc>
        <w:tc>
          <w:tcPr>
            <w:tcW w:w="1325" w:type="pct"/>
          </w:tcPr>
          <w:p w14:paraId="25A707B5" w14:textId="7DAA1285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Taurolithocholic acid</w:t>
            </w:r>
          </w:p>
        </w:tc>
        <w:tc>
          <w:tcPr>
            <w:tcW w:w="871" w:type="pct"/>
          </w:tcPr>
          <w:p w14:paraId="13DF6ECB" w14:textId="0095820A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TLCA</w:t>
            </w:r>
          </w:p>
        </w:tc>
      </w:tr>
      <w:tr w:rsidR="009E1F17" w:rsidRPr="006777A7" w14:paraId="17AA29B2" w14:textId="02AA67B8" w:rsidTr="009E1F17">
        <w:trPr>
          <w:gridAfter w:val="1"/>
          <w:wAfter w:w="362" w:type="pct"/>
        </w:trPr>
        <w:tc>
          <w:tcPr>
            <w:tcW w:w="1565" w:type="pct"/>
            <w:gridSpan w:val="4"/>
            <w:tcBorders>
              <w:bottom w:val="nil"/>
            </w:tcBorders>
            <w:noWrap/>
          </w:tcPr>
          <w:p w14:paraId="35E0DDE4" w14:textId="27E53605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Hyodeoxycholic</w:t>
            </w:r>
            <w:proofErr w:type="spellEnd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877" w:type="pct"/>
            <w:tcBorders>
              <w:bottom w:val="nil"/>
            </w:tcBorders>
          </w:tcPr>
          <w:p w14:paraId="0EAD36AB" w14:textId="26325214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7A7">
              <w:rPr>
                <w:rFonts w:ascii="Times New Roman" w:hAnsi="Times New Roman"/>
                <w:sz w:val="24"/>
                <w:szCs w:val="24"/>
              </w:rPr>
              <w:t>HDCA</w:t>
            </w:r>
          </w:p>
        </w:tc>
        <w:tc>
          <w:tcPr>
            <w:tcW w:w="1325" w:type="pct"/>
          </w:tcPr>
          <w:p w14:paraId="5E59A628" w14:textId="5B15D3BB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Tauroursodeoxycholic acid</w:t>
            </w:r>
          </w:p>
        </w:tc>
        <w:tc>
          <w:tcPr>
            <w:tcW w:w="871" w:type="pct"/>
          </w:tcPr>
          <w:p w14:paraId="3048273B" w14:textId="6F6889D8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TUDCA</w:t>
            </w:r>
          </w:p>
        </w:tc>
      </w:tr>
      <w:tr w:rsidR="009E1F17" w:rsidRPr="006777A7" w14:paraId="4EE2BB13" w14:textId="187D064D" w:rsidTr="009E1F17">
        <w:trPr>
          <w:gridAfter w:val="1"/>
          <w:wAfter w:w="362" w:type="pct"/>
        </w:trPr>
        <w:tc>
          <w:tcPr>
            <w:tcW w:w="1565" w:type="pct"/>
            <w:gridSpan w:val="4"/>
            <w:tcBorders>
              <w:top w:val="nil"/>
              <w:bottom w:val="nil"/>
            </w:tcBorders>
            <w:noWrap/>
          </w:tcPr>
          <w:p w14:paraId="760E3E05" w14:textId="65291A8B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Chenodeoxycholic acid</w:t>
            </w:r>
          </w:p>
        </w:tc>
        <w:tc>
          <w:tcPr>
            <w:tcW w:w="877" w:type="pct"/>
            <w:tcBorders>
              <w:top w:val="nil"/>
              <w:bottom w:val="nil"/>
            </w:tcBorders>
          </w:tcPr>
          <w:p w14:paraId="1B6E340A" w14:textId="61F39F85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7A7">
              <w:rPr>
                <w:rFonts w:ascii="Times New Roman" w:hAnsi="Times New Roman"/>
                <w:sz w:val="24"/>
                <w:szCs w:val="24"/>
              </w:rPr>
              <w:t>CDCA</w:t>
            </w:r>
          </w:p>
        </w:tc>
        <w:tc>
          <w:tcPr>
            <w:tcW w:w="1325" w:type="pct"/>
          </w:tcPr>
          <w:p w14:paraId="0F6781EE" w14:textId="6CACE85D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Taurohyodeoxycholic acid</w:t>
            </w:r>
          </w:p>
        </w:tc>
        <w:tc>
          <w:tcPr>
            <w:tcW w:w="871" w:type="pct"/>
          </w:tcPr>
          <w:p w14:paraId="10F045A8" w14:textId="405B29AD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THDCA</w:t>
            </w:r>
          </w:p>
        </w:tc>
      </w:tr>
      <w:tr w:rsidR="009E1F17" w:rsidRPr="006777A7" w14:paraId="522088B2" w14:textId="045AAF4A" w:rsidTr="009E1F17">
        <w:trPr>
          <w:gridAfter w:val="1"/>
          <w:wAfter w:w="362" w:type="pct"/>
        </w:trPr>
        <w:tc>
          <w:tcPr>
            <w:tcW w:w="1565" w:type="pct"/>
            <w:gridSpan w:val="4"/>
            <w:tcBorders>
              <w:top w:val="nil"/>
              <w:bottom w:val="nil"/>
            </w:tcBorders>
            <w:noWrap/>
          </w:tcPr>
          <w:p w14:paraId="3B4B09E2" w14:textId="2627AEB0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Deoxycholic acid</w:t>
            </w:r>
          </w:p>
        </w:tc>
        <w:tc>
          <w:tcPr>
            <w:tcW w:w="877" w:type="pct"/>
            <w:tcBorders>
              <w:top w:val="nil"/>
              <w:bottom w:val="nil"/>
            </w:tcBorders>
          </w:tcPr>
          <w:p w14:paraId="48C6E749" w14:textId="38C21DC1" w:rsidR="009E1F17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/>
                <w:sz w:val="24"/>
                <w:szCs w:val="24"/>
                <w:lang w:val="zh-CN"/>
              </w:rPr>
              <w:t>DCA</w:t>
            </w:r>
          </w:p>
        </w:tc>
        <w:tc>
          <w:tcPr>
            <w:tcW w:w="1325" w:type="pct"/>
          </w:tcPr>
          <w:p w14:paraId="26034A67" w14:textId="22731FC6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Taurochenodeoxycholic acid</w:t>
            </w:r>
          </w:p>
        </w:tc>
        <w:tc>
          <w:tcPr>
            <w:tcW w:w="871" w:type="pct"/>
          </w:tcPr>
          <w:p w14:paraId="674A24D0" w14:textId="3596AB19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TCDCA</w:t>
            </w:r>
          </w:p>
        </w:tc>
      </w:tr>
      <w:tr w:rsidR="009E1F17" w:rsidRPr="006777A7" w14:paraId="6FE02133" w14:textId="702EB273" w:rsidTr="009E1F17">
        <w:trPr>
          <w:gridAfter w:val="1"/>
          <w:wAfter w:w="362" w:type="pct"/>
        </w:trPr>
        <w:tc>
          <w:tcPr>
            <w:tcW w:w="1565" w:type="pct"/>
            <w:gridSpan w:val="4"/>
            <w:tcBorders>
              <w:top w:val="nil"/>
              <w:bottom w:val="nil"/>
            </w:tcBorders>
            <w:noWrap/>
          </w:tcPr>
          <w:p w14:paraId="1EEEB90F" w14:textId="0D7FB46D" w:rsidR="009E1F17" w:rsidRPr="006777A7" w:rsidRDefault="009E1F17" w:rsidP="00F01CE9"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Isodeoxycholic acid</w:t>
            </w:r>
          </w:p>
        </w:tc>
        <w:tc>
          <w:tcPr>
            <w:tcW w:w="877" w:type="pct"/>
            <w:tcBorders>
              <w:top w:val="nil"/>
              <w:bottom w:val="nil"/>
            </w:tcBorders>
          </w:tcPr>
          <w:p w14:paraId="473E406D" w14:textId="4FBB4D55" w:rsidR="005B3F9D" w:rsidRPr="006777A7" w:rsidRDefault="009E1F17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/>
                <w:sz w:val="24"/>
                <w:szCs w:val="24"/>
                <w:lang w:val="zh-CN"/>
              </w:rPr>
              <w:t>isoDCA</w:t>
            </w:r>
          </w:p>
        </w:tc>
        <w:tc>
          <w:tcPr>
            <w:tcW w:w="1325" w:type="pct"/>
          </w:tcPr>
          <w:p w14:paraId="4A80D3D9" w14:textId="3D8B3447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Taurodeoxycholic acid</w:t>
            </w:r>
          </w:p>
        </w:tc>
        <w:tc>
          <w:tcPr>
            <w:tcW w:w="871" w:type="pct"/>
          </w:tcPr>
          <w:p w14:paraId="4B4BFF3A" w14:textId="20616A53" w:rsidR="009E1F17" w:rsidRPr="006777A7" w:rsidRDefault="009E1F17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TDCA</w:t>
            </w:r>
          </w:p>
        </w:tc>
      </w:tr>
      <w:tr w:rsidR="005B3F9D" w:rsidRPr="006777A7" w14:paraId="5F372A76" w14:textId="77777777" w:rsidTr="009E1F17">
        <w:trPr>
          <w:gridAfter w:val="1"/>
          <w:wAfter w:w="362" w:type="pct"/>
        </w:trPr>
        <w:tc>
          <w:tcPr>
            <w:tcW w:w="1565" w:type="pct"/>
            <w:gridSpan w:val="4"/>
            <w:tcBorders>
              <w:top w:val="nil"/>
              <w:bottom w:val="nil"/>
            </w:tcBorders>
            <w:noWrap/>
          </w:tcPr>
          <w:p w14:paraId="1B1E801D" w14:textId="36F65593" w:rsidR="005B3F9D" w:rsidRPr="006777A7" w:rsidRDefault="005B3F9D" w:rsidP="00F01CE9"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022142">
              <w:rPr>
                <w:rFonts w:ascii="Arial" w:hAnsi="Arial" w:cs="Arial"/>
                <w:lang w:val="zh-CN"/>
              </w:rPr>
              <w:t>Dehydrocholic acid</w:t>
            </w:r>
          </w:p>
        </w:tc>
        <w:tc>
          <w:tcPr>
            <w:tcW w:w="877" w:type="pct"/>
            <w:tcBorders>
              <w:top w:val="nil"/>
              <w:bottom w:val="nil"/>
            </w:tcBorders>
          </w:tcPr>
          <w:p w14:paraId="7C25A1BD" w14:textId="233DB069" w:rsidR="005B3F9D" w:rsidRPr="006777A7" w:rsidRDefault="005B3F9D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161C9">
              <w:rPr>
                <w:rFonts w:ascii="Arial" w:hAnsi="Arial" w:cs="Arial"/>
                <w:lang w:val="zh-CN"/>
              </w:rPr>
              <w:t>DHCA</w:t>
            </w:r>
          </w:p>
        </w:tc>
        <w:tc>
          <w:tcPr>
            <w:tcW w:w="1325" w:type="pct"/>
          </w:tcPr>
          <w:p w14:paraId="4ABABB42" w14:textId="77EEB564" w:rsidR="005B3F9D" w:rsidRPr="006777A7" w:rsidRDefault="005B3F9D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Tauro</w:t>
            </w:r>
            <w:proofErr w:type="spellEnd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 xml:space="preserve"> α-Muricholic acid</w:t>
            </w:r>
          </w:p>
        </w:tc>
        <w:tc>
          <w:tcPr>
            <w:tcW w:w="871" w:type="pct"/>
          </w:tcPr>
          <w:p w14:paraId="78AEA685" w14:textId="1BB1C148" w:rsidR="005B3F9D" w:rsidRPr="006777A7" w:rsidRDefault="005B3F9D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T-α-MCA</w:t>
            </w:r>
          </w:p>
        </w:tc>
      </w:tr>
      <w:tr w:rsidR="005B3F9D" w:rsidRPr="006777A7" w14:paraId="44063E9F" w14:textId="0B3A4323" w:rsidTr="009E1F17">
        <w:trPr>
          <w:gridAfter w:val="1"/>
          <w:wAfter w:w="362" w:type="pct"/>
        </w:trPr>
        <w:tc>
          <w:tcPr>
            <w:tcW w:w="1565" w:type="pct"/>
            <w:gridSpan w:val="4"/>
            <w:tcBorders>
              <w:top w:val="nil"/>
              <w:bottom w:val="nil"/>
            </w:tcBorders>
            <w:noWrap/>
          </w:tcPr>
          <w:p w14:paraId="7107CF83" w14:textId="2AD10B9E" w:rsidR="005B3F9D" w:rsidRPr="006777A7" w:rsidRDefault="005B3F9D" w:rsidP="00F01CE9"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7,12-Diketolithocholic acid</w:t>
            </w:r>
          </w:p>
        </w:tc>
        <w:tc>
          <w:tcPr>
            <w:tcW w:w="877" w:type="pct"/>
            <w:tcBorders>
              <w:top w:val="nil"/>
              <w:bottom w:val="nil"/>
            </w:tcBorders>
          </w:tcPr>
          <w:p w14:paraId="53B0BF36" w14:textId="737E6102" w:rsidR="005B3F9D" w:rsidRPr="006777A7" w:rsidRDefault="005B3F9D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/>
                <w:sz w:val="24"/>
                <w:szCs w:val="24"/>
                <w:lang w:val="zh-CN"/>
              </w:rPr>
              <w:t>7,12-DKLCA</w:t>
            </w:r>
          </w:p>
        </w:tc>
        <w:tc>
          <w:tcPr>
            <w:tcW w:w="1325" w:type="pct"/>
          </w:tcPr>
          <w:p w14:paraId="552E4884" w14:textId="678B530F" w:rsidR="005B3F9D" w:rsidRPr="006777A7" w:rsidRDefault="005B3F9D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Tauro</w:t>
            </w:r>
            <w:proofErr w:type="spellEnd"/>
            <w:r w:rsidRPr="006777A7">
              <w:rPr>
                <w:rFonts w:ascii="Times New Roman" w:hAnsi="Times New Roman" w:cs="Times New Roman"/>
                <w:sz w:val="24"/>
                <w:szCs w:val="24"/>
              </w:rPr>
              <w:t xml:space="preserve"> β-Muricholic acid</w:t>
            </w:r>
          </w:p>
        </w:tc>
        <w:tc>
          <w:tcPr>
            <w:tcW w:w="871" w:type="pct"/>
          </w:tcPr>
          <w:p w14:paraId="6BA0CFA2" w14:textId="43682362" w:rsidR="005B3F9D" w:rsidRPr="006777A7" w:rsidRDefault="005B3F9D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T-β-MCA</w:t>
            </w:r>
          </w:p>
        </w:tc>
      </w:tr>
      <w:tr w:rsidR="005B3F9D" w:rsidRPr="006777A7" w14:paraId="7F562895" w14:textId="65893461" w:rsidTr="00072C08">
        <w:trPr>
          <w:gridAfter w:val="1"/>
          <w:wAfter w:w="362" w:type="pct"/>
        </w:trPr>
        <w:tc>
          <w:tcPr>
            <w:tcW w:w="1483" w:type="pct"/>
            <w:gridSpan w:val="3"/>
            <w:tcBorders>
              <w:top w:val="nil"/>
              <w:bottom w:val="nil"/>
            </w:tcBorders>
            <w:noWrap/>
          </w:tcPr>
          <w:p w14:paraId="5E2150A7" w14:textId="404BFCC2" w:rsidR="005B3F9D" w:rsidRPr="006777A7" w:rsidRDefault="005B3F9D" w:rsidP="00F01CE9"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6,7-Diketolithocholic acid</w:t>
            </w:r>
          </w:p>
        </w:tc>
        <w:tc>
          <w:tcPr>
            <w:tcW w:w="959" w:type="pct"/>
            <w:gridSpan w:val="2"/>
            <w:tcBorders>
              <w:top w:val="nil"/>
              <w:bottom w:val="nil"/>
            </w:tcBorders>
          </w:tcPr>
          <w:p w14:paraId="3F1FEF62" w14:textId="63E20D4F" w:rsidR="005B3F9D" w:rsidRPr="006777A7" w:rsidRDefault="005B3F9D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/>
                <w:sz w:val="24"/>
                <w:szCs w:val="24"/>
                <w:lang w:val="zh-CN"/>
              </w:rPr>
              <w:t>6,7-DKLCA</w:t>
            </w:r>
          </w:p>
        </w:tc>
        <w:tc>
          <w:tcPr>
            <w:tcW w:w="1325" w:type="pct"/>
            <w:tcBorders>
              <w:bottom w:val="nil"/>
            </w:tcBorders>
          </w:tcPr>
          <w:p w14:paraId="5BAB5935" w14:textId="7448D527" w:rsidR="005B3F9D" w:rsidRPr="006777A7" w:rsidRDefault="005B3F9D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Taurocholic acid</w:t>
            </w:r>
          </w:p>
        </w:tc>
        <w:tc>
          <w:tcPr>
            <w:tcW w:w="871" w:type="pct"/>
            <w:tcBorders>
              <w:bottom w:val="nil"/>
            </w:tcBorders>
          </w:tcPr>
          <w:p w14:paraId="578A3CA4" w14:textId="3A3A45D8" w:rsidR="005B3F9D" w:rsidRPr="006777A7" w:rsidRDefault="005B3F9D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</w:p>
        </w:tc>
      </w:tr>
      <w:tr w:rsidR="009002A9" w:rsidRPr="006777A7" w14:paraId="3B1F8CC7" w14:textId="714DF978" w:rsidTr="00072C08">
        <w:trPr>
          <w:gridAfter w:val="1"/>
          <w:wAfter w:w="362" w:type="pct"/>
        </w:trPr>
        <w:tc>
          <w:tcPr>
            <w:tcW w:w="1408" w:type="pct"/>
            <w:tcBorders>
              <w:top w:val="nil"/>
              <w:bottom w:val="nil"/>
            </w:tcBorders>
            <w:noWrap/>
          </w:tcPr>
          <w:p w14:paraId="6CC1CCF1" w14:textId="3A26CE4C" w:rsidR="009002A9" w:rsidRPr="006777A7" w:rsidRDefault="009002A9" w:rsidP="00F01CE9"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7-Ketodeoxycholic acid</w:t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         </w:t>
            </w:r>
          </w:p>
        </w:tc>
        <w:tc>
          <w:tcPr>
            <w:tcW w:w="1034" w:type="pct"/>
            <w:gridSpan w:val="4"/>
            <w:tcBorders>
              <w:top w:val="nil"/>
              <w:bottom w:val="nil"/>
            </w:tcBorders>
          </w:tcPr>
          <w:p w14:paraId="61E0328F" w14:textId="098383A2" w:rsidR="009002A9" w:rsidRPr="006777A7" w:rsidRDefault="009002A9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/>
                <w:sz w:val="24"/>
                <w:szCs w:val="24"/>
                <w:lang w:val="zh-CN"/>
              </w:rPr>
              <w:t>7-KDCA</w:t>
            </w:r>
          </w:p>
        </w:tc>
        <w:tc>
          <w:tcPr>
            <w:tcW w:w="1325" w:type="pct"/>
            <w:tcBorders>
              <w:top w:val="nil"/>
              <w:bottom w:val="nil"/>
            </w:tcBorders>
          </w:tcPr>
          <w:p w14:paraId="5768719F" w14:textId="61AF1897" w:rsidR="009002A9" w:rsidRPr="009002A9" w:rsidRDefault="009002A9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A9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Hyocholic acid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14:paraId="5CDBB282" w14:textId="2A97F03C" w:rsidR="00F76D85" w:rsidRPr="00F76D85" w:rsidRDefault="009002A9" w:rsidP="00F01CE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9002A9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HCA</w:t>
            </w:r>
          </w:p>
        </w:tc>
      </w:tr>
      <w:tr w:rsidR="009002A9" w:rsidRPr="006777A7" w14:paraId="38512CAC" w14:textId="77777777" w:rsidTr="005B3F9D">
        <w:trPr>
          <w:gridAfter w:val="3"/>
          <w:wAfter w:w="2558" w:type="pct"/>
        </w:trPr>
        <w:tc>
          <w:tcPr>
            <w:tcW w:w="1483" w:type="pct"/>
            <w:gridSpan w:val="3"/>
            <w:tcBorders>
              <w:top w:val="nil"/>
              <w:bottom w:val="nil"/>
            </w:tcBorders>
            <w:noWrap/>
          </w:tcPr>
          <w:p w14:paraId="14D9005B" w14:textId="0B4F011D" w:rsidR="009002A9" w:rsidRPr="006777A7" w:rsidRDefault="009002A9" w:rsidP="00F01CE9"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12-Dehydrocholic acid</w:t>
            </w:r>
          </w:p>
        </w:tc>
        <w:tc>
          <w:tcPr>
            <w:tcW w:w="959" w:type="pct"/>
            <w:gridSpan w:val="2"/>
            <w:tcBorders>
              <w:top w:val="nil"/>
              <w:bottom w:val="nil"/>
            </w:tcBorders>
          </w:tcPr>
          <w:p w14:paraId="63EF6E5C" w14:textId="6D262380" w:rsidR="009002A9" w:rsidRPr="006777A7" w:rsidRDefault="009002A9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/>
                <w:sz w:val="24"/>
                <w:szCs w:val="24"/>
                <w:lang w:val="zh-CN"/>
              </w:rPr>
              <w:t>12-DHCA</w:t>
            </w:r>
          </w:p>
        </w:tc>
      </w:tr>
      <w:tr w:rsidR="009002A9" w:rsidRPr="006777A7" w14:paraId="360F9A3B" w14:textId="77777777" w:rsidTr="009E1F17">
        <w:trPr>
          <w:gridAfter w:val="3"/>
          <w:wAfter w:w="2558" w:type="pct"/>
        </w:trPr>
        <w:tc>
          <w:tcPr>
            <w:tcW w:w="1408" w:type="pct"/>
            <w:tcBorders>
              <w:top w:val="nil"/>
              <w:bottom w:val="nil"/>
            </w:tcBorders>
            <w:noWrap/>
          </w:tcPr>
          <w:p w14:paraId="57006D2E" w14:textId="1C755846" w:rsidR="009002A9" w:rsidRPr="006777A7" w:rsidRDefault="009002A9" w:rsidP="00F01CE9"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3-Dehydrocholic acid</w:t>
            </w:r>
          </w:p>
        </w:tc>
        <w:tc>
          <w:tcPr>
            <w:tcW w:w="1034" w:type="pct"/>
            <w:gridSpan w:val="4"/>
            <w:tcBorders>
              <w:top w:val="nil"/>
              <w:bottom w:val="nil"/>
            </w:tcBorders>
          </w:tcPr>
          <w:p w14:paraId="466964D0" w14:textId="44D14AE6" w:rsidR="009002A9" w:rsidRPr="006777A7" w:rsidRDefault="009002A9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6777A7">
              <w:rPr>
                <w:rFonts w:ascii="Times New Roman" w:hAnsi="Times New Roman"/>
                <w:sz w:val="24"/>
                <w:szCs w:val="24"/>
                <w:lang w:val="zh-CN"/>
              </w:rPr>
              <w:t>3-DHCA</w:t>
            </w:r>
          </w:p>
        </w:tc>
      </w:tr>
      <w:tr w:rsidR="009002A9" w:rsidRPr="00D711A5" w14:paraId="30BF18F3" w14:textId="77777777" w:rsidTr="009E1F17">
        <w:trPr>
          <w:gridAfter w:val="3"/>
          <w:wAfter w:w="2558" w:type="pct"/>
        </w:trPr>
        <w:tc>
          <w:tcPr>
            <w:tcW w:w="1565" w:type="pct"/>
            <w:gridSpan w:val="4"/>
            <w:tcBorders>
              <w:top w:val="nil"/>
              <w:bottom w:val="nil"/>
            </w:tcBorders>
            <w:noWrap/>
          </w:tcPr>
          <w:p w14:paraId="3910292E" w14:textId="435549DA" w:rsidR="009002A9" w:rsidRPr="00EC4F5D" w:rsidRDefault="009002A9" w:rsidP="00F01CE9"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EC4F5D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Ursocholic acid</w:t>
            </w:r>
          </w:p>
        </w:tc>
        <w:tc>
          <w:tcPr>
            <w:tcW w:w="877" w:type="pct"/>
            <w:tcBorders>
              <w:top w:val="nil"/>
              <w:bottom w:val="nil"/>
            </w:tcBorders>
          </w:tcPr>
          <w:p w14:paraId="3C08922B" w14:textId="0316B99C" w:rsidR="009002A9" w:rsidRPr="00EC4F5D" w:rsidRDefault="009002A9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C4F5D">
              <w:rPr>
                <w:rFonts w:ascii="Times New Roman" w:hAnsi="Times New Roman"/>
                <w:sz w:val="24"/>
                <w:szCs w:val="24"/>
                <w:lang w:val="zh-CN"/>
              </w:rPr>
              <w:t>UCA</w:t>
            </w:r>
          </w:p>
        </w:tc>
      </w:tr>
      <w:tr w:rsidR="009002A9" w:rsidRPr="00D711A5" w14:paraId="5E6E6CEE" w14:textId="77777777" w:rsidTr="00111540">
        <w:trPr>
          <w:gridAfter w:val="3"/>
          <w:wAfter w:w="2558" w:type="pct"/>
        </w:trPr>
        <w:tc>
          <w:tcPr>
            <w:tcW w:w="1565" w:type="pct"/>
            <w:gridSpan w:val="4"/>
            <w:tcBorders>
              <w:top w:val="nil"/>
              <w:bottom w:val="nil"/>
            </w:tcBorders>
            <w:noWrap/>
          </w:tcPr>
          <w:p w14:paraId="6A43AE14" w14:textId="23BF48B0" w:rsidR="009002A9" w:rsidRPr="00EC4F5D" w:rsidRDefault="009002A9" w:rsidP="00F01CE9"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EC4F5D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α-Muricholic acid</w:t>
            </w:r>
          </w:p>
        </w:tc>
        <w:tc>
          <w:tcPr>
            <w:tcW w:w="877" w:type="pct"/>
            <w:tcBorders>
              <w:top w:val="nil"/>
              <w:bottom w:val="nil"/>
            </w:tcBorders>
          </w:tcPr>
          <w:p w14:paraId="417A29EE" w14:textId="28BD7743" w:rsidR="009002A9" w:rsidRPr="00EC4F5D" w:rsidRDefault="009002A9" w:rsidP="00F01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C4F5D">
              <w:rPr>
                <w:rFonts w:ascii="Times New Roman" w:hAnsi="Times New Roman"/>
                <w:sz w:val="24"/>
                <w:szCs w:val="24"/>
                <w:lang w:val="zh-CN"/>
              </w:rPr>
              <w:t>α-MCA</w:t>
            </w:r>
          </w:p>
        </w:tc>
      </w:tr>
      <w:tr w:rsidR="009002A9" w:rsidRPr="00D711A5" w14:paraId="6882D4B7" w14:textId="77777777" w:rsidTr="00111540">
        <w:trPr>
          <w:gridAfter w:val="3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558" w:type="pct"/>
        </w:trPr>
        <w:tc>
          <w:tcPr>
            <w:tcW w:w="1565" w:type="pct"/>
            <w:gridSpan w:val="4"/>
            <w:tcBorders>
              <w:top w:val="nil"/>
              <w:bottom w:val="nil"/>
            </w:tcBorders>
            <w:noWrap/>
          </w:tcPr>
          <w:p w14:paraId="00A66E94" w14:textId="2A09BFF1" w:rsidR="009002A9" w:rsidRPr="00EC4F5D" w:rsidRDefault="009002A9" w:rsidP="00F01C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zh-CN"/>
              </w:rPr>
            </w:pPr>
            <w:r w:rsidRPr="00EC4F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zh-CN"/>
              </w:rPr>
              <w:t>β-Muricholic acid</w:t>
            </w:r>
          </w:p>
        </w:tc>
        <w:tc>
          <w:tcPr>
            <w:tcW w:w="877" w:type="pct"/>
            <w:tcBorders>
              <w:top w:val="nil"/>
              <w:bottom w:val="nil"/>
            </w:tcBorders>
          </w:tcPr>
          <w:p w14:paraId="0BECE063" w14:textId="5B70402D" w:rsidR="009002A9" w:rsidRPr="00EC4F5D" w:rsidRDefault="00F76D85" w:rsidP="00F01CE9">
            <w:pPr>
              <w:pStyle w:val="DecimalAligned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6679F" wp14:editId="1123218A">
                      <wp:simplePos x="0" y="0"/>
                      <wp:positionH relativeFrom="column">
                        <wp:posOffset>-2021840</wp:posOffset>
                      </wp:positionH>
                      <wp:positionV relativeFrom="paragraph">
                        <wp:posOffset>370205</wp:posOffset>
                      </wp:positionV>
                      <wp:extent cx="591185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118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00490" id="直接连接符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9.2pt,29.15pt" to="306.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" strokecolor="black [3213]">
                      <v:stroke joinstyle="miter"/>
                    </v:line>
                  </w:pict>
                </mc:Fallback>
              </mc:AlternateContent>
            </w:r>
            <w:r w:rsidR="009002A9" w:rsidRPr="00EC4F5D">
              <w:rPr>
                <w:rFonts w:ascii="Times New Roman" w:hAnsi="Times New Roman"/>
                <w:b w:val="0"/>
                <w:bCs w:val="0"/>
                <w:sz w:val="24"/>
                <w:szCs w:val="24"/>
                <w:lang w:val="zh-CN"/>
              </w:rPr>
              <w:t>β-MCA</w:t>
            </w:r>
          </w:p>
        </w:tc>
      </w:tr>
    </w:tbl>
    <w:p w14:paraId="57BDB585" w14:textId="3A3D4702" w:rsidR="002E49B4" w:rsidRDefault="002E49B4">
      <w:pPr>
        <w:rPr>
          <w:rFonts w:ascii="Arial" w:hAnsi="Arial" w:cs="Arial"/>
          <w:sz w:val="22"/>
        </w:rPr>
      </w:pPr>
      <w:r>
        <w:rPr>
          <w:noProof/>
        </w:rPr>
        <w:lastRenderedPageBreak/>
        <w:drawing>
          <wp:inline distT="0" distB="0" distL="0" distR="0" wp14:anchorId="2282FB95" wp14:editId="4BD4E0A1">
            <wp:extent cx="5274310" cy="2965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321E" w14:textId="6AC91DA1" w:rsidR="00682BDD" w:rsidRPr="00C24EF0" w:rsidRDefault="00F01CE9" w:rsidP="00C24EF0">
      <w:pPr>
        <w:rPr>
          <w:rFonts w:ascii="Times New Roman" w:hAnsi="Times New Roman" w:cs="Times New Roman"/>
          <w:sz w:val="24"/>
          <w:szCs w:val="24"/>
        </w:rPr>
      </w:pPr>
      <w:r w:rsidRPr="00F01CE9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E909F5" w:rsidRPr="00D711A5">
        <w:rPr>
          <w:rFonts w:ascii="Times New Roman" w:hAnsi="Times New Roman" w:cs="Times New Roman"/>
          <w:b/>
          <w:bCs/>
          <w:sz w:val="24"/>
          <w:szCs w:val="24"/>
        </w:rPr>
        <w:t>Figure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09F5" w:rsidRPr="00D711A5">
        <w:rPr>
          <w:rFonts w:ascii="Times New Roman" w:hAnsi="Times New Roman" w:cs="Times New Roman"/>
          <w:b/>
          <w:bCs/>
          <w:sz w:val="24"/>
          <w:szCs w:val="24"/>
        </w:rPr>
        <w:t xml:space="preserve"> Tacrolimus treatment </w:t>
      </w:r>
      <w:r w:rsidR="008A2CE5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E909F5" w:rsidRPr="00D711A5">
        <w:rPr>
          <w:rFonts w:ascii="Times New Roman" w:hAnsi="Times New Roman" w:cs="Times New Roman"/>
          <w:b/>
          <w:bCs/>
          <w:sz w:val="24"/>
          <w:szCs w:val="24"/>
        </w:rPr>
        <w:t xml:space="preserve"> different dosage</w:t>
      </w:r>
      <w:r w:rsidR="008A2CE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909F5" w:rsidRPr="00D711A5">
        <w:rPr>
          <w:rFonts w:ascii="Times New Roman" w:hAnsi="Times New Roman" w:cs="Times New Roman"/>
          <w:b/>
          <w:bCs/>
          <w:sz w:val="24"/>
          <w:szCs w:val="24"/>
        </w:rPr>
        <w:t xml:space="preserve"> in DSS-induced colitis.</w:t>
      </w:r>
      <w:r w:rsidR="00E909F5" w:rsidRPr="00C24EF0">
        <w:rPr>
          <w:rFonts w:ascii="Times New Roman" w:hAnsi="Times New Roman" w:cs="Times New Roman"/>
          <w:sz w:val="24"/>
          <w:szCs w:val="24"/>
        </w:rPr>
        <w:t xml:space="preserve"> </w:t>
      </w:r>
      <w:r w:rsidR="00507BB5" w:rsidRPr="00C24EF0">
        <w:rPr>
          <w:rFonts w:ascii="Times New Roman" w:hAnsi="Times New Roman" w:cs="Times New Roman"/>
          <w:sz w:val="24"/>
          <w:szCs w:val="24"/>
        </w:rPr>
        <w:t>(A</w:t>
      </w:r>
      <w:r w:rsidR="00C24EF0">
        <w:rPr>
          <w:rFonts w:ascii="Times New Roman" w:hAnsi="Times New Roman" w:cs="Times New Roman"/>
          <w:sz w:val="24"/>
          <w:szCs w:val="24"/>
        </w:rPr>
        <w:t>&amp;</w:t>
      </w:r>
      <w:r w:rsidR="00507BB5" w:rsidRPr="00C24EF0">
        <w:rPr>
          <w:rFonts w:ascii="Times New Roman" w:hAnsi="Times New Roman" w:cs="Times New Roman"/>
          <w:sz w:val="24"/>
          <w:szCs w:val="24"/>
        </w:rPr>
        <w:t>B) Body weight changes and DAI scores of mice in different treatment groups. n=6~8 per group.</w:t>
      </w:r>
      <w:r w:rsidR="00C24EF0">
        <w:rPr>
          <w:rFonts w:ascii="Times New Roman" w:hAnsi="Times New Roman" w:cs="Times New Roman"/>
          <w:sz w:val="24"/>
          <w:szCs w:val="24"/>
        </w:rPr>
        <w:t xml:space="preserve"> </w:t>
      </w:r>
      <w:r w:rsidR="007D7E65" w:rsidRPr="00C24EF0">
        <w:rPr>
          <w:rFonts w:ascii="Times New Roman" w:hAnsi="Times New Roman" w:cs="Times New Roman"/>
          <w:sz w:val="24"/>
          <w:szCs w:val="24"/>
        </w:rPr>
        <w:t>(C</w:t>
      </w:r>
      <w:r w:rsidR="00C24EF0">
        <w:rPr>
          <w:rFonts w:ascii="Times New Roman" w:hAnsi="Times New Roman" w:cs="Times New Roman"/>
          <w:sz w:val="24"/>
          <w:szCs w:val="24"/>
        </w:rPr>
        <w:t>&amp;</w:t>
      </w:r>
      <w:r w:rsidR="007D7E65" w:rsidRPr="00C24EF0">
        <w:rPr>
          <w:rFonts w:ascii="Times New Roman" w:hAnsi="Times New Roman" w:cs="Times New Roman"/>
          <w:sz w:val="24"/>
          <w:szCs w:val="24"/>
        </w:rPr>
        <w:t xml:space="preserve">D) Gross view and length of colon. n=6 per group. (E) Survival rate of mice during the experiments. </w:t>
      </w:r>
      <w:r w:rsidR="00682BDD" w:rsidRPr="00C24EF0">
        <w:rPr>
          <w:rFonts w:ascii="Times New Roman" w:hAnsi="Times New Roman" w:cs="Times New Roman"/>
          <w:sz w:val="24"/>
          <w:szCs w:val="24"/>
        </w:rPr>
        <w:t>Data</w:t>
      </w:r>
      <w:r w:rsidR="00BA6A45" w:rsidRPr="00C24EF0">
        <w:rPr>
          <w:rFonts w:ascii="Times New Roman" w:hAnsi="Times New Roman" w:cs="Times New Roman"/>
          <w:sz w:val="24"/>
          <w:szCs w:val="24"/>
        </w:rPr>
        <w:t xml:space="preserve"> are presented as</w:t>
      </w:r>
      <w:r w:rsidR="00682BDD" w:rsidRPr="00C24EF0">
        <w:rPr>
          <w:rFonts w:ascii="Times New Roman" w:hAnsi="Times New Roman" w:cs="Times New Roman"/>
          <w:sz w:val="24"/>
          <w:szCs w:val="24"/>
        </w:rPr>
        <w:t xml:space="preserve"> </w:t>
      </w:r>
      <w:r w:rsidR="008A2CE5">
        <w:rPr>
          <w:rFonts w:ascii="Times New Roman" w:hAnsi="Times New Roman" w:cs="Times New Roman"/>
          <w:sz w:val="24"/>
          <w:szCs w:val="24"/>
        </w:rPr>
        <w:t xml:space="preserve">the </w:t>
      </w:r>
      <w:r w:rsidR="00682BDD" w:rsidRPr="00C24EF0">
        <w:rPr>
          <w:rFonts w:ascii="Times New Roman" w:hAnsi="Times New Roman" w:cs="Times New Roman"/>
          <w:sz w:val="24"/>
          <w:szCs w:val="24"/>
        </w:rPr>
        <w:t>mean ± SEM. **</w:t>
      </w:r>
      <w:r w:rsidR="007E0CE2" w:rsidRPr="007E0CE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82BDD" w:rsidRPr="00C24EF0">
        <w:rPr>
          <w:rFonts w:ascii="Times New Roman" w:hAnsi="Times New Roman" w:cs="Times New Roman"/>
          <w:sz w:val="24"/>
          <w:szCs w:val="24"/>
        </w:rPr>
        <w:t xml:space="preserve"> &lt; </w:t>
      </w:r>
      <w:r w:rsidR="000C0884" w:rsidRPr="00C24EF0">
        <w:rPr>
          <w:rFonts w:ascii="Times New Roman" w:hAnsi="Times New Roman" w:cs="Times New Roman"/>
          <w:sz w:val="24"/>
          <w:szCs w:val="24"/>
        </w:rPr>
        <w:t>0</w:t>
      </w:r>
      <w:r w:rsidR="00682BDD" w:rsidRPr="00C24EF0">
        <w:rPr>
          <w:rFonts w:ascii="Times New Roman" w:hAnsi="Times New Roman" w:cs="Times New Roman"/>
          <w:sz w:val="24"/>
          <w:szCs w:val="24"/>
        </w:rPr>
        <w:t>.01 and ****</w:t>
      </w:r>
      <w:r w:rsidR="007E0CE2" w:rsidRPr="007E0CE2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682BDD" w:rsidRPr="00C24EF0">
        <w:rPr>
          <w:rFonts w:ascii="Times New Roman" w:hAnsi="Times New Roman" w:cs="Times New Roman"/>
          <w:sz w:val="24"/>
          <w:szCs w:val="24"/>
        </w:rPr>
        <w:t xml:space="preserve"> &lt; 0.0001. </w:t>
      </w:r>
      <w:r w:rsidR="00E130B9" w:rsidRPr="00C24EF0">
        <w:rPr>
          <w:rFonts w:ascii="Times New Roman" w:hAnsi="Times New Roman" w:cs="Times New Roman"/>
          <w:sz w:val="24"/>
          <w:szCs w:val="24"/>
        </w:rPr>
        <w:t xml:space="preserve">Significance reported </w:t>
      </w:r>
      <w:r w:rsidR="003F75F5" w:rsidRPr="00C24EF0">
        <w:rPr>
          <w:rFonts w:ascii="Times New Roman" w:hAnsi="Times New Roman" w:cs="Times New Roman"/>
          <w:sz w:val="24"/>
          <w:szCs w:val="24"/>
        </w:rPr>
        <w:t xml:space="preserve">in (D) and (E) </w:t>
      </w:r>
      <w:r w:rsidR="008A2CE5">
        <w:rPr>
          <w:rFonts w:ascii="Times New Roman" w:hAnsi="Times New Roman" w:cs="Times New Roman"/>
          <w:sz w:val="24"/>
          <w:szCs w:val="24"/>
        </w:rPr>
        <w:t>is</w:t>
      </w:r>
      <w:r w:rsidR="003F75F5" w:rsidRPr="00C24EF0">
        <w:rPr>
          <w:rFonts w:ascii="Times New Roman" w:hAnsi="Times New Roman" w:cs="Times New Roman"/>
          <w:sz w:val="24"/>
          <w:szCs w:val="24"/>
        </w:rPr>
        <w:t xml:space="preserve"> </w:t>
      </w:r>
      <w:r w:rsidR="00E130B9" w:rsidRPr="00C24EF0">
        <w:rPr>
          <w:rFonts w:ascii="Times New Roman" w:hAnsi="Times New Roman" w:cs="Times New Roman"/>
          <w:sz w:val="24"/>
          <w:szCs w:val="24"/>
        </w:rPr>
        <w:t>for comparison of the DSS+</w:t>
      </w:r>
      <w:r w:rsidR="003F75F5" w:rsidRPr="00C24EF0">
        <w:rPr>
          <w:rFonts w:ascii="Times New Roman" w:hAnsi="Times New Roman" w:cs="Times New Roman"/>
          <w:sz w:val="24"/>
          <w:szCs w:val="24"/>
        </w:rPr>
        <w:t>10</w:t>
      </w:r>
      <w:r w:rsidR="00E130B9" w:rsidRPr="00C24EF0">
        <w:rPr>
          <w:rFonts w:ascii="Times New Roman" w:hAnsi="Times New Roman" w:cs="Times New Roman"/>
          <w:sz w:val="24"/>
          <w:szCs w:val="24"/>
        </w:rPr>
        <w:t xml:space="preserve">Tacro and DSS groups. </w:t>
      </w:r>
      <w:r w:rsidR="00682BDD" w:rsidRPr="00C24EF0">
        <w:rPr>
          <w:rFonts w:ascii="Times New Roman" w:hAnsi="Times New Roman" w:cs="Times New Roman"/>
          <w:sz w:val="24"/>
          <w:szCs w:val="24"/>
        </w:rPr>
        <w:t>Con: control; DSS: dextran sulfate sodium; 0.1Tacro: 0.1 mg/kg tacrolimus; 1Tacro: 1 mg/kg tacrolimus; 10Tacro: 10 mg/kg tacrolimus.</w:t>
      </w:r>
    </w:p>
    <w:p w14:paraId="680ADED2" w14:textId="041317E7" w:rsidR="00C648F4" w:rsidRDefault="00C648F4" w:rsidP="00682BDD">
      <w:pPr>
        <w:rPr>
          <w:rFonts w:ascii="Arial" w:hAnsi="Arial" w:cs="Arial"/>
        </w:rPr>
      </w:pPr>
    </w:p>
    <w:p w14:paraId="6B88A4D3" w14:textId="74281D6C" w:rsidR="00C648F4" w:rsidRDefault="00C648F4" w:rsidP="00682BDD">
      <w:pPr>
        <w:rPr>
          <w:rFonts w:ascii="Arial" w:hAnsi="Arial" w:cs="Arial"/>
        </w:rPr>
      </w:pPr>
    </w:p>
    <w:p w14:paraId="41FDB24B" w14:textId="3CADBD0A" w:rsidR="00C648F4" w:rsidRDefault="00C648F4" w:rsidP="00682BDD">
      <w:pPr>
        <w:rPr>
          <w:rFonts w:ascii="Arial" w:hAnsi="Arial" w:cs="Arial"/>
        </w:rPr>
      </w:pPr>
    </w:p>
    <w:p w14:paraId="703A01A5" w14:textId="77777777" w:rsidR="00C648F4" w:rsidRPr="00682BDD" w:rsidRDefault="00C648F4" w:rsidP="00682BDD">
      <w:pPr>
        <w:rPr>
          <w:rFonts w:ascii="Arial" w:hAnsi="Arial" w:cs="Arial"/>
        </w:rPr>
      </w:pPr>
    </w:p>
    <w:p w14:paraId="51FD4CAB" w14:textId="7C5E0F0C" w:rsidR="002E49B4" w:rsidRDefault="002E49B4" w:rsidP="00682BDD">
      <w:pPr>
        <w:rPr>
          <w:rFonts w:ascii="Arial" w:hAnsi="Arial" w:cs="Arial"/>
          <w:sz w:val="22"/>
        </w:rPr>
      </w:pPr>
    </w:p>
    <w:p w14:paraId="752033AE" w14:textId="77777777" w:rsidR="00AC41F7" w:rsidRDefault="00AC41F7" w:rsidP="00682BDD">
      <w:pPr>
        <w:rPr>
          <w:rFonts w:ascii="Arial" w:hAnsi="Arial" w:cs="Arial"/>
          <w:sz w:val="22"/>
        </w:rPr>
      </w:pPr>
    </w:p>
    <w:p w14:paraId="0CC7F500" w14:textId="09E1486F" w:rsidR="00AC41F7" w:rsidRDefault="00AC41F7" w:rsidP="00682BDD">
      <w:pPr>
        <w:rPr>
          <w:rFonts w:ascii="Arial" w:hAnsi="Arial" w:cs="Arial"/>
          <w:sz w:val="22"/>
        </w:rPr>
      </w:pPr>
    </w:p>
    <w:p w14:paraId="22A46EAB" w14:textId="19364D45" w:rsidR="00E909F5" w:rsidRDefault="00E909F5" w:rsidP="00682BDD">
      <w:pPr>
        <w:rPr>
          <w:rFonts w:ascii="Arial" w:hAnsi="Arial" w:cs="Arial"/>
          <w:sz w:val="22"/>
        </w:rPr>
      </w:pPr>
    </w:p>
    <w:p w14:paraId="533F1DEB" w14:textId="376B8FA5" w:rsidR="00E909F5" w:rsidRDefault="00E909F5" w:rsidP="00682BDD">
      <w:pPr>
        <w:rPr>
          <w:rFonts w:ascii="Arial" w:hAnsi="Arial" w:cs="Arial"/>
          <w:sz w:val="22"/>
        </w:rPr>
      </w:pPr>
    </w:p>
    <w:p w14:paraId="34728D86" w14:textId="29AC2CB1" w:rsidR="00E909F5" w:rsidRDefault="00E909F5" w:rsidP="00682BDD">
      <w:pPr>
        <w:rPr>
          <w:rFonts w:ascii="Arial" w:hAnsi="Arial" w:cs="Arial"/>
          <w:sz w:val="22"/>
        </w:rPr>
      </w:pPr>
    </w:p>
    <w:p w14:paraId="4D3B4210" w14:textId="75624FC1" w:rsidR="00E909F5" w:rsidRDefault="00E909F5" w:rsidP="00682BDD">
      <w:pPr>
        <w:rPr>
          <w:rFonts w:ascii="Arial" w:hAnsi="Arial" w:cs="Arial"/>
          <w:sz w:val="22"/>
        </w:rPr>
      </w:pPr>
    </w:p>
    <w:p w14:paraId="579A8730" w14:textId="5E4121D0" w:rsidR="00E909F5" w:rsidRDefault="00E909F5" w:rsidP="00682BDD">
      <w:pPr>
        <w:rPr>
          <w:rFonts w:ascii="Arial" w:hAnsi="Arial" w:cs="Arial"/>
          <w:sz w:val="22"/>
        </w:rPr>
      </w:pPr>
    </w:p>
    <w:p w14:paraId="03BB1F8D" w14:textId="3CB628C8" w:rsidR="00E909F5" w:rsidRDefault="00E909F5" w:rsidP="00682BDD">
      <w:pPr>
        <w:rPr>
          <w:rFonts w:ascii="Arial" w:hAnsi="Arial" w:cs="Arial"/>
          <w:sz w:val="22"/>
        </w:rPr>
      </w:pPr>
    </w:p>
    <w:p w14:paraId="33476237" w14:textId="548F9E7D" w:rsidR="00E909F5" w:rsidRDefault="00E909F5" w:rsidP="00682BDD">
      <w:pPr>
        <w:rPr>
          <w:rFonts w:ascii="Arial" w:hAnsi="Arial" w:cs="Arial"/>
          <w:sz w:val="22"/>
        </w:rPr>
      </w:pPr>
    </w:p>
    <w:p w14:paraId="24BFF854" w14:textId="73A67CF6" w:rsidR="00E909F5" w:rsidRDefault="00E909F5" w:rsidP="00682BDD">
      <w:pPr>
        <w:rPr>
          <w:rFonts w:ascii="Arial" w:hAnsi="Arial" w:cs="Arial"/>
          <w:sz w:val="22"/>
        </w:rPr>
      </w:pPr>
    </w:p>
    <w:p w14:paraId="5514F063" w14:textId="1F56EC18" w:rsidR="00E909F5" w:rsidRDefault="00E909F5" w:rsidP="00682BDD">
      <w:pPr>
        <w:rPr>
          <w:rFonts w:ascii="Arial" w:hAnsi="Arial" w:cs="Arial"/>
          <w:sz w:val="22"/>
        </w:rPr>
      </w:pPr>
    </w:p>
    <w:p w14:paraId="64AC1E4C" w14:textId="3A1331AF" w:rsidR="00E909F5" w:rsidRDefault="00E909F5" w:rsidP="00682BDD">
      <w:pPr>
        <w:rPr>
          <w:rFonts w:ascii="Arial" w:hAnsi="Arial" w:cs="Arial"/>
          <w:sz w:val="22"/>
        </w:rPr>
      </w:pPr>
    </w:p>
    <w:p w14:paraId="0D65EBE1" w14:textId="1A16E065" w:rsidR="00E909F5" w:rsidRDefault="00E909F5" w:rsidP="00682BDD">
      <w:pPr>
        <w:rPr>
          <w:rFonts w:ascii="Arial" w:hAnsi="Arial" w:cs="Arial"/>
          <w:sz w:val="22"/>
        </w:rPr>
      </w:pPr>
    </w:p>
    <w:p w14:paraId="7AAB4B5E" w14:textId="18775CB2" w:rsidR="00E909F5" w:rsidRDefault="00E909F5" w:rsidP="00682BDD">
      <w:pPr>
        <w:rPr>
          <w:rFonts w:ascii="Arial" w:hAnsi="Arial" w:cs="Arial"/>
          <w:sz w:val="22"/>
        </w:rPr>
      </w:pPr>
    </w:p>
    <w:p w14:paraId="362BE2C5" w14:textId="77777777" w:rsidR="00E909F5" w:rsidRDefault="00E909F5" w:rsidP="00682BDD">
      <w:pPr>
        <w:rPr>
          <w:rFonts w:ascii="Arial" w:hAnsi="Arial" w:cs="Arial"/>
          <w:sz w:val="22"/>
        </w:rPr>
      </w:pPr>
    </w:p>
    <w:p w14:paraId="4795A251" w14:textId="77777777" w:rsidR="00AC41F7" w:rsidRDefault="00AC41F7" w:rsidP="00682BDD">
      <w:pPr>
        <w:rPr>
          <w:rFonts w:ascii="Arial" w:hAnsi="Arial" w:cs="Arial"/>
          <w:sz w:val="22"/>
        </w:rPr>
      </w:pPr>
    </w:p>
    <w:p w14:paraId="215F81C0" w14:textId="4DDB541F" w:rsidR="00AC41F7" w:rsidRDefault="00AC41F7" w:rsidP="00682BDD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4B12A9A3" wp14:editId="4A8053C6">
            <wp:extent cx="5274310" cy="24676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48B7" w14:textId="58FCE01C" w:rsidR="003B1D58" w:rsidRPr="00C65EC0" w:rsidRDefault="00F01CE9" w:rsidP="003B1D58">
      <w:pPr>
        <w:rPr>
          <w:rFonts w:ascii="Times New Roman" w:hAnsi="Times New Roman" w:cs="Times New Roman"/>
          <w:sz w:val="24"/>
          <w:szCs w:val="24"/>
        </w:rPr>
      </w:pPr>
      <w:r w:rsidRPr="00F01CE9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D711A5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909F5" w:rsidRPr="00D71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9F5" w:rsidRPr="00D711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Lactobacillus </w:t>
      </w:r>
      <w:r w:rsidR="00E909F5" w:rsidRPr="00D711A5">
        <w:rPr>
          <w:rFonts w:ascii="Times New Roman" w:hAnsi="Times New Roman" w:cs="Times New Roman"/>
          <w:b/>
          <w:bCs/>
          <w:sz w:val="24"/>
          <w:szCs w:val="24"/>
        </w:rPr>
        <w:t xml:space="preserve">levels in samples from </w:t>
      </w:r>
      <w:r w:rsidR="004D0D53" w:rsidRPr="004D0D53">
        <w:rPr>
          <w:rFonts w:ascii="Times New Roman" w:hAnsi="Times New Roman" w:cs="Times New Roman"/>
          <w:b/>
          <w:bCs/>
          <w:sz w:val="24"/>
          <w:szCs w:val="24"/>
        </w:rPr>
        <w:t>West China H</w:t>
      </w:r>
      <w:r w:rsidR="004D0D53" w:rsidRPr="004D0D53">
        <w:rPr>
          <w:rFonts w:ascii="Times New Roman" w:hAnsi="Times New Roman" w:cs="Times New Roman" w:hint="eastAsia"/>
          <w:b/>
          <w:bCs/>
          <w:sz w:val="24"/>
          <w:szCs w:val="24"/>
        </w:rPr>
        <w:t>ospital</w:t>
      </w:r>
      <w:r w:rsidR="00C65EC0" w:rsidRPr="00D711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5E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65EC0">
        <w:rPr>
          <w:rFonts w:ascii="Times New Roman" w:hAnsi="Times New Roman" w:cs="Times New Roman"/>
          <w:sz w:val="24"/>
          <w:szCs w:val="24"/>
        </w:rPr>
        <w:t xml:space="preserve">(A) </w:t>
      </w:r>
      <w:r w:rsidR="00672E23" w:rsidRPr="00C65EC0">
        <w:rPr>
          <w:rFonts w:ascii="Times New Roman" w:hAnsi="Times New Roman" w:cs="Times New Roman"/>
          <w:sz w:val="24"/>
          <w:szCs w:val="24"/>
        </w:rPr>
        <w:t>Correlation analysis between</w:t>
      </w:r>
      <w:r w:rsidR="00672E23" w:rsidRPr="000555DA">
        <w:rPr>
          <w:rFonts w:ascii="Times New Roman" w:hAnsi="Times New Roman" w:cs="Times New Roman"/>
          <w:i/>
          <w:iCs/>
          <w:sz w:val="24"/>
          <w:szCs w:val="24"/>
        </w:rPr>
        <w:t xml:space="preserve"> Lactobacillus</w:t>
      </w:r>
      <w:r w:rsidR="00672E23" w:rsidRPr="00C65EC0">
        <w:rPr>
          <w:rFonts w:ascii="Times New Roman" w:hAnsi="Times New Roman" w:cs="Times New Roman"/>
          <w:sz w:val="24"/>
          <w:szCs w:val="24"/>
        </w:rPr>
        <w:t xml:space="preserve"> relative abundance and DAI score. A total of 17 samples from the Con, DSS and </w:t>
      </w:r>
      <w:proofErr w:type="spellStart"/>
      <w:r w:rsidR="00672E23" w:rsidRPr="00C65EC0">
        <w:rPr>
          <w:rFonts w:ascii="Times New Roman" w:hAnsi="Times New Roman" w:cs="Times New Roman"/>
          <w:sz w:val="24"/>
          <w:szCs w:val="24"/>
        </w:rPr>
        <w:t>DSS+Tacro</w:t>
      </w:r>
      <w:proofErr w:type="spellEnd"/>
      <w:r w:rsidR="00672E23" w:rsidRPr="00C65EC0">
        <w:rPr>
          <w:rFonts w:ascii="Times New Roman" w:hAnsi="Times New Roman" w:cs="Times New Roman"/>
          <w:sz w:val="24"/>
          <w:szCs w:val="24"/>
        </w:rPr>
        <w:t xml:space="preserve"> groups were included in this analysis.</w:t>
      </w:r>
      <w:r w:rsidR="00E909F5" w:rsidRPr="00C65EC0">
        <w:rPr>
          <w:rFonts w:ascii="Times New Roman" w:hAnsi="Times New Roman" w:cs="Times New Roman"/>
          <w:sz w:val="24"/>
          <w:szCs w:val="24"/>
        </w:rPr>
        <w:t xml:space="preserve"> </w:t>
      </w:r>
      <w:r w:rsidR="00780C50" w:rsidRPr="00C65EC0">
        <w:rPr>
          <w:rFonts w:ascii="Times New Roman" w:hAnsi="Times New Roman" w:cs="Times New Roman"/>
          <w:sz w:val="24"/>
          <w:szCs w:val="24"/>
        </w:rPr>
        <w:t xml:space="preserve">(B) </w:t>
      </w:r>
      <w:r w:rsidR="00F0676C" w:rsidRPr="000555DA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r w:rsidR="00F0676C" w:rsidRPr="00C65EC0">
        <w:rPr>
          <w:rFonts w:ascii="Times New Roman" w:hAnsi="Times New Roman" w:cs="Times New Roman"/>
          <w:sz w:val="24"/>
          <w:szCs w:val="24"/>
        </w:rPr>
        <w:t xml:space="preserve"> abundance in log 2 scale among different treatment groups.</w:t>
      </w:r>
      <w:r w:rsidR="00E909F5" w:rsidRPr="00C65EC0">
        <w:rPr>
          <w:rFonts w:ascii="Times New Roman" w:hAnsi="Times New Roman" w:cs="Times New Roman"/>
          <w:sz w:val="24"/>
          <w:szCs w:val="24"/>
        </w:rPr>
        <w:t xml:space="preserve"> </w:t>
      </w:r>
      <w:r w:rsidR="003B1D58" w:rsidRPr="00C65EC0">
        <w:rPr>
          <w:rFonts w:ascii="Times New Roman" w:hAnsi="Times New Roman" w:cs="Times New Roman"/>
          <w:sz w:val="24"/>
          <w:szCs w:val="24"/>
        </w:rPr>
        <w:t xml:space="preserve">Data are presented as </w:t>
      </w:r>
      <w:r w:rsidR="00E6382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3B1D58" w:rsidRPr="00C65EC0">
        <w:rPr>
          <w:rFonts w:ascii="Times New Roman" w:hAnsi="Times New Roman" w:cs="Times New Roman"/>
          <w:sz w:val="24"/>
          <w:szCs w:val="24"/>
        </w:rPr>
        <w:t xml:space="preserve">mean ± SEM. DAI: disease activity index. Con: control; DSS: dextran sulfate sodium; </w:t>
      </w:r>
      <w:proofErr w:type="spellStart"/>
      <w:r w:rsidR="003B1D58" w:rsidRPr="00C65EC0">
        <w:rPr>
          <w:rFonts w:ascii="Times New Roman" w:hAnsi="Times New Roman" w:cs="Times New Roman"/>
          <w:sz w:val="24"/>
          <w:szCs w:val="24"/>
        </w:rPr>
        <w:t>Tacro</w:t>
      </w:r>
      <w:proofErr w:type="spellEnd"/>
      <w:r w:rsidR="003B1D58" w:rsidRPr="00C65EC0">
        <w:rPr>
          <w:rFonts w:ascii="Times New Roman" w:hAnsi="Times New Roman" w:cs="Times New Roman"/>
          <w:sz w:val="24"/>
          <w:szCs w:val="24"/>
        </w:rPr>
        <w:t>: 10 mg/kg tacrolimus.</w:t>
      </w:r>
    </w:p>
    <w:p w14:paraId="7571626A" w14:textId="19D964E3" w:rsidR="00E256A4" w:rsidRDefault="00E256A4" w:rsidP="003B1D58">
      <w:pPr>
        <w:rPr>
          <w:rFonts w:ascii="Arial" w:hAnsi="Arial" w:cs="Arial"/>
          <w:sz w:val="22"/>
        </w:rPr>
      </w:pPr>
    </w:p>
    <w:p w14:paraId="44000CFD" w14:textId="50FF2C69" w:rsidR="00E256A4" w:rsidRDefault="00E256A4" w:rsidP="003B1D58">
      <w:pPr>
        <w:rPr>
          <w:rFonts w:ascii="Arial" w:hAnsi="Arial" w:cs="Arial"/>
          <w:sz w:val="22"/>
        </w:rPr>
      </w:pPr>
    </w:p>
    <w:p w14:paraId="6857A490" w14:textId="05512226" w:rsidR="00E256A4" w:rsidRDefault="00E256A4" w:rsidP="003B1D58">
      <w:pPr>
        <w:rPr>
          <w:rFonts w:ascii="Arial" w:hAnsi="Arial" w:cs="Arial"/>
          <w:sz w:val="22"/>
        </w:rPr>
      </w:pPr>
    </w:p>
    <w:p w14:paraId="1497CC9F" w14:textId="1E91A7CF" w:rsidR="00E256A4" w:rsidRDefault="00E256A4" w:rsidP="003B1D58">
      <w:pPr>
        <w:rPr>
          <w:rFonts w:ascii="Arial" w:hAnsi="Arial" w:cs="Arial"/>
          <w:sz w:val="22"/>
        </w:rPr>
      </w:pPr>
    </w:p>
    <w:p w14:paraId="54DF84F1" w14:textId="1DFBFC1A" w:rsidR="00E256A4" w:rsidRDefault="00E256A4" w:rsidP="003B1D58">
      <w:pPr>
        <w:rPr>
          <w:rFonts w:ascii="Arial" w:hAnsi="Arial" w:cs="Arial"/>
          <w:sz w:val="22"/>
        </w:rPr>
      </w:pPr>
    </w:p>
    <w:p w14:paraId="67033029" w14:textId="005B7003" w:rsidR="00E256A4" w:rsidRDefault="00E256A4" w:rsidP="003B1D58">
      <w:pPr>
        <w:rPr>
          <w:rFonts w:ascii="Arial" w:hAnsi="Arial" w:cs="Arial"/>
          <w:sz w:val="22"/>
        </w:rPr>
      </w:pPr>
    </w:p>
    <w:p w14:paraId="4EE4D1C5" w14:textId="0FA0A549" w:rsidR="00E256A4" w:rsidRDefault="00E256A4" w:rsidP="003B1D58">
      <w:pPr>
        <w:rPr>
          <w:rFonts w:ascii="Arial" w:hAnsi="Arial" w:cs="Arial"/>
          <w:sz w:val="22"/>
        </w:rPr>
      </w:pPr>
    </w:p>
    <w:p w14:paraId="20F1905A" w14:textId="6E3B9453" w:rsidR="00E256A4" w:rsidRDefault="00E256A4" w:rsidP="003B1D58">
      <w:pPr>
        <w:rPr>
          <w:rFonts w:ascii="Arial" w:hAnsi="Arial" w:cs="Arial"/>
          <w:sz w:val="22"/>
        </w:rPr>
      </w:pPr>
    </w:p>
    <w:p w14:paraId="7EB626DD" w14:textId="2CFDF016" w:rsidR="00E256A4" w:rsidRDefault="00E256A4" w:rsidP="003B1D58">
      <w:pPr>
        <w:rPr>
          <w:rFonts w:ascii="Arial" w:hAnsi="Arial" w:cs="Arial"/>
          <w:sz w:val="22"/>
        </w:rPr>
      </w:pPr>
    </w:p>
    <w:p w14:paraId="24F042F4" w14:textId="30453EA4" w:rsidR="00E256A4" w:rsidRDefault="00E256A4" w:rsidP="003B1D58">
      <w:pPr>
        <w:rPr>
          <w:rFonts w:ascii="Arial" w:hAnsi="Arial" w:cs="Arial"/>
          <w:sz w:val="22"/>
        </w:rPr>
      </w:pPr>
    </w:p>
    <w:p w14:paraId="6B80F5AA" w14:textId="4D5D5DAA" w:rsidR="00E256A4" w:rsidRDefault="00E256A4" w:rsidP="003B1D58">
      <w:pPr>
        <w:rPr>
          <w:rFonts w:ascii="Arial" w:hAnsi="Arial" w:cs="Arial"/>
          <w:sz w:val="22"/>
        </w:rPr>
      </w:pPr>
    </w:p>
    <w:p w14:paraId="11DF139C" w14:textId="35FFFAC6" w:rsidR="00E256A4" w:rsidRDefault="00E256A4" w:rsidP="003B1D58">
      <w:pPr>
        <w:rPr>
          <w:rFonts w:ascii="Arial" w:hAnsi="Arial" w:cs="Arial"/>
          <w:sz w:val="22"/>
        </w:rPr>
      </w:pPr>
    </w:p>
    <w:p w14:paraId="38445320" w14:textId="3035BA42" w:rsidR="00E256A4" w:rsidRDefault="00E256A4" w:rsidP="003B1D58">
      <w:pPr>
        <w:rPr>
          <w:rFonts w:ascii="Arial" w:hAnsi="Arial" w:cs="Arial"/>
          <w:sz w:val="22"/>
        </w:rPr>
      </w:pPr>
    </w:p>
    <w:p w14:paraId="18374255" w14:textId="1AF86DE1" w:rsidR="00E256A4" w:rsidRDefault="00E256A4" w:rsidP="003B1D58">
      <w:pPr>
        <w:rPr>
          <w:rFonts w:ascii="Arial" w:hAnsi="Arial" w:cs="Arial"/>
          <w:sz w:val="22"/>
        </w:rPr>
      </w:pPr>
    </w:p>
    <w:p w14:paraId="479C10A7" w14:textId="4937AE2F" w:rsidR="00E256A4" w:rsidRDefault="00E256A4" w:rsidP="003B1D58">
      <w:pPr>
        <w:rPr>
          <w:rFonts w:ascii="Arial" w:hAnsi="Arial" w:cs="Arial"/>
          <w:sz w:val="22"/>
        </w:rPr>
      </w:pPr>
    </w:p>
    <w:p w14:paraId="782220E8" w14:textId="50554A55" w:rsidR="00E256A4" w:rsidRDefault="00E256A4" w:rsidP="003B1D58">
      <w:pPr>
        <w:rPr>
          <w:rFonts w:ascii="Arial" w:hAnsi="Arial" w:cs="Arial"/>
          <w:sz w:val="22"/>
        </w:rPr>
      </w:pPr>
    </w:p>
    <w:p w14:paraId="73118800" w14:textId="029B6223" w:rsidR="00E256A4" w:rsidRDefault="00E256A4" w:rsidP="003B1D58">
      <w:pPr>
        <w:rPr>
          <w:rFonts w:ascii="Arial" w:hAnsi="Arial" w:cs="Arial"/>
          <w:sz w:val="22"/>
        </w:rPr>
      </w:pPr>
    </w:p>
    <w:p w14:paraId="1E108F31" w14:textId="7C52004C" w:rsidR="00E256A4" w:rsidRDefault="00E256A4" w:rsidP="003B1D58">
      <w:pPr>
        <w:rPr>
          <w:rFonts w:ascii="Arial" w:hAnsi="Arial" w:cs="Arial"/>
          <w:sz w:val="22"/>
        </w:rPr>
      </w:pPr>
    </w:p>
    <w:p w14:paraId="0B343F63" w14:textId="6E705DD4" w:rsidR="00E256A4" w:rsidRDefault="00E256A4" w:rsidP="003B1D58">
      <w:pPr>
        <w:rPr>
          <w:rFonts w:ascii="Arial" w:hAnsi="Arial" w:cs="Arial"/>
          <w:sz w:val="22"/>
        </w:rPr>
      </w:pPr>
    </w:p>
    <w:p w14:paraId="1DEC2553" w14:textId="77777777" w:rsidR="00857B28" w:rsidRDefault="00857B28" w:rsidP="00857B28">
      <w:pPr>
        <w:rPr>
          <w:rFonts w:ascii="Arial" w:hAnsi="Arial" w:cs="Arial"/>
          <w:sz w:val="22"/>
        </w:rPr>
      </w:pPr>
    </w:p>
    <w:p w14:paraId="20A9D549" w14:textId="77777777" w:rsidR="00857B28" w:rsidRDefault="00857B28" w:rsidP="00857B28">
      <w:pPr>
        <w:rPr>
          <w:rFonts w:ascii="Arial" w:hAnsi="Arial" w:cs="Arial"/>
          <w:sz w:val="22"/>
        </w:rPr>
      </w:pPr>
    </w:p>
    <w:p w14:paraId="6A47CD34" w14:textId="77777777" w:rsidR="00857B28" w:rsidRDefault="00857B28" w:rsidP="00857B28">
      <w:pPr>
        <w:rPr>
          <w:rFonts w:ascii="Arial" w:hAnsi="Arial" w:cs="Arial"/>
          <w:sz w:val="22"/>
        </w:rPr>
      </w:pPr>
    </w:p>
    <w:p w14:paraId="6D7AE54E" w14:textId="77777777" w:rsidR="00857B28" w:rsidRDefault="00857B28" w:rsidP="00857B28">
      <w:pPr>
        <w:rPr>
          <w:rFonts w:ascii="Arial" w:hAnsi="Arial" w:cs="Arial"/>
          <w:sz w:val="22"/>
        </w:rPr>
      </w:pPr>
    </w:p>
    <w:p w14:paraId="28947F36" w14:textId="77777777" w:rsidR="00857B28" w:rsidRDefault="00857B28" w:rsidP="00857B28">
      <w:pPr>
        <w:rPr>
          <w:rFonts w:ascii="Arial" w:hAnsi="Arial" w:cs="Arial"/>
          <w:sz w:val="22"/>
        </w:rPr>
      </w:pPr>
    </w:p>
    <w:p w14:paraId="24BC006E" w14:textId="3EDE2909" w:rsidR="00857B28" w:rsidRPr="00857B28" w:rsidRDefault="00857B28" w:rsidP="00857B28">
      <w:pPr>
        <w:rPr>
          <w:rFonts w:ascii="Arial" w:hAnsi="Arial" w:cs="Arial"/>
          <w:sz w:val="22"/>
        </w:rPr>
      </w:pPr>
    </w:p>
    <w:p w14:paraId="009916DA" w14:textId="1069CF30" w:rsidR="00857B28" w:rsidRDefault="006E5AB9" w:rsidP="003B1D58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AC93E" wp14:editId="02D8EA76">
                <wp:simplePos x="0" y="0"/>
                <wp:positionH relativeFrom="column">
                  <wp:posOffset>19050</wp:posOffset>
                </wp:positionH>
                <wp:positionV relativeFrom="paragraph">
                  <wp:posOffset>215900</wp:posOffset>
                </wp:positionV>
                <wp:extent cx="215900" cy="146050"/>
                <wp:effectExtent l="0" t="0" r="0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1E239" id="矩形 6" o:spid="_x0000_s1026" style="position:absolute;left:0;text-align:left;margin-left:1.5pt;margin-top:17pt;width:17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" fillcolor="white [3212]" stroked="f" strokeweight="1pt"/>
            </w:pict>
          </mc:Fallback>
        </mc:AlternateContent>
      </w:r>
      <w:r w:rsidR="00857B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8229" wp14:editId="4F4F82BD">
                <wp:simplePos x="0" y="0"/>
                <wp:positionH relativeFrom="column">
                  <wp:posOffset>25400</wp:posOffset>
                </wp:positionH>
                <wp:positionV relativeFrom="paragraph">
                  <wp:posOffset>35560</wp:posOffset>
                </wp:positionV>
                <wp:extent cx="171450" cy="1524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29C39" id="矩形 4" o:spid="_x0000_s1026" style="position:absolute;left:0;text-align:left;margin-left:2pt;margin-top:2.8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1465D5F" wp14:editId="4E3CA686">
            <wp:extent cx="5274310" cy="41414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7701F" w14:textId="0ADA3DD2" w:rsidR="00857B28" w:rsidRPr="006E5AB9" w:rsidRDefault="00F01CE9" w:rsidP="00857B28">
      <w:pPr>
        <w:rPr>
          <w:rFonts w:ascii="Times New Roman" w:hAnsi="Times New Roman" w:cs="Times New Roman"/>
          <w:sz w:val="24"/>
          <w:szCs w:val="24"/>
        </w:rPr>
      </w:pPr>
      <w:r w:rsidRPr="00F01CE9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D711A5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032ED" w:rsidRPr="00D711A5">
        <w:rPr>
          <w:rFonts w:ascii="Times New Roman" w:hAnsi="Times New Roman" w:cs="Times New Roman"/>
          <w:b/>
          <w:bCs/>
          <w:sz w:val="24"/>
          <w:szCs w:val="24"/>
        </w:rPr>
        <w:t xml:space="preserve">The profile of infiltrating immune cells among </w:t>
      </w:r>
      <w:r w:rsidR="006316D8">
        <w:rPr>
          <w:rFonts w:ascii="Times New Roman" w:hAnsi="Times New Roman" w:cs="Times New Roman" w:hint="eastAsia"/>
          <w:b/>
          <w:bCs/>
          <w:sz w:val="24"/>
          <w:szCs w:val="24"/>
        </w:rPr>
        <w:t>the</w:t>
      </w:r>
      <w:r w:rsidR="006316D8">
        <w:rPr>
          <w:rFonts w:ascii="Times New Roman" w:hAnsi="Times New Roman" w:cs="Times New Roman"/>
          <w:b/>
          <w:bCs/>
          <w:sz w:val="24"/>
          <w:szCs w:val="24"/>
        </w:rPr>
        <w:t xml:space="preserve"> Con, DSS, DSS + </w:t>
      </w:r>
      <w:proofErr w:type="spellStart"/>
      <w:r w:rsidR="006316D8">
        <w:rPr>
          <w:rFonts w:ascii="Times New Roman" w:hAnsi="Times New Roman" w:cs="Times New Roman"/>
          <w:b/>
          <w:bCs/>
          <w:sz w:val="24"/>
          <w:szCs w:val="24"/>
        </w:rPr>
        <w:t>Tacro</w:t>
      </w:r>
      <w:proofErr w:type="spellEnd"/>
      <w:r w:rsidR="006316D8">
        <w:rPr>
          <w:rFonts w:ascii="Times New Roman" w:hAnsi="Times New Roman" w:cs="Times New Roman"/>
          <w:b/>
          <w:bCs/>
          <w:sz w:val="24"/>
          <w:szCs w:val="24"/>
        </w:rPr>
        <w:t xml:space="preserve"> and DSS + </w:t>
      </w:r>
      <w:proofErr w:type="spellStart"/>
      <w:r w:rsidR="006316D8">
        <w:rPr>
          <w:rFonts w:ascii="Times New Roman" w:hAnsi="Times New Roman" w:cs="Times New Roman"/>
          <w:b/>
          <w:bCs/>
          <w:sz w:val="24"/>
          <w:szCs w:val="24"/>
        </w:rPr>
        <w:t>Tacro</w:t>
      </w:r>
      <w:proofErr w:type="spellEnd"/>
      <w:r w:rsidR="006316D8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="006316D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316D8">
        <w:rPr>
          <w:rFonts w:ascii="Times New Roman" w:hAnsi="Times New Roman" w:cs="Times New Roman" w:hint="eastAsia"/>
          <w:b/>
          <w:bCs/>
          <w:sz w:val="24"/>
          <w:szCs w:val="24"/>
        </w:rPr>
        <w:t>acto</w:t>
      </w:r>
      <w:proofErr w:type="spellEnd"/>
      <w:r w:rsidR="004032ED" w:rsidRPr="00D711A5">
        <w:rPr>
          <w:rFonts w:ascii="Times New Roman" w:hAnsi="Times New Roman" w:cs="Times New Roman"/>
          <w:b/>
          <w:bCs/>
          <w:sz w:val="24"/>
          <w:szCs w:val="24"/>
        </w:rPr>
        <w:t xml:space="preserve"> groups.</w:t>
      </w:r>
      <w:r w:rsidR="004032ED" w:rsidRPr="006E5AB9">
        <w:rPr>
          <w:rFonts w:ascii="Times New Roman" w:hAnsi="Times New Roman" w:cs="Times New Roman"/>
          <w:sz w:val="24"/>
          <w:szCs w:val="24"/>
        </w:rPr>
        <w:t xml:space="preserve"> </w:t>
      </w:r>
      <w:r w:rsidR="00857B28" w:rsidRPr="006E5AB9">
        <w:rPr>
          <w:rFonts w:ascii="Times New Roman" w:hAnsi="Times New Roman" w:cs="Times New Roman"/>
          <w:sz w:val="24"/>
          <w:szCs w:val="24"/>
        </w:rPr>
        <w:t xml:space="preserve">Data are presented as </w:t>
      </w:r>
      <w:r w:rsidR="0062693A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857B28" w:rsidRPr="006E5AB9">
        <w:rPr>
          <w:rFonts w:ascii="Times New Roman" w:hAnsi="Times New Roman" w:cs="Times New Roman"/>
          <w:sz w:val="24"/>
          <w:szCs w:val="24"/>
        </w:rPr>
        <w:t xml:space="preserve">mean ± SEM. </w:t>
      </w:r>
      <w:r w:rsidR="00CE0AEE" w:rsidRPr="00C24EF0">
        <w:rPr>
          <w:rFonts w:ascii="Times New Roman" w:hAnsi="Times New Roman" w:cs="Times New Roman"/>
          <w:sz w:val="24"/>
          <w:szCs w:val="24"/>
        </w:rPr>
        <w:t>*</w:t>
      </w:r>
      <w:r w:rsidR="007E0CE2" w:rsidRPr="007E0CE2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CE0AEE" w:rsidRPr="00C24EF0">
        <w:rPr>
          <w:rFonts w:ascii="Times New Roman" w:hAnsi="Times New Roman" w:cs="Times New Roman"/>
          <w:sz w:val="24"/>
          <w:szCs w:val="24"/>
        </w:rPr>
        <w:t xml:space="preserve"> &lt; 0.0</w:t>
      </w:r>
      <w:r w:rsidR="00CE0AEE">
        <w:rPr>
          <w:rFonts w:ascii="Times New Roman" w:hAnsi="Times New Roman" w:cs="Times New Roman"/>
          <w:sz w:val="24"/>
          <w:szCs w:val="24"/>
        </w:rPr>
        <w:t xml:space="preserve">5. </w:t>
      </w:r>
      <w:r w:rsidR="00857B28" w:rsidRPr="006E5AB9">
        <w:rPr>
          <w:rFonts w:ascii="Times New Roman" w:hAnsi="Times New Roman" w:cs="Times New Roman"/>
          <w:sz w:val="24"/>
          <w:szCs w:val="24"/>
        </w:rPr>
        <w:t xml:space="preserve">Con: control; DSS: dextran sulfate sodium; </w:t>
      </w:r>
      <w:proofErr w:type="spellStart"/>
      <w:r w:rsidR="00857B28" w:rsidRPr="006E5AB9">
        <w:rPr>
          <w:rFonts w:ascii="Times New Roman" w:hAnsi="Times New Roman" w:cs="Times New Roman"/>
          <w:sz w:val="24"/>
          <w:szCs w:val="24"/>
        </w:rPr>
        <w:t>Tacro</w:t>
      </w:r>
      <w:proofErr w:type="spellEnd"/>
      <w:r w:rsidR="00857B28" w:rsidRPr="006E5AB9">
        <w:rPr>
          <w:rFonts w:ascii="Times New Roman" w:hAnsi="Times New Roman" w:cs="Times New Roman"/>
          <w:sz w:val="24"/>
          <w:szCs w:val="24"/>
        </w:rPr>
        <w:t xml:space="preserve">: 10 mg/kg tacrolimus; </w:t>
      </w:r>
      <w:proofErr w:type="spellStart"/>
      <w:r w:rsidR="00857B28" w:rsidRPr="006E5AB9">
        <w:rPr>
          <w:rFonts w:ascii="Times New Roman" w:hAnsi="Times New Roman" w:cs="Times New Roman"/>
          <w:sz w:val="24"/>
          <w:szCs w:val="24"/>
        </w:rPr>
        <w:t>Lacto</w:t>
      </w:r>
      <w:proofErr w:type="spellEnd"/>
      <w:r w:rsidR="00857B28" w:rsidRPr="006E5AB9">
        <w:rPr>
          <w:rFonts w:ascii="Times New Roman" w:hAnsi="Times New Roman" w:cs="Times New Roman"/>
          <w:sz w:val="24"/>
          <w:szCs w:val="24"/>
        </w:rPr>
        <w:t>:</w:t>
      </w:r>
      <w:r w:rsidR="00857B28" w:rsidRPr="006E5AB9">
        <w:rPr>
          <w:rFonts w:ascii="Times New Roman" w:hAnsi="Times New Roman" w:cs="Times New Roman"/>
          <w:i/>
          <w:iCs/>
          <w:sz w:val="24"/>
          <w:szCs w:val="24"/>
        </w:rPr>
        <w:t xml:space="preserve"> Lactobacillus plantarum</w:t>
      </w:r>
      <w:r w:rsidR="00857B28" w:rsidRPr="006E5AB9">
        <w:rPr>
          <w:rFonts w:ascii="Times New Roman" w:hAnsi="Times New Roman" w:cs="Times New Roman"/>
          <w:sz w:val="24"/>
          <w:szCs w:val="24"/>
        </w:rPr>
        <w:t xml:space="preserve"> 550. n=3 per group.</w:t>
      </w:r>
    </w:p>
    <w:p w14:paraId="42D02C8A" w14:textId="77777777" w:rsidR="00857B28" w:rsidRPr="00857B28" w:rsidRDefault="00857B28" w:rsidP="003B1D58">
      <w:pPr>
        <w:rPr>
          <w:rFonts w:ascii="Arial" w:hAnsi="Arial" w:cs="Arial"/>
          <w:sz w:val="22"/>
        </w:rPr>
      </w:pPr>
    </w:p>
    <w:sectPr w:rsidR="00857B28" w:rsidRPr="00857B28" w:rsidSect="0030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DB3F" w14:textId="77777777" w:rsidR="00F46C67" w:rsidRDefault="00F46C67" w:rsidP="00CE75DA">
      <w:r>
        <w:separator/>
      </w:r>
    </w:p>
  </w:endnote>
  <w:endnote w:type="continuationSeparator" w:id="0">
    <w:p w14:paraId="3BBA6514" w14:textId="77777777" w:rsidR="00F46C67" w:rsidRDefault="00F46C67" w:rsidP="00CE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83A0" w14:textId="77777777" w:rsidR="00F46C67" w:rsidRDefault="00F46C67" w:rsidP="00CE75DA">
      <w:r>
        <w:separator/>
      </w:r>
    </w:p>
  </w:footnote>
  <w:footnote w:type="continuationSeparator" w:id="0">
    <w:p w14:paraId="42253EA6" w14:textId="77777777" w:rsidR="00F46C67" w:rsidRDefault="00F46C67" w:rsidP="00CE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C4A"/>
    <w:multiLevelType w:val="hybridMultilevel"/>
    <w:tmpl w:val="A63E2A40"/>
    <w:lvl w:ilvl="0" w:tplc="9A10C400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B629F"/>
    <w:multiLevelType w:val="hybridMultilevel"/>
    <w:tmpl w:val="887EB756"/>
    <w:lvl w:ilvl="0" w:tplc="12524460">
      <w:start w:val="5"/>
      <w:numFmt w:val="bullet"/>
      <w:lvlText w:val="-"/>
      <w:lvlJc w:val="left"/>
      <w:pPr>
        <w:ind w:left="9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0EE806BC"/>
    <w:multiLevelType w:val="hybridMultilevel"/>
    <w:tmpl w:val="467A29EA"/>
    <w:lvl w:ilvl="0" w:tplc="2E582B08">
      <w:start w:val="5"/>
      <w:numFmt w:val="bullet"/>
      <w:lvlText w:val="-"/>
      <w:lvlJc w:val="left"/>
      <w:pPr>
        <w:ind w:left="11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0FF72C87"/>
    <w:multiLevelType w:val="hybridMultilevel"/>
    <w:tmpl w:val="611E2ABC"/>
    <w:lvl w:ilvl="0" w:tplc="FFDEB3C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E009EB"/>
    <w:multiLevelType w:val="hybridMultilevel"/>
    <w:tmpl w:val="F71EC54E"/>
    <w:lvl w:ilvl="0" w:tplc="02EA0472">
      <w:start w:val="5"/>
      <w:numFmt w:val="bullet"/>
      <w:lvlText w:val="-"/>
      <w:lvlJc w:val="left"/>
      <w:pPr>
        <w:ind w:left="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7C22511"/>
    <w:multiLevelType w:val="hybridMultilevel"/>
    <w:tmpl w:val="2A2638C0"/>
    <w:lvl w:ilvl="0" w:tplc="C9FC7EE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B3108A"/>
    <w:multiLevelType w:val="hybridMultilevel"/>
    <w:tmpl w:val="E4E6D950"/>
    <w:lvl w:ilvl="0" w:tplc="D0BEC276">
      <w:start w:val="5"/>
      <w:numFmt w:val="bullet"/>
      <w:lvlText w:val="-"/>
      <w:lvlJc w:val="left"/>
      <w:pPr>
        <w:ind w:left="9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7" w15:restartNumberingAfterBreak="0">
    <w:nsid w:val="1F537492"/>
    <w:multiLevelType w:val="hybridMultilevel"/>
    <w:tmpl w:val="057806CA"/>
    <w:lvl w:ilvl="0" w:tplc="299E0C58">
      <w:start w:val="5"/>
      <w:numFmt w:val="bullet"/>
      <w:lvlText w:val="-"/>
      <w:lvlJc w:val="left"/>
      <w:pPr>
        <w:ind w:left="5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07313D9"/>
    <w:multiLevelType w:val="hybridMultilevel"/>
    <w:tmpl w:val="3EDE2F70"/>
    <w:lvl w:ilvl="0" w:tplc="1A28F3DE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366660"/>
    <w:multiLevelType w:val="hybridMultilevel"/>
    <w:tmpl w:val="6420A57E"/>
    <w:lvl w:ilvl="0" w:tplc="337EE784">
      <w:start w:val="5"/>
      <w:numFmt w:val="bullet"/>
      <w:lvlText w:val="-"/>
      <w:lvlJc w:val="left"/>
      <w:pPr>
        <w:ind w:left="9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0" w15:restartNumberingAfterBreak="0">
    <w:nsid w:val="434D2557"/>
    <w:multiLevelType w:val="hybridMultilevel"/>
    <w:tmpl w:val="A6883040"/>
    <w:lvl w:ilvl="0" w:tplc="0A02517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5935793"/>
    <w:multiLevelType w:val="hybridMultilevel"/>
    <w:tmpl w:val="7A324892"/>
    <w:lvl w:ilvl="0" w:tplc="11C64408">
      <w:start w:val="5"/>
      <w:numFmt w:val="bullet"/>
      <w:lvlText w:val="-"/>
      <w:lvlJc w:val="left"/>
      <w:pPr>
        <w:ind w:left="5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1833BF7"/>
    <w:multiLevelType w:val="hybridMultilevel"/>
    <w:tmpl w:val="2C3EBF5C"/>
    <w:lvl w:ilvl="0" w:tplc="3C5ACAAE">
      <w:start w:val="5"/>
      <w:numFmt w:val="bullet"/>
      <w:lvlText w:val="-"/>
      <w:lvlJc w:val="left"/>
      <w:pPr>
        <w:ind w:left="5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50501DD"/>
    <w:multiLevelType w:val="hybridMultilevel"/>
    <w:tmpl w:val="4734F36C"/>
    <w:lvl w:ilvl="0" w:tplc="85D0F58A">
      <w:start w:val="5"/>
      <w:numFmt w:val="bullet"/>
      <w:lvlText w:val="-"/>
      <w:lvlJc w:val="left"/>
      <w:pPr>
        <w:ind w:left="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117025881">
    <w:abstractNumId w:val="8"/>
  </w:num>
  <w:num w:numId="2" w16cid:durableId="2105296817">
    <w:abstractNumId w:val="10"/>
  </w:num>
  <w:num w:numId="3" w16cid:durableId="1741562775">
    <w:abstractNumId w:val="12"/>
  </w:num>
  <w:num w:numId="4" w16cid:durableId="1144278051">
    <w:abstractNumId w:val="2"/>
  </w:num>
  <w:num w:numId="5" w16cid:durableId="427046892">
    <w:abstractNumId w:val="1"/>
  </w:num>
  <w:num w:numId="6" w16cid:durableId="402265189">
    <w:abstractNumId w:val="7"/>
  </w:num>
  <w:num w:numId="7" w16cid:durableId="427698972">
    <w:abstractNumId w:val="9"/>
  </w:num>
  <w:num w:numId="8" w16cid:durableId="1734770102">
    <w:abstractNumId w:val="11"/>
  </w:num>
  <w:num w:numId="9" w16cid:durableId="1419669516">
    <w:abstractNumId w:val="0"/>
  </w:num>
  <w:num w:numId="10" w16cid:durableId="46102204">
    <w:abstractNumId w:val="6"/>
  </w:num>
  <w:num w:numId="11" w16cid:durableId="1961564749">
    <w:abstractNumId w:val="13"/>
  </w:num>
  <w:num w:numId="12" w16cid:durableId="940989729">
    <w:abstractNumId w:val="4"/>
  </w:num>
  <w:num w:numId="13" w16cid:durableId="2053768418">
    <w:abstractNumId w:val="3"/>
  </w:num>
  <w:num w:numId="14" w16cid:durableId="1247500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E9"/>
    <w:rsid w:val="00007F22"/>
    <w:rsid w:val="000145FB"/>
    <w:rsid w:val="00021C67"/>
    <w:rsid w:val="00022142"/>
    <w:rsid w:val="00026A00"/>
    <w:rsid w:val="000555DA"/>
    <w:rsid w:val="00056063"/>
    <w:rsid w:val="0006777D"/>
    <w:rsid w:val="00072C08"/>
    <w:rsid w:val="00073B1E"/>
    <w:rsid w:val="00085238"/>
    <w:rsid w:val="00090F64"/>
    <w:rsid w:val="000C0884"/>
    <w:rsid w:val="000C5137"/>
    <w:rsid w:val="000D5304"/>
    <w:rsid w:val="001028C3"/>
    <w:rsid w:val="00111540"/>
    <w:rsid w:val="00123A8F"/>
    <w:rsid w:val="0013538C"/>
    <w:rsid w:val="001711EE"/>
    <w:rsid w:val="001C5512"/>
    <w:rsid w:val="001F3724"/>
    <w:rsid w:val="00200719"/>
    <w:rsid w:val="00213C7B"/>
    <w:rsid w:val="00215CC3"/>
    <w:rsid w:val="00215EC9"/>
    <w:rsid w:val="002162D0"/>
    <w:rsid w:val="0026061C"/>
    <w:rsid w:val="002752F8"/>
    <w:rsid w:val="0027551C"/>
    <w:rsid w:val="0028243F"/>
    <w:rsid w:val="00284E27"/>
    <w:rsid w:val="002A191B"/>
    <w:rsid w:val="002C50FB"/>
    <w:rsid w:val="002D0832"/>
    <w:rsid w:val="002E49B4"/>
    <w:rsid w:val="002E6F93"/>
    <w:rsid w:val="00307D68"/>
    <w:rsid w:val="00337926"/>
    <w:rsid w:val="00343C82"/>
    <w:rsid w:val="00363900"/>
    <w:rsid w:val="00366926"/>
    <w:rsid w:val="00375C8F"/>
    <w:rsid w:val="00385A94"/>
    <w:rsid w:val="0038667D"/>
    <w:rsid w:val="003B1D58"/>
    <w:rsid w:val="003C4ADF"/>
    <w:rsid w:val="003E03E9"/>
    <w:rsid w:val="003E7769"/>
    <w:rsid w:val="003F75F5"/>
    <w:rsid w:val="00401F81"/>
    <w:rsid w:val="004032ED"/>
    <w:rsid w:val="00434BBA"/>
    <w:rsid w:val="004562DC"/>
    <w:rsid w:val="00485090"/>
    <w:rsid w:val="00490BBA"/>
    <w:rsid w:val="004A77B4"/>
    <w:rsid w:val="004B7AB4"/>
    <w:rsid w:val="004C0289"/>
    <w:rsid w:val="004D0D53"/>
    <w:rsid w:val="00507BB5"/>
    <w:rsid w:val="00515DD6"/>
    <w:rsid w:val="00524DBE"/>
    <w:rsid w:val="00537E46"/>
    <w:rsid w:val="005B3F9D"/>
    <w:rsid w:val="005C0926"/>
    <w:rsid w:val="005D13B2"/>
    <w:rsid w:val="005D1994"/>
    <w:rsid w:val="005D20A6"/>
    <w:rsid w:val="005D34B2"/>
    <w:rsid w:val="006110BF"/>
    <w:rsid w:val="0062693A"/>
    <w:rsid w:val="006316D8"/>
    <w:rsid w:val="006364E1"/>
    <w:rsid w:val="00642788"/>
    <w:rsid w:val="006612DE"/>
    <w:rsid w:val="00672E23"/>
    <w:rsid w:val="006777A7"/>
    <w:rsid w:val="00682BDD"/>
    <w:rsid w:val="006C08F6"/>
    <w:rsid w:val="006C4205"/>
    <w:rsid w:val="006D176B"/>
    <w:rsid w:val="006E0A90"/>
    <w:rsid w:val="006E5AB9"/>
    <w:rsid w:val="00702B11"/>
    <w:rsid w:val="00721771"/>
    <w:rsid w:val="00761364"/>
    <w:rsid w:val="00775EE5"/>
    <w:rsid w:val="007771AC"/>
    <w:rsid w:val="00780C50"/>
    <w:rsid w:val="007844E4"/>
    <w:rsid w:val="007A021F"/>
    <w:rsid w:val="007B2874"/>
    <w:rsid w:val="007B5CF0"/>
    <w:rsid w:val="007C0555"/>
    <w:rsid w:val="007D7E65"/>
    <w:rsid w:val="007E0CE2"/>
    <w:rsid w:val="00815DC3"/>
    <w:rsid w:val="00850DBD"/>
    <w:rsid w:val="00853D14"/>
    <w:rsid w:val="00857B28"/>
    <w:rsid w:val="00870DDF"/>
    <w:rsid w:val="0088366B"/>
    <w:rsid w:val="008A2CE5"/>
    <w:rsid w:val="008E1934"/>
    <w:rsid w:val="009002A9"/>
    <w:rsid w:val="00917C3A"/>
    <w:rsid w:val="00943E1D"/>
    <w:rsid w:val="00950F84"/>
    <w:rsid w:val="00984E40"/>
    <w:rsid w:val="009A1E5E"/>
    <w:rsid w:val="009B32AC"/>
    <w:rsid w:val="009C52C7"/>
    <w:rsid w:val="009E0190"/>
    <w:rsid w:val="009E1F17"/>
    <w:rsid w:val="00A605A6"/>
    <w:rsid w:val="00A7283F"/>
    <w:rsid w:val="00A83439"/>
    <w:rsid w:val="00AA5685"/>
    <w:rsid w:val="00AB4983"/>
    <w:rsid w:val="00AC41F7"/>
    <w:rsid w:val="00AC608D"/>
    <w:rsid w:val="00AD0388"/>
    <w:rsid w:val="00AD34A0"/>
    <w:rsid w:val="00B162AC"/>
    <w:rsid w:val="00B32FE6"/>
    <w:rsid w:val="00B37801"/>
    <w:rsid w:val="00B444E9"/>
    <w:rsid w:val="00B85851"/>
    <w:rsid w:val="00B93E5F"/>
    <w:rsid w:val="00BA6A45"/>
    <w:rsid w:val="00BE1261"/>
    <w:rsid w:val="00BE177E"/>
    <w:rsid w:val="00C14A25"/>
    <w:rsid w:val="00C24EF0"/>
    <w:rsid w:val="00C30BD4"/>
    <w:rsid w:val="00C31EE5"/>
    <w:rsid w:val="00C64358"/>
    <w:rsid w:val="00C648F4"/>
    <w:rsid w:val="00C65EC0"/>
    <w:rsid w:val="00C878B5"/>
    <w:rsid w:val="00CC1EBB"/>
    <w:rsid w:val="00CD2404"/>
    <w:rsid w:val="00CE0AEE"/>
    <w:rsid w:val="00CE75DA"/>
    <w:rsid w:val="00CF0ED6"/>
    <w:rsid w:val="00CF65B3"/>
    <w:rsid w:val="00D04600"/>
    <w:rsid w:val="00D16E39"/>
    <w:rsid w:val="00D2797C"/>
    <w:rsid w:val="00D40CA4"/>
    <w:rsid w:val="00D411A5"/>
    <w:rsid w:val="00D41315"/>
    <w:rsid w:val="00D678BE"/>
    <w:rsid w:val="00D711A5"/>
    <w:rsid w:val="00D77C0C"/>
    <w:rsid w:val="00D937F1"/>
    <w:rsid w:val="00DA1F6D"/>
    <w:rsid w:val="00DB0900"/>
    <w:rsid w:val="00DD0391"/>
    <w:rsid w:val="00DE26A7"/>
    <w:rsid w:val="00DE6DD8"/>
    <w:rsid w:val="00E1115F"/>
    <w:rsid w:val="00E130B9"/>
    <w:rsid w:val="00E161C9"/>
    <w:rsid w:val="00E23544"/>
    <w:rsid w:val="00E256A4"/>
    <w:rsid w:val="00E44828"/>
    <w:rsid w:val="00E4655B"/>
    <w:rsid w:val="00E52130"/>
    <w:rsid w:val="00E63825"/>
    <w:rsid w:val="00E65CBB"/>
    <w:rsid w:val="00E72E51"/>
    <w:rsid w:val="00E83139"/>
    <w:rsid w:val="00E83F1C"/>
    <w:rsid w:val="00E87064"/>
    <w:rsid w:val="00E909F5"/>
    <w:rsid w:val="00EA5FB9"/>
    <w:rsid w:val="00EC4F5D"/>
    <w:rsid w:val="00EF1C9A"/>
    <w:rsid w:val="00EF1E6C"/>
    <w:rsid w:val="00EF4694"/>
    <w:rsid w:val="00F01CE9"/>
    <w:rsid w:val="00F02B33"/>
    <w:rsid w:val="00F0676C"/>
    <w:rsid w:val="00F24F4C"/>
    <w:rsid w:val="00F3607E"/>
    <w:rsid w:val="00F46C67"/>
    <w:rsid w:val="00F5173B"/>
    <w:rsid w:val="00F55B03"/>
    <w:rsid w:val="00F76D85"/>
    <w:rsid w:val="00F907D8"/>
    <w:rsid w:val="00F90856"/>
    <w:rsid w:val="00FC4B9D"/>
    <w:rsid w:val="00FD3205"/>
    <w:rsid w:val="00FE4E4E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96E3E"/>
  <w15:chartTrackingRefBased/>
  <w15:docId w15:val="{FECDC54D-0EE0-47BF-AB56-0C6E660E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307D68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307D68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4">
    <w:name w:val="脚注文本 字符"/>
    <w:basedOn w:val="a0"/>
    <w:link w:val="a3"/>
    <w:uiPriority w:val="99"/>
    <w:rsid w:val="00307D68"/>
    <w:rPr>
      <w:rFonts w:cs="Times New Roman"/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307D68"/>
    <w:rPr>
      <w:i/>
      <w:iCs/>
    </w:rPr>
  </w:style>
  <w:style w:type="table" w:styleId="-1">
    <w:name w:val="Light Shading Accent 1"/>
    <w:basedOn w:val="a1"/>
    <w:uiPriority w:val="60"/>
    <w:rsid w:val="00307D68"/>
    <w:rPr>
      <w:color w:val="000000" w:themeColor="text1"/>
      <w:kern w:val="0"/>
      <w:sz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a6">
    <w:name w:val="header"/>
    <w:basedOn w:val="a"/>
    <w:link w:val="a7"/>
    <w:uiPriority w:val="99"/>
    <w:unhideWhenUsed/>
    <w:rsid w:val="00CE7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E75D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E7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E75DA"/>
    <w:rPr>
      <w:sz w:val="18"/>
      <w:szCs w:val="18"/>
    </w:rPr>
  </w:style>
  <w:style w:type="paragraph" w:styleId="aa">
    <w:name w:val="List Paragraph"/>
    <w:basedOn w:val="a"/>
    <w:uiPriority w:val="34"/>
    <w:qFormat/>
    <w:rsid w:val="00215EC9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909F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909F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909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09F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90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蔚</dc:creator>
  <cp:keywords/>
  <dc:description/>
  <cp:lastModifiedBy>吕 蔚</cp:lastModifiedBy>
  <cp:revision>2</cp:revision>
  <dcterms:created xsi:type="dcterms:W3CDTF">2023-01-27T05:42:00Z</dcterms:created>
  <dcterms:modified xsi:type="dcterms:W3CDTF">2023-01-27T05:42:00Z</dcterms:modified>
</cp:coreProperties>
</file>