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DF21" w14:textId="06B462EC" w:rsidR="0020664D" w:rsidRDefault="0020664D" w:rsidP="00D07F7B">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Appendix-1: MRI acquisition and preprocessing</w:t>
      </w:r>
    </w:p>
    <w:p w14:paraId="6E769B92" w14:textId="0D8521DD" w:rsidR="00730C82" w:rsidRDefault="005E016A" w:rsidP="00D07F7B">
      <w:pPr>
        <w:spacing w:after="240" w:line="240" w:lineRule="auto"/>
        <w:rPr>
          <w:rFonts w:ascii="Times New Roman" w:hAnsi="Times New Roman" w:cs="Times New Roman"/>
          <w:b/>
          <w:bCs/>
          <w:sz w:val="24"/>
          <w:szCs w:val="24"/>
        </w:rPr>
      </w:pPr>
      <w:r w:rsidRPr="005E016A">
        <w:rPr>
          <w:rFonts w:ascii="Times New Roman" w:hAnsi="Times New Roman" w:cs="Times New Roman"/>
          <w:b/>
          <w:bCs/>
          <w:sz w:val="24"/>
          <w:szCs w:val="24"/>
        </w:rPr>
        <w:t>MRI Acquisition</w:t>
      </w:r>
    </w:p>
    <w:p w14:paraId="1A5B2036" w14:textId="6ADD0BBA" w:rsidR="00AA4C24" w:rsidRDefault="006A5367" w:rsidP="00D07F7B">
      <w:pPr>
        <w:spacing w:after="240" w:line="240" w:lineRule="auto"/>
        <w:rPr>
          <w:rFonts w:ascii="Times New Roman" w:hAnsi="Times New Roman" w:cs="Times New Roman"/>
          <w:sz w:val="24"/>
          <w:szCs w:val="24"/>
        </w:rPr>
      </w:pPr>
      <w:r>
        <w:rPr>
          <w:rFonts w:ascii="Times New Roman" w:hAnsi="Times New Roman" w:cs="Times New Roman"/>
          <w:iCs/>
          <w:color w:val="000000"/>
          <w:sz w:val="24"/>
          <w:szCs w:val="24"/>
        </w:rPr>
        <w:t xml:space="preserve">Participants </w:t>
      </w:r>
      <w:r w:rsidRPr="000003E7">
        <w:rPr>
          <w:rFonts w:ascii="Times New Roman" w:hAnsi="Times New Roman" w:cs="Times New Roman"/>
          <w:iCs/>
          <w:color w:val="000000"/>
          <w:sz w:val="24"/>
          <w:szCs w:val="24"/>
        </w:rPr>
        <w:t xml:space="preserve">were imaged at </w:t>
      </w:r>
      <w:r>
        <w:rPr>
          <w:rFonts w:ascii="Times New Roman" w:hAnsi="Times New Roman" w:cs="Times New Roman"/>
          <w:iCs/>
          <w:color w:val="000000"/>
          <w:sz w:val="24"/>
          <w:szCs w:val="24"/>
        </w:rPr>
        <w:t>Sunnybrook</w:t>
      </w:r>
      <w:r w:rsidRPr="000003E7">
        <w:rPr>
          <w:rFonts w:ascii="Times New Roman" w:hAnsi="Times New Roman" w:cs="Times New Roman"/>
          <w:iCs/>
          <w:color w:val="000000"/>
          <w:sz w:val="24"/>
          <w:szCs w:val="24"/>
        </w:rPr>
        <w:t xml:space="preserve"> Hospital using a</w:t>
      </w:r>
      <w:r>
        <w:rPr>
          <w:rFonts w:ascii="Times New Roman" w:hAnsi="Times New Roman" w:cs="Times New Roman"/>
          <w:iCs/>
          <w:color w:val="000000"/>
          <w:sz w:val="24"/>
          <w:szCs w:val="24"/>
        </w:rPr>
        <w:t xml:space="preserve"> Siemens Prisma</w:t>
      </w:r>
      <w:r w:rsidRPr="000003E7">
        <w:rPr>
          <w:rFonts w:ascii="Times New Roman" w:hAnsi="Times New Roman" w:cs="Times New Roman"/>
          <w:iCs/>
          <w:color w:val="000000"/>
          <w:sz w:val="24"/>
          <w:szCs w:val="24"/>
        </w:rPr>
        <w:t xml:space="preserve"> MRI system operating at 3 Tesla (Siemens, Erlangen, Germany)</w:t>
      </w:r>
      <w:r w:rsidR="008E6B9E">
        <w:rPr>
          <w:rFonts w:ascii="Times New Roman" w:hAnsi="Times New Roman" w:cs="Times New Roman"/>
          <w:iCs/>
          <w:color w:val="000000"/>
          <w:sz w:val="24"/>
          <w:szCs w:val="24"/>
        </w:rPr>
        <w:t>, with</w:t>
      </w:r>
      <w:r w:rsidR="00585EB8">
        <w:rPr>
          <w:rFonts w:ascii="Times New Roman" w:hAnsi="Times New Roman" w:cs="Times New Roman"/>
          <w:iCs/>
          <w:color w:val="000000"/>
          <w:sz w:val="24"/>
          <w:szCs w:val="24"/>
        </w:rPr>
        <w:t xml:space="preserve"> standard multi-</w:t>
      </w:r>
      <w:r w:rsidR="008E6B9E">
        <w:rPr>
          <w:rFonts w:ascii="Times New Roman" w:hAnsi="Times New Roman" w:cs="Times New Roman"/>
          <w:iCs/>
          <w:color w:val="000000"/>
          <w:sz w:val="24"/>
          <w:szCs w:val="24"/>
        </w:rPr>
        <w:t>channel head coil</w:t>
      </w:r>
      <w:r w:rsidR="005C514A">
        <w:rPr>
          <w:rFonts w:ascii="Times New Roman" w:hAnsi="Times New Roman" w:cs="Times New Roman"/>
          <w:iCs/>
          <w:color w:val="000000"/>
          <w:sz w:val="24"/>
          <w:szCs w:val="24"/>
        </w:rPr>
        <w:t xml:space="preserve">, using the previously published </w:t>
      </w:r>
      <w:proofErr w:type="spellStart"/>
      <w:r w:rsidR="005C514A">
        <w:rPr>
          <w:rFonts w:ascii="Times New Roman" w:hAnsi="Times New Roman" w:cs="Times New Roman"/>
          <w:iCs/>
          <w:color w:val="000000"/>
          <w:sz w:val="24"/>
          <w:szCs w:val="24"/>
        </w:rPr>
        <w:t>NeuroCOVID</w:t>
      </w:r>
      <w:proofErr w:type="spellEnd"/>
      <w:r w:rsidR="005C514A">
        <w:rPr>
          <w:rFonts w:ascii="Times New Roman" w:hAnsi="Times New Roman" w:cs="Times New Roman"/>
          <w:iCs/>
          <w:color w:val="000000"/>
          <w:sz w:val="24"/>
          <w:szCs w:val="24"/>
        </w:rPr>
        <w:t xml:space="preserve"> protocol </w:t>
      </w:r>
      <w:r w:rsidR="005C514A">
        <w:rPr>
          <w:rFonts w:ascii="Times New Roman" w:hAnsi="Times New Roman" w:cs="Times New Roman"/>
          <w:iCs/>
          <w:color w:val="000000"/>
          <w:sz w:val="24"/>
          <w:szCs w:val="24"/>
        </w:rPr>
        <w:fldChar w:fldCharType="begin"/>
      </w:r>
      <w:r w:rsidR="006129DB">
        <w:rPr>
          <w:rFonts w:ascii="Times New Roman" w:hAnsi="Times New Roman" w:cs="Times New Roman"/>
          <w:iCs/>
          <w:color w:val="000000"/>
          <w:sz w:val="24"/>
          <w:szCs w:val="24"/>
        </w:rPr>
        <w:instrText xml:space="preserve"> ADDIN EN.CITE &lt;EndNote&gt;&lt;Cite&gt;&lt;Author&gt;MacIntosh&lt;/Author&gt;&lt;Year&gt;2021&lt;/Year&gt;&lt;RecNum&gt;1518&lt;/RecNum&gt;&lt;DisplayText&gt;(MacIntosh et al., 2021)&lt;/DisplayText&gt;&lt;record&gt;&lt;rec-number&gt;1518&lt;/rec-number&gt;&lt;foreign-keys&gt;&lt;key app="EN" db-id="e29tsvad85sedxe05vrxdwxl5t9esrp9ffw9" timestamp="1661819433"&gt;1518&lt;/key&gt;&lt;/foreign-keys&gt;&lt;ref-type name="Journal Article"&gt;17&lt;/ref-type&gt;&lt;contributors&gt;&lt;authors&gt;&lt;author&gt;MacIntosh, Bradley J&lt;/author&gt;&lt;author&gt;Ji, Xiang&lt;/author&gt;&lt;author&gt;Chen, J Jean&lt;/author&gt;&lt;author&gt;Gilboa, Asaf&lt;/author&gt;&lt;author&gt;Roudaia, Eugenie&lt;/author&gt;&lt;author&gt;Sekuler, Allison B&lt;/author&gt;&lt;author&gt;Gao, Fuqiang&lt;/author&gt;&lt;author&gt;Chad, Jordan A&lt;/author&gt;&lt;author&gt;Jegatheesan, Aravinthan&lt;/author&gt;&lt;author&gt;Masellis, Mario&lt;/author&gt;&lt;/authors&gt;&lt;/contributors&gt;&lt;titles&gt;&lt;title&gt;Brain structure and function in people recovering from COVID-19 after hospital discharge or self-isolation: a longitudinal observational study protocol&lt;/title&gt;&lt;secondary-title&gt;Canadian Medical Association Open Access Journal&lt;/secondary-title&gt;&lt;/titles&gt;&lt;periodical&gt;&lt;full-title&gt;Canadian Medical Association Open Access Journal&lt;/full-title&gt;&lt;/periodical&gt;&lt;pages&gt;e1114-e1119&lt;/pages&gt;&lt;volume&gt;9&lt;/volume&gt;&lt;number&gt;4&lt;/number&gt;&lt;dates&gt;&lt;year&gt;2021&lt;/year&gt;&lt;/dates&gt;&lt;isbn&gt;2291-0026&lt;/isbn&gt;&lt;urls&gt;&lt;/urls&gt;&lt;/record&gt;&lt;/Cite&gt;&lt;/EndNote&gt;</w:instrText>
      </w:r>
      <w:r w:rsidR="005C514A">
        <w:rPr>
          <w:rFonts w:ascii="Times New Roman" w:hAnsi="Times New Roman" w:cs="Times New Roman"/>
          <w:iCs/>
          <w:color w:val="000000"/>
          <w:sz w:val="24"/>
          <w:szCs w:val="24"/>
        </w:rPr>
        <w:fldChar w:fldCharType="separate"/>
      </w:r>
      <w:r w:rsidR="006C145A">
        <w:rPr>
          <w:rFonts w:ascii="Times New Roman" w:hAnsi="Times New Roman" w:cs="Times New Roman"/>
          <w:iCs/>
          <w:noProof/>
          <w:color w:val="000000"/>
          <w:sz w:val="24"/>
          <w:szCs w:val="24"/>
        </w:rPr>
        <w:t>(MacIntosh et al., 2021)</w:t>
      </w:r>
      <w:r w:rsidR="005C514A">
        <w:rPr>
          <w:rFonts w:ascii="Times New Roman" w:hAnsi="Times New Roman" w:cs="Times New Roman"/>
          <w:iCs/>
          <w:color w:val="000000"/>
          <w:sz w:val="24"/>
          <w:szCs w:val="24"/>
        </w:rPr>
        <w:fldChar w:fldCharType="end"/>
      </w:r>
      <w:r w:rsidR="008E6B9E">
        <w:rPr>
          <w:rFonts w:ascii="Times New Roman" w:hAnsi="Times New Roman" w:cs="Times New Roman"/>
          <w:iCs/>
          <w:color w:val="000000"/>
          <w:sz w:val="24"/>
          <w:szCs w:val="24"/>
        </w:rPr>
        <w:t xml:space="preserve">. </w:t>
      </w:r>
      <w:r w:rsidR="00AA4C24" w:rsidRPr="000003E7">
        <w:rPr>
          <w:rFonts w:ascii="Times New Roman" w:hAnsi="Times New Roman" w:cs="Times New Roman"/>
          <w:sz w:val="24"/>
          <w:szCs w:val="24"/>
        </w:rPr>
        <w:t xml:space="preserve">Structural imaging included </w:t>
      </w:r>
      <w:r w:rsidR="00AA4C24">
        <w:rPr>
          <w:rFonts w:ascii="Times New Roman" w:hAnsi="Times New Roman" w:cs="Times New Roman"/>
          <w:sz w:val="24"/>
          <w:szCs w:val="24"/>
        </w:rPr>
        <w:t>3D</w:t>
      </w:r>
      <w:r w:rsidR="00AA4C24" w:rsidRPr="000003E7">
        <w:rPr>
          <w:rFonts w:ascii="Times New Roman" w:hAnsi="Times New Roman" w:cs="Times New Roman"/>
          <w:sz w:val="24"/>
          <w:szCs w:val="24"/>
        </w:rPr>
        <w:t xml:space="preserve"> </w:t>
      </w:r>
      <w:r w:rsidR="00AA4C24" w:rsidRPr="000003E7">
        <w:rPr>
          <w:rFonts w:ascii="Times New Roman" w:hAnsi="Times New Roman" w:cs="Times New Roman"/>
          <w:iCs/>
          <w:color w:val="000000"/>
          <w:sz w:val="24"/>
          <w:szCs w:val="24"/>
        </w:rPr>
        <w:t xml:space="preserve">T1-weighted </w:t>
      </w:r>
      <w:r w:rsidR="00AA4C24" w:rsidRPr="000003E7">
        <w:rPr>
          <w:rFonts w:ascii="Times New Roman" w:hAnsi="Times New Roman" w:cs="Times New Roman"/>
          <w:sz w:val="24"/>
          <w:szCs w:val="24"/>
        </w:rPr>
        <w:t xml:space="preserve">Magnetization Prepared Rapid Acquisition Gradient Echo </w:t>
      </w:r>
      <w:r w:rsidR="00AA4C24" w:rsidRPr="000003E7">
        <w:rPr>
          <w:rFonts w:ascii="Times New Roman" w:hAnsi="Times New Roman" w:cs="Times New Roman"/>
          <w:color w:val="000000"/>
          <w:sz w:val="24"/>
          <w:szCs w:val="24"/>
        </w:rPr>
        <w:t xml:space="preserve">(MPRAGE: </w:t>
      </w:r>
      <w:bookmarkStart w:id="0" w:name="_Hlk118493663"/>
      <w:r w:rsidR="00AA4C24" w:rsidRPr="000003E7">
        <w:rPr>
          <w:rFonts w:ascii="Times New Roman" w:hAnsi="Times New Roman" w:cs="Times New Roman"/>
          <w:color w:val="000000"/>
          <w:sz w:val="24"/>
          <w:szCs w:val="24"/>
        </w:rPr>
        <w:t>inversion time (TI)/echo time (TE)/repetition time (TR)</w:t>
      </w:r>
      <w:r w:rsidR="00AA4C24" w:rsidRPr="000003E7">
        <w:rPr>
          <w:rFonts w:ascii="Times New Roman" w:hAnsi="Times New Roman" w:cs="Times New Roman"/>
          <w:sz w:val="24"/>
          <w:szCs w:val="24"/>
        </w:rPr>
        <w:t xml:space="preserve"> = </w:t>
      </w:r>
      <w:r w:rsidR="000E77F3">
        <w:rPr>
          <w:rFonts w:ascii="Times New Roman" w:hAnsi="Times New Roman" w:cs="Times New Roman"/>
          <w:sz w:val="24"/>
          <w:szCs w:val="24"/>
        </w:rPr>
        <w:t>1100</w:t>
      </w:r>
      <w:r w:rsidR="00AA4C24" w:rsidRPr="000003E7">
        <w:rPr>
          <w:rFonts w:ascii="Times New Roman" w:hAnsi="Times New Roman" w:cs="Times New Roman"/>
          <w:sz w:val="24"/>
          <w:szCs w:val="24"/>
        </w:rPr>
        <w:t>/</w:t>
      </w:r>
      <w:r w:rsidR="000E77F3">
        <w:rPr>
          <w:rFonts w:ascii="Times New Roman" w:hAnsi="Times New Roman" w:cs="Times New Roman"/>
          <w:sz w:val="24"/>
          <w:szCs w:val="24"/>
        </w:rPr>
        <w:t>4</w:t>
      </w:r>
      <w:r w:rsidR="00AA4C24" w:rsidRPr="000003E7">
        <w:rPr>
          <w:rFonts w:ascii="Times New Roman" w:hAnsi="Times New Roman" w:cs="Times New Roman"/>
          <w:sz w:val="24"/>
          <w:szCs w:val="24"/>
        </w:rPr>
        <w:t>.</w:t>
      </w:r>
      <w:r w:rsidR="000E77F3">
        <w:rPr>
          <w:rFonts w:ascii="Times New Roman" w:hAnsi="Times New Roman" w:cs="Times New Roman"/>
          <w:sz w:val="24"/>
          <w:szCs w:val="24"/>
        </w:rPr>
        <w:t>37</w:t>
      </w:r>
      <w:r w:rsidR="00AA4C24" w:rsidRPr="000003E7">
        <w:rPr>
          <w:rFonts w:ascii="Times New Roman" w:hAnsi="Times New Roman" w:cs="Times New Roman"/>
          <w:sz w:val="24"/>
          <w:szCs w:val="24"/>
        </w:rPr>
        <w:t>/2</w:t>
      </w:r>
      <w:r w:rsidR="000E77F3">
        <w:rPr>
          <w:rFonts w:ascii="Times New Roman" w:hAnsi="Times New Roman" w:cs="Times New Roman"/>
          <w:sz w:val="24"/>
          <w:szCs w:val="24"/>
        </w:rPr>
        <w:t>5</w:t>
      </w:r>
      <w:r w:rsidR="00AA4C24" w:rsidRPr="000003E7">
        <w:rPr>
          <w:rFonts w:ascii="Times New Roman" w:hAnsi="Times New Roman" w:cs="Times New Roman"/>
          <w:sz w:val="24"/>
          <w:szCs w:val="24"/>
        </w:rPr>
        <w:t xml:space="preserve">00 </w:t>
      </w:r>
      <w:proofErr w:type="spellStart"/>
      <w:r w:rsidR="00AA4C24" w:rsidRPr="000003E7">
        <w:rPr>
          <w:rFonts w:ascii="Times New Roman" w:hAnsi="Times New Roman" w:cs="Times New Roman"/>
          <w:sz w:val="24"/>
          <w:szCs w:val="24"/>
        </w:rPr>
        <w:t>ms</w:t>
      </w:r>
      <w:proofErr w:type="spellEnd"/>
      <w:r w:rsidR="00AA4C24" w:rsidRPr="000003E7">
        <w:rPr>
          <w:rFonts w:ascii="Times New Roman" w:hAnsi="Times New Roman" w:cs="Times New Roman"/>
          <w:sz w:val="24"/>
          <w:szCs w:val="24"/>
        </w:rPr>
        <w:t xml:space="preserve">, flip angle </w:t>
      </w:r>
      <w:r w:rsidR="00AA4C24">
        <w:rPr>
          <w:rFonts w:ascii="Times New Roman" w:hAnsi="Times New Roman" w:cs="Times New Roman"/>
          <w:sz w:val="24"/>
          <w:szCs w:val="24"/>
        </w:rPr>
        <w:t xml:space="preserve">(θ) </w:t>
      </w:r>
      <w:r w:rsidR="00AA4C24" w:rsidRPr="000003E7">
        <w:rPr>
          <w:rFonts w:ascii="Times New Roman" w:hAnsi="Times New Roman" w:cs="Times New Roman"/>
          <w:sz w:val="24"/>
          <w:szCs w:val="24"/>
        </w:rPr>
        <w:t>=</w:t>
      </w:r>
      <w:r w:rsidR="00AA4C24">
        <w:rPr>
          <w:rFonts w:ascii="Times New Roman" w:hAnsi="Times New Roman" w:cs="Times New Roman"/>
          <w:sz w:val="24"/>
          <w:szCs w:val="24"/>
        </w:rPr>
        <w:t xml:space="preserve"> </w:t>
      </w:r>
      <w:r w:rsidR="000E77F3">
        <w:rPr>
          <w:rFonts w:ascii="Times New Roman" w:hAnsi="Times New Roman" w:cs="Times New Roman"/>
          <w:sz w:val="24"/>
          <w:szCs w:val="24"/>
        </w:rPr>
        <w:t>7</w:t>
      </w:r>
      <w:r w:rsidR="00AA4C24" w:rsidRPr="000003E7">
        <w:rPr>
          <w:rFonts w:ascii="Times New Roman" w:hAnsi="Times New Roman" w:cs="Times New Roman"/>
          <w:sz w:val="24"/>
          <w:szCs w:val="24"/>
          <w:vertAlign w:val="superscript"/>
        </w:rPr>
        <w:t>o</w:t>
      </w:r>
      <w:r w:rsidR="00AA4C24" w:rsidRPr="000003E7">
        <w:rPr>
          <w:rFonts w:ascii="Times New Roman" w:hAnsi="Times New Roman" w:cs="Times New Roman"/>
          <w:sz w:val="24"/>
          <w:szCs w:val="24"/>
        </w:rPr>
        <w:t>, 192 sagittal slices</w:t>
      </w:r>
      <w:r w:rsidR="00AA4C24">
        <w:rPr>
          <w:rFonts w:ascii="Times New Roman" w:hAnsi="Times New Roman" w:cs="Times New Roman"/>
          <w:sz w:val="24"/>
          <w:szCs w:val="24"/>
        </w:rPr>
        <w:t xml:space="preserve"> with </w:t>
      </w:r>
      <w:r w:rsidR="00AA4C24" w:rsidRPr="000003E7">
        <w:rPr>
          <w:rFonts w:ascii="Times New Roman" w:hAnsi="Times New Roman" w:cs="Times New Roman"/>
          <w:sz w:val="24"/>
          <w:szCs w:val="24"/>
        </w:rPr>
        <w:t xml:space="preserve">240x240 mm field of view (FOV), 256x256 matrix, </w:t>
      </w:r>
      <w:r w:rsidR="00F26577">
        <w:rPr>
          <w:rFonts w:ascii="Times New Roman" w:hAnsi="Times New Roman" w:cs="Times New Roman"/>
          <w:sz w:val="24"/>
          <w:szCs w:val="24"/>
        </w:rPr>
        <w:t>1.0</w:t>
      </w:r>
      <w:r w:rsidR="00AA4C24" w:rsidRPr="000003E7">
        <w:rPr>
          <w:rFonts w:ascii="Times New Roman" w:hAnsi="Times New Roman" w:cs="Times New Roman"/>
          <w:sz w:val="24"/>
          <w:szCs w:val="24"/>
        </w:rPr>
        <w:t xml:space="preserve"> mm slice thickness, </w:t>
      </w:r>
      <w:r w:rsidR="00F26577">
        <w:rPr>
          <w:rFonts w:ascii="Times New Roman" w:hAnsi="Times New Roman" w:cs="Times New Roman"/>
          <w:sz w:val="24"/>
          <w:szCs w:val="24"/>
        </w:rPr>
        <w:t>1.0</w:t>
      </w:r>
      <w:r w:rsidR="00AA4C24" w:rsidRPr="000003E7">
        <w:rPr>
          <w:rFonts w:ascii="Times New Roman" w:hAnsi="Times New Roman" w:cs="Times New Roman"/>
          <w:sz w:val="24"/>
          <w:szCs w:val="24"/>
        </w:rPr>
        <w:t>x</w:t>
      </w:r>
      <w:r w:rsidR="00F26577">
        <w:rPr>
          <w:rFonts w:ascii="Times New Roman" w:hAnsi="Times New Roman" w:cs="Times New Roman"/>
          <w:sz w:val="24"/>
          <w:szCs w:val="24"/>
        </w:rPr>
        <w:t>1.0</w:t>
      </w:r>
      <w:r w:rsidR="00AA4C24" w:rsidRPr="000003E7">
        <w:rPr>
          <w:rFonts w:ascii="Times New Roman" w:hAnsi="Times New Roman" w:cs="Times New Roman"/>
          <w:sz w:val="24"/>
          <w:szCs w:val="24"/>
        </w:rPr>
        <w:t xml:space="preserve"> mm in-plane, </w:t>
      </w:r>
      <w:r w:rsidR="00053D68">
        <w:rPr>
          <w:rFonts w:ascii="Times New Roman" w:hAnsi="Times New Roman" w:cs="Times New Roman"/>
          <w:sz w:val="24"/>
          <w:szCs w:val="24"/>
        </w:rPr>
        <w:t>140</w:t>
      </w:r>
      <w:r w:rsidR="00AA4C24" w:rsidRPr="000003E7">
        <w:rPr>
          <w:rFonts w:ascii="Times New Roman" w:hAnsi="Times New Roman" w:cs="Times New Roman"/>
          <w:sz w:val="24"/>
          <w:szCs w:val="24"/>
        </w:rPr>
        <w:t xml:space="preserve"> Hz/</w:t>
      </w:r>
      <w:proofErr w:type="spellStart"/>
      <w:r w:rsidR="00AA4C24" w:rsidRPr="000003E7">
        <w:rPr>
          <w:rFonts w:ascii="Times New Roman" w:hAnsi="Times New Roman" w:cs="Times New Roman"/>
          <w:sz w:val="24"/>
          <w:szCs w:val="24"/>
        </w:rPr>
        <w:t>px</w:t>
      </w:r>
      <w:proofErr w:type="spellEnd"/>
      <w:r w:rsidR="00AA4C24" w:rsidRPr="000003E7">
        <w:rPr>
          <w:rFonts w:ascii="Times New Roman" w:hAnsi="Times New Roman" w:cs="Times New Roman"/>
          <w:sz w:val="24"/>
          <w:szCs w:val="24"/>
        </w:rPr>
        <w:t xml:space="preserve"> bandwidth (BW)</w:t>
      </w:r>
      <w:bookmarkEnd w:id="0"/>
      <w:r w:rsidR="00AA4C24" w:rsidRPr="000003E7">
        <w:rPr>
          <w:rFonts w:ascii="Times New Roman" w:hAnsi="Times New Roman" w:cs="Times New Roman"/>
          <w:sz w:val="24"/>
          <w:szCs w:val="24"/>
        </w:rPr>
        <w:t>)</w:t>
      </w:r>
      <w:r w:rsidR="004D3880">
        <w:rPr>
          <w:rFonts w:ascii="Times New Roman" w:hAnsi="Times New Roman" w:cs="Times New Roman"/>
          <w:sz w:val="24"/>
          <w:szCs w:val="24"/>
        </w:rPr>
        <w:t xml:space="preserve">. </w:t>
      </w:r>
      <w:r w:rsidR="004D3880" w:rsidRPr="000003E7">
        <w:rPr>
          <w:rFonts w:ascii="Times New Roman" w:hAnsi="Times New Roman" w:cs="Times New Roman"/>
          <w:iCs/>
          <w:color w:val="000000"/>
          <w:sz w:val="24"/>
          <w:szCs w:val="24"/>
        </w:rPr>
        <w:t xml:space="preserve">Resting-state fMRI was acquired via </w:t>
      </w:r>
      <w:r w:rsidR="00B857C1">
        <w:rPr>
          <w:rFonts w:ascii="Times New Roman" w:hAnsi="Times New Roman" w:cs="Times New Roman"/>
          <w:iCs/>
          <w:color w:val="000000"/>
          <w:sz w:val="24"/>
          <w:szCs w:val="24"/>
        </w:rPr>
        <w:t xml:space="preserve">2D </w:t>
      </w:r>
      <w:r w:rsidR="004D3880" w:rsidRPr="000003E7">
        <w:rPr>
          <w:rFonts w:ascii="Times New Roman" w:hAnsi="Times New Roman" w:cs="Times New Roman"/>
          <w:color w:val="000000"/>
          <w:sz w:val="24"/>
          <w:szCs w:val="24"/>
        </w:rPr>
        <w:t xml:space="preserve">multi-slice T2*-weighted echo planar imaging (EPI: </w:t>
      </w:r>
      <w:r w:rsidR="004D3880" w:rsidRPr="000003E7">
        <w:rPr>
          <w:rFonts w:ascii="Times New Roman" w:hAnsi="Times New Roman" w:cs="Times New Roman"/>
          <w:sz w:val="24"/>
          <w:szCs w:val="24"/>
        </w:rPr>
        <w:t>TE/TR =30/2</w:t>
      </w:r>
      <w:r w:rsidR="006C4901">
        <w:rPr>
          <w:rFonts w:ascii="Times New Roman" w:hAnsi="Times New Roman" w:cs="Times New Roman"/>
          <w:sz w:val="24"/>
          <w:szCs w:val="24"/>
        </w:rPr>
        <w:t>13</w:t>
      </w:r>
      <w:r w:rsidR="004D3880" w:rsidRPr="000003E7">
        <w:rPr>
          <w:rFonts w:ascii="Times New Roman" w:hAnsi="Times New Roman" w:cs="Times New Roman"/>
          <w:sz w:val="24"/>
          <w:szCs w:val="24"/>
        </w:rPr>
        <w:t xml:space="preserve">0 </w:t>
      </w:r>
      <w:proofErr w:type="spellStart"/>
      <w:r w:rsidR="004D3880" w:rsidRPr="000003E7">
        <w:rPr>
          <w:rFonts w:ascii="Times New Roman" w:hAnsi="Times New Roman" w:cs="Times New Roman"/>
          <w:sz w:val="24"/>
          <w:szCs w:val="24"/>
        </w:rPr>
        <w:t>ms</w:t>
      </w:r>
      <w:proofErr w:type="spellEnd"/>
      <w:r w:rsidR="004D3880" w:rsidRPr="000003E7">
        <w:rPr>
          <w:rFonts w:ascii="Times New Roman" w:hAnsi="Times New Roman" w:cs="Times New Roman"/>
          <w:color w:val="000000"/>
          <w:sz w:val="24"/>
          <w:szCs w:val="24"/>
        </w:rPr>
        <w:t xml:space="preserve">, </w:t>
      </w:r>
      <w:r w:rsidR="004D3880">
        <w:rPr>
          <w:rFonts w:ascii="Times New Roman" w:hAnsi="Times New Roman" w:cs="Times New Roman"/>
          <w:sz w:val="24"/>
          <w:szCs w:val="24"/>
        </w:rPr>
        <w:t xml:space="preserve">θ </w:t>
      </w:r>
      <w:r w:rsidR="004D3880" w:rsidRPr="000003E7">
        <w:rPr>
          <w:rFonts w:ascii="Times New Roman" w:hAnsi="Times New Roman" w:cs="Times New Roman"/>
          <w:color w:val="000000"/>
          <w:sz w:val="24"/>
          <w:szCs w:val="24"/>
        </w:rPr>
        <w:t>= 70</w:t>
      </w:r>
      <w:r w:rsidR="004D3880" w:rsidRPr="000003E7">
        <w:rPr>
          <w:rFonts w:ascii="Times New Roman" w:hAnsi="Times New Roman" w:cs="Times New Roman"/>
          <w:color w:val="000000"/>
          <w:sz w:val="24"/>
          <w:szCs w:val="24"/>
          <w:vertAlign w:val="superscript"/>
        </w:rPr>
        <w:t>o</w:t>
      </w:r>
      <w:r w:rsidR="004D3880" w:rsidRPr="000003E7">
        <w:rPr>
          <w:rFonts w:ascii="Times New Roman" w:hAnsi="Times New Roman" w:cs="Times New Roman"/>
          <w:sz w:val="24"/>
          <w:szCs w:val="24"/>
        </w:rPr>
        <w:t xml:space="preserve">, </w:t>
      </w:r>
      <w:r w:rsidR="00120FDC">
        <w:rPr>
          <w:rFonts w:ascii="Times New Roman" w:hAnsi="Times New Roman" w:cs="Times New Roman"/>
          <w:sz w:val="24"/>
          <w:szCs w:val="24"/>
        </w:rPr>
        <w:t>40</w:t>
      </w:r>
      <w:r w:rsidR="004D3880" w:rsidRPr="000003E7">
        <w:rPr>
          <w:rFonts w:ascii="Times New Roman" w:hAnsi="Times New Roman" w:cs="Times New Roman"/>
          <w:sz w:val="24"/>
          <w:szCs w:val="24"/>
        </w:rPr>
        <w:t xml:space="preserve"> </w:t>
      </w:r>
      <w:r w:rsidR="004D3880" w:rsidRPr="000003E7">
        <w:rPr>
          <w:rFonts w:ascii="Times New Roman" w:hAnsi="Times New Roman" w:cs="Times New Roman"/>
          <w:color w:val="000000"/>
          <w:sz w:val="24"/>
          <w:szCs w:val="24"/>
        </w:rPr>
        <w:t>oblique-axial</w:t>
      </w:r>
      <w:r w:rsidR="004D3880" w:rsidRPr="000003E7">
        <w:rPr>
          <w:rFonts w:ascii="Times New Roman" w:hAnsi="Times New Roman" w:cs="Times New Roman"/>
          <w:sz w:val="24"/>
          <w:szCs w:val="24"/>
        </w:rPr>
        <w:t xml:space="preserve"> slices with </w:t>
      </w:r>
      <w:r w:rsidR="00D047E0">
        <w:rPr>
          <w:rFonts w:ascii="Times New Roman" w:hAnsi="Times New Roman" w:cs="Times New Roman"/>
          <w:color w:val="000000"/>
          <w:sz w:val="24"/>
          <w:szCs w:val="24"/>
        </w:rPr>
        <w:t>224x224</w:t>
      </w:r>
      <w:r w:rsidR="004D3880" w:rsidRPr="000003E7">
        <w:rPr>
          <w:rFonts w:ascii="Times New Roman" w:hAnsi="Times New Roman" w:cs="Times New Roman"/>
          <w:color w:val="000000"/>
          <w:sz w:val="24"/>
          <w:szCs w:val="24"/>
        </w:rPr>
        <w:t xml:space="preserve"> </w:t>
      </w:r>
      <w:r w:rsidR="004D3880" w:rsidRPr="000003E7">
        <w:rPr>
          <w:rFonts w:ascii="Times New Roman" w:hAnsi="Times New Roman" w:cs="Times New Roman"/>
          <w:sz w:val="24"/>
          <w:szCs w:val="24"/>
        </w:rPr>
        <w:t>mm</w:t>
      </w:r>
      <w:r w:rsidR="004D3880">
        <w:rPr>
          <w:rFonts w:ascii="Times New Roman" w:hAnsi="Times New Roman" w:cs="Times New Roman"/>
          <w:sz w:val="24"/>
          <w:szCs w:val="24"/>
        </w:rPr>
        <w:t xml:space="preserve"> FOV</w:t>
      </w:r>
      <w:r w:rsidR="004D3880" w:rsidRPr="000003E7">
        <w:rPr>
          <w:rFonts w:ascii="Times New Roman" w:hAnsi="Times New Roman" w:cs="Times New Roman"/>
          <w:sz w:val="24"/>
          <w:szCs w:val="24"/>
        </w:rPr>
        <w:t xml:space="preserve">, </w:t>
      </w:r>
      <w:r w:rsidR="004D3880" w:rsidRPr="000003E7">
        <w:rPr>
          <w:rFonts w:ascii="Times New Roman" w:hAnsi="Times New Roman" w:cs="Times New Roman"/>
          <w:color w:val="000000"/>
          <w:sz w:val="24"/>
          <w:szCs w:val="24"/>
        </w:rPr>
        <w:t xml:space="preserve">64x64 </w:t>
      </w:r>
      <w:r w:rsidR="004D3880" w:rsidRPr="000003E7">
        <w:rPr>
          <w:rFonts w:ascii="Times New Roman" w:hAnsi="Times New Roman" w:cs="Times New Roman"/>
          <w:sz w:val="24"/>
          <w:szCs w:val="24"/>
        </w:rPr>
        <w:t xml:space="preserve">matrix, </w:t>
      </w:r>
      <w:r w:rsidR="00120FDC">
        <w:rPr>
          <w:rFonts w:ascii="Times New Roman" w:hAnsi="Times New Roman" w:cs="Times New Roman"/>
          <w:sz w:val="24"/>
          <w:szCs w:val="24"/>
        </w:rPr>
        <w:t>3</w:t>
      </w:r>
      <w:r w:rsidR="004D3880" w:rsidRPr="000003E7">
        <w:rPr>
          <w:rFonts w:ascii="Times New Roman" w:hAnsi="Times New Roman" w:cs="Times New Roman"/>
          <w:sz w:val="24"/>
          <w:szCs w:val="24"/>
        </w:rPr>
        <w:t>.</w:t>
      </w:r>
      <w:r w:rsidR="00120FDC">
        <w:rPr>
          <w:rFonts w:ascii="Times New Roman" w:hAnsi="Times New Roman" w:cs="Times New Roman"/>
          <w:sz w:val="24"/>
          <w:szCs w:val="24"/>
        </w:rPr>
        <w:t>5</w:t>
      </w:r>
      <w:r w:rsidR="004D3880" w:rsidRPr="000003E7">
        <w:rPr>
          <w:rFonts w:ascii="Times New Roman" w:hAnsi="Times New Roman" w:cs="Times New Roman"/>
          <w:sz w:val="24"/>
          <w:szCs w:val="24"/>
        </w:rPr>
        <w:t xml:space="preserve"> mm slice thickness, </w:t>
      </w:r>
      <w:r w:rsidR="004D3880" w:rsidRPr="000003E7">
        <w:rPr>
          <w:rFonts w:ascii="Times New Roman" w:hAnsi="Times New Roman" w:cs="Times New Roman"/>
          <w:color w:val="000000"/>
          <w:sz w:val="24"/>
          <w:szCs w:val="24"/>
        </w:rPr>
        <w:t xml:space="preserve">3.5x3.5 </w:t>
      </w:r>
      <w:r w:rsidR="004D3880" w:rsidRPr="000003E7">
        <w:rPr>
          <w:rFonts w:ascii="Times New Roman" w:hAnsi="Times New Roman" w:cs="Times New Roman"/>
          <w:sz w:val="24"/>
          <w:szCs w:val="24"/>
        </w:rPr>
        <w:t xml:space="preserve">mm in-plane, </w:t>
      </w:r>
      <w:r w:rsidR="00533515">
        <w:rPr>
          <w:rFonts w:ascii="Times New Roman" w:hAnsi="Times New Roman" w:cs="Times New Roman"/>
          <w:sz w:val="24"/>
          <w:szCs w:val="24"/>
        </w:rPr>
        <w:t>2440</w:t>
      </w:r>
      <w:r w:rsidR="004D3880" w:rsidRPr="000003E7">
        <w:rPr>
          <w:rFonts w:ascii="Times New Roman" w:hAnsi="Times New Roman" w:cs="Times New Roman"/>
          <w:sz w:val="24"/>
          <w:szCs w:val="24"/>
        </w:rPr>
        <w:t xml:space="preserve"> Hz/</w:t>
      </w:r>
      <w:proofErr w:type="spellStart"/>
      <w:r w:rsidR="004D3880" w:rsidRPr="000003E7">
        <w:rPr>
          <w:rFonts w:ascii="Times New Roman" w:hAnsi="Times New Roman" w:cs="Times New Roman"/>
          <w:sz w:val="24"/>
          <w:szCs w:val="24"/>
        </w:rPr>
        <w:t>px</w:t>
      </w:r>
      <w:proofErr w:type="spellEnd"/>
      <w:r w:rsidR="004D3880">
        <w:rPr>
          <w:rFonts w:ascii="Times New Roman" w:hAnsi="Times New Roman" w:cs="Times New Roman"/>
          <w:sz w:val="24"/>
          <w:szCs w:val="24"/>
        </w:rPr>
        <w:t xml:space="preserve"> BW</w:t>
      </w:r>
      <w:r w:rsidR="004D3880" w:rsidRPr="000003E7">
        <w:rPr>
          <w:rFonts w:ascii="Times New Roman" w:hAnsi="Times New Roman" w:cs="Times New Roman"/>
          <w:sz w:val="24"/>
          <w:szCs w:val="24"/>
        </w:rPr>
        <w:t>),</w:t>
      </w:r>
      <w:r w:rsidR="004D3880" w:rsidRPr="000003E7">
        <w:rPr>
          <w:rFonts w:ascii="Times New Roman" w:hAnsi="Times New Roman" w:cs="Times New Roman"/>
          <w:color w:val="000000"/>
          <w:sz w:val="24"/>
          <w:szCs w:val="24"/>
        </w:rPr>
        <w:t xml:space="preserve"> producing a series</w:t>
      </w:r>
      <w:r w:rsidR="00C73A15">
        <w:rPr>
          <w:rFonts w:ascii="Times New Roman" w:hAnsi="Times New Roman" w:cs="Times New Roman"/>
          <w:color w:val="000000"/>
          <w:sz w:val="24"/>
          <w:szCs w:val="24"/>
        </w:rPr>
        <w:t xml:space="preserve"> run </w:t>
      </w:r>
      <w:r w:rsidR="004D3880" w:rsidRPr="000003E7">
        <w:rPr>
          <w:rFonts w:ascii="Times New Roman" w:hAnsi="Times New Roman" w:cs="Times New Roman"/>
          <w:color w:val="000000"/>
          <w:sz w:val="24"/>
          <w:szCs w:val="24"/>
        </w:rPr>
        <w:t xml:space="preserve">of </w:t>
      </w:r>
      <w:r w:rsidR="006C4901">
        <w:rPr>
          <w:rFonts w:ascii="Times New Roman" w:hAnsi="Times New Roman" w:cs="Times New Roman"/>
          <w:color w:val="000000"/>
          <w:sz w:val="24"/>
          <w:szCs w:val="24"/>
        </w:rPr>
        <w:t>250</w:t>
      </w:r>
      <w:r w:rsidR="004D3880" w:rsidRPr="000003E7">
        <w:rPr>
          <w:rFonts w:ascii="Times New Roman" w:hAnsi="Times New Roman" w:cs="Times New Roman"/>
          <w:color w:val="000000"/>
          <w:sz w:val="24"/>
          <w:szCs w:val="24"/>
        </w:rPr>
        <w:t xml:space="preserve"> </w:t>
      </w:r>
      <w:r w:rsidR="004D3880" w:rsidRPr="00BC0694">
        <w:rPr>
          <w:rFonts w:ascii="Times New Roman" w:hAnsi="Times New Roman" w:cs="Times New Roman"/>
          <w:color w:val="000000"/>
          <w:sz w:val="24"/>
          <w:szCs w:val="24"/>
        </w:rPr>
        <w:t>brain volumes (</w:t>
      </w:r>
      <w:r w:rsidR="001C4EEA" w:rsidRPr="00BC0694">
        <w:rPr>
          <w:rFonts w:ascii="Times New Roman" w:hAnsi="Times New Roman" w:cs="Times New Roman"/>
          <w:color w:val="000000"/>
          <w:sz w:val="24"/>
          <w:szCs w:val="24"/>
        </w:rPr>
        <w:t>8</w:t>
      </w:r>
      <w:r w:rsidR="004D3880" w:rsidRPr="00BC0694">
        <w:rPr>
          <w:rFonts w:ascii="Times New Roman" w:hAnsi="Times New Roman" w:cs="Times New Roman"/>
          <w:color w:val="000000"/>
          <w:sz w:val="24"/>
          <w:szCs w:val="24"/>
        </w:rPr>
        <w:t>:</w:t>
      </w:r>
      <w:r w:rsidR="001C4EEA" w:rsidRPr="00BC0694">
        <w:rPr>
          <w:rFonts w:ascii="Times New Roman" w:hAnsi="Times New Roman" w:cs="Times New Roman"/>
          <w:color w:val="000000"/>
          <w:sz w:val="24"/>
          <w:szCs w:val="24"/>
        </w:rPr>
        <w:t>5</w:t>
      </w:r>
      <w:r w:rsidR="00690DD9" w:rsidRPr="00BC0694">
        <w:rPr>
          <w:rFonts w:ascii="Times New Roman" w:hAnsi="Times New Roman" w:cs="Times New Roman"/>
          <w:color w:val="000000"/>
          <w:sz w:val="24"/>
          <w:szCs w:val="24"/>
        </w:rPr>
        <w:t>3</w:t>
      </w:r>
      <w:r w:rsidR="004D3880" w:rsidRPr="00BC0694">
        <w:rPr>
          <w:rFonts w:ascii="Times New Roman" w:hAnsi="Times New Roman" w:cs="Times New Roman"/>
          <w:color w:val="000000"/>
          <w:sz w:val="24"/>
          <w:szCs w:val="24"/>
        </w:rPr>
        <w:t xml:space="preserve"> minutes in total)</w:t>
      </w:r>
      <w:r w:rsidR="004D3880" w:rsidRPr="000003E7">
        <w:rPr>
          <w:rFonts w:ascii="Times New Roman" w:hAnsi="Times New Roman" w:cs="Times New Roman"/>
          <w:color w:val="000000"/>
          <w:sz w:val="24"/>
          <w:szCs w:val="24"/>
        </w:rPr>
        <w:t xml:space="preserve">. During acquisition, </w:t>
      </w:r>
      <w:r w:rsidR="00BC0694">
        <w:rPr>
          <w:rFonts w:ascii="Times New Roman" w:hAnsi="Times New Roman" w:cs="Times New Roman"/>
          <w:color w:val="000000"/>
          <w:sz w:val="24"/>
          <w:szCs w:val="24"/>
        </w:rPr>
        <w:t>participants</w:t>
      </w:r>
      <w:r w:rsidR="004D3880" w:rsidRPr="000003E7">
        <w:rPr>
          <w:rFonts w:ascii="Times New Roman" w:hAnsi="Times New Roman" w:cs="Times New Roman"/>
          <w:color w:val="000000"/>
          <w:sz w:val="24"/>
          <w:szCs w:val="24"/>
        </w:rPr>
        <w:t xml:space="preserve"> were instructed to lie still with their eyes </w:t>
      </w:r>
      <w:r w:rsidR="00C73A15">
        <w:rPr>
          <w:rFonts w:ascii="Times New Roman" w:hAnsi="Times New Roman" w:cs="Times New Roman"/>
          <w:color w:val="000000"/>
          <w:sz w:val="24"/>
          <w:szCs w:val="24"/>
        </w:rPr>
        <w:t xml:space="preserve">open </w:t>
      </w:r>
      <w:r w:rsidR="004D3880" w:rsidRPr="000003E7">
        <w:rPr>
          <w:rFonts w:ascii="Times New Roman" w:hAnsi="Times New Roman" w:cs="Times New Roman"/>
          <w:color w:val="000000"/>
          <w:sz w:val="24"/>
          <w:szCs w:val="24"/>
        </w:rPr>
        <w:t xml:space="preserve">and to not focus on </w:t>
      </w:r>
      <w:proofErr w:type="gramStart"/>
      <w:r w:rsidR="004D3880" w:rsidRPr="000003E7">
        <w:rPr>
          <w:rFonts w:ascii="Times New Roman" w:hAnsi="Times New Roman" w:cs="Times New Roman"/>
          <w:color w:val="000000"/>
          <w:sz w:val="24"/>
          <w:szCs w:val="24"/>
        </w:rPr>
        <w:t>anything</w:t>
      </w:r>
      <w:r w:rsidR="00DC0106">
        <w:rPr>
          <w:rFonts w:ascii="Times New Roman" w:hAnsi="Times New Roman" w:cs="Times New Roman"/>
          <w:color w:val="000000"/>
          <w:sz w:val="24"/>
          <w:szCs w:val="24"/>
        </w:rPr>
        <w:t xml:space="preserve"> in particular</w:t>
      </w:r>
      <w:proofErr w:type="gramEnd"/>
      <w:r w:rsidR="004D3880" w:rsidRPr="000003E7">
        <w:rPr>
          <w:rFonts w:ascii="Times New Roman" w:hAnsi="Times New Roman" w:cs="Times New Roman"/>
          <w:color w:val="000000"/>
          <w:sz w:val="24"/>
          <w:szCs w:val="24"/>
        </w:rPr>
        <w:t>.</w:t>
      </w:r>
    </w:p>
    <w:p w14:paraId="127D7471" w14:textId="602A050A" w:rsidR="005E016A" w:rsidRDefault="005E016A" w:rsidP="00D07F7B">
      <w:pPr>
        <w:spacing w:after="240" w:line="240" w:lineRule="auto"/>
        <w:rPr>
          <w:rFonts w:ascii="Times New Roman" w:hAnsi="Times New Roman" w:cs="Times New Roman"/>
          <w:sz w:val="24"/>
          <w:szCs w:val="24"/>
        </w:rPr>
      </w:pPr>
      <w:r>
        <w:rPr>
          <w:rFonts w:ascii="Times New Roman" w:hAnsi="Times New Roman" w:cs="Times New Roman"/>
          <w:b/>
          <w:bCs/>
          <w:sz w:val="24"/>
          <w:szCs w:val="24"/>
        </w:rPr>
        <w:t>Data processing</w:t>
      </w:r>
      <w:r w:rsidR="00F57A57">
        <w:rPr>
          <w:rFonts w:ascii="Times New Roman" w:hAnsi="Times New Roman" w:cs="Times New Roman"/>
          <w:b/>
          <w:bCs/>
          <w:sz w:val="24"/>
          <w:szCs w:val="24"/>
        </w:rPr>
        <w:t xml:space="preserve"> and quality control</w:t>
      </w:r>
    </w:p>
    <w:p w14:paraId="05BEC73D" w14:textId="531DEEB2" w:rsidR="00952A2F" w:rsidRDefault="005E016A" w:rsidP="00D07F7B">
      <w:pPr>
        <w:spacing w:after="240" w:line="240" w:lineRule="auto"/>
        <w:rPr>
          <w:rFonts w:ascii="Times New Roman" w:hAnsi="Times New Roman" w:cs="Times New Roman"/>
          <w:sz w:val="24"/>
          <w:szCs w:val="24"/>
        </w:rPr>
      </w:pPr>
      <w:r w:rsidRPr="00B7442E">
        <w:rPr>
          <w:rFonts w:ascii="Times New Roman" w:hAnsi="Times New Roman" w:cs="Times New Roman"/>
          <w:sz w:val="24"/>
          <w:szCs w:val="24"/>
          <w:u w:val="single"/>
        </w:rPr>
        <w:t>Initial quality control</w:t>
      </w:r>
      <w:r w:rsidR="00B7442E">
        <w:rPr>
          <w:rFonts w:ascii="Times New Roman" w:hAnsi="Times New Roman" w:cs="Times New Roman"/>
          <w:sz w:val="24"/>
          <w:szCs w:val="24"/>
        </w:rPr>
        <w:t>:</w:t>
      </w:r>
      <w:r>
        <w:rPr>
          <w:rFonts w:ascii="Times New Roman" w:hAnsi="Times New Roman" w:cs="Times New Roman"/>
          <w:sz w:val="24"/>
          <w:szCs w:val="24"/>
        </w:rPr>
        <w:t xml:space="preserve"> </w:t>
      </w:r>
      <w:r w:rsidR="00B7442E">
        <w:rPr>
          <w:rFonts w:ascii="Times New Roman" w:hAnsi="Times New Roman" w:cs="Times New Roman"/>
          <w:sz w:val="24"/>
          <w:szCs w:val="24"/>
        </w:rPr>
        <w:t xml:space="preserve">the </w:t>
      </w:r>
      <w:r>
        <w:rPr>
          <w:rFonts w:ascii="Times New Roman" w:hAnsi="Times New Roman" w:cs="Times New Roman"/>
          <w:sz w:val="24"/>
          <w:szCs w:val="24"/>
        </w:rPr>
        <w:t xml:space="preserve">DICOM headers </w:t>
      </w:r>
      <w:r w:rsidR="00B7442E">
        <w:rPr>
          <w:rFonts w:ascii="Times New Roman" w:hAnsi="Times New Roman" w:cs="Times New Roman"/>
          <w:sz w:val="24"/>
          <w:szCs w:val="24"/>
        </w:rPr>
        <w:t xml:space="preserve">were first checked </w:t>
      </w:r>
      <w:r>
        <w:rPr>
          <w:rFonts w:ascii="Times New Roman" w:hAnsi="Times New Roman" w:cs="Times New Roman"/>
          <w:sz w:val="24"/>
          <w:szCs w:val="24"/>
        </w:rPr>
        <w:t>to ensure consistent acquisition parameters, followed by manual inspection of T1</w:t>
      </w:r>
      <w:r w:rsidR="004D52B3">
        <w:rPr>
          <w:rFonts w:ascii="Times New Roman" w:hAnsi="Times New Roman" w:cs="Times New Roman"/>
          <w:sz w:val="24"/>
          <w:szCs w:val="24"/>
        </w:rPr>
        <w:t>-weighted</w:t>
      </w:r>
      <w:r>
        <w:rPr>
          <w:rFonts w:ascii="Times New Roman" w:hAnsi="Times New Roman" w:cs="Times New Roman"/>
          <w:sz w:val="24"/>
          <w:szCs w:val="24"/>
        </w:rPr>
        <w:t xml:space="preserve"> anatomical and mean BOLD EPI</w:t>
      </w:r>
      <w:r w:rsidR="00772494">
        <w:rPr>
          <w:rFonts w:ascii="Times New Roman" w:hAnsi="Times New Roman" w:cs="Times New Roman"/>
          <w:sz w:val="24"/>
          <w:szCs w:val="24"/>
        </w:rPr>
        <w:t xml:space="preserve"> images</w:t>
      </w:r>
      <w:r w:rsidR="00374141">
        <w:rPr>
          <w:rFonts w:ascii="Times New Roman" w:hAnsi="Times New Roman" w:cs="Times New Roman"/>
          <w:sz w:val="24"/>
          <w:szCs w:val="24"/>
        </w:rPr>
        <w:t xml:space="preserve">. </w:t>
      </w:r>
      <w:r w:rsidR="00243E9B">
        <w:rPr>
          <w:rFonts w:ascii="Times New Roman" w:hAnsi="Times New Roman" w:cs="Times New Roman"/>
          <w:sz w:val="24"/>
          <w:szCs w:val="24"/>
        </w:rPr>
        <w:t>The a</w:t>
      </w:r>
      <w:r w:rsidR="00374141">
        <w:rPr>
          <w:rFonts w:ascii="Times New Roman" w:hAnsi="Times New Roman" w:cs="Times New Roman"/>
          <w:sz w:val="24"/>
          <w:szCs w:val="24"/>
        </w:rPr>
        <w:t>natomical</w:t>
      </w:r>
      <w:r w:rsidR="00772494">
        <w:rPr>
          <w:rFonts w:ascii="Times New Roman" w:hAnsi="Times New Roman" w:cs="Times New Roman"/>
          <w:sz w:val="24"/>
          <w:szCs w:val="24"/>
        </w:rPr>
        <w:t xml:space="preserve"> images </w:t>
      </w:r>
      <w:r w:rsidR="00374141">
        <w:rPr>
          <w:rFonts w:ascii="Times New Roman" w:hAnsi="Times New Roman" w:cs="Times New Roman"/>
          <w:sz w:val="24"/>
          <w:szCs w:val="24"/>
        </w:rPr>
        <w:t>were rated</w:t>
      </w:r>
      <w:r w:rsidR="00316044">
        <w:rPr>
          <w:rFonts w:ascii="Times New Roman" w:hAnsi="Times New Roman" w:cs="Times New Roman"/>
          <w:sz w:val="24"/>
          <w:szCs w:val="24"/>
        </w:rPr>
        <w:t xml:space="preserve"> based on a system adapted and modified from </w:t>
      </w:r>
      <w:proofErr w:type="spellStart"/>
      <w:r w:rsidR="00316044">
        <w:rPr>
          <w:rFonts w:ascii="Times New Roman" w:hAnsi="Times New Roman" w:cs="Times New Roman"/>
          <w:sz w:val="24"/>
          <w:szCs w:val="24"/>
        </w:rPr>
        <w:t>Backhausen</w:t>
      </w:r>
      <w:proofErr w:type="spellEnd"/>
      <w:r w:rsidR="00316044">
        <w:rPr>
          <w:rFonts w:ascii="Times New Roman" w:hAnsi="Times New Roman" w:cs="Times New Roman"/>
          <w:sz w:val="24"/>
          <w:szCs w:val="24"/>
        </w:rPr>
        <w:t xml:space="preserve"> et al. </w:t>
      </w:r>
      <w:r w:rsidR="00316044">
        <w:rPr>
          <w:rFonts w:ascii="Times New Roman" w:hAnsi="Times New Roman" w:cs="Times New Roman"/>
          <w:sz w:val="24"/>
          <w:szCs w:val="24"/>
        </w:rPr>
        <w:fldChar w:fldCharType="begin"/>
      </w:r>
      <w:r w:rsidR="006C145A">
        <w:rPr>
          <w:rFonts w:ascii="Times New Roman" w:hAnsi="Times New Roman" w:cs="Times New Roman"/>
          <w:sz w:val="24"/>
          <w:szCs w:val="24"/>
        </w:rPr>
        <w:instrText xml:space="preserve"> ADDIN EN.CITE &lt;EndNote&gt;&lt;Cite&gt;&lt;Author&gt;Backhausen&lt;/Author&gt;&lt;Year&gt;2016&lt;/Year&gt;&lt;RecNum&gt;1555&lt;/RecNum&gt;&lt;DisplayText&gt;(Backhausen et al., 2016)&lt;/DisplayText&gt;&lt;record&gt;&lt;rec-number&gt;1555&lt;/rec-number&gt;&lt;foreign-keys&gt;&lt;key app="EN" db-id="e29tsvad85sedxe05vrxdwxl5t9esrp9ffw9" timestamp="1661956091"&gt;1555&lt;/key&gt;&lt;/foreign-keys&gt;&lt;ref-type name="Journal Article"&gt;17&lt;/ref-type&gt;&lt;contributors&gt;&lt;authors&gt;&lt;author&gt;Backhausen, Lea L&lt;/author&gt;&lt;author&gt;Herting, Megan M&lt;/author&gt;&lt;author&gt;Buse, Judith&lt;/author&gt;&lt;author&gt;Roessner, Veit&lt;/author&gt;&lt;author&gt;Smolka, Michael N&lt;/author&gt;&lt;author&gt;Vetter, Nora C&lt;/author&gt;&lt;/authors&gt;&lt;/contributors&gt;&lt;titles&gt;&lt;title&gt;Quality control of structural MRI images applied using FreeSurfer—a hands-on workflow to rate motion artifacts&lt;/title&gt;&lt;secondary-title&gt;Frontiers in neuroscience&lt;/secondary-title&gt;&lt;/titles&gt;&lt;periodical&gt;&lt;full-title&gt;Frontiers in Neuroscience&lt;/full-title&gt;&lt;/periodical&gt;&lt;pages&gt;558&lt;/pages&gt;&lt;volume&gt;10&lt;/volume&gt;&lt;dates&gt;&lt;year&gt;2016&lt;/year&gt;&lt;/dates&gt;&lt;isbn&gt;1662-453X&lt;/isbn&gt;&lt;urls&gt;&lt;/urls&gt;&lt;/record&gt;&lt;/Cite&gt;&lt;/EndNote&gt;</w:instrText>
      </w:r>
      <w:r w:rsidR="00316044">
        <w:rPr>
          <w:rFonts w:ascii="Times New Roman" w:hAnsi="Times New Roman" w:cs="Times New Roman"/>
          <w:sz w:val="24"/>
          <w:szCs w:val="24"/>
        </w:rPr>
        <w:fldChar w:fldCharType="separate"/>
      </w:r>
      <w:r w:rsidR="006C145A">
        <w:rPr>
          <w:rFonts w:ascii="Times New Roman" w:hAnsi="Times New Roman" w:cs="Times New Roman"/>
          <w:noProof/>
          <w:sz w:val="24"/>
          <w:szCs w:val="24"/>
        </w:rPr>
        <w:t>(Backhausen et al., 2016)</w:t>
      </w:r>
      <w:r w:rsidR="00316044">
        <w:rPr>
          <w:rFonts w:ascii="Times New Roman" w:hAnsi="Times New Roman" w:cs="Times New Roman"/>
          <w:sz w:val="24"/>
          <w:szCs w:val="24"/>
        </w:rPr>
        <w:fldChar w:fldCharType="end"/>
      </w:r>
      <w:r w:rsidR="00316044">
        <w:rPr>
          <w:rFonts w:ascii="Times New Roman" w:hAnsi="Times New Roman" w:cs="Times New Roman"/>
          <w:sz w:val="24"/>
          <w:szCs w:val="24"/>
        </w:rPr>
        <w:t xml:space="preserve">. </w:t>
      </w:r>
      <w:r w:rsidR="00610777">
        <w:rPr>
          <w:rFonts w:ascii="Times New Roman" w:hAnsi="Times New Roman" w:cs="Times New Roman"/>
          <w:sz w:val="24"/>
          <w:szCs w:val="24"/>
        </w:rPr>
        <w:t xml:space="preserve">This system examined the scans </w:t>
      </w:r>
      <w:r w:rsidR="007471E2">
        <w:rPr>
          <w:rFonts w:ascii="Times New Roman" w:hAnsi="Times New Roman" w:cs="Times New Roman"/>
          <w:sz w:val="24"/>
          <w:szCs w:val="24"/>
        </w:rPr>
        <w:t xml:space="preserve">on </w:t>
      </w:r>
      <w:r w:rsidR="00610777">
        <w:rPr>
          <w:rFonts w:ascii="Times New Roman" w:hAnsi="Times New Roman" w:cs="Times New Roman"/>
          <w:sz w:val="24"/>
          <w:szCs w:val="24"/>
        </w:rPr>
        <w:t xml:space="preserve">7 </w:t>
      </w:r>
      <w:r w:rsidR="007471E2">
        <w:rPr>
          <w:rFonts w:ascii="Times New Roman" w:hAnsi="Times New Roman" w:cs="Times New Roman"/>
          <w:sz w:val="24"/>
          <w:szCs w:val="24"/>
        </w:rPr>
        <w:t>criteria</w:t>
      </w:r>
      <w:r w:rsidR="00610777">
        <w:rPr>
          <w:rFonts w:ascii="Times New Roman" w:hAnsi="Times New Roman" w:cs="Times New Roman"/>
          <w:sz w:val="24"/>
          <w:szCs w:val="24"/>
        </w:rPr>
        <w:t>, each rated using a 4-point scale where 0=no/minimal artifact, 1=minor and localized artifact, 2=substantial and localized or minor and widespread, and 3=substantial and widespread. Overall quality ratings were based on the maximum score over the 7 items, with a value of 2 requiring</w:t>
      </w:r>
      <w:r w:rsidR="007471E2">
        <w:rPr>
          <w:rFonts w:ascii="Times New Roman" w:hAnsi="Times New Roman" w:cs="Times New Roman"/>
          <w:sz w:val="24"/>
          <w:szCs w:val="24"/>
        </w:rPr>
        <w:t xml:space="preserve"> additional post-processing quality checks and a value of 3 being grounds for rejection.</w:t>
      </w:r>
      <w:r w:rsidR="008F633B">
        <w:rPr>
          <w:rFonts w:ascii="Times New Roman" w:hAnsi="Times New Roman" w:cs="Times New Roman"/>
          <w:sz w:val="24"/>
          <w:szCs w:val="24"/>
        </w:rPr>
        <w:t xml:space="preserve"> </w:t>
      </w:r>
      <w:r w:rsidR="00ED75E6">
        <w:rPr>
          <w:rFonts w:ascii="Times New Roman" w:hAnsi="Times New Roman" w:cs="Times New Roman"/>
          <w:sz w:val="24"/>
          <w:szCs w:val="24"/>
        </w:rPr>
        <w:t xml:space="preserve">Grading </w:t>
      </w:r>
      <w:r>
        <w:rPr>
          <w:rFonts w:ascii="Times New Roman" w:hAnsi="Times New Roman" w:cs="Times New Roman"/>
          <w:sz w:val="24"/>
          <w:szCs w:val="24"/>
        </w:rPr>
        <w:t xml:space="preserve">criteria </w:t>
      </w:r>
      <w:r w:rsidR="00ED75E6">
        <w:rPr>
          <w:rFonts w:ascii="Times New Roman" w:hAnsi="Times New Roman" w:cs="Times New Roman"/>
          <w:sz w:val="24"/>
          <w:szCs w:val="24"/>
        </w:rPr>
        <w:t>included</w:t>
      </w:r>
      <w:r w:rsidR="008F633B">
        <w:rPr>
          <w:rFonts w:ascii="Times New Roman" w:hAnsi="Times New Roman" w:cs="Times New Roman"/>
          <w:sz w:val="24"/>
          <w:szCs w:val="24"/>
        </w:rPr>
        <w:t>:</w:t>
      </w:r>
      <w:r w:rsidR="00ED75E6">
        <w:rPr>
          <w:rFonts w:ascii="Times New Roman" w:hAnsi="Times New Roman" w:cs="Times New Roman"/>
          <w:sz w:val="24"/>
          <w:szCs w:val="24"/>
        </w:rPr>
        <w:t xml:space="preserve"> </w:t>
      </w:r>
      <w:r w:rsidR="000860F1">
        <w:rPr>
          <w:rFonts w:ascii="Times New Roman" w:hAnsi="Times New Roman" w:cs="Times New Roman"/>
          <w:sz w:val="24"/>
          <w:szCs w:val="24"/>
        </w:rPr>
        <w:t>brain coverage (</w:t>
      </w:r>
      <w:r w:rsidR="00BC1B95">
        <w:rPr>
          <w:rFonts w:ascii="Times New Roman" w:hAnsi="Times New Roman" w:cs="Times New Roman"/>
          <w:sz w:val="24"/>
          <w:szCs w:val="24"/>
        </w:rPr>
        <w:t>the entire brain within the field of view</w:t>
      </w:r>
      <w:r w:rsidR="000860F1">
        <w:rPr>
          <w:rFonts w:ascii="Times New Roman" w:hAnsi="Times New Roman" w:cs="Times New Roman"/>
          <w:sz w:val="24"/>
          <w:szCs w:val="24"/>
        </w:rPr>
        <w:t>), white-matter/grey-matter contrast (</w:t>
      </w:r>
      <w:r w:rsidR="00BC1B95">
        <w:rPr>
          <w:rFonts w:ascii="Times New Roman" w:hAnsi="Times New Roman" w:cs="Times New Roman"/>
          <w:sz w:val="24"/>
          <w:szCs w:val="24"/>
        </w:rPr>
        <w:t>clear delineation of tissue boundaries</w:t>
      </w:r>
      <w:r w:rsidR="000860F1">
        <w:rPr>
          <w:rFonts w:ascii="Times New Roman" w:hAnsi="Times New Roman" w:cs="Times New Roman"/>
          <w:sz w:val="24"/>
          <w:szCs w:val="24"/>
        </w:rPr>
        <w:t xml:space="preserve">), </w:t>
      </w:r>
      <w:r w:rsidR="00C935EF">
        <w:rPr>
          <w:rFonts w:ascii="Times New Roman" w:hAnsi="Times New Roman" w:cs="Times New Roman"/>
          <w:sz w:val="24"/>
          <w:szCs w:val="24"/>
        </w:rPr>
        <w:t xml:space="preserve">image </w:t>
      </w:r>
      <w:r w:rsidR="000860F1">
        <w:rPr>
          <w:rFonts w:ascii="Times New Roman" w:hAnsi="Times New Roman" w:cs="Times New Roman"/>
          <w:sz w:val="24"/>
          <w:szCs w:val="24"/>
        </w:rPr>
        <w:t xml:space="preserve">sharpness </w:t>
      </w:r>
      <w:r w:rsidR="00E47892">
        <w:rPr>
          <w:rFonts w:ascii="Times New Roman" w:hAnsi="Times New Roman" w:cs="Times New Roman"/>
          <w:sz w:val="24"/>
          <w:szCs w:val="24"/>
        </w:rPr>
        <w:t>(</w:t>
      </w:r>
      <w:r w:rsidR="00C035D4">
        <w:rPr>
          <w:rFonts w:ascii="Times New Roman" w:hAnsi="Times New Roman" w:cs="Times New Roman"/>
          <w:sz w:val="24"/>
          <w:szCs w:val="24"/>
        </w:rPr>
        <w:t>clearly defined edges of cortex, subcortex and cerebellum</w:t>
      </w:r>
      <w:r w:rsidR="000860F1">
        <w:rPr>
          <w:rFonts w:ascii="Times New Roman" w:hAnsi="Times New Roman" w:cs="Times New Roman"/>
          <w:sz w:val="24"/>
          <w:szCs w:val="24"/>
        </w:rPr>
        <w:t>)</w:t>
      </w:r>
      <w:r w:rsidR="00ED75E6">
        <w:rPr>
          <w:rFonts w:ascii="Times New Roman" w:hAnsi="Times New Roman" w:cs="Times New Roman"/>
          <w:sz w:val="24"/>
          <w:szCs w:val="24"/>
        </w:rPr>
        <w:t xml:space="preserve">, </w:t>
      </w:r>
      <w:r w:rsidR="00C935EF">
        <w:rPr>
          <w:rFonts w:ascii="Times New Roman" w:hAnsi="Times New Roman" w:cs="Times New Roman"/>
          <w:sz w:val="24"/>
          <w:szCs w:val="24"/>
        </w:rPr>
        <w:t>ringing</w:t>
      </w:r>
      <w:r w:rsidR="001C02DA">
        <w:rPr>
          <w:rFonts w:ascii="Times New Roman" w:hAnsi="Times New Roman" w:cs="Times New Roman"/>
          <w:sz w:val="24"/>
          <w:szCs w:val="24"/>
        </w:rPr>
        <w:t xml:space="preserve"> artifact</w:t>
      </w:r>
      <w:r w:rsidR="00C935EF">
        <w:rPr>
          <w:rFonts w:ascii="Times New Roman" w:hAnsi="Times New Roman" w:cs="Times New Roman"/>
          <w:sz w:val="24"/>
          <w:szCs w:val="24"/>
        </w:rPr>
        <w:t>, aliasing/ghosting</w:t>
      </w:r>
      <w:r w:rsidR="001C02DA">
        <w:rPr>
          <w:rFonts w:ascii="Times New Roman" w:hAnsi="Times New Roman" w:cs="Times New Roman"/>
          <w:sz w:val="24"/>
          <w:szCs w:val="24"/>
        </w:rPr>
        <w:t xml:space="preserve"> artifact</w:t>
      </w:r>
      <w:r w:rsidR="00C935EF">
        <w:rPr>
          <w:rFonts w:ascii="Times New Roman" w:hAnsi="Times New Roman" w:cs="Times New Roman"/>
          <w:sz w:val="24"/>
          <w:szCs w:val="24"/>
        </w:rPr>
        <w:t xml:space="preserve">, zipper or spike artifact </w:t>
      </w:r>
      <w:r w:rsidR="0079564F">
        <w:rPr>
          <w:rFonts w:ascii="Times New Roman" w:hAnsi="Times New Roman" w:cs="Times New Roman"/>
          <w:sz w:val="24"/>
          <w:szCs w:val="24"/>
        </w:rPr>
        <w:t>and susceptibility artifact.</w:t>
      </w:r>
      <w:r w:rsidR="00FC4AFF">
        <w:rPr>
          <w:rFonts w:ascii="Times New Roman" w:hAnsi="Times New Roman" w:cs="Times New Roman"/>
          <w:sz w:val="24"/>
          <w:szCs w:val="24"/>
        </w:rPr>
        <w:t xml:space="preserve"> </w:t>
      </w:r>
      <w:r w:rsidR="007471E2">
        <w:rPr>
          <w:rFonts w:ascii="Times New Roman" w:hAnsi="Times New Roman" w:cs="Times New Roman"/>
          <w:sz w:val="24"/>
          <w:szCs w:val="24"/>
        </w:rPr>
        <w:t>All anatomical images had overall ratings of 0 or 1 and were retained</w:t>
      </w:r>
      <w:r w:rsidR="00822E59">
        <w:rPr>
          <w:rFonts w:ascii="Times New Roman" w:hAnsi="Times New Roman" w:cs="Times New Roman"/>
          <w:sz w:val="24"/>
          <w:szCs w:val="24"/>
        </w:rPr>
        <w:t xml:space="preserve">.  </w:t>
      </w:r>
      <w:r w:rsidR="00243E9B">
        <w:rPr>
          <w:rFonts w:ascii="Times New Roman" w:hAnsi="Times New Roman" w:cs="Times New Roman"/>
          <w:sz w:val="24"/>
          <w:szCs w:val="24"/>
        </w:rPr>
        <w:t>The m</w:t>
      </w:r>
      <w:r w:rsidR="008D6FAF">
        <w:rPr>
          <w:rFonts w:ascii="Times New Roman" w:hAnsi="Times New Roman" w:cs="Times New Roman"/>
          <w:sz w:val="24"/>
          <w:szCs w:val="24"/>
        </w:rPr>
        <w:t>ean f</w:t>
      </w:r>
      <w:r w:rsidR="00822E59">
        <w:rPr>
          <w:rFonts w:ascii="Times New Roman" w:hAnsi="Times New Roman" w:cs="Times New Roman"/>
          <w:sz w:val="24"/>
          <w:szCs w:val="24"/>
        </w:rPr>
        <w:t>unctional</w:t>
      </w:r>
      <w:r w:rsidR="00B25EC7">
        <w:rPr>
          <w:rFonts w:ascii="Times New Roman" w:hAnsi="Times New Roman" w:cs="Times New Roman"/>
          <w:sz w:val="24"/>
          <w:szCs w:val="24"/>
        </w:rPr>
        <w:t xml:space="preserve"> images </w:t>
      </w:r>
      <w:r w:rsidR="00FF7603">
        <w:rPr>
          <w:rFonts w:ascii="Times New Roman" w:hAnsi="Times New Roman" w:cs="Times New Roman"/>
          <w:sz w:val="24"/>
          <w:szCs w:val="24"/>
        </w:rPr>
        <w:t xml:space="preserve">were </w:t>
      </w:r>
      <w:r w:rsidR="00243E9B">
        <w:rPr>
          <w:rFonts w:ascii="Times New Roman" w:hAnsi="Times New Roman" w:cs="Times New Roman"/>
          <w:sz w:val="24"/>
          <w:szCs w:val="24"/>
        </w:rPr>
        <w:t xml:space="preserve">also </w:t>
      </w:r>
      <w:r w:rsidR="003351F0">
        <w:rPr>
          <w:rFonts w:ascii="Times New Roman" w:hAnsi="Times New Roman" w:cs="Times New Roman"/>
          <w:sz w:val="24"/>
          <w:szCs w:val="24"/>
        </w:rPr>
        <w:t xml:space="preserve">rated using </w:t>
      </w:r>
      <w:r w:rsidR="000965F8">
        <w:rPr>
          <w:rFonts w:ascii="Times New Roman" w:hAnsi="Times New Roman" w:cs="Times New Roman"/>
          <w:sz w:val="24"/>
          <w:szCs w:val="24"/>
        </w:rPr>
        <w:t xml:space="preserve">6 of the </w:t>
      </w:r>
      <w:r w:rsidR="007471E2">
        <w:rPr>
          <w:rFonts w:ascii="Times New Roman" w:hAnsi="Times New Roman" w:cs="Times New Roman"/>
          <w:sz w:val="24"/>
          <w:szCs w:val="24"/>
        </w:rPr>
        <w:t>7</w:t>
      </w:r>
      <w:r w:rsidR="000965F8">
        <w:rPr>
          <w:rFonts w:ascii="Times New Roman" w:hAnsi="Times New Roman" w:cs="Times New Roman"/>
          <w:sz w:val="24"/>
          <w:szCs w:val="24"/>
        </w:rPr>
        <w:t xml:space="preserve"> criteria</w:t>
      </w:r>
      <w:r w:rsidR="00FF7603">
        <w:rPr>
          <w:rFonts w:ascii="Times New Roman" w:hAnsi="Times New Roman" w:cs="Times New Roman"/>
          <w:sz w:val="24"/>
          <w:szCs w:val="24"/>
        </w:rPr>
        <w:t xml:space="preserve"> applied to the </w:t>
      </w:r>
      <w:r w:rsidR="00F26A7A">
        <w:rPr>
          <w:rFonts w:ascii="Times New Roman" w:hAnsi="Times New Roman" w:cs="Times New Roman"/>
          <w:sz w:val="24"/>
          <w:szCs w:val="24"/>
        </w:rPr>
        <w:t>anatomical data</w:t>
      </w:r>
      <w:r w:rsidR="00243E9B">
        <w:rPr>
          <w:rFonts w:ascii="Times New Roman" w:hAnsi="Times New Roman" w:cs="Times New Roman"/>
          <w:sz w:val="24"/>
          <w:szCs w:val="24"/>
        </w:rPr>
        <w:t xml:space="preserve"> and</w:t>
      </w:r>
      <w:r w:rsidR="00FF7603">
        <w:rPr>
          <w:rFonts w:ascii="Times New Roman" w:hAnsi="Times New Roman" w:cs="Times New Roman"/>
          <w:sz w:val="24"/>
          <w:szCs w:val="24"/>
        </w:rPr>
        <w:t xml:space="preserve"> using </w:t>
      </w:r>
      <w:r w:rsidR="00F26A7A">
        <w:rPr>
          <w:rFonts w:ascii="Times New Roman" w:hAnsi="Times New Roman" w:cs="Times New Roman"/>
          <w:sz w:val="24"/>
          <w:szCs w:val="24"/>
        </w:rPr>
        <w:t xml:space="preserve">the same </w:t>
      </w:r>
      <w:r w:rsidR="007471E2">
        <w:rPr>
          <w:rFonts w:ascii="Times New Roman" w:hAnsi="Times New Roman" w:cs="Times New Roman"/>
          <w:sz w:val="24"/>
          <w:szCs w:val="24"/>
        </w:rPr>
        <w:t>4</w:t>
      </w:r>
      <w:r w:rsidR="00F26A7A">
        <w:rPr>
          <w:rFonts w:ascii="Times New Roman" w:hAnsi="Times New Roman" w:cs="Times New Roman"/>
          <w:sz w:val="24"/>
          <w:szCs w:val="24"/>
        </w:rPr>
        <w:t>-point scale</w:t>
      </w:r>
      <w:r w:rsidR="00243E9B">
        <w:rPr>
          <w:rFonts w:ascii="Times New Roman" w:hAnsi="Times New Roman" w:cs="Times New Roman"/>
          <w:sz w:val="24"/>
          <w:szCs w:val="24"/>
        </w:rPr>
        <w:t xml:space="preserve">, with an </w:t>
      </w:r>
      <w:r w:rsidR="007471E2">
        <w:rPr>
          <w:rFonts w:ascii="Times New Roman" w:hAnsi="Times New Roman" w:cs="Times New Roman"/>
          <w:sz w:val="24"/>
          <w:szCs w:val="24"/>
        </w:rPr>
        <w:t>overall rating based on the maximum score</w:t>
      </w:r>
      <w:r w:rsidR="00FF7603">
        <w:rPr>
          <w:rFonts w:ascii="Times New Roman" w:hAnsi="Times New Roman" w:cs="Times New Roman"/>
          <w:sz w:val="24"/>
          <w:szCs w:val="24"/>
        </w:rPr>
        <w:t xml:space="preserve">. </w:t>
      </w:r>
      <w:r w:rsidR="00243E9B">
        <w:rPr>
          <w:rFonts w:ascii="Times New Roman" w:hAnsi="Times New Roman" w:cs="Times New Roman"/>
          <w:sz w:val="24"/>
          <w:szCs w:val="24"/>
        </w:rPr>
        <w:t>T</w:t>
      </w:r>
      <w:r w:rsidR="00FF7603">
        <w:rPr>
          <w:rFonts w:ascii="Times New Roman" w:hAnsi="Times New Roman" w:cs="Times New Roman"/>
          <w:sz w:val="24"/>
          <w:szCs w:val="24"/>
        </w:rPr>
        <w:t xml:space="preserve">he </w:t>
      </w:r>
      <w:r w:rsidR="00F47050">
        <w:rPr>
          <w:rFonts w:ascii="Times New Roman" w:hAnsi="Times New Roman" w:cs="Times New Roman"/>
          <w:sz w:val="24"/>
          <w:szCs w:val="24"/>
        </w:rPr>
        <w:t>“ringing”</w:t>
      </w:r>
      <w:r w:rsidR="00F26A7A">
        <w:rPr>
          <w:rFonts w:ascii="Times New Roman" w:hAnsi="Times New Roman" w:cs="Times New Roman"/>
          <w:sz w:val="24"/>
          <w:szCs w:val="24"/>
        </w:rPr>
        <w:t xml:space="preserve"> </w:t>
      </w:r>
      <w:r w:rsidR="00FF7603">
        <w:rPr>
          <w:rFonts w:ascii="Times New Roman" w:hAnsi="Times New Roman" w:cs="Times New Roman"/>
          <w:sz w:val="24"/>
          <w:szCs w:val="24"/>
        </w:rPr>
        <w:t xml:space="preserve">criterion was excluded </w:t>
      </w:r>
      <w:r w:rsidR="00F26A7A">
        <w:rPr>
          <w:rFonts w:ascii="Times New Roman" w:hAnsi="Times New Roman" w:cs="Times New Roman"/>
          <w:sz w:val="24"/>
          <w:szCs w:val="24"/>
        </w:rPr>
        <w:t xml:space="preserve">due to </w:t>
      </w:r>
      <w:r w:rsidR="00FF7603">
        <w:rPr>
          <w:rFonts w:ascii="Times New Roman" w:hAnsi="Times New Roman" w:cs="Times New Roman"/>
          <w:sz w:val="24"/>
          <w:szCs w:val="24"/>
        </w:rPr>
        <w:t xml:space="preserve">the </w:t>
      </w:r>
      <w:r w:rsidR="00A5789D">
        <w:rPr>
          <w:rFonts w:ascii="Times New Roman" w:hAnsi="Times New Roman" w:cs="Times New Roman"/>
          <w:sz w:val="24"/>
          <w:szCs w:val="24"/>
        </w:rPr>
        <w:t>challenge</w:t>
      </w:r>
      <w:r w:rsidR="00D3588A">
        <w:rPr>
          <w:rFonts w:ascii="Times New Roman" w:hAnsi="Times New Roman" w:cs="Times New Roman"/>
          <w:sz w:val="24"/>
          <w:szCs w:val="24"/>
        </w:rPr>
        <w:t>s</w:t>
      </w:r>
      <w:r w:rsidR="00A5789D">
        <w:rPr>
          <w:rFonts w:ascii="Times New Roman" w:hAnsi="Times New Roman" w:cs="Times New Roman"/>
          <w:sz w:val="24"/>
          <w:szCs w:val="24"/>
        </w:rPr>
        <w:t xml:space="preserve"> of </w:t>
      </w:r>
      <w:r w:rsidR="00D3588A">
        <w:rPr>
          <w:rFonts w:ascii="Times New Roman" w:hAnsi="Times New Roman" w:cs="Times New Roman"/>
          <w:sz w:val="24"/>
          <w:szCs w:val="24"/>
        </w:rPr>
        <w:t xml:space="preserve">a) </w:t>
      </w:r>
      <w:r w:rsidR="00A5789D">
        <w:rPr>
          <w:rFonts w:ascii="Times New Roman" w:hAnsi="Times New Roman" w:cs="Times New Roman"/>
          <w:sz w:val="24"/>
          <w:szCs w:val="24"/>
        </w:rPr>
        <w:t xml:space="preserve">identifying </w:t>
      </w:r>
      <w:r w:rsidR="00FF7603">
        <w:rPr>
          <w:rFonts w:ascii="Times New Roman" w:hAnsi="Times New Roman" w:cs="Times New Roman"/>
          <w:sz w:val="24"/>
          <w:szCs w:val="24"/>
        </w:rPr>
        <w:t xml:space="preserve">this feature in images with low spatial resolution, </w:t>
      </w:r>
      <w:r w:rsidR="00A5789D">
        <w:rPr>
          <w:rFonts w:ascii="Times New Roman" w:hAnsi="Times New Roman" w:cs="Times New Roman"/>
          <w:sz w:val="24"/>
          <w:szCs w:val="24"/>
        </w:rPr>
        <w:t xml:space="preserve">and </w:t>
      </w:r>
      <w:r w:rsidR="00D3588A">
        <w:rPr>
          <w:rFonts w:ascii="Times New Roman" w:hAnsi="Times New Roman" w:cs="Times New Roman"/>
          <w:sz w:val="24"/>
          <w:szCs w:val="24"/>
        </w:rPr>
        <w:t xml:space="preserve">b) </w:t>
      </w:r>
      <w:r w:rsidR="00FF7603">
        <w:rPr>
          <w:rFonts w:ascii="Times New Roman" w:hAnsi="Times New Roman" w:cs="Times New Roman"/>
          <w:sz w:val="24"/>
          <w:szCs w:val="24"/>
        </w:rPr>
        <w:t xml:space="preserve">the </w:t>
      </w:r>
      <w:r w:rsidR="00A5789D">
        <w:rPr>
          <w:rFonts w:ascii="Times New Roman" w:hAnsi="Times New Roman" w:cs="Times New Roman"/>
          <w:sz w:val="24"/>
          <w:szCs w:val="24"/>
        </w:rPr>
        <w:t xml:space="preserve">frequency of motion effects in </w:t>
      </w:r>
      <w:r w:rsidR="00D3588A">
        <w:rPr>
          <w:rFonts w:ascii="Times New Roman" w:hAnsi="Times New Roman" w:cs="Times New Roman"/>
          <w:sz w:val="24"/>
          <w:szCs w:val="24"/>
        </w:rPr>
        <w:t xml:space="preserve">the </w:t>
      </w:r>
      <w:r w:rsidR="00A5789D">
        <w:rPr>
          <w:rFonts w:ascii="Times New Roman" w:hAnsi="Times New Roman" w:cs="Times New Roman"/>
          <w:sz w:val="24"/>
          <w:szCs w:val="24"/>
        </w:rPr>
        <w:t>unprocessed data</w:t>
      </w:r>
      <w:r w:rsidR="00820C75">
        <w:rPr>
          <w:rFonts w:ascii="Times New Roman" w:hAnsi="Times New Roman" w:cs="Times New Roman"/>
          <w:sz w:val="24"/>
          <w:szCs w:val="24"/>
        </w:rPr>
        <w:t xml:space="preserve">. </w:t>
      </w:r>
      <w:r w:rsidR="007471E2">
        <w:rPr>
          <w:rFonts w:ascii="Times New Roman" w:hAnsi="Times New Roman" w:cs="Times New Roman"/>
          <w:sz w:val="24"/>
          <w:szCs w:val="24"/>
        </w:rPr>
        <w:t xml:space="preserve">All functional images had overall ratings of 0 or 1 and were retained.  </w:t>
      </w:r>
    </w:p>
    <w:p w14:paraId="6BDBB5A9" w14:textId="30775EE5" w:rsidR="005E016A" w:rsidRDefault="00B7442E" w:rsidP="00D07F7B">
      <w:pPr>
        <w:spacing w:after="240" w:line="240" w:lineRule="auto"/>
        <w:rPr>
          <w:rFonts w:ascii="Times New Roman" w:hAnsi="Times New Roman" w:cs="Times New Roman"/>
          <w:sz w:val="24"/>
          <w:szCs w:val="24"/>
        </w:rPr>
      </w:pPr>
      <w:r w:rsidRPr="00B7442E">
        <w:rPr>
          <w:rFonts w:ascii="Times New Roman" w:hAnsi="Times New Roman" w:cs="Times New Roman"/>
          <w:sz w:val="24"/>
          <w:szCs w:val="24"/>
          <w:u w:val="single"/>
        </w:rPr>
        <w:t>Structural data processing</w:t>
      </w:r>
      <w:r>
        <w:rPr>
          <w:rFonts w:ascii="Times New Roman" w:hAnsi="Times New Roman" w:cs="Times New Roman"/>
          <w:sz w:val="24"/>
          <w:szCs w:val="24"/>
        </w:rPr>
        <w:t>:</w:t>
      </w:r>
      <w:r w:rsidR="005E016A">
        <w:rPr>
          <w:rFonts w:ascii="Times New Roman" w:hAnsi="Times New Roman" w:cs="Times New Roman"/>
          <w:sz w:val="24"/>
          <w:szCs w:val="24"/>
        </w:rPr>
        <w:t xml:space="preserve"> a hybrid pipeline was implemented, with initial clipping of excess neck via </w:t>
      </w:r>
      <w:r w:rsidR="005E016A" w:rsidRPr="00451DEF">
        <w:rPr>
          <w:rFonts w:ascii="Times New Roman" w:hAnsi="Times New Roman" w:cs="Times New Roman"/>
          <w:i/>
          <w:iCs/>
          <w:sz w:val="24"/>
          <w:szCs w:val="24"/>
        </w:rPr>
        <w:t>3dAutoclip</w:t>
      </w:r>
      <w:r w:rsidR="00390603">
        <w:rPr>
          <w:rFonts w:ascii="Times New Roman" w:hAnsi="Times New Roman" w:cs="Times New Roman"/>
          <w:sz w:val="24"/>
          <w:szCs w:val="24"/>
        </w:rPr>
        <w:t xml:space="preserve"> to improve mask and warping quality</w:t>
      </w:r>
      <w:r w:rsidR="00F558C3">
        <w:rPr>
          <w:rFonts w:ascii="Times New Roman" w:hAnsi="Times New Roman" w:cs="Times New Roman"/>
          <w:sz w:val="24"/>
          <w:szCs w:val="24"/>
        </w:rPr>
        <w:t xml:space="preserve"> and </w:t>
      </w:r>
      <w:r w:rsidR="0013524B">
        <w:rPr>
          <w:rFonts w:ascii="Times New Roman" w:hAnsi="Times New Roman" w:cs="Times New Roman"/>
          <w:sz w:val="24"/>
          <w:szCs w:val="24"/>
        </w:rPr>
        <w:t>transforming</w:t>
      </w:r>
      <w:r w:rsidR="00243E9B">
        <w:rPr>
          <w:rFonts w:ascii="Times New Roman" w:hAnsi="Times New Roman" w:cs="Times New Roman"/>
          <w:sz w:val="24"/>
          <w:szCs w:val="24"/>
        </w:rPr>
        <w:t xml:space="preserve"> the</w:t>
      </w:r>
      <w:r w:rsidR="0013524B">
        <w:rPr>
          <w:rFonts w:ascii="Times New Roman" w:hAnsi="Times New Roman" w:cs="Times New Roman"/>
          <w:sz w:val="24"/>
          <w:szCs w:val="24"/>
        </w:rPr>
        <w:t xml:space="preserve"> oblique scans to cardinal axes with </w:t>
      </w:r>
      <w:r w:rsidR="0013524B">
        <w:rPr>
          <w:rFonts w:ascii="Times New Roman" w:hAnsi="Times New Roman" w:cs="Times New Roman"/>
          <w:i/>
          <w:iCs/>
          <w:sz w:val="24"/>
          <w:szCs w:val="24"/>
        </w:rPr>
        <w:t>3dWarp</w:t>
      </w:r>
      <w:r w:rsidR="00820C75">
        <w:rPr>
          <w:rFonts w:ascii="Times New Roman" w:hAnsi="Times New Roman" w:cs="Times New Roman"/>
          <w:sz w:val="24"/>
          <w:szCs w:val="24"/>
        </w:rPr>
        <w:t xml:space="preserve">. Alignment </w:t>
      </w:r>
      <w:r w:rsidR="005843DA">
        <w:rPr>
          <w:rFonts w:ascii="Times New Roman" w:hAnsi="Times New Roman" w:cs="Times New Roman"/>
          <w:sz w:val="24"/>
          <w:szCs w:val="24"/>
        </w:rPr>
        <w:t xml:space="preserve">to the </w:t>
      </w:r>
      <w:r w:rsidR="005843DA" w:rsidRPr="00560EEE">
        <w:rPr>
          <w:rFonts w:ascii="Times New Roman" w:hAnsi="Times New Roman" w:cs="Times New Roman"/>
          <w:i/>
          <w:iCs/>
          <w:sz w:val="24"/>
          <w:szCs w:val="24"/>
        </w:rPr>
        <w:t>MNI152</w:t>
      </w:r>
      <w:r w:rsidR="005843DA">
        <w:rPr>
          <w:rFonts w:ascii="Times New Roman" w:hAnsi="Times New Roman" w:cs="Times New Roman"/>
          <w:i/>
          <w:iCs/>
          <w:sz w:val="24"/>
          <w:szCs w:val="24"/>
        </w:rPr>
        <w:t xml:space="preserve"> </w:t>
      </w:r>
      <w:r w:rsidR="005843DA" w:rsidRPr="00560EEE">
        <w:rPr>
          <w:rFonts w:ascii="Times New Roman" w:hAnsi="Times New Roman" w:cs="Times New Roman"/>
          <w:i/>
          <w:iCs/>
          <w:sz w:val="24"/>
          <w:szCs w:val="24"/>
        </w:rPr>
        <w:t>2009</w:t>
      </w:r>
      <w:r w:rsidR="005843DA">
        <w:rPr>
          <w:rFonts w:ascii="Times New Roman" w:hAnsi="Times New Roman" w:cs="Times New Roman"/>
          <w:sz w:val="24"/>
          <w:szCs w:val="24"/>
        </w:rPr>
        <w:t xml:space="preserve"> </w:t>
      </w:r>
      <w:r w:rsidR="005843DA" w:rsidRPr="00560EEE">
        <w:rPr>
          <w:rFonts w:ascii="Times New Roman" w:hAnsi="Times New Roman" w:cs="Times New Roman"/>
          <w:i/>
          <w:iCs/>
          <w:sz w:val="24"/>
          <w:szCs w:val="24"/>
        </w:rPr>
        <w:t>SSW</w:t>
      </w:r>
      <w:r w:rsidR="005843DA">
        <w:rPr>
          <w:rFonts w:ascii="Times New Roman" w:hAnsi="Times New Roman" w:cs="Times New Roman"/>
          <w:sz w:val="24"/>
          <w:szCs w:val="24"/>
        </w:rPr>
        <w:t xml:space="preserve"> template </w:t>
      </w:r>
      <w:r w:rsidR="005E016A">
        <w:rPr>
          <w:rFonts w:ascii="Times New Roman" w:hAnsi="Times New Roman" w:cs="Times New Roman"/>
          <w:sz w:val="24"/>
          <w:szCs w:val="24"/>
        </w:rPr>
        <w:t xml:space="preserve">was </w:t>
      </w:r>
      <w:r w:rsidR="00D3588A">
        <w:rPr>
          <w:rFonts w:ascii="Times New Roman" w:hAnsi="Times New Roman" w:cs="Times New Roman"/>
          <w:sz w:val="24"/>
          <w:szCs w:val="24"/>
        </w:rPr>
        <w:t xml:space="preserve">then </w:t>
      </w:r>
      <w:r w:rsidR="005E016A">
        <w:rPr>
          <w:rFonts w:ascii="Times New Roman" w:hAnsi="Times New Roman" w:cs="Times New Roman"/>
          <w:sz w:val="24"/>
          <w:szCs w:val="24"/>
        </w:rPr>
        <w:t xml:space="preserve">conducted with </w:t>
      </w:r>
      <w:r w:rsidR="005843DA">
        <w:rPr>
          <w:rFonts w:ascii="Times New Roman" w:hAnsi="Times New Roman" w:cs="Times New Roman"/>
          <w:sz w:val="24"/>
          <w:szCs w:val="24"/>
        </w:rPr>
        <w:t xml:space="preserve">the </w:t>
      </w:r>
      <w:r w:rsidR="00D3588A">
        <w:rPr>
          <w:rFonts w:ascii="Times New Roman" w:hAnsi="Times New Roman" w:cs="Times New Roman"/>
          <w:sz w:val="24"/>
          <w:szCs w:val="24"/>
        </w:rPr>
        <w:t>analysis of functional neuroimages (</w:t>
      </w:r>
      <w:r w:rsidR="005E016A">
        <w:rPr>
          <w:rFonts w:ascii="Times New Roman" w:hAnsi="Times New Roman" w:cs="Times New Roman"/>
          <w:sz w:val="24"/>
          <w:szCs w:val="24"/>
        </w:rPr>
        <w:t>AFNI</w:t>
      </w:r>
      <w:r w:rsidR="007F172F">
        <w:rPr>
          <w:rFonts w:ascii="Times New Roman" w:hAnsi="Times New Roman" w:cs="Times New Roman"/>
          <w:sz w:val="24"/>
          <w:szCs w:val="24"/>
        </w:rPr>
        <w:t xml:space="preserve">; </w:t>
      </w:r>
      <w:bookmarkStart w:id="1" w:name="_Hlk115858254"/>
      <w:r w:rsidR="007F172F" w:rsidRPr="007F172F">
        <w:rPr>
          <w:rFonts w:ascii="Times New Roman" w:hAnsi="Times New Roman" w:cs="Times New Roman"/>
          <w:sz w:val="24"/>
          <w:szCs w:val="24"/>
        </w:rPr>
        <w:t>https://afni.nimh.nih.gov</w:t>
      </w:r>
      <w:bookmarkEnd w:id="1"/>
      <w:r w:rsidR="00D3588A">
        <w:rPr>
          <w:rFonts w:ascii="Times New Roman" w:hAnsi="Times New Roman" w:cs="Times New Roman"/>
          <w:sz w:val="24"/>
          <w:szCs w:val="24"/>
        </w:rPr>
        <w:t>)</w:t>
      </w:r>
      <w:r w:rsidR="005E016A">
        <w:rPr>
          <w:rFonts w:ascii="Times New Roman" w:hAnsi="Times New Roman" w:cs="Times New Roman"/>
          <w:sz w:val="24"/>
          <w:szCs w:val="24"/>
        </w:rPr>
        <w:t xml:space="preserve"> </w:t>
      </w:r>
      <w:proofErr w:type="spellStart"/>
      <w:r w:rsidR="005E016A" w:rsidRPr="00C33064">
        <w:rPr>
          <w:rFonts w:ascii="Times New Roman" w:hAnsi="Times New Roman" w:cs="Times New Roman"/>
          <w:i/>
          <w:iCs/>
          <w:sz w:val="24"/>
          <w:szCs w:val="24"/>
        </w:rPr>
        <w:t>SSwarper</w:t>
      </w:r>
      <w:proofErr w:type="spellEnd"/>
      <w:r w:rsidR="005E016A">
        <w:rPr>
          <w:rFonts w:ascii="Times New Roman" w:hAnsi="Times New Roman" w:cs="Times New Roman"/>
          <w:sz w:val="24"/>
          <w:szCs w:val="24"/>
        </w:rPr>
        <w:t xml:space="preserve"> protocol</w:t>
      </w:r>
      <w:r w:rsidR="005A6165">
        <w:rPr>
          <w:rFonts w:ascii="Times New Roman" w:hAnsi="Times New Roman" w:cs="Times New Roman"/>
          <w:sz w:val="24"/>
          <w:szCs w:val="24"/>
        </w:rPr>
        <w:t xml:space="preserve"> and </w:t>
      </w:r>
      <w:r w:rsidR="00390603">
        <w:rPr>
          <w:rFonts w:ascii="Times New Roman" w:hAnsi="Times New Roman" w:cs="Times New Roman"/>
          <w:sz w:val="24"/>
          <w:szCs w:val="24"/>
        </w:rPr>
        <w:t xml:space="preserve">default </w:t>
      </w:r>
      <w:r w:rsidR="00C33064">
        <w:rPr>
          <w:rFonts w:ascii="Times New Roman" w:hAnsi="Times New Roman" w:cs="Times New Roman"/>
          <w:sz w:val="24"/>
          <w:szCs w:val="24"/>
        </w:rPr>
        <w:t xml:space="preserve">settings </w:t>
      </w:r>
      <w:r w:rsidR="00BF4818">
        <w:rPr>
          <w:rFonts w:ascii="Times New Roman" w:hAnsi="Times New Roman" w:cs="Times New Roman"/>
          <w:sz w:val="24"/>
          <w:szCs w:val="24"/>
        </w:rPr>
        <w:t>but</w:t>
      </w:r>
      <w:r w:rsidR="00D3588A">
        <w:rPr>
          <w:rFonts w:ascii="Times New Roman" w:hAnsi="Times New Roman" w:cs="Times New Roman"/>
          <w:sz w:val="24"/>
          <w:szCs w:val="24"/>
        </w:rPr>
        <w:t xml:space="preserve"> </w:t>
      </w:r>
      <w:r w:rsidR="00C4290C">
        <w:rPr>
          <w:rFonts w:ascii="Times New Roman" w:hAnsi="Times New Roman" w:cs="Times New Roman"/>
          <w:sz w:val="24"/>
          <w:szCs w:val="24"/>
        </w:rPr>
        <w:t xml:space="preserve">modified </w:t>
      </w:r>
      <w:r w:rsidR="005E016A">
        <w:rPr>
          <w:rFonts w:ascii="Times New Roman" w:hAnsi="Times New Roman" w:cs="Times New Roman"/>
          <w:sz w:val="24"/>
          <w:szCs w:val="24"/>
        </w:rPr>
        <w:t>to use brain masks</w:t>
      </w:r>
      <w:r w:rsidR="00C33064">
        <w:rPr>
          <w:rFonts w:ascii="Times New Roman" w:hAnsi="Times New Roman" w:cs="Times New Roman"/>
          <w:sz w:val="24"/>
          <w:szCs w:val="24"/>
        </w:rPr>
        <w:t xml:space="preserve"> </w:t>
      </w:r>
      <w:r w:rsidR="00451DEF">
        <w:rPr>
          <w:rFonts w:ascii="Times New Roman" w:hAnsi="Times New Roman" w:cs="Times New Roman"/>
          <w:sz w:val="24"/>
          <w:szCs w:val="24"/>
        </w:rPr>
        <w:t>produced by</w:t>
      </w:r>
      <w:r w:rsidR="00C33064">
        <w:rPr>
          <w:rFonts w:ascii="Times New Roman" w:hAnsi="Times New Roman" w:cs="Times New Roman"/>
          <w:sz w:val="24"/>
          <w:szCs w:val="24"/>
        </w:rPr>
        <w:t xml:space="preserve"> </w:t>
      </w:r>
      <w:r w:rsidR="006B7E3F">
        <w:rPr>
          <w:rFonts w:ascii="Times New Roman" w:hAnsi="Times New Roman" w:cs="Times New Roman"/>
          <w:sz w:val="24"/>
          <w:szCs w:val="24"/>
        </w:rPr>
        <w:t xml:space="preserve">the </w:t>
      </w:r>
      <w:r w:rsidR="004B72E7">
        <w:rPr>
          <w:rFonts w:ascii="Times New Roman" w:hAnsi="Times New Roman" w:cs="Times New Roman"/>
          <w:sz w:val="24"/>
          <w:szCs w:val="24"/>
        </w:rPr>
        <w:t>advanced normalization tools (</w:t>
      </w:r>
      <w:r w:rsidR="002018C4">
        <w:rPr>
          <w:rFonts w:ascii="Times New Roman" w:hAnsi="Times New Roman" w:cs="Times New Roman"/>
          <w:sz w:val="24"/>
          <w:szCs w:val="24"/>
        </w:rPr>
        <w:t>ANT</w:t>
      </w:r>
      <w:r w:rsidR="00C4290C">
        <w:rPr>
          <w:rFonts w:ascii="Times New Roman" w:hAnsi="Times New Roman" w:cs="Times New Roman"/>
          <w:sz w:val="24"/>
          <w:szCs w:val="24"/>
        </w:rPr>
        <w:t>s</w:t>
      </w:r>
      <w:r w:rsidR="00EA16EB">
        <w:rPr>
          <w:rFonts w:ascii="Times New Roman" w:hAnsi="Times New Roman" w:cs="Times New Roman"/>
          <w:sz w:val="24"/>
          <w:szCs w:val="24"/>
        </w:rPr>
        <w:t xml:space="preserve">; </w:t>
      </w:r>
      <w:bookmarkStart w:id="2" w:name="_Hlk115858277"/>
      <w:r w:rsidR="00EA16EB" w:rsidRPr="00EA16EB">
        <w:rPr>
          <w:rFonts w:ascii="Times New Roman" w:hAnsi="Times New Roman" w:cs="Times New Roman"/>
          <w:sz w:val="24"/>
          <w:szCs w:val="24"/>
        </w:rPr>
        <w:t>http://stnava.github.io/ANTs</w:t>
      </w:r>
      <w:bookmarkEnd w:id="2"/>
      <w:r w:rsidR="004B72E7">
        <w:rPr>
          <w:rFonts w:ascii="Times New Roman" w:hAnsi="Times New Roman" w:cs="Times New Roman"/>
          <w:sz w:val="24"/>
          <w:szCs w:val="24"/>
        </w:rPr>
        <w:t xml:space="preserve">) </w:t>
      </w:r>
      <w:proofErr w:type="spellStart"/>
      <w:r w:rsidR="00C33064">
        <w:rPr>
          <w:rFonts w:ascii="Times New Roman" w:hAnsi="Times New Roman" w:cs="Times New Roman"/>
          <w:i/>
          <w:iCs/>
          <w:sz w:val="24"/>
          <w:szCs w:val="24"/>
        </w:rPr>
        <w:t>antsBrainExtraction</w:t>
      </w:r>
      <w:proofErr w:type="spellEnd"/>
      <w:r w:rsidR="006B7E3F">
        <w:rPr>
          <w:rFonts w:ascii="Times New Roman" w:hAnsi="Times New Roman" w:cs="Times New Roman"/>
          <w:sz w:val="24"/>
          <w:szCs w:val="24"/>
        </w:rPr>
        <w:t xml:space="preserve"> protocol</w:t>
      </w:r>
      <w:r w:rsidR="000D4BE2">
        <w:rPr>
          <w:rFonts w:ascii="Times New Roman" w:hAnsi="Times New Roman" w:cs="Times New Roman"/>
          <w:sz w:val="24"/>
          <w:szCs w:val="24"/>
        </w:rPr>
        <w:t>,</w:t>
      </w:r>
      <w:r w:rsidR="00390603">
        <w:rPr>
          <w:rFonts w:ascii="Times New Roman" w:hAnsi="Times New Roman" w:cs="Times New Roman"/>
          <w:sz w:val="24"/>
          <w:szCs w:val="24"/>
        </w:rPr>
        <w:t xml:space="preserve"> </w:t>
      </w:r>
      <w:r w:rsidR="005E016A">
        <w:rPr>
          <w:rFonts w:ascii="Times New Roman" w:hAnsi="Times New Roman" w:cs="Times New Roman"/>
          <w:sz w:val="24"/>
          <w:szCs w:val="24"/>
        </w:rPr>
        <w:t xml:space="preserve">as </w:t>
      </w:r>
      <w:r w:rsidR="002018C4">
        <w:rPr>
          <w:rFonts w:ascii="Times New Roman" w:hAnsi="Times New Roman" w:cs="Times New Roman"/>
          <w:sz w:val="24"/>
          <w:szCs w:val="24"/>
        </w:rPr>
        <w:t>it</w:t>
      </w:r>
      <w:r w:rsidR="005E016A">
        <w:rPr>
          <w:rFonts w:ascii="Times New Roman" w:hAnsi="Times New Roman" w:cs="Times New Roman"/>
          <w:sz w:val="24"/>
          <w:szCs w:val="24"/>
        </w:rPr>
        <w:t xml:space="preserve"> offered superior skull stripping performance</w:t>
      </w:r>
      <w:r w:rsidR="00D6114D">
        <w:rPr>
          <w:rFonts w:ascii="Times New Roman" w:hAnsi="Times New Roman" w:cs="Times New Roman"/>
          <w:sz w:val="24"/>
          <w:szCs w:val="24"/>
        </w:rPr>
        <w:t xml:space="preserve"> based on visual inspection</w:t>
      </w:r>
      <w:r w:rsidR="005E016A">
        <w:rPr>
          <w:rFonts w:ascii="Times New Roman" w:hAnsi="Times New Roman" w:cs="Times New Roman"/>
          <w:sz w:val="24"/>
          <w:szCs w:val="24"/>
        </w:rPr>
        <w:t xml:space="preserve">. </w:t>
      </w:r>
      <w:r w:rsidR="00910039">
        <w:rPr>
          <w:rFonts w:ascii="Times New Roman" w:hAnsi="Times New Roman" w:cs="Times New Roman"/>
          <w:sz w:val="24"/>
          <w:szCs w:val="24"/>
        </w:rPr>
        <w:t xml:space="preserve">The </w:t>
      </w:r>
      <w:proofErr w:type="spellStart"/>
      <w:r w:rsidR="005E016A" w:rsidRPr="005B7F8D">
        <w:rPr>
          <w:rFonts w:ascii="Times New Roman" w:hAnsi="Times New Roman" w:cs="Times New Roman"/>
          <w:i/>
          <w:iCs/>
          <w:sz w:val="24"/>
          <w:szCs w:val="24"/>
        </w:rPr>
        <w:t>SSwarper</w:t>
      </w:r>
      <w:proofErr w:type="spellEnd"/>
      <w:r w:rsidR="005E016A">
        <w:rPr>
          <w:rFonts w:ascii="Times New Roman" w:hAnsi="Times New Roman" w:cs="Times New Roman"/>
          <w:sz w:val="24"/>
          <w:szCs w:val="24"/>
        </w:rPr>
        <w:t xml:space="preserve"> protocol </w:t>
      </w:r>
      <w:r w:rsidR="0016008A">
        <w:rPr>
          <w:rFonts w:ascii="Times New Roman" w:hAnsi="Times New Roman" w:cs="Times New Roman"/>
          <w:sz w:val="24"/>
          <w:szCs w:val="24"/>
        </w:rPr>
        <w:t xml:space="preserve">performed </w:t>
      </w:r>
      <w:r w:rsidR="005D7F39">
        <w:rPr>
          <w:rFonts w:ascii="Times New Roman" w:hAnsi="Times New Roman" w:cs="Times New Roman"/>
          <w:sz w:val="24"/>
          <w:szCs w:val="24"/>
        </w:rPr>
        <w:t>signal inhomogeneity</w:t>
      </w:r>
      <w:r w:rsidR="0016008A">
        <w:rPr>
          <w:rFonts w:ascii="Times New Roman" w:hAnsi="Times New Roman" w:cs="Times New Roman"/>
          <w:sz w:val="24"/>
          <w:szCs w:val="24"/>
        </w:rPr>
        <w:t xml:space="preserve"> correction</w:t>
      </w:r>
      <w:r w:rsidR="005D7F39">
        <w:rPr>
          <w:rFonts w:ascii="Times New Roman" w:hAnsi="Times New Roman" w:cs="Times New Roman"/>
          <w:sz w:val="24"/>
          <w:szCs w:val="24"/>
        </w:rPr>
        <w:t xml:space="preserve">, </w:t>
      </w:r>
      <w:r w:rsidR="00FC484C">
        <w:rPr>
          <w:rFonts w:ascii="Times New Roman" w:hAnsi="Times New Roman" w:cs="Times New Roman"/>
          <w:sz w:val="24"/>
          <w:szCs w:val="24"/>
        </w:rPr>
        <w:t>anisotropic smoothing</w:t>
      </w:r>
      <w:r w:rsidR="0016008A">
        <w:rPr>
          <w:rFonts w:ascii="Times New Roman" w:hAnsi="Times New Roman" w:cs="Times New Roman"/>
          <w:sz w:val="24"/>
          <w:szCs w:val="24"/>
        </w:rPr>
        <w:t xml:space="preserve"> and</w:t>
      </w:r>
      <w:r w:rsidR="00FC484C">
        <w:rPr>
          <w:rFonts w:ascii="Times New Roman" w:hAnsi="Times New Roman" w:cs="Times New Roman"/>
          <w:sz w:val="24"/>
          <w:szCs w:val="24"/>
        </w:rPr>
        <w:t xml:space="preserve"> </w:t>
      </w:r>
      <w:r w:rsidR="00FF5B8E">
        <w:rPr>
          <w:rFonts w:ascii="Times New Roman" w:hAnsi="Times New Roman" w:cs="Times New Roman"/>
          <w:sz w:val="24"/>
          <w:szCs w:val="24"/>
        </w:rPr>
        <w:t>clipping at the 98</w:t>
      </w:r>
      <w:r w:rsidR="00FF5B8E" w:rsidRPr="00FF5B8E">
        <w:rPr>
          <w:rFonts w:ascii="Times New Roman" w:hAnsi="Times New Roman" w:cs="Times New Roman"/>
          <w:sz w:val="24"/>
          <w:szCs w:val="24"/>
          <w:vertAlign w:val="superscript"/>
        </w:rPr>
        <w:t>th</w:t>
      </w:r>
      <w:r w:rsidR="00FF5B8E">
        <w:rPr>
          <w:rFonts w:ascii="Times New Roman" w:hAnsi="Times New Roman" w:cs="Times New Roman"/>
          <w:sz w:val="24"/>
          <w:szCs w:val="24"/>
        </w:rPr>
        <w:t xml:space="preserve"> percentile</w:t>
      </w:r>
      <w:r w:rsidR="0016008A">
        <w:rPr>
          <w:rFonts w:ascii="Times New Roman" w:hAnsi="Times New Roman" w:cs="Times New Roman"/>
          <w:sz w:val="24"/>
          <w:szCs w:val="24"/>
        </w:rPr>
        <w:t>,</w:t>
      </w:r>
      <w:r w:rsidR="00FF5B8E">
        <w:rPr>
          <w:rFonts w:ascii="Times New Roman" w:hAnsi="Times New Roman" w:cs="Times New Roman"/>
          <w:sz w:val="24"/>
          <w:szCs w:val="24"/>
        </w:rPr>
        <w:t xml:space="preserve"> </w:t>
      </w:r>
      <w:r w:rsidR="0016008A">
        <w:rPr>
          <w:rFonts w:ascii="Times New Roman" w:hAnsi="Times New Roman" w:cs="Times New Roman"/>
          <w:sz w:val="24"/>
          <w:szCs w:val="24"/>
        </w:rPr>
        <w:t xml:space="preserve">followed by </w:t>
      </w:r>
      <w:r w:rsidR="00C45E52">
        <w:rPr>
          <w:rFonts w:ascii="Times New Roman" w:hAnsi="Times New Roman" w:cs="Times New Roman"/>
          <w:sz w:val="24"/>
          <w:szCs w:val="24"/>
        </w:rPr>
        <w:t>iterative nonlinear alignment</w:t>
      </w:r>
      <w:r w:rsidR="00044C63">
        <w:rPr>
          <w:rFonts w:ascii="Times New Roman" w:hAnsi="Times New Roman" w:cs="Times New Roman"/>
          <w:sz w:val="24"/>
          <w:szCs w:val="24"/>
        </w:rPr>
        <w:t xml:space="preserve"> to template</w:t>
      </w:r>
      <w:r w:rsidR="00C45E52">
        <w:rPr>
          <w:rFonts w:ascii="Times New Roman" w:hAnsi="Times New Roman" w:cs="Times New Roman"/>
          <w:sz w:val="24"/>
          <w:szCs w:val="24"/>
        </w:rPr>
        <w:t xml:space="preserve"> with </w:t>
      </w:r>
      <w:r w:rsidR="00C45E52">
        <w:rPr>
          <w:rFonts w:ascii="Times New Roman" w:hAnsi="Times New Roman" w:cs="Times New Roman"/>
          <w:i/>
          <w:iCs/>
          <w:sz w:val="24"/>
          <w:szCs w:val="24"/>
        </w:rPr>
        <w:t>3dQWarp</w:t>
      </w:r>
      <w:r w:rsidR="00C45E52">
        <w:rPr>
          <w:rFonts w:ascii="Times New Roman" w:hAnsi="Times New Roman" w:cs="Times New Roman"/>
          <w:sz w:val="24"/>
          <w:szCs w:val="24"/>
        </w:rPr>
        <w:t xml:space="preserve">. </w:t>
      </w:r>
      <w:r w:rsidR="005E016A">
        <w:rPr>
          <w:rFonts w:ascii="Times New Roman" w:hAnsi="Times New Roman" w:cs="Times New Roman"/>
          <w:sz w:val="24"/>
          <w:szCs w:val="24"/>
        </w:rPr>
        <w:t xml:space="preserve">The </w:t>
      </w:r>
      <w:r w:rsidR="00C45E52">
        <w:rPr>
          <w:rFonts w:ascii="Times New Roman" w:hAnsi="Times New Roman" w:cs="Times New Roman"/>
          <w:sz w:val="24"/>
          <w:szCs w:val="24"/>
        </w:rPr>
        <w:t>anatomical</w:t>
      </w:r>
      <w:r w:rsidR="00C807AB">
        <w:rPr>
          <w:rFonts w:ascii="Times New Roman" w:hAnsi="Times New Roman" w:cs="Times New Roman"/>
          <w:sz w:val="24"/>
          <w:szCs w:val="24"/>
        </w:rPr>
        <w:t xml:space="preserve"> images </w:t>
      </w:r>
      <w:r w:rsidR="005E016A">
        <w:rPr>
          <w:rFonts w:ascii="Times New Roman" w:hAnsi="Times New Roman" w:cs="Times New Roman"/>
          <w:sz w:val="24"/>
          <w:szCs w:val="24"/>
        </w:rPr>
        <w:t>were also segmented</w:t>
      </w:r>
      <w:r w:rsidR="00B51CF5">
        <w:rPr>
          <w:rFonts w:ascii="Times New Roman" w:hAnsi="Times New Roman" w:cs="Times New Roman"/>
          <w:sz w:val="24"/>
          <w:szCs w:val="24"/>
        </w:rPr>
        <w:t xml:space="preserve"> into grey matter (GM), white matter (WM) and cerebrospinal fluid (CSF)</w:t>
      </w:r>
      <w:r w:rsidR="000640B5">
        <w:rPr>
          <w:rFonts w:ascii="Times New Roman" w:hAnsi="Times New Roman" w:cs="Times New Roman"/>
          <w:sz w:val="24"/>
          <w:szCs w:val="24"/>
        </w:rPr>
        <w:t xml:space="preserve"> voxel maps</w:t>
      </w:r>
      <w:r w:rsidR="005E016A">
        <w:rPr>
          <w:rFonts w:ascii="Times New Roman" w:hAnsi="Times New Roman" w:cs="Times New Roman"/>
          <w:sz w:val="24"/>
          <w:szCs w:val="24"/>
        </w:rPr>
        <w:t xml:space="preserve"> </w:t>
      </w:r>
      <w:r w:rsidR="005E016A">
        <w:rPr>
          <w:rFonts w:ascii="Times New Roman" w:hAnsi="Times New Roman" w:cs="Times New Roman"/>
          <w:sz w:val="24"/>
          <w:szCs w:val="24"/>
        </w:rPr>
        <w:lastRenderedPageBreak/>
        <w:t xml:space="preserve">using </w:t>
      </w:r>
      <w:r w:rsidR="0016008A">
        <w:rPr>
          <w:rFonts w:ascii="Times New Roman" w:hAnsi="Times New Roman" w:cs="Times New Roman"/>
          <w:sz w:val="24"/>
          <w:szCs w:val="24"/>
        </w:rPr>
        <w:t xml:space="preserve">the </w:t>
      </w:r>
      <w:r w:rsidR="00C807AB">
        <w:rPr>
          <w:rFonts w:ascii="Times New Roman" w:hAnsi="Times New Roman" w:cs="Times New Roman"/>
          <w:sz w:val="24"/>
          <w:szCs w:val="24"/>
        </w:rPr>
        <w:t>functional MRI of the brain software library (</w:t>
      </w:r>
      <w:r w:rsidR="005E016A">
        <w:rPr>
          <w:rFonts w:ascii="Times New Roman" w:hAnsi="Times New Roman" w:cs="Times New Roman"/>
          <w:sz w:val="24"/>
          <w:szCs w:val="24"/>
        </w:rPr>
        <w:t>FSL</w:t>
      </w:r>
      <w:r w:rsidR="00EA16EB">
        <w:rPr>
          <w:rFonts w:ascii="Times New Roman" w:hAnsi="Times New Roman" w:cs="Times New Roman"/>
          <w:sz w:val="24"/>
          <w:szCs w:val="24"/>
        </w:rPr>
        <w:t xml:space="preserve">; </w:t>
      </w:r>
      <w:bookmarkStart w:id="3" w:name="_Hlk115858292"/>
      <w:r w:rsidR="00EA16EB" w:rsidRPr="00EA16EB">
        <w:rPr>
          <w:rFonts w:ascii="Times New Roman" w:hAnsi="Times New Roman" w:cs="Times New Roman"/>
          <w:sz w:val="24"/>
          <w:szCs w:val="24"/>
        </w:rPr>
        <w:t>https://fsl.fmrib.ox.ac.uk/fsl</w:t>
      </w:r>
      <w:bookmarkEnd w:id="3"/>
      <w:r w:rsidR="00C807AB">
        <w:rPr>
          <w:rFonts w:ascii="Times New Roman" w:hAnsi="Times New Roman" w:cs="Times New Roman"/>
          <w:sz w:val="24"/>
          <w:szCs w:val="24"/>
        </w:rPr>
        <w:t>)</w:t>
      </w:r>
      <w:r w:rsidR="005E016A">
        <w:rPr>
          <w:rFonts w:ascii="Times New Roman" w:hAnsi="Times New Roman" w:cs="Times New Roman"/>
          <w:sz w:val="24"/>
          <w:szCs w:val="24"/>
        </w:rPr>
        <w:t xml:space="preserve"> </w:t>
      </w:r>
      <w:r w:rsidR="005E016A" w:rsidRPr="0016008A">
        <w:rPr>
          <w:rFonts w:ascii="Times New Roman" w:hAnsi="Times New Roman" w:cs="Times New Roman"/>
          <w:i/>
          <w:iCs/>
          <w:sz w:val="24"/>
          <w:szCs w:val="24"/>
        </w:rPr>
        <w:t>fast</w:t>
      </w:r>
      <w:r w:rsidR="005E016A">
        <w:rPr>
          <w:rFonts w:ascii="Times New Roman" w:hAnsi="Times New Roman" w:cs="Times New Roman"/>
          <w:sz w:val="24"/>
          <w:szCs w:val="24"/>
        </w:rPr>
        <w:t xml:space="preserve"> protocol, with subsequent warping of </w:t>
      </w:r>
      <w:r w:rsidR="000640B5">
        <w:rPr>
          <w:rFonts w:ascii="Times New Roman" w:hAnsi="Times New Roman" w:cs="Times New Roman"/>
          <w:sz w:val="24"/>
          <w:szCs w:val="24"/>
        </w:rPr>
        <w:t>tissue</w:t>
      </w:r>
      <w:r w:rsidR="005E016A">
        <w:rPr>
          <w:rFonts w:ascii="Times New Roman" w:hAnsi="Times New Roman" w:cs="Times New Roman"/>
          <w:sz w:val="24"/>
          <w:szCs w:val="24"/>
        </w:rPr>
        <w:t xml:space="preserve"> maps into template space</w:t>
      </w:r>
      <w:r w:rsidR="00E1310B">
        <w:rPr>
          <w:rFonts w:ascii="Times New Roman" w:hAnsi="Times New Roman" w:cs="Times New Roman"/>
          <w:sz w:val="24"/>
          <w:szCs w:val="24"/>
        </w:rPr>
        <w:t xml:space="preserve"> via </w:t>
      </w:r>
      <w:r w:rsidR="00E1310B">
        <w:rPr>
          <w:rFonts w:ascii="Times New Roman" w:hAnsi="Times New Roman" w:cs="Times New Roman"/>
          <w:i/>
          <w:iCs/>
          <w:sz w:val="24"/>
          <w:szCs w:val="24"/>
        </w:rPr>
        <w:t>3dNwarpApply</w:t>
      </w:r>
      <w:r w:rsidR="005E016A">
        <w:rPr>
          <w:rFonts w:ascii="Times New Roman" w:hAnsi="Times New Roman" w:cs="Times New Roman"/>
          <w:sz w:val="24"/>
          <w:szCs w:val="24"/>
        </w:rPr>
        <w:t>.</w:t>
      </w:r>
      <w:r w:rsidR="00E1310B">
        <w:rPr>
          <w:rFonts w:ascii="Times New Roman" w:hAnsi="Times New Roman" w:cs="Times New Roman"/>
          <w:sz w:val="24"/>
          <w:szCs w:val="24"/>
        </w:rPr>
        <w:t xml:space="preserve"> </w:t>
      </w:r>
    </w:p>
    <w:p w14:paraId="5FE7F7EF" w14:textId="43D0318C" w:rsidR="00A14E9C" w:rsidRDefault="00B7442E" w:rsidP="00D07F7B">
      <w:pPr>
        <w:spacing w:after="240" w:line="240" w:lineRule="auto"/>
        <w:rPr>
          <w:rFonts w:ascii="Times New Roman" w:hAnsi="Times New Roman" w:cs="Times New Roman"/>
          <w:sz w:val="24"/>
          <w:szCs w:val="24"/>
        </w:rPr>
      </w:pPr>
      <w:r w:rsidRPr="00B7442E">
        <w:rPr>
          <w:rFonts w:ascii="Times New Roman" w:hAnsi="Times New Roman" w:cs="Times New Roman"/>
          <w:sz w:val="24"/>
          <w:szCs w:val="24"/>
          <w:u w:val="single"/>
        </w:rPr>
        <w:t>F</w:t>
      </w:r>
      <w:r w:rsidR="005017FF" w:rsidRPr="00B7442E">
        <w:rPr>
          <w:rFonts w:ascii="Times New Roman" w:hAnsi="Times New Roman" w:cs="Times New Roman"/>
          <w:sz w:val="24"/>
          <w:szCs w:val="24"/>
          <w:u w:val="single"/>
        </w:rPr>
        <w:t>unctional data</w:t>
      </w:r>
      <w:r w:rsidRPr="00B7442E">
        <w:rPr>
          <w:rFonts w:ascii="Times New Roman" w:hAnsi="Times New Roman" w:cs="Times New Roman"/>
          <w:sz w:val="24"/>
          <w:szCs w:val="24"/>
          <w:u w:val="single"/>
        </w:rPr>
        <w:t xml:space="preserve"> processing</w:t>
      </w:r>
      <w:r>
        <w:rPr>
          <w:rFonts w:ascii="Times New Roman" w:hAnsi="Times New Roman" w:cs="Times New Roman"/>
          <w:sz w:val="24"/>
          <w:szCs w:val="24"/>
        </w:rPr>
        <w:t>:</w:t>
      </w:r>
      <w:r w:rsidR="005017FF">
        <w:rPr>
          <w:rFonts w:ascii="Times New Roman" w:hAnsi="Times New Roman" w:cs="Times New Roman"/>
          <w:sz w:val="24"/>
          <w:szCs w:val="24"/>
        </w:rPr>
        <w:t xml:space="preserve"> the first </w:t>
      </w:r>
      <w:r w:rsidR="00E1310B">
        <w:rPr>
          <w:rFonts w:ascii="Times New Roman" w:hAnsi="Times New Roman" w:cs="Times New Roman"/>
          <w:sz w:val="24"/>
          <w:szCs w:val="24"/>
        </w:rPr>
        <w:t>3</w:t>
      </w:r>
      <w:r w:rsidR="00C807AB">
        <w:rPr>
          <w:rFonts w:ascii="Times New Roman" w:hAnsi="Times New Roman" w:cs="Times New Roman"/>
          <w:sz w:val="24"/>
          <w:szCs w:val="24"/>
        </w:rPr>
        <w:t xml:space="preserve"> images in the timeseries </w:t>
      </w:r>
      <w:r w:rsidR="005017FF">
        <w:rPr>
          <w:rFonts w:ascii="Times New Roman" w:hAnsi="Times New Roman" w:cs="Times New Roman"/>
          <w:sz w:val="24"/>
          <w:szCs w:val="24"/>
        </w:rPr>
        <w:t>were discarded from</w:t>
      </w:r>
      <w:r w:rsidR="00C54C38">
        <w:rPr>
          <w:rFonts w:ascii="Times New Roman" w:hAnsi="Times New Roman" w:cs="Times New Roman"/>
          <w:sz w:val="24"/>
          <w:szCs w:val="24"/>
        </w:rPr>
        <w:t xml:space="preserve"> the </w:t>
      </w:r>
      <w:r w:rsidR="005017FF">
        <w:rPr>
          <w:rFonts w:ascii="Times New Roman" w:hAnsi="Times New Roman" w:cs="Times New Roman"/>
          <w:sz w:val="24"/>
          <w:szCs w:val="24"/>
        </w:rPr>
        <w:t>run</w:t>
      </w:r>
      <w:r w:rsidR="00E1310B">
        <w:rPr>
          <w:rFonts w:ascii="Times New Roman" w:hAnsi="Times New Roman" w:cs="Times New Roman"/>
          <w:sz w:val="24"/>
          <w:szCs w:val="24"/>
        </w:rPr>
        <w:t xml:space="preserve"> to allow for signal equilibration</w:t>
      </w:r>
      <w:r w:rsidR="005017FF">
        <w:rPr>
          <w:rFonts w:ascii="Times New Roman" w:hAnsi="Times New Roman" w:cs="Times New Roman"/>
          <w:sz w:val="24"/>
          <w:szCs w:val="24"/>
        </w:rPr>
        <w:t>, based on inspection of the mean signal intensity curves. Outlier</w:t>
      </w:r>
      <w:r w:rsidR="00C54C38">
        <w:rPr>
          <w:rFonts w:ascii="Times New Roman" w:hAnsi="Times New Roman" w:cs="Times New Roman"/>
          <w:sz w:val="24"/>
          <w:szCs w:val="24"/>
        </w:rPr>
        <w:t xml:space="preserve"> images </w:t>
      </w:r>
      <w:r w:rsidR="005017FF">
        <w:rPr>
          <w:rFonts w:ascii="Times New Roman" w:hAnsi="Times New Roman" w:cs="Times New Roman"/>
          <w:sz w:val="24"/>
          <w:szCs w:val="24"/>
        </w:rPr>
        <w:t xml:space="preserve">were identified and replaced with more appropriate </w:t>
      </w:r>
      <w:r w:rsidR="006129DB">
        <w:rPr>
          <w:rFonts w:ascii="Times New Roman" w:hAnsi="Times New Roman" w:cs="Times New Roman"/>
          <w:sz w:val="24"/>
          <w:szCs w:val="24"/>
        </w:rPr>
        <w:t xml:space="preserve">interpolated </w:t>
      </w:r>
      <w:r w:rsidR="005017FF">
        <w:rPr>
          <w:rFonts w:ascii="Times New Roman" w:hAnsi="Times New Roman" w:cs="Times New Roman"/>
          <w:sz w:val="24"/>
          <w:szCs w:val="24"/>
        </w:rPr>
        <w:t xml:space="preserve">values using the </w:t>
      </w:r>
      <w:r w:rsidR="005017FF" w:rsidRPr="009C1919">
        <w:rPr>
          <w:rFonts w:ascii="Times New Roman" w:hAnsi="Times New Roman" w:cs="Times New Roman"/>
          <w:i/>
          <w:iCs/>
          <w:sz w:val="24"/>
          <w:szCs w:val="24"/>
        </w:rPr>
        <w:t>SPIKECOR</w:t>
      </w:r>
      <w:r w:rsidR="005017FF">
        <w:rPr>
          <w:rFonts w:ascii="Times New Roman" w:hAnsi="Times New Roman" w:cs="Times New Roman"/>
          <w:sz w:val="24"/>
          <w:szCs w:val="24"/>
        </w:rPr>
        <w:t xml:space="preserve"> </w:t>
      </w:r>
      <w:r w:rsidR="006129DB">
        <w:rPr>
          <w:rFonts w:ascii="Times New Roman" w:hAnsi="Times New Roman" w:cs="Times New Roman"/>
          <w:sz w:val="24"/>
          <w:szCs w:val="24"/>
        </w:rPr>
        <w:t xml:space="preserve">censoring </w:t>
      </w:r>
      <w:r w:rsidR="005017FF">
        <w:rPr>
          <w:rFonts w:ascii="Times New Roman" w:hAnsi="Times New Roman" w:cs="Times New Roman"/>
          <w:sz w:val="24"/>
          <w:szCs w:val="24"/>
        </w:rPr>
        <w:t>algorithm</w:t>
      </w:r>
      <w:r w:rsidR="00C4290C">
        <w:rPr>
          <w:rFonts w:ascii="Times New Roman" w:hAnsi="Times New Roman" w:cs="Times New Roman"/>
          <w:sz w:val="24"/>
          <w:szCs w:val="24"/>
        </w:rPr>
        <w:t xml:space="preserve"> </w:t>
      </w:r>
      <w:r w:rsidR="006129DB">
        <w:rPr>
          <w:rFonts w:ascii="Times New Roman" w:hAnsi="Times New Roman" w:cs="Times New Roman"/>
          <w:color w:val="000000"/>
          <w:sz w:val="24"/>
          <w:szCs w:val="24"/>
        </w:rPr>
        <w:fldChar w:fldCharType="begin"/>
      </w:r>
      <w:r w:rsidR="006129DB">
        <w:rPr>
          <w:rFonts w:ascii="Times New Roman" w:hAnsi="Times New Roman" w:cs="Times New Roman"/>
          <w:color w:val="000000"/>
          <w:sz w:val="24"/>
          <w:szCs w:val="24"/>
        </w:rPr>
        <w:instrText xml:space="preserve"> ADDIN EN.CITE &lt;EndNote&gt;&lt;Cite&gt;&lt;Author&gt;Churchill&lt;/Author&gt;&lt;Year&gt;2015&lt;/Year&gt;&lt;RecNum&gt;384&lt;/RecNum&gt;&lt;DisplayText&gt;(Churchill et al., 2015)&lt;/DisplayText&gt;&lt;record&gt;&lt;rec-number&gt;384&lt;/rec-number&gt;&lt;foreign-keys&gt;&lt;key app="EN" db-id="e29tsvad85sedxe05vrxdwxl5t9esrp9ffw9" timestamp="1567651892"&gt;384&lt;/key&gt;&lt;/foreign-keys&gt;&lt;ref-type name="Journal Article"&gt;17&lt;/ref-type&gt;&lt;contributors&gt;&lt;authors&gt;&lt;author&gt;Churchill, Nathan W&lt;/author&gt;&lt;author&gt;Spring, Robyn&lt;/author&gt;&lt;author&gt;Afshin-Pour, Babak&lt;/author&gt;&lt;author&gt;Dong, Fan&lt;/author&gt;&lt;author&gt;Strother, Stephen C&lt;/author&gt;&lt;/authors&gt;&lt;/contributors&gt;&lt;titles&gt;&lt;title&gt;An automated, adaptive framework for optimizing preprocessing pipelines in task-based functional MRI&lt;/title&gt;&lt;secondary-title&gt;PloS one&lt;/secondary-title&gt;&lt;/titles&gt;&lt;periodical&gt;&lt;full-title&gt;PloS one&lt;/full-title&gt;&lt;/periodical&gt;&lt;pages&gt;e0131520&lt;/pages&gt;&lt;volume&gt;10&lt;/volume&gt;&lt;number&gt;7&lt;/number&gt;&lt;dates&gt;&lt;year&gt;2015&lt;/year&gt;&lt;/dates&gt;&lt;isbn&gt;1932-6203&lt;/isbn&gt;&lt;urls&gt;&lt;/urls&gt;&lt;/record&gt;&lt;/Cite&gt;&lt;/EndNote&gt;</w:instrText>
      </w:r>
      <w:r w:rsidR="006129DB">
        <w:rPr>
          <w:rFonts w:ascii="Times New Roman" w:hAnsi="Times New Roman" w:cs="Times New Roman"/>
          <w:color w:val="000000"/>
          <w:sz w:val="24"/>
          <w:szCs w:val="24"/>
        </w:rPr>
        <w:fldChar w:fldCharType="separate"/>
      </w:r>
      <w:r w:rsidR="006129DB">
        <w:rPr>
          <w:rFonts w:ascii="Times New Roman" w:hAnsi="Times New Roman" w:cs="Times New Roman"/>
          <w:noProof/>
          <w:color w:val="000000"/>
          <w:sz w:val="24"/>
          <w:szCs w:val="24"/>
        </w:rPr>
        <w:t>(Churchill et al., 2015)</w:t>
      </w:r>
      <w:r w:rsidR="006129DB">
        <w:rPr>
          <w:rFonts w:ascii="Times New Roman" w:hAnsi="Times New Roman" w:cs="Times New Roman"/>
          <w:color w:val="000000"/>
          <w:sz w:val="24"/>
          <w:szCs w:val="24"/>
        </w:rPr>
        <w:fldChar w:fldCharType="end"/>
      </w:r>
      <w:r w:rsidR="006129DB">
        <w:rPr>
          <w:rFonts w:ascii="Times New Roman" w:hAnsi="Times New Roman" w:cs="Times New Roman"/>
          <w:color w:val="000000"/>
          <w:sz w:val="24"/>
          <w:szCs w:val="24"/>
        </w:rPr>
        <w:t xml:space="preserve"> (code from: </w:t>
      </w:r>
      <w:r w:rsidR="006129DB" w:rsidRPr="000003E7">
        <w:rPr>
          <w:rFonts w:ascii="Times New Roman" w:hAnsi="Times New Roman" w:cs="Times New Roman"/>
          <w:color w:val="000000"/>
          <w:sz w:val="24"/>
          <w:szCs w:val="24"/>
        </w:rPr>
        <w:t>nitrc.org/projects/</w:t>
      </w:r>
      <w:proofErr w:type="spellStart"/>
      <w:r w:rsidR="006129DB" w:rsidRPr="000003E7">
        <w:rPr>
          <w:rFonts w:ascii="Times New Roman" w:hAnsi="Times New Roman" w:cs="Times New Roman"/>
          <w:color w:val="000000"/>
          <w:sz w:val="24"/>
          <w:szCs w:val="24"/>
        </w:rPr>
        <w:t>spikecor</w:t>
      </w:r>
      <w:proofErr w:type="spellEnd"/>
      <w:r w:rsidR="006129DB" w:rsidRPr="000003E7">
        <w:rPr>
          <w:rFonts w:ascii="Times New Roman" w:hAnsi="Times New Roman" w:cs="Times New Roman"/>
          <w:color w:val="000000"/>
          <w:sz w:val="24"/>
          <w:szCs w:val="24"/>
        </w:rPr>
        <w:t>)</w:t>
      </w:r>
      <w:r w:rsidR="00A7368E">
        <w:rPr>
          <w:rFonts w:ascii="Times New Roman" w:hAnsi="Times New Roman" w:cs="Times New Roman"/>
          <w:sz w:val="24"/>
          <w:szCs w:val="24"/>
        </w:rPr>
        <w:t>, and</w:t>
      </w:r>
      <w:r w:rsidR="005017FF">
        <w:rPr>
          <w:rFonts w:ascii="Times New Roman" w:hAnsi="Times New Roman" w:cs="Times New Roman"/>
          <w:sz w:val="24"/>
          <w:szCs w:val="24"/>
        </w:rPr>
        <w:t xml:space="preserve"> </w:t>
      </w:r>
      <w:r w:rsidR="00A7368E">
        <w:rPr>
          <w:rFonts w:ascii="Times New Roman" w:hAnsi="Times New Roman" w:cs="Times New Roman"/>
          <w:sz w:val="24"/>
          <w:szCs w:val="24"/>
        </w:rPr>
        <w:t>s</w:t>
      </w:r>
      <w:r w:rsidR="005017FF">
        <w:rPr>
          <w:rFonts w:ascii="Times New Roman" w:hAnsi="Times New Roman" w:cs="Times New Roman"/>
          <w:sz w:val="24"/>
          <w:szCs w:val="24"/>
        </w:rPr>
        <w:t xml:space="preserve">lice-timing correction </w:t>
      </w:r>
      <w:r w:rsidR="00A7368E">
        <w:rPr>
          <w:rFonts w:ascii="Times New Roman" w:hAnsi="Times New Roman" w:cs="Times New Roman"/>
          <w:sz w:val="24"/>
          <w:szCs w:val="24"/>
        </w:rPr>
        <w:t>was conducted</w:t>
      </w:r>
      <w:r w:rsidR="00C4290C">
        <w:rPr>
          <w:rFonts w:ascii="Times New Roman" w:hAnsi="Times New Roman" w:cs="Times New Roman"/>
          <w:sz w:val="24"/>
          <w:szCs w:val="24"/>
        </w:rPr>
        <w:t xml:space="preserve"> </w:t>
      </w:r>
      <w:r w:rsidR="00A7368E">
        <w:rPr>
          <w:rFonts w:ascii="Times New Roman" w:hAnsi="Times New Roman" w:cs="Times New Roman"/>
          <w:sz w:val="24"/>
          <w:szCs w:val="24"/>
        </w:rPr>
        <w:t xml:space="preserve">using </w:t>
      </w:r>
      <w:r w:rsidR="004F147B">
        <w:rPr>
          <w:rFonts w:ascii="Times New Roman" w:hAnsi="Times New Roman" w:cs="Times New Roman"/>
          <w:sz w:val="24"/>
          <w:szCs w:val="24"/>
        </w:rPr>
        <w:t xml:space="preserve">the </w:t>
      </w:r>
      <w:r w:rsidR="005017FF">
        <w:rPr>
          <w:rFonts w:ascii="Times New Roman" w:hAnsi="Times New Roman" w:cs="Times New Roman"/>
          <w:sz w:val="24"/>
          <w:szCs w:val="24"/>
        </w:rPr>
        <w:t xml:space="preserve">AFNI </w:t>
      </w:r>
      <w:r w:rsidR="005017FF" w:rsidRPr="009C1919">
        <w:rPr>
          <w:rFonts w:ascii="Times New Roman" w:hAnsi="Times New Roman" w:cs="Times New Roman"/>
          <w:i/>
          <w:iCs/>
          <w:sz w:val="24"/>
          <w:szCs w:val="24"/>
        </w:rPr>
        <w:t>3dTshift</w:t>
      </w:r>
      <w:r w:rsidR="005017FF">
        <w:rPr>
          <w:rFonts w:ascii="Times New Roman" w:hAnsi="Times New Roman" w:cs="Times New Roman"/>
          <w:sz w:val="24"/>
          <w:szCs w:val="24"/>
        </w:rPr>
        <w:t xml:space="preserve"> algorithm</w:t>
      </w:r>
      <w:r w:rsidR="00243E9B">
        <w:rPr>
          <w:rFonts w:ascii="Times New Roman" w:hAnsi="Times New Roman" w:cs="Times New Roman"/>
          <w:sz w:val="24"/>
          <w:szCs w:val="24"/>
        </w:rPr>
        <w:t xml:space="preserve"> with default settings</w:t>
      </w:r>
      <w:r w:rsidR="00A7368E">
        <w:rPr>
          <w:rFonts w:ascii="Times New Roman" w:hAnsi="Times New Roman" w:cs="Times New Roman"/>
          <w:sz w:val="24"/>
          <w:szCs w:val="24"/>
        </w:rPr>
        <w:t>.</w:t>
      </w:r>
      <w:r w:rsidR="00AE0B81">
        <w:rPr>
          <w:rFonts w:ascii="Times New Roman" w:hAnsi="Times New Roman" w:cs="Times New Roman"/>
          <w:sz w:val="24"/>
          <w:szCs w:val="24"/>
        </w:rPr>
        <w:t xml:space="preserve"> </w:t>
      </w:r>
      <w:r w:rsidR="005835DD">
        <w:rPr>
          <w:rFonts w:ascii="Times New Roman" w:hAnsi="Times New Roman" w:cs="Times New Roman"/>
          <w:sz w:val="24"/>
          <w:szCs w:val="24"/>
        </w:rPr>
        <w:t xml:space="preserve">Afterwards, the </w:t>
      </w:r>
      <w:r w:rsidR="00AE0B81">
        <w:rPr>
          <w:rFonts w:ascii="Times New Roman" w:hAnsi="Times New Roman" w:cs="Times New Roman"/>
          <w:sz w:val="24"/>
          <w:szCs w:val="24"/>
        </w:rPr>
        <w:t xml:space="preserve">oblique scans </w:t>
      </w:r>
      <w:r w:rsidR="005835DD">
        <w:rPr>
          <w:rFonts w:ascii="Times New Roman" w:hAnsi="Times New Roman" w:cs="Times New Roman"/>
          <w:sz w:val="24"/>
          <w:szCs w:val="24"/>
        </w:rPr>
        <w:t xml:space="preserve">were transformed </w:t>
      </w:r>
      <w:r w:rsidR="00AE0B81">
        <w:rPr>
          <w:rFonts w:ascii="Times New Roman" w:hAnsi="Times New Roman" w:cs="Times New Roman"/>
          <w:sz w:val="24"/>
          <w:szCs w:val="24"/>
        </w:rPr>
        <w:t xml:space="preserve">to cardinal axes with </w:t>
      </w:r>
      <w:r w:rsidR="00AE0B81">
        <w:rPr>
          <w:rFonts w:ascii="Times New Roman" w:hAnsi="Times New Roman" w:cs="Times New Roman"/>
          <w:i/>
          <w:iCs/>
          <w:sz w:val="24"/>
          <w:szCs w:val="24"/>
        </w:rPr>
        <w:t>3dWarp</w:t>
      </w:r>
      <w:r w:rsidR="005835DD">
        <w:rPr>
          <w:rFonts w:ascii="Times New Roman" w:hAnsi="Times New Roman" w:cs="Times New Roman"/>
          <w:sz w:val="24"/>
          <w:szCs w:val="24"/>
        </w:rPr>
        <w:t xml:space="preserve">. Correction for within-run head movement was then </w:t>
      </w:r>
      <w:r w:rsidR="002A48DD">
        <w:rPr>
          <w:rFonts w:ascii="Times New Roman" w:hAnsi="Times New Roman" w:cs="Times New Roman"/>
          <w:sz w:val="24"/>
          <w:szCs w:val="24"/>
        </w:rPr>
        <w:t>performed by first identifying the minimum displacement volume</w:t>
      </w:r>
      <w:r w:rsidR="00AB6FA1">
        <w:rPr>
          <w:rFonts w:ascii="Times New Roman" w:hAnsi="Times New Roman" w:cs="Times New Roman"/>
          <w:sz w:val="24"/>
          <w:szCs w:val="24"/>
        </w:rPr>
        <w:t>:</w:t>
      </w:r>
      <w:r w:rsidR="00C54C38">
        <w:rPr>
          <w:rFonts w:ascii="Times New Roman" w:hAnsi="Times New Roman" w:cs="Times New Roman"/>
          <w:sz w:val="24"/>
          <w:szCs w:val="24"/>
        </w:rPr>
        <w:t xml:space="preserve"> the volume was smoothed </w:t>
      </w:r>
      <w:r w:rsidR="00AB6FA1">
        <w:rPr>
          <w:rFonts w:ascii="Times New Roman" w:hAnsi="Times New Roman" w:cs="Times New Roman"/>
          <w:sz w:val="24"/>
          <w:szCs w:val="24"/>
        </w:rPr>
        <w:t xml:space="preserve">with a 6mm full-width at half maximum (FWHM) isotropic Gaussian kernel with </w:t>
      </w:r>
      <w:r w:rsidR="00AB6FA1" w:rsidRPr="00AB6FA1">
        <w:rPr>
          <w:rFonts w:ascii="Times New Roman" w:hAnsi="Times New Roman" w:cs="Times New Roman"/>
          <w:i/>
          <w:iCs/>
          <w:sz w:val="24"/>
          <w:szCs w:val="24"/>
        </w:rPr>
        <w:t>3dmerge</w:t>
      </w:r>
      <w:r w:rsidR="00AB6FA1">
        <w:rPr>
          <w:rFonts w:ascii="Times New Roman" w:hAnsi="Times New Roman" w:cs="Times New Roman"/>
          <w:sz w:val="24"/>
          <w:szCs w:val="24"/>
        </w:rPr>
        <w:t xml:space="preserve"> and masked with </w:t>
      </w:r>
      <w:r w:rsidR="00AB6FA1" w:rsidRPr="00AB6FA1">
        <w:rPr>
          <w:rFonts w:ascii="Times New Roman" w:hAnsi="Times New Roman" w:cs="Times New Roman"/>
          <w:i/>
          <w:iCs/>
          <w:sz w:val="24"/>
          <w:szCs w:val="24"/>
        </w:rPr>
        <w:t>3dAutomask</w:t>
      </w:r>
      <w:r w:rsidR="00AB6FA1">
        <w:rPr>
          <w:rFonts w:ascii="Times New Roman" w:hAnsi="Times New Roman" w:cs="Times New Roman"/>
          <w:sz w:val="24"/>
          <w:szCs w:val="24"/>
        </w:rPr>
        <w:t xml:space="preserve">, </w:t>
      </w:r>
      <w:r w:rsidR="006A4A49">
        <w:rPr>
          <w:rFonts w:ascii="Times New Roman" w:hAnsi="Times New Roman" w:cs="Times New Roman"/>
          <w:sz w:val="24"/>
          <w:szCs w:val="24"/>
        </w:rPr>
        <w:t>then</w:t>
      </w:r>
      <w:r w:rsidR="00820C75">
        <w:rPr>
          <w:rFonts w:ascii="Times New Roman" w:hAnsi="Times New Roman" w:cs="Times New Roman"/>
          <w:sz w:val="24"/>
          <w:szCs w:val="24"/>
        </w:rPr>
        <w:t xml:space="preserve"> </w:t>
      </w:r>
      <w:r w:rsidR="00992F22">
        <w:rPr>
          <w:rFonts w:ascii="Times New Roman" w:hAnsi="Times New Roman" w:cs="Times New Roman"/>
          <w:sz w:val="24"/>
          <w:szCs w:val="24"/>
        </w:rPr>
        <w:t xml:space="preserve">principal component analysis (PCA) </w:t>
      </w:r>
      <w:r w:rsidR="00C54C38">
        <w:rPr>
          <w:rFonts w:ascii="Times New Roman" w:hAnsi="Times New Roman" w:cs="Times New Roman"/>
          <w:sz w:val="24"/>
          <w:szCs w:val="24"/>
        </w:rPr>
        <w:t xml:space="preserve">was performed </w:t>
      </w:r>
      <w:r w:rsidR="00992F22">
        <w:rPr>
          <w:rFonts w:ascii="Times New Roman" w:hAnsi="Times New Roman" w:cs="Times New Roman"/>
          <w:sz w:val="24"/>
          <w:szCs w:val="24"/>
        </w:rPr>
        <w:t xml:space="preserve">before identifying the </w:t>
      </w:r>
      <w:proofErr w:type="spellStart"/>
      <w:r w:rsidR="00992F22">
        <w:rPr>
          <w:rFonts w:ascii="Times New Roman" w:hAnsi="Times New Roman" w:cs="Times New Roman"/>
          <w:sz w:val="24"/>
          <w:szCs w:val="24"/>
        </w:rPr>
        <w:t>medioid</w:t>
      </w:r>
      <w:proofErr w:type="spellEnd"/>
      <w:r w:rsidR="00992F22">
        <w:rPr>
          <w:rFonts w:ascii="Times New Roman" w:hAnsi="Times New Roman" w:cs="Times New Roman"/>
          <w:sz w:val="24"/>
          <w:szCs w:val="24"/>
        </w:rPr>
        <w:t xml:space="preserve"> (the volume closest to the median PCA-space coordinates), as </w:t>
      </w:r>
      <w:r w:rsidR="002C5C39">
        <w:rPr>
          <w:rFonts w:ascii="Times New Roman" w:hAnsi="Times New Roman" w:cs="Times New Roman"/>
          <w:sz w:val="24"/>
          <w:szCs w:val="24"/>
        </w:rPr>
        <w:t>a robust</w:t>
      </w:r>
      <w:r w:rsidR="009639DE">
        <w:rPr>
          <w:rFonts w:ascii="Times New Roman" w:hAnsi="Times New Roman" w:cs="Times New Roman"/>
          <w:sz w:val="24"/>
          <w:szCs w:val="24"/>
        </w:rPr>
        <w:t xml:space="preserve"> non-outlier </w:t>
      </w:r>
      <w:r w:rsidR="00C54C38">
        <w:rPr>
          <w:rFonts w:ascii="Times New Roman" w:hAnsi="Times New Roman" w:cs="Times New Roman"/>
          <w:sz w:val="24"/>
          <w:szCs w:val="24"/>
        </w:rPr>
        <w:t xml:space="preserve">reference </w:t>
      </w:r>
      <w:r w:rsidR="009639DE">
        <w:rPr>
          <w:rFonts w:ascii="Times New Roman" w:hAnsi="Times New Roman" w:cs="Times New Roman"/>
          <w:sz w:val="24"/>
          <w:szCs w:val="24"/>
        </w:rPr>
        <w:t>volume.</w:t>
      </w:r>
      <w:r w:rsidR="00820C75">
        <w:rPr>
          <w:rFonts w:ascii="Times New Roman" w:hAnsi="Times New Roman" w:cs="Times New Roman"/>
          <w:sz w:val="24"/>
          <w:szCs w:val="24"/>
        </w:rPr>
        <w:t xml:space="preserve"> The </w:t>
      </w:r>
      <w:r w:rsidR="009639DE">
        <w:rPr>
          <w:rFonts w:ascii="Times New Roman" w:hAnsi="Times New Roman" w:cs="Times New Roman"/>
          <w:sz w:val="24"/>
          <w:szCs w:val="24"/>
        </w:rPr>
        <w:t xml:space="preserve">rigid-body alignment of each volume to the reference </w:t>
      </w:r>
      <w:r w:rsidR="00C54C38">
        <w:rPr>
          <w:rFonts w:ascii="Times New Roman" w:hAnsi="Times New Roman" w:cs="Times New Roman"/>
          <w:sz w:val="24"/>
          <w:szCs w:val="24"/>
        </w:rPr>
        <w:t xml:space="preserve">was obtained </w:t>
      </w:r>
      <w:r w:rsidR="009639DE">
        <w:rPr>
          <w:rFonts w:ascii="Times New Roman" w:hAnsi="Times New Roman" w:cs="Times New Roman"/>
          <w:sz w:val="24"/>
          <w:szCs w:val="24"/>
        </w:rPr>
        <w:t xml:space="preserve">using </w:t>
      </w:r>
      <w:r w:rsidR="009639DE">
        <w:rPr>
          <w:rFonts w:ascii="Times New Roman" w:hAnsi="Times New Roman" w:cs="Times New Roman"/>
          <w:i/>
          <w:iCs/>
          <w:sz w:val="24"/>
          <w:szCs w:val="24"/>
        </w:rPr>
        <w:t>3dvolreg</w:t>
      </w:r>
      <w:r w:rsidR="003155F9">
        <w:rPr>
          <w:rFonts w:ascii="Times New Roman" w:hAnsi="Times New Roman" w:cs="Times New Roman"/>
          <w:sz w:val="24"/>
          <w:szCs w:val="24"/>
        </w:rPr>
        <w:t xml:space="preserve">, and the alignment of the reference to the anatomical </w:t>
      </w:r>
      <w:r w:rsidR="00C54C38">
        <w:rPr>
          <w:rFonts w:ascii="Times New Roman" w:hAnsi="Times New Roman" w:cs="Times New Roman"/>
          <w:sz w:val="24"/>
          <w:szCs w:val="24"/>
        </w:rPr>
        <w:t>image</w:t>
      </w:r>
      <w:r w:rsidR="006129DB">
        <w:rPr>
          <w:rFonts w:ascii="Times New Roman" w:hAnsi="Times New Roman" w:cs="Times New Roman"/>
          <w:sz w:val="24"/>
          <w:szCs w:val="24"/>
        </w:rPr>
        <w:t xml:space="preserve"> was obtained</w:t>
      </w:r>
      <w:r w:rsidR="00C54C38">
        <w:rPr>
          <w:rFonts w:ascii="Times New Roman" w:hAnsi="Times New Roman" w:cs="Times New Roman"/>
          <w:sz w:val="24"/>
          <w:szCs w:val="24"/>
        </w:rPr>
        <w:t xml:space="preserve"> </w:t>
      </w:r>
      <w:r w:rsidR="003155F9">
        <w:rPr>
          <w:rFonts w:ascii="Times New Roman" w:hAnsi="Times New Roman" w:cs="Times New Roman"/>
          <w:sz w:val="24"/>
          <w:szCs w:val="24"/>
        </w:rPr>
        <w:t xml:space="preserve">using </w:t>
      </w:r>
      <w:r w:rsidR="003155F9">
        <w:rPr>
          <w:rFonts w:ascii="Times New Roman" w:hAnsi="Times New Roman" w:cs="Times New Roman"/>
          <w:i/>
          <w:iCs/>
          <w:sz w:val="24"/>
          <w:szCs w:val="24"/>
        </w:rPr>
        <w:t>align_epi_anat.py</w:t>
      </w:r>
      <w:r w:rsidR="00555251">
        <w:rPr>
          <w:rFonts w:ascii="Times New Roman" w:hAnsi="Times New Roman" w:cs="Times New Roman"/>
          <w:sz w:val="24"/>
          <w:szCs w:val="24"/>
        </w:rPr>
        <w:t>.</w:t>
      </w:r>
      <w:r w:rsidR="00820C75">
        <w:rPr>
          <w:rFonts w:ascii="Times New Roman" w:hAnsi="Times New Roman" w:cs="Times New Roman"/>
          <w:sz w:val="24"/>
          <w:szCs w:val="24"/>
        </w:rPr>
        <w:t xml:space="preserve"> The </w:t>
      </w:r>
      <w:r w:rsidR="00555251">
        <w:rPr>
          <w:rFonts w:ascii="Times New Roman" w:hAnsi="Times New Roman" w:cs="Times New Roman"/>
          <w:sz w:val="24"/>
          <w:szCs w:val="24"/>
        </w:rPr>
        <w:t xml:space="preserve">net transform of each functional volume into template space </w:t>
      </w:r>
      <w:r w:rsidR="00C54C38">
        <w:rPr>
          <w:rFonts w:ascii="Times New Roman" w:hAnsi="Times New Roman" w:cs="Times New Roman"/>
          <w:sz w:val="24"/>
          <w:szCs w:val="24"/>
        </w:rPr>
        <w:t xml:space="preserve">was then computed </w:t>
      </w:r>
      <w:r w:rsidR="00555251">
        <w:rPr>
          <w:rFonts w:ascii="Times New Roman" w:hAnsi="Times New Roman" w:cs="Times New Roman"/>
          <w:sz w:val="24"/>
          <w:szCs w:val="24"/>
        </w:rPr>
        <w:t xml:space="preserve">by </w:t>
      </w:r>
      <w:r w:rsidR="00F255F6">
        <w:rPr>
          <w:rFonts w:ascii="Times New Roman" w:hAnsi="Times New Roman" w:cs="Times New Roman"/>
          <w:sz w:val="24"/>
          <w:szCs w:val="24"/>
        </w:rPr>
        <w:t xml:space="preserve">concatenating motion correction, functional-to-anatomical, and anatomical-to-template warps using </w:t>
      </w:r>
      <w:proofErr w:type="spellStart"/>
      <w:r w:rsidR="00F255F6">
        <w:rPr>
          <w:rFonts w:ascii="Times New Roman" w:hAnsi="Times New Roman" w:cs="Times New Roman"/>
          <w:i/>
          <w:iCs/>
          <w:sz w:val="24"/>
          <w:szCs w:val="24"/>
        </w:rPr>
        <w:t>cat_matvec</w:t>
      </w:r>
      <w:proofErr w:type="spellEnd"/>
      <w:r w:rsidR="00F255F6">
        <w:rPr>
          <w:rFonts w:ascii="Times New Roman" w:hAnsi="Times New Roman" w:cs="Times New Roman"/>
          <w:sz w:val="24"/>
          <w:szCs w:val="24"/>
        </w:rPr>
        <w:t xml:space="preserve"> and </w:t>
      </w:r>
      <w:r w:rsidR="00F255F6">
        <w:rPr>
          <w:rFonts w:ascii="Times New Roman" w:hAnsi="Times New Roman" w:cs="Times New Roman"/>
          <w:i/>
          <w:iCs/>
          <w:sz w:val="24"/>
          <w:szCs w:val="24"/>
        </w:rPr>
        <w:t>3dNWarpApply</w:t>
      </w:r>
      <w:r w:rsidR="00570926">
        <w:rPr>
          <w:rFonts w:ascii="Times New Roman" w:hAnsi="Times New Roman" w:cs="Times New Roman"/>
          <w:sz w:val="24"/>
          <w:szCs w:val="24"/>
        </w:rPr>
        <w:t>, with images resampled to a final 3mm isotropic voxel resolution.</w:t>
      </w:r>
      <w:r w:rsidR="00D3063D">
        <w:rPr>
          <w:rFonts w:ascii="Times New Roman" w:hAnsi="Times New Roman" w:cs="Times New Roman"/>
          <w:sz w:val="24"/>
          <w:szCs w:val="24"/>
        </w:rPr>
        <w:t xml:space="preserve"> Spatial smoothing was then done with a 6mm FWHM isotropic Gaussian kernel with </w:t>
      </w:r>
      <w:r w:rsidR="00D3063D" w:rsidRPr="00AB6FA1">
        <w:rPr>
          <w:rFonts w:ascii="Times New Roman" w:hAnsi="Times New Roman" w:cs="Times New Roman"/>
          <w:i/>
          <w:iCs/>
          <w:sz w:val="24"/>
          <w:szCs w:val="24"/>
        </w:rPr>
        <w:t>3dmerg</w:t>
      </w:r>
      <w:r w:rsidR="00D3063D">
        <w:rPr>
          <w:rFonts w:ascii="Times New Roman" w:hAnsi="Times New Roman" w:cs="Times New Roman"/>
          <w:i/>
          <w:iCs/>
          <w:sz w:val="24"/>
          <w:szCs w:val="24"/>
        </w:rPr>
        <w:t>e</w:t>
      </w:r>
      <w:r w:rsidR="00DB67C5">
        <w:rPr>
          <w:rFonts w:ascii="Times New Roman" w:hAnsi="Times New Roman" w:cs="Times New Roman"/>
          <w:sz w:val="24"/>
          <w:szCs w:val="24"/>
        </w:rPr>
        <w:t>, and a</w:t>
      </w:r>
      <w:r w:rsidR="00C54C38">
        <w:rPr>
          <w:rFonts w:ascii="Times New Roman" w:hAnsi="Times New Roman" w:cs="Times New Roman"/>
          <w:sz w:val="24"/>
          <w:szCs w:val="24"/>
        </w:rPr>
        <w:t xml:space="preserve"> participant </w:t>
      </w:r>
      <w:r w:rsidR="00DB67C5">
        <w:rPr>
          <w:rFonts w:ascii="Times New Roman" w:hAnsi="Times New Roman" w:cs="Times New Roman"/>
          <w:sz w:val="24"/>
          <w:szCs w:val="24"/>
        </w:rPr>
        <w:t xml:space="preserve">brain mask was obtained using </w:t>
      </w:r>
      <w:r w:rsidR="00DB67C5">
        <w:rPr>
          <w:rFonts w:ascii="Times New Roman" w:hAnsi="Times New Roman" w:cs="Times New Roman"/>
          <w:i/>
          <w:iCs/>
          <w:sz w:val="24"/>
          <w:szCs w:val="24"/>
        </w:rPr>
        <w:t>3dAutomask</w:t>
      </w:r>
      <w:r w:rsidR="00DB67C5">
        <w:rPr>
          <w:rFonts w:ascii="Times New Roman" w:hAnsi="Times New Roman" w:cs="Times New Roman"/>
          <w:sz w:val="24"/>
          <w:szCs w:val="24"/>
        </w:rPr>
        <w:t>,</w:t>
      </w:r>
      <w:r w:rsidR="00C54C38">
        <w:rPr>
          <w:rFonts w:ascii="Times New Roman" w:hAnsi="Times New Roman" w:cs="Times New Roman"/>
          <w:sz w:val="24"/>
          <w:szCs w:val="24"/>
        </w:rPr>
        <w:t xml:space="preserve"> </w:t>
      </w:r>
      <w:r w:rsidR="00243E9B">
        <w:rPr>
          <w:rFonts w:ascii="Times New Roman" w:hAnsi="Times New Roman" w:cs="Times New Roman"/>
          <w:sz w:val="24"/>
          <w:szCs w:val="24"/>
        </w:rPr>
        <w:t>with</w:t>
      </w:r>
      <w:r w:rsidR="00C54C38">
        <w:rPr>
          <w:rFonts w:ascii="Times New Roman" w:hAnsi="Times New Roman" w:cs="Times New Roman"/>
          <w:sz w:val="24"/>
          <w:szCs w:val="24"/>
        </w:rPr>
        <w:t xml:space="preserve"> subsequent analys</w:t>
      </w:r>
      <w:r w:rsidR="00243E9B">
        <w:rPr>
          <w:rFonts w:ascii="Times New Roman" w:hAnsi="Times New Roman" w:cs="Times New Roman"/>
          <w:sz w:val="24"/>
          <w:szCs w:val="24"/>
        </w:rPr>
        <w:t>es</w:t>
      </w:r>
      <w:r w:rsidR="00C54C38">
        <w:rPr>
          <w:rFonts w:ascii="Times New Roman" w:hAnsi="Times New Roman" w:cs="Times New Roman"/>
          <w:sz w:val="24"/>
          <w:szCs w:val="24"/>
        </w:rPr>
        <w:t xml:space="preserve"> undertaken using </w:t>
      </w:r>
      <w:r w:rsidR="0044168A">
        <w:rPr>
          <w:rFonts w:ascii="Times New Roman" w:hAnsi="Times New Roman" w:cs="Times New Roman"/>
          <w:sz w:val="24"/>
          <w:szCs w:val="24"/>
        </w:rPr>
        <w:t xml:space="preserve">the intersection </w:t>
      </w:r>
      <w:r w:rsidR="00C54C38">
        <w:rPr>
          <w:rFonts w:ascii="Times New Roman" w:hAnsi="Times New Roman" w:cs="Times New Roman"/>
          <w:sz w:val="24"/>
          <w:szCs w:val="24"/>
        </w:rPr>
        <w:t xml:space="preserve">of the preprocessed functional images </w:t>
      </w:r>
      <w:r w:rsidR="0044168A">
        <w:rPr>
          <w:rFonts w:ascii="Times New Roman" w:hAnsi="Times New Roman" w:cs="Times New Roman"/>
          <w:sz w:val="24"/>
          <w:szCs w:val="24"/>
        </w:rPr>
        <w:t xml:space="preserve">with the </w:t>
      </w:r>
      <w:proofErr w:type="spellStart"/>
      <w:r w:rsidR="0044168A">
        <w:rPr>
          <w:rFonts w:ascii="Times New Roman" w:hAnsi="Times New Roman" w:cs="Times New Roman"/>
          <w:sz w:val="24"/>
          <w:szCs w:val="24"/>
        </w:rPr>
        <w:t>downsampled</w:t>
      </w:r>
      <w:proofErr w:type="spellEnd"/>
      <w:r w:rsidR="00DF15AB">
        <w:rPr>
          <w:rFonts w:ascii="Times New Roman" w:hAnsi="Times New Roman" w:cs="Times New Roman"/>
          <w:sz w:val="24"/>
          <w:szCs w:val="24"/>
        </w:rPr>
        <w:t>, masked</w:t>
      </w:r>
      <w:r w:rsidR="0044168A">
        <w:rPr>
          <w:rFonts w:ascii="Times New Roman" w:hAnsi="Times New Roman" w:cs="Times New Roman"/>
          <w:sz w:val="24"/>
          <w:szCs w:val="24"/>
        </w:rPr>
        <w:t xml:space="preserve"> </w:t>
      </w:r>
      <w:r w:rsidR="00DF15AB">
        <w:rPr>
          <w:rFonts w:ascii="Times New Roman" w:hAnsi="Times New Roman" w:cs="Times New Roman"/>
          <w:sz w:val="24"/>
          <w:szCs w:val="24"/>
        </w:rPr>
        <w:t>anatomical</w:t>
      </w:r>
      <w:r w:rsidR="00C54C38">
        <w:rPr>
          <w:rFonts w:ascii="Times New Roman" w:hAnsi="Times New Roman" w:cs="Times New Roman"/>
          <w:sz w:val="24"/>
          <w:szCs w:val="24"/>
        </w:rPr>
        <w:t xml:space="preserve"> images</w:t>
      </w:r>
      <w:r w:rsidR="0044168A">
        <w:rPr>
          <w:rFonts w:ascii="Times New Roman" w:hAnsi="Times New Roman" w:cs="Times New Roman"/>
          <w:sz w:val="24"/>
          <w:szCs w:val="24"/>
        </w:rPr>
        <w:t>.</w:t>
      </w:r>
      <w:r w:rsidR="00A5302B">
        <w:rPr>
          <w:rFonts w:ascii="Times New Roman" w:hAnsi="Times New Roman" w:cs="Times New Roman"/>
          <w:sz w:val="24"/>
          <w:szCs w:val="24"/>
        </w:rPr>
        <w:t xml:space="preserve"> </w:t>
      </w:r>
      <w:r w:rsidR="00E20BE4">
        <w:rPr>
          <w:rFonts w:ascii="Times New Roman" w:hAnsi="Times New Roman" w:cs="Times New Roman"/>
          <w:sz w:val="24"/>
          <w:szCs w:val="24"/>
        </w:rPr>
        <w:t>Subsequent regression of nuisance covariates included detrending using a 2</w:t>
      </w:r>
      <w:r w:rsidR="00E20BE4" w:rsidRPr="00E20BE4">
        <w:rPr>
          <w:rFonts w:ascii="Times New Roman" w:hAnsi="Times New Roman" w:cs="Times New Roman"/>
          <w:sz w:val="24"/>
          <w:szCs w:val="24"/>
          <w:vertAlign w:val="superscript"/>
        </w:rPr>
        <w:t>nd</w:t>
      </w:r>
      <w:r w:rsidR="00E20BE4">
        <w:rPr>
          <w:rFonts w:ascii="Times New Roman" w:hAnsi="Times New Roman" w:cs="Times New Roman"/>
          <w:sz w:val="24"/>
          <w:szCs w:val="24"/>
        </w:rPr>
        <w:t>-order Legendre polynomial basis</w:t>
      </w:r>
      <w:r w:rsidR="00B048E8">
        <w:rPr>
          <w:rFonts w:ascii="Times New Roman" w:hAnsi="Times New Roman" w:cs="Times New Roman"/>
          <w:sz w:val="24"/>
          <w:szCs w:val="24"/>
        </w:rPr>
        <w:t xml:space="preserve"> and regression of the first two PCs of the rigid-body motion parameter</w:t>
      </w:r>
      <w:r w:rsidR="00A62B42">
        <w:rPr>
          <w:rFonts w:ascii="Times New Roman" w:hAnsi="Times New Roman" w:cs="Times New Roman"/>
          <w:sz w:val="24"/>
          <w:szCs w:val="24"/>
        </w:rPr>
        <w:t xml:space="preserve"> estimates (MPEs) obtained from the </w:t>
      </w:r>
      <w:r w:rsidR="00A62B42">
        <w:rPr>
          <w:rFonts w:ascii="Times New Roman" w:hAnsi="Times New Roman" w:cs="Times New Roman"/>
          <w:i/>
          <w:iCs/>
          <w:sz w:val="24"/>
          <w:szCs w:val="24"/>
        </w:rPr>
        <w:t>3dvolreg</w:t>
      </w:r>
      <w:r w:rsidR="00A62B42">
        <w:rPr>
          <w:rFonts w:ascii="Times New Roman" w:hAnsi="Times New Roman" w:cs="Times New Roman"/>
          <w:sz w:val="24"/>
          <w:szCs w:val="24"/>
        </w:rPr>
        <w:t xml:space="preserve"> step</w:t>
      </w:r>
      <w:r w:rsidR="00B048E8">
        <w:rPr>
          <w:rFonts w:ascii="Times New Roman" w:hAnsi="Times New Roman" w:cs="Times New Roman"/>
          <w:sz w:val="24"/>
          <w:szCs w:val="24"/>
        </w:rPr>
        <w:t>. Physiological</w:t>
      </w:r>
      <w:r w:rsidR="00A62B42">
        <w:rPr>
          <w:rFonts w:ascii="Times New Roman" w:hAnsi="Times New Roman" w:cs="Times New Roman"/>
          <w:sz w:val="24"/>
          <w:szCs w:val="24"/>
        </w:rPr>
        <w:t xml:space="preserve"> noise</w:t>
      </w:r>
      <w:r w:rsidR="00B048E8">
        <w:rPr>
          <w:rFonts w:ascii="Times New Roman" w:hAnsi="Times New Roman" w:cs="Times New Roman"/>
          <w:sz w:val="24"/>
          <w:szCs w:val="24"/>
        </w:rPr>
        <w:t xml:space="preserve"> timeseries were also regressed out </w:t>
      </w:r>
      <w:r w:rsidR="00543457">
        <w:rPr>
          <w:rFonts w:ascii="Times New Roman" w:hAnsi="Times New Roman" w:cs="Times New Roman"/>
          <w:sz w:val="24"/>
          <w:szCs w:val="24"/>
        </w:rPr>
        <w:t>by obtaining masks of left and right lateral ventricles and cerebral white matter. For each of the three regions,</w:t>
      </w:r>
      <w:r w:rsidR="00C54C38">
        <w:rPr>
          <w:rFonts w:ascii="Times New Roman" w:hAnsi="Times New Roman" w:cs="Times New Roman"/>
          <w:sz w:val="24"/>
          <w:szCs w:val="24"/>
        </w:rPr>
        <w:t xml:space="preserve"> </w:t>
      </w:r>
      <w:r w:rsidR="0041495D">
        <w:rPr>
          <w:rFonts w:ascii="Times New Roman" w:hAnsi="Times New Roman" w:cs="Times New Roman"/>
          <w:sz w:val="24"/>
          <w:szCs w:val="24"/>
        </w:rPr>
        <w:t>PCA was used to identify the time</w:t>
      </w:r>
      <w:r w:rsidR="00C54C38">
        <w:rPr>
          <w:rFonts w:ascii="Times New Roman" w:hAnsi="Times New Roman" w:cs="Times New Roman"/>
          <w:sz w:val="24"/>
          <w:szCs w:val="24"/>
        </w:rPr>
        <w:t>-</w:t>
      </w:r>
      <w:r w:rsidR="0041495D">
        <w:rPr>
          <w:rFonts w:ascii="Times New Roman" w:hAnsi="Times New Roman" w:cs="Times New Roman"/>
          <w:sz w:val="24"/>
          <w:szCs w:val="24"/>
        </w:rPr>
        <w:t>course explaining the most variance</w:t>
      </w:r>
      <w:r w:rsidR="00C54C38">
        <w:rPr>
          <w:rFonts w:ascii="Times New Roman" w:hAnsi="Times New Roman" w:cs="Times New Roman"/>
          <w:sz w:val="24"/>
          <w:szCs w:val="24"/>
        </w:rPr>
        <w:t>, which was then regressed from the data</w:t>
      </w:r>
      <w:r w:rsidR="0041495D">
        <w:rPr>
          <w:rFonts w:ascii="Times New Roman" w:hAnsi="Times New Roman" w:cs="Times New Roman"/>
          <w:sz w:val="24"/>
          <w:szCs w:val="24"/>
        </w:rPr>
        <w:t>.</w:t>
      </w:r>
    </w:p>
    <w:p w14:paraId="3FDCB829" w14:textId="5CBFADEC" w:rsidR="002941F3" w:rsidRDefault="00B7442E" w:rsidP="00B7442E">
      <w:pPr>
        <w:spacing w:after="240" w:line="240" w:lineRule="auto"/>
        <w:rPr>
          <w:rFonts w:ascii="Times New Roman" w:hAnsi="Times New Roman" w:cs="Times New Roman"/>
          <w:sz w:val="24"/>
          <w:szCs w:val="24"/>
        </w:rPr>
      </w:pPr>
      <w:r w:rsidRPr="00B7442E">
        <w:rPr>
          <w:rFonts w:ascii="Times New Roman" w:hAnsi="Times New Roman" w:cs="Times New Roman"/>
          <w:sz w:val="24"/>
          <w:szCs w:val="24"/>
          <w:u w:val="single"/>
        </w:rPr>
        <w:t>Post-processing checks and outlier detection</w:t>
      </w:r>
      <w:r>
        <w:rPr>
          <w:rFonts w:ascii="Times New Roman" w:hAnsi="Times New Roman" w:cs="Times New Roman"/>
          <w:sz w:val="24"/>
          <w:szCs w:val="24"/>
        </w:rPr>
        <w:t xml:space="preserve">: we </w:t>
      </w:r>
      <w:r w:rsidR="00C125E8">
        <w:rPr>
          <w:rFonts w:ascii="Times New Roman" w:hAnsi="Times New Roman" w:cs="Times New Roman"/>
          <w:sz w:val="24"/>
          <w:szCs w:val="24"/>
        </w:rPr>
        <w:t>visual</w:t>
      </w:r>
      <w:r w:rsidR="007F7301">
        <w:rPr>
          <w:rFonts w:ascii="Times New Roman" w:hAnsi="Times New Roman" w:cs="Times New Roman"/>
          <w:sz w:val="24"/>
          <w:szCs w:val="24"/>
        </w:rPr>
        <w:t>ly</w:t>
      </w:r>
      <w:r w:rsidR="00C125E8">
        <w:rPr>
          <w:rFonts w:ascii="Times New Roman" w:hAnsi="Times New Roman" w:cs="Times New Roman"/>
          <w:sz w:val="24"/>
          <w:szCs w:val="24"/>
        </w:rPr>
        <w:t xml:space="preserve"> inspect</w:t>
      </w:r>
      <w:r w:rsidR="007F7301">
        <w:rPr>
          <w:rFonts w:ascii="Times New Roman" w:hAnsi="Times New Roman" w:cs="Times New Roman"/>
          <w:sz w:val="24"/>
          <w:szCs w:val="24"/>
        </w:rPr>
        <w:t>ed</w:t>
      </w:r>
      <w:r w:rsidR="00C125E8">
        <w:rPr>
          <w:rFonts w:ascii="Times New Roman" w:hAnsi="Times New Roman" w:cs="Times New Roman"/>
          <w:sz w:val="24"/>
          <w:szCs w:val="24"/>
        </w:rPr>
        <w:t xml:space="preserve"> </w:t>
      </w:r>
      <w:r w:rsidR="00B468D5">
        <w:rPr>
          <w:rFonts w:ascii="Times New Roman" w:hAnsi="Times New Roman" w:cs="Times New Roman"/>
          <w:sz w:val="24"/>
          <w:szCs w:val="24"/>
        </w:rPr>
        <w:t>anatomical and functional brain masks overlaid on the images, along with</w:t>
      </w:r>
      <w:r w:rsidR="00C125E8">
        <w:rPr>
          <w:rFonts w:ascii="Times New Roman" w:hAnsi="Times New Roman" w:cs="Times New Roman"/>
          <w:sz w:val="24"/>
          <w:szCs w:val="24"/>
        </w:rPr>
        <w:t xml:space="preserve"> aligned</w:t>
      </w:r>
      <w:r w:rsidR="00C54C38">
        <w:rPr>
          <w:rFonts w:ascii="Times New Roman" w:hAnsi="Times New Roman" w:cs="Times New Roman"/>
          <w:sz w:val="24"/>
          <w:szCs w:val="24"/>
        </w:rPr>
        <w:t xml:space="preserve"> anatomical </w:t>
      </w:r>
      <w:r w:rsidR="00C125E8">
        <w:rPr>
          <w:rFonts w:ascii="Times New Roman" w:hAnsi="Times New Roman" w:cs="Times New Roman"/>
          <w:sz w:val="24"/>
          <w:szCs w:val="24"/>
        </w:rPr>
        <w:t>and mean functional volumes</w:t>
      </w:r>
      <w:r w:rsidR="00B468D5">
        <w:rPr>
          <w:rFonts w:ascii="Times New Roman" w:hAnsi="Times New Roman" w:cs="Times New Roman"/>
          <w:sz w:val="24"/>
          <w:szCs w:val="24"/>
        </w:rPr>
        <w:t xml:space="preserve"> overlaid on the template</w:t>
      </w:r>
      <w:r w:rsidR="00C125E8">
        <w:rPr>
          <w:rFonts w:ascii="Times New Roman" w:hAnsi="Times New Roman" w:cs="Times New Roman"/>
          <w:sz w:val="24"/>
          <w:szCs w:val="24"/>
        </w:rPr>
        <w:t>.</w:t>
      </w:r>
      <w:r w:rsidR="00F06FF4">
        <w:rPr>
          <w:rFonts w:ascii="Times New Roman" w:hAnsi="Times New Roman" w:cs="Times New Roman"/>
          <w:sz w:val="24"/>
          <w:szCs w:val="24"/>
        </w:rPr>
        <w:t xml:space="preserve"> To </w:t>
      </w:r>
      <w:r w:rsidR="00C125E8">
        <w:rPr>
          <w:rFonts w:ascii="Times New Roman" w:hAnsi="Times New Roman" w:cs="Times New Roman"/>
          <w:sz w:val="24"/>
          <w:szCs w:val="24"/>
        </w:rPr>
        <w:t>control for the potential confounding effects of excess head movement,</w:t>
      </w:r>
      <w:r w:rsidR="00C54C38">
        <w:rPr>
          <w:rFonts w:ascii="Times New Roman" w:hAnsi="Times New Roman" w:cs="Times New Roman"/>
          <w:sz w:val="24"/>
          <w:szCs w:val="24"/>
        </w:rPr>
        <w:t xml:space="preserve"> tests were </w:t>
      </w:r>
      <w:r w:rsidR="00F06FF4">
        <w:rPr>
          <w:rFonts w:ascii="Times New Roman" w:hAnsi="Times New Roman" w:cs="Times New Roman"/>
          <w:sz w:val="24"/>
          <w:szCs w:val="24"/>
        </w:rPr>
        <w:t xml:space="preserve">also </w:t>
      </w:r>
      <w:r w:rsidR="00C54C38">
        <w:rPr>
          <w:rFonts w:ascii="Times New Roman" w:hAnsi="Times New Roman" w:cs="Times New Roman"/>
          <w:sz w:val="24"/>
          <w:szCs w:val="24"/>
        </w:rPr>
        <w:t>conducted</w:t>
      </w:r>
      <w:r w:rsidR="00F06FF4">
        <w:rPr>
          <w:rFonts w:ascii="Times New Roman" w:hAnsi="Times New Roman" w:cs="Times New Roman"/>
          <w:sz w:val="24"/>
          <w:szCs w:val="24"/>
        </w:rPr>
        <w:t xml:space="preserve"> to identify </w:t>
      </w:r>
      <w:r w:rsidR="00E22857">
        <w:rPr>
          <w:rFonts w:ascii="Times New Roman" w:hAnsi="Times New Roman" w:cs="Times New Roman"/>
          <w:sz w:val="24"/>
          <w:szCs w:val="24"/>
        </w:rPr>
        <w:t xml:space="preserve">excessively high movement and associated effects in </w:t>
      </w:r>
      <w:r w:rsidR="00C54C38">
        <w:rPr>
          <w:rFonts w:ascii="Times New Roman" w:hAnsi="Times New Roman" w:cs="Times New Roman"/>
          <w:sz w:val="24"/>
          <w:szCs w:val="24"/>
        </w:rPr>
        <w:t xml:space="preserve">the </w:t>
      </w:r>
      <w:r w:rsidR="00E22857">
        <w:rPr>
          <w:rFonts w:ascii="Times New Roman" w:hAnsi="Times New Roman" w:cs="Times New Roman"/>
          <w:sz w:val="24"/>
          <w:szCs w:val="24"/>
        </w:rPr>
        <w:t xml:space="preserve">functional </w:t>
      </w:r>
      <w:r w:rsidR="00C54C38">
        <w:rPr>
          <w:rFonts w:ascii="Times New Roman" w:hAnsi="Times New Roman" w:cs="Times New Roman"/>
          <w:sz w:val="24"/>
          <w:szCs w:val="24"/>
        </w:rPr>
        <w:t xml:space="preserve">imaging </w:t>
      </w:r>
      <w:r w:rsidR="00E22857">
        <w:rPr>
          <w:rFonts w:ascii="Times New Roman" w:hAnsi="Times New Roman" w:cs="Times New Roman"/>
          <w:sz w:val="24"/>
          <w:szCs w:val="24"/>
        </w:rPr>
        <w:t>data.</w:t>
      </w:r>
      <w:r w:rsidR="00C54C38">
        <w:rPr>
          <w:rFonts w:ascii="Times New Roman" w:hAnsi="Times New Roman" w:cs="Times New Roman"/>
          <w:sz w:val="24"/>
          <w:szCs w:val="24"/>
        </w:rPr>
        <w:t xml:space="preserve"> Head motion was </w:t>
      </w:r>
      <w:r w:rsidR="00A62B42">
        <w:rPr>
          <w:rFonts w:ascii="Times New Roman" w:hAnsi="Times New Roman" w:cs="Times New Roman"/>
          <w:sz w:val="24"/>
          <w:szCs w:val="24"/>
        </w:rPr>
        <w:t>summarized</w:t>
      </w:r>
      <w:r w:rsidR="00C54C38">
        <w:rPr>
          <w:rFonts w:ascii="Times New Roman" w:hAnsi="Times New Roman" w:cs="Times New Roman"/>
          <w:sz w:val="24"/>
          <w:szCs w:val="24"/>
        </w:rPr>
        <w:t xml:space="preserve"> by calculating relative displacement (</w:t>
      </w:r>
      <w:r w:rsidR="00A62B42">
        <w:rPr>
          <w:rFonts w:ascii="Times New Roman" w:hAnsi="Times New Roman" w:cs="Times New Roman"/>
          <w:sz w:val="24"/>
          <w:szCs w:val="24"/>
        </w:rPr>
        <w:t xml:space="preserve">i.e., the root-mean-square </w:t>
      </w:r>
      <w:r w:rsidR="00903EEE">
        <w:rPr>
          <w:rFonts w:ascii="Times New Roman" w:hAnsi="Times New Roman" w:cs="Times New Roman"/>
          <w:sz w:val="24"/>
          <w:szCs w:val="24"/>
        </w:rPr>
        <w:t>difference of</w:t>
      </w:r>
      <w:r w:rsidR="00243E9B">
        <w:rPr>
          <w:rFonts w:ascii="Times New Roman" w:hAnsi="Times New Roman" w:cs="Times New Roman"/>
          <w:sz w:val="24"/>
          <w:szCs w:val="24"/>
        </w:rPr>
        <w:t xml:space="preserve"> the 6 rigid-body MPEs, calculated between </w:t>
      </w:r>
      <w:r w:rsidR="00903EEE">
        <w:rPr>
          <w:rFonts w:ascii="Times New Roman" w:hAnsi="Times New Roman" w:cs="Times New Roman"/>
          <w:sz w:val="24"/>
          <w:szCs w:val="24"/>
        </w:rPr>
        <w:t>each volume</w:t>
      </w:r>
      <w:r w:rsidR="00243E9B">
        <w:rPr>
          <w:rFonts w:ascii="Times New Roman" w:hAnsi="Times New Roman" w:cs="Times New Roman"/>
          <w:sz w:val="24"/>
          <w:szCs w:val="24"/>
        </w:rPr>
        <w:t xml:space="preserve"> and </w:t>
      </w:r>
      <w:r w:rsidR="00903EEE">
        <w:rPr>
          <w:rFonts w:ascii="Times New Roman" w:hAnsi="Times New Roman" w:cs="Times New Roman"/>
          <w:sz w:val="24"/>
          <w:szCs w:val="24"/>
        </w:rPr>
        <w:t>the preceding one</w:t>
      </w:r>
      <w:r w:rsidR="00C54C38">
        <w:rPr>
          <w:rFonts w:ascii="Times New Roman" w:hAnsi="Times New Roman" w:cs="Times New Roman"/>
          <w:sz w:val="24"/>
          <w:szCs w:val="24"/>
        </w:rPr>
        <w:t>)</w:t>
      </w:r>
      <w:r w:rsidR="00903EEE">
        <w:rPr>
          <w:rFonts w:ascii="Times New Roman" w:hAnsi="Times New Roman" w:cs="Times New Roman"/>
          <w:sz w:val="24"/>
          <w:szCs w:val="24"/>
        </w:rPr>
        <w:t xml:space="preserve">, and </w:t>
      </w:r>
      <w:r w:rsidR="00986614">
        <w:rPr>
          <w:rFonts w:ascii="Times New Roman" w:hAnsi="Times New Roman" w:cs="Times New Roman"/>
          <w:sz w:val="24"/>
          <w:szCs w:val="24"/>
        </w:rPr>
        <w:t>total displacement</w:t>
      </w:r>
      <w:r w:rsidR="00C54C38">
        <w:rPr>
          <w:rFonts w:ascii="Times New Roman" w:hAnsi="Times New Roman" w:cs="Times New Roman"/>
          <w:sz w:val="24"/>
          <w:szCs w:val="24"/>
        </w:rPr>
        <w:t xml:space="preserve"> (</w:t>
      </w:r>
      <w:r w:rsidR="00A62B42">
        <w:rPr>
          <w:rFonts w:ascii="Times New Roman" w:hAnsi="Times New Roman" w:cs="Times New Roman"/>
          <w:sz w:val="24"/>
          <w:szCs w:val="24"/>
        </w:rPr>
        <w:t>i.e., the root-mean-square</w:t>
      </w:r>
      <w:r w:rsidR="00A40ECF">
        <w:rPr>
          <w:rFonts w:ascii="Times New Roman" w:hAnsi="Times New Roman" w:cs="Times New Roman"/>
          <w:sz w:val="24"/>
          <w:szCs w:val="24"/>
        </w:rPr>
        <w:t xml:space="preserve"> difference</w:t>
      </w:r>
      <w:r w:rsidR="00243E9B" w:rsidRPr="00243E9B">
        <w:rPr>
          <w:rFonts w:ascii="Times New Roman" w:hAnsi="Times New Roman" w:cs="Times New Roman"/>
          <w:sz w:val="24"/>
          <w:szCs w:val="24"/>
        </w:rPr>
        <w:t xml:space="preserve"> </w:t>
      </w:r>
      <w:r w:rsidR="00243E9B">
        <w:rPr>
          <w:rFonts w:ascii="Times New Roman" w:hAnsi="Times New Roman" w:cs="Times New Roman"/>
          <w:sz w:val="24"/>
          <w:szCs w:val="24"/>
        </w:rPr>
        <w:t>of the 6 rigid-body MPEs, calculated</w:t>
      </w:r>
      <w:r w:rsidR="00A40ECF">
        <w:rPr>
          <w:rFonts w:ascii="Times New Roman" w:hAnsi="Times New Roman" w:cs="Times New Roman"/>
          <w:sz w:val="24"/>
          <w:szCs w:val="24"/>
        </w:rPr>
        <w:t xml:space="preserve"> </w:t>
      </w:r>
      <w:r w:rsidR="00D43D44">
        <w:rPr>
          <w:rFonts w:ascii="Times New Roman" w:hAnsi="Times New Roman" w:cs="Times New Roman"/>
          <w:sz w:val="24"/>
          <w:szCs w:val="24"/>
        </w:rPr>
        <w:t>between all possible volume pairs</w:t>
      </w:r>
      <w:r w:rsidR="00C54C38">
        <w:rPr>
          <w:rFonts w:ascii="Times New Roman" w:hAnsi="Times New Roman" w:cs="Times New Roman"/>
          <w:sz w:val="24"/>
          <w:szCs w:val="24"/>
        </w:rPr>
        <w:t>)</w:t>
      </w:r>
      <w:r w:rsidR="00243E9B">
        <w:rPr>
          <w:rFonts w:ascii="Times New Roman" w:hAnsi="Times New Roman" w:cs="Times New Roman"/>
          <w:sz w:val="24"/>
          <w:szCs w:val="24"/>
        </w:rPr>
        <w:t>,</w:t>
      </w:r>
      <w:r w:rsidR="00A62B42">
        <w:rPr>
          <w:rFonts w:ascii="Times New Roman" w:hAnsi="Times New Roman" w:cs="Times New Roman"/>
          <w:sz w:val="24"/>
          <w:szCs w:val="24"/>
        </w:rPr>
        <w:t xml:space="preserve"> based on MPEs obtained from the </w:t>
      </w:r>
      <w:r w:rsidR="00A62B42">
        <w:rPr>
          <w:rFonts w:ascii="Times New Roman" w:hAnsi="Times New Roman" w:cs="Times New Roman"/>
          <w:i/>
          <w:iCs/>
          <w:sz w:val="24"/>
          <w:szCs w:val="24"/>
        </w:rPr>
        <w:t>3dvolreg</w:t>
      </w:r>
      <w:r w:rsidR="00A62B42">
        <w:rPr>
          <w:rFonts w:ascii="Times New Roman" w:hAnsi="Times New Roman" w:cs="Times New Roman"/>
          <w:sz w:val="24"/>
          <w:szCs w:val="24"/>
        </w:rPr>
        <w:t xml:space="preserve"> step</w:t>
      </w:r>
      <w:r w:rsidR="00213BD5">
        <w:rPr>
          <w:rFonts w:ascii="Times New Roman" w:hAnsi="Times New Roman" w:cs="Times New Roman"/>
          <w:sz w:val="24"/>
          <w:szCs w:val="24"/>
        </w:rPr>
        <w:t>. For each case, we measured</w:t>
      </w:r>
      <w:r w:rsidR="004842AC">
        <w:rPr>
          <w:rFonts w:ascii="Times New Roman" w:hAnsi="Times New Roman" w:cs="Times New Roman"/>
          <w:sz w:val="24"/>
          <w:szCs w:val="24"/>
        </w:rPr>
        <w:t xml:space="preserve"> both</w:t>
      </w:r>
      <w:r w:rsidR="00213BD5">
        <w:rPr>
          <w:rFonts w:ascii="Times New Roman" w:hAnsi="Times New Roman" w:cs="Times New Roman"/>
          <w:sz w:val="24"/>
          <w:szCs w:val="24"/>
        </w:rPr>
        <w:t xml:space="preserve"> the mean and max</w:t>
      </w:r>
      <w:r w:rsidR="004842AC">
        <w:rPr>
          <w:rFonts w:ascii="Times New Roman" w:hAnsi="Times New Roman" w:cs="Times New Roman"/>
          <w:sz w:val="24"/>
          <w:szCs w:val="24"/>
        </w:rPr>
        <w:t>imum</w:t>
      </w:r>
      <w:r w:rsidR="00213BD5">
        <w:rPr>
          <w:rFonts w:ascii="Times New Roman" w:hAnsi="Times New Roman" w:cs="Times New Roman"/>
          <w:sz w:val="24"/>
          <w:szCs w:val="24"/>
        </w:rPr>
        <w:t xml:space="preserve"> </w:t>
      </w:r>
      <w:r w:rsidR="00243E9B">
        <w:rPr>
          <w:rFonts w:ascii="Times New Roman" w:hAnsi="Times New Roman" w:cs="Times New Roman"/>
          <w:sz w:val="24"/>
          <w:szCs w:val="24"/>
        </w:rPr>
        <w:t>over all calculated displacement values</w:t>
      </w:r>
      <w:r w:rsidR="007339B5">
        <w:rPr>
          <w:rFonts w:ascii="Times New Roman" w:hAnsi="Times New Roman" w:cs="Times New Roman"/>
          <w:sz w:val="24"/>
          <w:szCs w:val="24"/>
        </w:rPr>
        <w:t>.</w:t>
      </w:r>
      <w:r w:rsidR="00F06FF4">
        <w:rPr>
          <w:rFonts w:ascii="Times New Roman" w:hAnsi="Times New Roman" w:cs="Times New Roman"/>
          <w:sz w:val="24"/>
          <w:szCs w:val="24"/>
        </w:rPr>
        <w:t xml:space="preserve"> </w:t>
      </w:r>
      <w:r w:rsidR="007339B5">
        <w:rPr>
          <w:rFonts w:ascii="Times New Roman" w:hAnsi="Times New Roman" w:cs="Times New Roman"/>
          <w:sz w:val="24"/>
          <w:szCs w:val="24"/>
        </w:rPr>
        <w:t xml:space="preserve">We </w:t>
      </w:r>
      <w:r w:rsidR="00F06FF4">
        <w:rPr>
          <w:rFonts w:ascii="Times New Roman" w:hAnsi="Times New Roman" w:cs="Times New Roman"/>
          <w:sz w:val="24"/>
          <w:szCs w:val="24"/>
        </w:rPr>
        <w:t xml:space="preserve">also </w:t>
      </w:r>
      <w:r w:rsidR="007339B5">
        <w:rPr>
          <w:rFonts w:ascii="Times New Roman" w:hAnsi="Times New Roman" w:cs="Times New Roman"/>
          <w:sz w:val="24"/>
          <w:szCs w:val="24"/>
        </w:rPr>
        <w:t>calculated</w:t>
      </w:r>
      <w:r w:rsidR="00F06FF4">
        <w:rPr>
          <w:rFonts w:ascii="Times New Roman" w:hAnsi="Times New Roman" w:cs="Times New Roman"/>
          <w:sz w:val="24"/>
          <w:szCs w:val="24"/>
        </w:rPr>
        <w:t xml:space="preserve"> analogous </w:t>
      </w:r>
      <w:r w:rsidR="007339B5">
        <w:rPr>
          <w:rFonts w:ascii="Times New Roman" w:hAnsi="Times New Roman" w:cs="Times New Roman"/>
          <w:sz w:val="24"/>
          <w:szCs w:val="24"/>
        </w:rPr>
        <w:t xml:space="preserve">metrics </w:t>
      </w:r>
      <w:r w:rsidR="00005E18">
        <w:rPr>
          <w:rFonts w:ascii="Times New Roman" w:hAnsi="Times New Roman" w:cs="Times New Roman"/>
          <w:sz w:val="24"/>
          <w:szCs w:val="24"/>
        </w:rPr>
        <w:t>between BOLD images, to assess whether there were extreme changes in BOLD signal.</w:t>
      </w:r>
      <w:r w:rsidR="00F06FF4">
        <w:rPr>
          <w:rFonts w:ascii="Times New Roman" w:hAnsi="Times New Roman" w:cs="Times New Roman"/>
          <w:sz w:val="24"/>
          <w:szCs w:val="24"/>
        </w:rPr>
        <w:t xml:space="preserve"> A search was then conducted for </w:t>
      </w:r>
      <w:r w:rsidR="00005E18">
        <w:rPr>
          <w:rFonts w:ascii="Times New Roman" w:hAnsi="Times New Roman" w:cs="Times New Roman"/>
          <w:sz w:val="24"/>
          <w:szCs w:val="24"/>
        </w:rPr>
        <w:t xml:space="preserve">any participants </w:t>
      </w:r>
      <w:r w:rsidR="00A25376">
        <w:rPr>
          <w:rFonts w:ascii="Times New Roman" w:hAnsi="Times New Roman" w:cs="Times New Roman"/>
          <w:sz w:val="24"/>
          <w:szCs w:val="24"/>
        </w:rPr>
        <w:t>that were (a) significantly elevated in one of the</w:t>
      </w:r>
      <w:r w:rsidR="00BE1F86">
        <w:rPr>
          <w:rFonts w:ascii="Times New Roman" w:hAnsi="Times New Roman" w:cs="Times New Roman"/>
          <w:sz w:val="24"/>
          <w:szCs w:val="24"/>
        </w:rPr>
        <w:t xml:space="preserve"> four</w:t>
      </w:r>
      <w:r w:rsidR="00A25376">
        <w:rPr>
          <w:rFonts w:ascii="Times New Roman" w:hAnsi="Times New Roman" w:cs="Times New Roman"/>
          <w:sz w:val="24"/>
          <w:szCs w:val="24"/>
        </w:rPr>
        <w:t xml:space="preserve"> </w:t>
      </w:r>
      <w:r w:rsidR="00243E9B">
        <w:rPr>
          <w:rFonts w:ascii="Times New Roman" w:hAnsi="Times New Roman" w:cs="Times New Roman"/>
          <w:sz w:val="24"/>
          <w:szCs w:val="24"/>
        </w:rPr>
        <w:t xml:space="preserve">MPE </w:t>
      </w:r>
      <w:r w:rsidR="00A25376">
        <w:rPr>
          <w:rFonts w:ascii="Times New Roman" w:hAnsi="Times New Roman" w:cs="Times New Roman"/>
          <w:sz w:val="24"/>
          <w:szCs w:val="24"/>
        </w:rPr>
        <w:t>metrics (based on a Gamma</w:t>
      </w:r>
      <w:r w:rsidR="000601B0">
        <w:rPr>
          <w:rFonts w:ascii="Times New Roman" w:hAnsi="Times New Roman" w:cs="Times New Roman"/>
          <w:sz w:val="24"/>
          <w:szCs w:val="24"/>
        </w:rPr>
        <w:t>-</w:t>
      </w:r>
      <w:r w:rsidR="00A25376">
        <w:rPr>
          <w:rFonts w:ascii="Times New Roman" w:hAnsi="Times New Roman" w:cs="Times New Roman"/>
          <w:sz w:val="24"/>
          <w:szCs w:val="24"/>
        </w:rPr>
        <w:t>fitted model; FDR=0.05), indicating excess movement</w:t>
      </w:r>
      <w:r w:rsidR="00F06FF4">
        <w:rPr>
          <w:rFonts w:ascii="Times New Roman" w:hAnsi="Times New Roman" w:cs="Times New Roman"/>
          <w:sz w:val="24"/>
          <w:szCs w:val="24"/>
        </w:rPr>
        <w:t xml:space="preserve">; </w:t>
      </w:r>
      <w:r w:rsidR="00A25376">
        <w:rPr>
          <w:rFonts w:ascii="Times New Roman" w:hAnsi="Times New Roman" w:cs="Times New Roman"/>
          <w:sz w:val="24"/>
          <w:szCs w:val="24"/>
        </w:rPr>
        <w:t>and (b) were similarly elevated in one of the</w:t>
      </w:r>
      <w:r w:rsidR="00BE1F86">
        <w:rPr>
          <w:rFonts w:ascii="Times New Roman" w:hAnsi="Times New Roman" w:cs="Times New Roman"/>
          <w:sz w:val="24"/>
          <w:szCs w:val="24"/>
        </w:rPr>
        <w:t xml:space="preserve"> four</w:t>
      </w:r>
      <w:r w:rsidR="00A25376">
        <w:rPr>
          <w:rFonts w:ascii="Times New Roman" w:hAnsi="Times New Roman" w:cs="Times New Roman"/>
          <w:sz w:val="24"/>
          <w:szCs w:val="24"/>
        </w:rPr>
        <w:t xml:space="preserve"> BOLD metrics, indicating that data processing failed to </w:t>
      </w:r>
      <w:r w:rsidR="004842AC">
        <w:rPr>
          <w:rFonts w:ascii="Times New Roman" w:hAnsi="Times New Roman" w:cs="Times New Roman"/>
          <w:sz w:val="24"/>
          <w:szCs w:val="24"/>
        </w:rPr>
        <w:t>control for</w:t>
      </w:r>
      <w:r w:rsidR="00036573">
        <w:rPr>
          <w:rFonts w:ascii="Times New Roman" w:hAnsi="Times New Roman" w:cs="Times New Roman"/>
          <w:sz w:val="24"/>
          <w:szCs w:val="24"/>
        </w:rPr>
        <w:t xml:space="preserve"> the motion effects</w:t>
      </w:r>
      <w:r w:rsidR="004842AC">
        <w:rPr>
          <w:rFonts w:ascii="Times New Roman" w:hAnsi="Times New Roman" w:cs="Times New Roman"/>
          <w:sz w:val="24"/>
          <w:szCs w:val="24"/>
        </w:rPr>
        <w:t xml:space="preserve"> on BOLD data</w:t>
      </w:r>
      <w:r w:rsidR="00036573">
        <w:rPr>
          <w:rFonts w:ascii="Times New Roman" w:hAnsi="Times New Roman" w:cs="Times New Roman"/>
          <w:sz w:val="24"/>
          <w:szCs w:val="24"/>
        </w:rPr>
        <w:t>. Using these criteria, we identified</w:t>
      </w:r>
      <w:r w:rsidR="00585EB8">
        <w:rPr>
          <w:rFonts w:ascii="Times New Roman" w:hAnsi="Times New Roman" w:cs="Times New Roman"/>
          <w:sz w:val="24"/>
          <w:szCs w:val="24"/>
        </w:rPr>
        <w:t xml:space="preserve"> two (2) control participants that were significant outliers</w:t>
      </w:r>
      <w:r w:rsidR="00BE1F86">
        <w:rPr>
          <w:rFonts w:ascii="Times New Roman" w:hAnsi="Times New Roman" w:cs="Times New Roman"/>
          <w:sz w:val="24"/>
          <w:szCs w:val="24"/>
        </w:rPr>
        <w:t>,</w:t>
      </w:r>
      <w:r w:rsidR="00F06FF4">
        <w:rPr>
          <w:rFonts w:ascii="Times New Roman" w:hAnsi="Times New Roman" w:cs="Times New Roman"/>
          <w:sz w:val="24"/>
          <w:szCs w:val="24"/>
        </w:rPr>
        <w:t xml:space="preserve"> who were </w:t>
      </w:r>
      <w:r w:rsidR="004842AC">
        <w:rPr>
          <w:rFonts w:ascii="Times New Roman" w:hAnsi="Times New Roman" w:cs="Times New Roman"/>
          <w:sz w:val="24"/>
          <w:szCs w:val="24"/>
        </w:rPr>
        <w:t xml:space="preserve">then </w:t>
      </w:r>
      <w:r w:rsidR="00585EB8">
        <w:rPr>
          <w:rFonts w:ascii="Times New Roman" w:hAnsi="Times New Roman" w:cs="Times New Roman"/>
          <w:sz w:val="24"/>
          <w:szCs w:val="24"/>
        </w:rPr>
        <w:t>excluded from subsequent neuroimaging analyses.</w:t>
      </w:r>
    </w:p>
    <w:p w14:paraId="2DA61F71" w14:textId="4BC7C74A" w:rsidR="002941F3" w:rsidRPr="002941F3" w:rsidRDefault="004842AC" w:rsidP="004842AC">
      <w:pPr>
        <w:rPr>
          <w:rFonts w:ascii="Times New Roman" w:hAnsi="Times New Roman" w:cs="Times New Roman"/>
          <w:b/>
          <w:bCs/>
          <w:sz w:val="24"/>
          <w:szCs w:val="24"/>
        </w:rPr>
      </w:pPr>
      <w:r>
        <w:rPr>
          <w:rFonts w:ascii="Times New Roman" w:hAnsi="Times New Roman" w:cs="Times New Roman"/>
          <w:b/>
          <w:bCs/>
          <w:sz w:val="24"/>
          <w:szCs w:val="24"/>
        </w:rPr>
        <w:br w:type="page"/>
      </w:r>
      <w:r w:rsidR="002941F3">
        <w:rPr>
          <w:rFonts w:ascii="Times New Roman" w:hAnsi="Times New Roman" w:cs="Times New Roman"/>
          <w:b/>
          <w:bCs/>
          <w:sz w:val="24"/>
          <w:szCs w:val="24"/>
        </w:rPr>
        <w:lastRenderedPageBreak/>
        <w:t>Functional c</w:t>
      </w:r>
      <w:r w:rsidR="002941F3" w:rsidRPr="002941F3">
        <w:rPr>
          <w:rFonts w:ascii="Times New Roman" w:hAnsi="Times New Roman" w:cs="Times New Roman"/>
          <w:b/>
          <w:bCs/>
          <w:sz w:val="24"/>
          <w:szCs w:val="24"/>
        </w:rPr>
        <w:t>onnectivity estimation</w:t>
      </w:r>
    </w:p>
    <w:p w14:paraId="056158AA" w14:textId="66F8388A" w:rsidR="005C514A" w:rsidRDefault="0041495D" w:rsidP="00D07F7B">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After processing the data, functional </w:t>
      </w:r>
      <w:r w:rsidR="00D93AD4">
        <w:rPr>
          <w:rFonts w:ascii="Times New Roman" w:hAnsi="Times New Roman" w:cs="Times New Roman"/>
          <w:sz w:val="24"/>
          <w:szCs w:val="24"/>
        </w:rPr>
        <w:t xml:space="preserve">connectivity was obtained for parcels within the brain defined by the </w:t>
      </w:r>
      <w:proofErr w:type="spellStart"/>
      <w:r w:rsidR="00D93AD4">
        <w:rPr>
          <w:rFonts w:ascii="Times New Roman" w:hAnsi="Times New Roman" w:cs="Times New Roman"/>
          <w:sz w:val="24"/>
          <w:szCs w:val="24"/>
        </w:rPr>
        <w:t>Brainnettome</w:t>
      </w:r>
      <w:proofErr w:type="spellEnd"/>
      <w:r w:rsidR="00D93AD4">
        <w:rPr>
          <w:rFonts w:ascii="Times New Roman" w:hAnsi="Times New Roman" w:cs="Times New Roman"/>
          <w:sz w:val="24"/>
          <w:szCs w:val="24"/>
        </w:rPr>
        <w:t xml:space="preserve"> Atlas (BNA)</w:t>
      </w:r>
      <w:r w:rsidR="005C514A">
        <w:rPr>
          <w:rFonts w:ascii="Times New Roman" w:hAnsi="Times New Roman" w:cs="Times New Roman"/>
          <w:sz w:val="24"/>
          <w:szCs w:val="24"/>
        </w:rPr>
        <w:t xml:space="preserve"> </w:t>
      </w:r>
      <w:r w:rsidR="005C514A">
        <w:rPr>
          <w:rFonts w:ascii="Times New Roman" w:hAnsi="Times New Roman" w:cs="Times New Roman"/>
          <w:sz w:val="24"/>
          <w:szCs w:val="24"/>
        </w:rPr>
        <w:fldChar w:fldCharType="begin"/>
      </w:r>
      <w:r w:rsidR="006C145A">
        <w:rPr>
          <w:rFonts w:ascii="Times New Roman" w:hAnsi="Times New Roman" w:cs="Times New Roman"/>
          <w:sz w:val="24"/>
          <w:szCs w:val="24"/>
        </w:rPr>
        <w:instrText xml:space="preserve"> ADDIN EN.CITE &lt;EndNote&gt;&lt;Cite&gt;&lt;Author&gt;Fan&lt;/Author&gt;&lt;Year&gt;2016&lt;/Year&gt;&lt;RecNum&gt;477&lt;/RecNum&gt;&lt;DisplayText&gt;(Fan et al., 2016)&lt;/DisplayText&gt;&lt;record&gt;&lt;rec-number&gt;477&lt;/rec-number&gt;&lt;foreign-keys&gt;&lt;key app="EN" db-id="e29tsvad85sedxe05vrxdwxl5t9esrp9ffw9" timestamp="1570500062"&gt;477&lt;/key&gt;&lt;/foreign-keys&gt;&lt;ref-type name="Journal Article"&gt;17&lt;/ref-type&gt;&lt;contributors&gt;&lt;authors&gt;&lt;author&gt;Fan, Lingzhong&lt;/author&gt;&lt;author&gt;Li, Hai&lt;/author&gt;&lt;author&gt;Zhuo, Junjie&lt;/author&gt;&lt;author&gt;Zhang, Yu&lt;/author&gt;&lt;author&gt;Wang, Jiaojian&lt;/author&gt;&lt;author&gt;Chen, Liangfu&lt;/author&gt;&lt;author&gt;Yang, Zhengyi&lt;/author&gt;&lt;author&gt;Chu, Congying&lt;/author&gt;&lt;author&gt;Xie, Sangma&lt;/author&gt;&lt;author&gt;Laird, Angela R&lt;/author&gt;&lt;/authors&gt;&lt;/contributors&gt;&lt;titles&gt;&lt;title&gt;The human brainnetome atlas: a new brain atlas based on connectional architecture&lt;/title&gt;&lt;secondary-title&gt;Cerebral cortex&lt;/secondary-title&gt;&lt;/titles&gt;&lt;periodical&gt;&lt;full-title&gt;Cerebral cortex&lt;/full-title&gt;&lt;/periodical&gt;&lt;pages&gt;3508-3526&lt;/pages&gt;&lt;volume&gt;26&lt;/volume&gt;&lt;number&gt;8&lt;/number&gt;&lt;dates&gt;&lt;year&gt;2016&lt;/year&gt;&lt;/dates&gt;&lt;isbn&gt;1047-3211&lt;/isbn&gt;&lt;urls&gt;&lt;/urls&gt;&lt;/record&gt;&lt;/Cite&gt;&lt;/EndNote&gt;</w:instrText>
      </w:r>
      <w:r w:rsidR="005C514A">
        <w:rPr>
          <w:rFonts w:ascii="Times New Roman" w:hAnsi="Times New Roman" w:cs="Times New Roman"/>
          <w:sz w:val="24"/>
          <w:szCs w:val="24"/>
        </w:rPr>
        <w:fldChar w:fldCharType="separate"/>
      </w:r>
      <w:r w:rsidR="006C145A">
        <w:rPr>
          <w:rFonts w:ascii="Times New Roman" w:hAnsi="Times New Roman" w:cs="Times New Roman"/>
          <w:noProof/>
          <w:sz w:val="24"/>
          <w:szCs w:val="24"/>
        </w:rPr>
        <w:t>(Fan et al., 2016)</w:t>
      </w:r>
      <w:r w:rsidR="005C514A">
        <w:rPr>
          <w:rFonts w:ascii="Times New Roman" w:hAnsi="Times New Roman" w:cs="Times New Roman"/>
          <w:sz w:val="24"/>
          <w:szCs w:val="24"/>
        </w:rPr>
        <w:fldChar w:fldCharType="end"/>
      </w:r>
      <w:r w:rsidR="00D93AD4">
        <w:rPr>
          <w:rFonts w:ascii="Times New Roman" w:hAnsi="Times New Roman" w:cs="Times New Roman"/>
          <w:sz w:val="24"/>
          <w:szCs w:val="24"/>
        </w:rPr>
        <w:t xml:space="preserve">. This </w:t>
      </w:r>
      <w:r w:rsidR="00F06FF4">
        <w:rPr>
          <w:rFonts w:ascii="Times New Roman" w:hAnsi="Times New Roman" w:cs="Times New Roman"/>
          <w:sz w:val="24"/>
          <w:szCs w:val="24"/>
        </w:rPr>
        <w:t xml:space="preserve">Atlas </w:t>
      </w:r>
      <w:r w:rsidR="00D93AD4">
        <w:rPr>
          <w:rFonts w:ascii="Times New Roman" w:hAnsi="Times New Roman" w:cs="Times New Roman"/>
          <w:sz w:val="24"/>
          <w:szCs w:val="24"/>
        </w:rPr>
        <w:t xml:space="preserve">provides a segmentation of </w:t>
      </w:r>
      <w:r w:rsidR="00F06FF4">
        <w:rPr>
          <w:rFonts w:ascii="Times New Roman" w:hAnsi="Times New Roman" w:cs="Times New Roman"/>
          <w:sz w:val="24"/>
          <w:szCs w:val="24"/>
        </w:rPr>
        <w:t>246 cortical and subcortical regions of interest (246-ROI)</w:t>
      </w:r>
      <w:r w:rsidR="00D93AD4">
        <w:rPr>
          <w:rFonts w:ascii="Times New Roman" w:hAnsi="Times New Roman" w:cs="Times New Roman"/>
          <w:sz w:val="24"/>
          <w:szCs w:val="24"/>
        </w:rPr>
        <w:t>.</w:t>
      </w:r>
      <w:r w:rsidR="00F06FF4">
        <w:rPr>
          <w:rFonts w:ascii="Times New Roman" w:hAnsi="Times New Roman" w:cs="Times New Roman"/>
          <w:sz w:val="24"/>
          <w:szCs w:val="24"/>
        </w:rPr>
        <w:t xml:space="preserve"> Parcels were retained </w:t>
      </w:r>
      <w:r w:rsidR="00D93AD4">
        <w:rPr>
          <w:rFonts w:ascii="Times New Roman" w:hAnsi="Times New Roman" w:cs="Times New Roman"/>
          <w:sz w:val="24"/>
          <w:szCs w:val="24"/>
        </w:rPr>
        <w:t>that overlapped the group consensus functional brain mask, with exclusion of two ROIs (areas 101, 102</w:t>
      </w:r>
      <w:r w:rsidR="00F06FF4">
        <w:rPr>
          <w:rFonts w:ascii="Times New Roman" w:hAnsi="Times New Roman" w:cs="Times New Roman"/>
          <w:sz w:val="24"/>
          <w:szCs w:val="24"/>
        </w:rPr>
        <w:t xml:space="preserve"> of </w:t>
      </w:r>
      <w:r w:rsidR="00D93AD4">
        <w:rPr>
          <w:rFonts w:ascii="Times New Roman" w:hAnsi="Times New Roman" w:cs="Times New Roman"/>
          <w:sz w:val="24"/>
          <w:szCs w:val="24"/>
        </w:rPr>
        <w:t xml:space="preserve">the inferior temporal gyrus) due to EPI-related signal dropout, as these areas only had ~1% overlap with the mask. </w:t>
      </w:r>
      <w:r w:rsidR="00F06FF4">
        <w:rPr>
          <w:rFonts w:ascii="Times New Roman" w:hAnsi="Times New Roman" w:cs="Times New Roman"/>
          <w:sz w:val="24"/>
          <w:szCs w:val="24"/>
        </w:rPr>
        <w:t xml:space="preserve">To counteract </w:t>
      </w:r>
      <w:r w:rsidR="00FB0031">
        <w:rPr>
          <w:rFonts w:ascii="Times New Roman" w:hAnsi="Times New Roman" w:cs="Times New Roman"/>
          <w:sz w:val="24"/>
          <w:szCs w:val="24"/>
        </w:rPr>
        <w:t>inter-individual</w:t>
      </w:r>
      <w:r w:rsidR="00F06FF4">
        <w:rPr>
          <w:rFonts w:ascii="Times New Roman" w:hAnsi="Times New Roman" w:cs="Times New Roman"/>
          <w:sz w:val="24"/>
          <w:szCs w:val="24"/>
        </w:rPr>
        <w:t xml:space="preserve"> differences in functional</w:t>
      </w:r>
      <w:r w:rsidR="00FB0031">
        <w:rPr>
          <w:rFonts w:ascii="Times New Roman" w:hAnsi="Times New Roman" w:cs="Times New Roman"/>
          <w:sz w:val="24"/>
          <w:szCs w:val="24"/>
        </w:rPr>
        <w:t xml:space="preserve"> brain</w:t>
      </w:r>
      <w:r w:rsidR="00F06FF4">
        <w:rPr>
          <w:rFonts w:ascii="Times New Roman" w:hAnsi="Times New Roman" w:cs="Times New Roman"/>
          <w:sz w:val="24"/>
          <w:szCs w:val="24"/>
        </w:rPr>
        <w:t xml:space="preserve"> topology</w:t>
      </w:r>
      <w:r w:rsidR="00D93AD4">
        <w:rPr>
          <w:rFonts w:ascii="Times New Roman" w:hAnsi="Times New Roman" w:cs="Times New Roman"/>
          <w:sz w:val="24"/>
          <w:szCs w:val="24"/>
        </w:rPr>
        <w:t>,</w:t>
      </w:r>
      <w:r w:rsidR="00F06FF4">
        <w:rPr>
          <w:rFonts w:ascii="Times New Roman" w:hAnsi="Times New Roman" w:cs="Times New Roman"/>
          <w:sz w:val="24"/>
          <w:szCs w:val="24"/>
        </w:rPr>
        <w:t xml:space="preserve"> </w:t>
      </w:r>
      <w:r w:rsidR="00F05BC0">
        <w:rPr>
          <w:rFonts w:ascii="Times New Roman" w:hAnsi="Times New Roman" w:cs="Times New Roman"/>
          <w:sz w:val="24"/>
          <w:szCs w:val="24"/>
        </w:rPr>
        <w:t xml:space="preserve">voxel weightings </w:t>
      </w:r>
      <w:r w:rsidR="00F06FF4">
        <w:rPr>
          <w:rFonts w:ascii="Times New Roman" w:hAnsi="Times New Roman" w:cs="Times New Roman"/>
          <w:sz w:val="24"/>
          <w:szCs w:val="24"/>
        </w:rPr>
        <w:t xml:space="preserve">were obtained </w:t>
      </w:r>
      <w:r w:rsidR="00F05BC0">
        <w:rPr>
          <w:rFonts w:ascii="Times New Roman" w:hAnsi="Times New Roman" w:cs="Times New Roman"/>
          <w:sz w:val="24"/>
          <w:szCs w:val="24"/>
        </w:rPr>
        <w:t xml:space="preserve">within each parcel that maximized </w:t>
      </w:r>
      <w:r w:rsidR="00FB0031">
        <w:rPr>
          <w:rFonts w:ascii="Times New Roman" w:hAnsi="Times New Roman" w:cs="Times New Roman"/>
          <w:sz w:val="24"/>
          <w:szCs w:val="24"/>
        </w:rPr>
        <w:t>with</w:t>
      </w:r>
      <w:r w:rsidR="00F05BC0">
        <w:rPr>
          <w:rFonts w:ascii="Times New Roman" w:hAnsi="Times New Roman" w:cs="Times New Roman"/>
          <w:sz w:val="24"/>
          <w:szCs w:val="24"/>
        </w:rPr>
        <w:t>in-parcel signal homogeneity</w:t>
      </w:r>
      <w:r w:rsidR="00FB0031">
        <w:rPr>
          <w:rFonts w:ascii="Times New Roman" w:hAnsi="Times New Roman" w:cs="Times New Roman"/>
          <w:sz w:val="24"/>
          <w:szCs w:val="24"/>
        </w:rPr>
        <w:t xml:space="preserve"> for the group</w:t>
      </w:r>
      <w:r w:rsidR="00F05BC0">
        <w:rPr>
          <w:rFonts w:ascii="Times New Roman" w:hAnsi="Times New Roman" w:cs="Times New Roman"/>
          <w:sz w:val="24"/>
          <w:szCs w:val="24"/>
        </w:rPr>
        <w:t xml:space="preserve">. This was done </w:t>
      </w:r>
      <w:r w:rsidR="005C514A">
        <w:rPr>
          <w:rFonts w:ascii="Times New Roman" w:hAnsi="Times New Roman" w:cs="Times New Roman"/>
          <w:sz w:val="24"/>
          <w:szCs w:val="24"/>
        </w:rPr>
        <w:t>by fitting a</w:t>
      </w:r>
      <w:r w:rsidR="00F05BC0">
        <w:rPr>
          <w:rFonts w:ascii="Times New Roman" w:hAnsi="Times New Roman" w:cs="Times New Roman"/>
          <w:sz w:val="24"/>
          <w:szCs w:val="24"/>
        </w:rPr>
        <w:t xml:space="preserve"> </w:t>
      </w:r>
      <w:r w:rsidR="005C514A" w:rsidRPr="00C5344C">
        <w:rPr>
          <w:rFonts w:ascii="Times New Roman" w:hAnsi="Times New Roman" w:cs="Times New Roman"/>
          <w:sz w:val="24"/>
          <w:szCs w:val="24"/>
        </w:rPr>
        <w:t>Gaussian mixture mode</w:t>
      </w:r>
      <w:r w:rsidR="005C514A">
        <w:rPr>
          <w:rFonts w:ascii="Times New Roman" w:hAnsi="Times New Roman" w:cs="Times New Roman"/>
          <w:sz w:val="24"/>
          <w:szCs w:val="24"/>
        </w:rPr>
        <w:t xml:space="preserve">l of type #2 as described in </w:t>
      </w:r>
      <w:r w:rsidR="005C514A" w:rsidRPr="00C5344C">
        <w:rPr>
          <w:rFonts w:ascii="Times New Roman" w:hAnsi="Times New Roman" w:cs="Times New Roman"/>
          <w:sz w:val="24"/>
          <w:szCs w:val="24"/>
        </w:rPr>
        <w:fldChar w:fldCharType="begin"/>
      </w:r>
      <w:r w:rsidR="006C145A">
        <w:rPr>
          <w:rFonts w:ascii="Times New Roman" w:hAnsi="Times New Roman" w:cs="Times New Roman"/>
          <w:sz w:val="24"/>
          <w:szCs w:val="24"/>
        </w:rPr>
        <w:instrText xml:space="preserve"> ADDIN EN.CITE &lt;EndNote&gt;&lt;Cite&gt;&lt;Author&gt;Churchill&lt;/Author&gt;&lt;Year&gt;2016&lt;/Year&gt;&lt;RecNum&gt;43&lt;/RecNum&gt;&lt;DisplayText&gt;(Churchill et al., 2016)&lt;/DisplayText&gt;&lt;record&gt;&lt;rec-number&gt;43&lt;/rec-number&gt;&lt;foreign-keys&gt;&lt;key app="EN" db-id="ssrswfvzjfzfa4e0ztkpvrf4v5p5dfwse0tt" timestamp="1554918256"&gt;43&lt;/key&gt;&lt;/foreign-keys&gt;&lt;ref-type name="Journal Article"&gt;17&lt;/ref-type&gt;&lt;contributors&gt;&lt;authors&gt;&lt;author&gt;Churchill, Nathan W&lt;/author&gt;&lt;author&gt;Madsen, Kristoffer&lt;/author&gt;&lt;author&gt;Mørup, Morten&lt;/author&gt;&lt;/authors&gt;&lt;/contributors&gt;&lt;titles&gt;&lt;title&gt;The functional segregation and integration model: Mixture model representations of consistent and variable group-level connectivity in fMRI&lt;/title&gt;&lt;secondary-title&gt;Neural computation&lt;/secondary-title&gt;&lt;/titles&gt;&lt;periodical&gt;&lt;full-title&gt;Neural computation&lt;/full-title&gt;&lt;/periodical&gt;&lt;pages&gt;2250-2290&lt;/pages&gt;&lt;volume&gt;28&lt;/volume&gt;&lt;number&gt;10&lt;/number&gt;&lt;dates&gt;&lt;year&gt;2016&lt;/year&gt;&lt;/dates&gt;&lt;isbn&gt;0899-7667&lt;/isbn&gt;&lt;urls&gt;&lt;/urls&gt;&lt;/record&gt;&lt;/Cite&gt;&lt;/EndNote&gt;</w:instrText>
      </w:r>
      <w:r w:rsidR="005C514A" w:rsidRPr="00C5344C">
        <w:rPr>
          <w:rFonts w:ascii="Times New Roman" w:hAnsi="Times New Roman" w:cs="Times New Roman"/>
          <w:sz w:val="24"/>
          <w:szCs w:val="24"/>
        </w:rPr>
        <w:fldChar w:fldCharType="separate"/>
      </w:r>
      <w:r w:rsidR="006C145A">
        <w:rPr>
          <w:rFonts w:ascii="Times New Roman" w:hAnsi="Times New Roman" w:cs="Times New Roman"/>
          <w:noProof/>
          <w:sz w:val="24"/>
          <w:szCs w:val="24"/>
        </w:rPr>
        <w:t>(Churchill et al., 2016)</w:t>
      </w:r>
      <w:r w:rsidR="005C514A" w:rsidRPr="00C5344C">
        <w:rPr>
          <w:rFonts w:ascii="Times New Roman" w:hAnsi="Times New Roman" w:cs="Times New Roman"/>
          <w:sz w:val="24"/>
          <w:szCs w:val="24"/>
        </w:rPr>
        <w:fldChar w:fldCharType="end"/>
      </w:r>
      <w:r w:rsidR="00F05BC0">
        <w:rPr>
          <w:rFonts w:ascii="Times New Roman" w:hAnsi="Times New Roman" w:cs="Times New Roman"/>
          <w:sz w:val="24"/>
          <w:szCs w:val="24"/>
        </w:rPr>
        <w:t>,</w:t>
      </w:r>
      <w:r w:rsidR="005C514A">
        <w:rPr>
          <w:rFonts w:ascii="Times New Roman" w:hAnsi="Times New Roman" w:cs="Times New Roman"/>
          <w:sz w:val="24"/>
          <w:szCs w:val="24"/>
        </w:rPr>
        <w:t xml:space="preserve"> with fixed cluster labels based on the BNA, with fitting based on</w:t>
      </w:r>
      <w:r w:rsidR="00F05BC0">
        <w:rPr>
          <w:rFonts w:ascii="Times New Roman" w:hAnsi="Times New Roman" w:cs="Times New Roman"/>
          <w:sz w:val="24"/>
          <w:szCs w:val="24"/>
        </w:rPr>
        <w:t xml:space="preserve"> the 1</w:t>
      </w:r>
      <w:r w:rsidR="001C5925">
        <w:rPr>
          <w:rFonts w:ascii="Times New Roman" w:hAnsi="Times New Roman" w:cs="Times New Roman"/>
          <w:sz w:val="24"/>
          <w:szCs w:val="24"/>
        </w:rPr>
        <w:t>3</w:t>
      </w:r>
      <w:r w:rsidR="00F05BC0">
        <w:rPr>
          <w:rFonts w:ascii="Times New Roman" w:hAnsi="Times New Roman" w:cs="Times New Roman"/>
          <w:sz w:val="24"/>
          <w:szCs w:val="24"/>
        </w:rPr>
        <w:t xml:space="preserve"> non-outlier controls and a subgroup </w:t>
      </w:r>
      <w:r w:rsidR="00BA0F5C">
        <w:rPr>
          <w:rFonts w:ascii="Times New Roman" w:hAnsi="Times New Roman" w:cs="Times New Roman"/>
          <w:sz w:val="24"/>
          <w:szCs w:val="24"/>
        </w:rPr>
        <w:t xml:space="preserve">of </w:t>
      </w:r>
      <w:r w:rsidR="00F05BC0">
        <w:rPr>
          <w:rFonts w:ascii="Times New Roman" w:hAnsi="Times New Roman" w:cs="Times New Roman"/>
          <w:sz w:val="24"/>
          <w:szCs w:val="24"/>
        </w:rPr>
        <w:t>1</w:t>
      </w:r>
      <w:r w:rsidR="001C5925">
        <w:rPr>
          <w:rFonts w:ascii="Times New Roman" w:hAnsi="Times New Roman" w:cs="Times New Roman"/>
          <w:sz w:val="24"/>
          <w:szCs w:val="24"/>
        </w:rPr>
        <w:t>3</w:t>
      </w:r>
      <w:r w:rsidR="00F05BC0">
        <w:rPr>
          <w:rFonts w:ascii="Times New Roman" w:hAnsi="Times New Roman" w:cs="Times New Roman"/>
          <w:sz w:val="24"/>
          <w:szCs w:val="24"/>
        </w:rPr>
        <w:t xml:space="preserve"> matched COVID patients to avoid cohort-specific biases. Then for each participant,</w:t>
      </w:r>
      <w:r w:rsidR="00BA0F5C">
        <w:rPr>
          <w:rFonts w:ascii="Times New Roman" w:hAnsi="Times New Roman" w:cs="Times New Roman"/>
          <w:sz w:val="24"/>
          <w:szCs w:val="24"/>
        </w:rPr>
        <w:t xml:space="preserve"> </w:t>
      </w:r>
      <w:r w:rsidR="00F05BC0">
        <w:rPr>
          <w:rFonts w:ascii="Times New Roman" w:hAnsi="Times New Roman" w:cs="Times New Roman"/>
          <w:sz w:val="24"/>
          <w:szCs w:val="24"/>
        </w:rPr>
        <w:t>244 ROI time</w:t>
      </w:r>
      <w:r w:rsidR="00BA0F5C">
        <w:rPr>
          <w:rFonts w:ascii="Times New Roman" w:hAnsi="Times New Roman" w:cs="Times New Roman"/>
          <w:sz w:val="24"/>
          <w:szCs w:val="24"/>
        </w:rPr>
        <w:t>-</w:t>
      </w:r>
      <w:r w:rsidR="00F05BC0">
        <w:rPr>
          <w:rFonts w:ascii="Times New Roman" w:hAnsi="Times New Roman" w:cs="Times New Roman"/>
          <w:sz w:val="24"/>
          <w:szCs w:val="24"/>
        </w:rPr>
        <w:t xml:space="preserve">courses </w:t>
      </w:r>
      <w:r w:rsidR="00BA0F5C">
        <w:rPr>
          <w:rFonts w:ascii="Times New Roman" w:hAnsi="Times New Roman" w:cs="Times New Roman"/>
          <w:sz w:val="24"/>
          <w:szCs w:val="24"/>
        </w:rPr>
        <w:t>were</w:t>
      </w:r>
      <w:r w:rsidR="00820C75">
        <w:rPr>
          <w:rFonts w:ascii="Times New Roman" w:hAnsi="Times New Roman" w:cs="Times New Roman"/>
          <w:sz w:val="24"/>
          <w:szCs w:val="24"/>
        </w:rPr>
        <w:t xml:space="preserve"> </w:t>
      </w:r>
      <w:r w:rsidR="00BA0F5C">
        <w:rPr>
          <w:rFonts w:ascii="Times New Roman" w:hAnsi="Times New Roman" w:cs="Times New Roman"/>
          <w:sz w:val="24"/>
          <w:szCs w:val="24"/>
        </w:rPr>
        <w:t xml:space="preserve">obtained </w:t>
      </w:r>
      <w:r w:rsidR="00F05BC0">
        <w:rPr>
          <w:rFonts w:ascii="Times New Roman" w:hAnsi="Times New Roman" w:cs="Times New Roman"/>
          <w:sz w:val="24"/>
          <w:szCs w:val="24"/>
        </w:rPr>
        <w:t>as the weighted voxel mean in each ROI. These were used to calculate the 244x244 matrix of pairwise connectivity values</w:t>
      </w:r>
      <w:r w:rsidR="001327F7">
        <w:rPr>
          <w:rFonts w:ascii="Times New Roman" w:hAnsi="Times New Roman" w:cs="Times New Roman"/>
          <w:sz w:val="24"/>
          <w:szCs w:val="24"/>
        </w:rPr>
        <w:t>, based on the Pearson correlation coefficient</w:t>
      </w:r>
      <w:r w:rsidR="00F05BC0">
        <w:rPr>
          <w:rFonts w:ascii="Times New Roman" w:hAnsi="Times New Roman" w:cs="Times New Roman"/>
          <w:sz w:val="24"/>
          <w:szCs w:val="24"/>
        </w:rPr>
        <w:t>.</w:t>
      </w:r>
    </w:p>
    <w:p w14:paraId="5B9DF540" w14:textId="08C73E46" w:rsidR="00B7442E" w:rsidRPr="00B7442E" w:rsidRDefault="00B7442E" w:rsidP="00D07F7B">
      <w:pPr>
        <w:spacing w:after="240" w:line="240" w:lineRule="auto"/>
        <w:rPr>
          <w:rFonts w:ascii="Times New Roman" w:hAnsi="Times New Roman" w:cs="Times New Roman"/>
          <w:b/>
          <w:bCs/>
          <w:sz w:val="24"/>
          <w:szCs w:val="24"/>
        </w:rPr>
      </w:pPr>
      <w:r w:rsidRPr="00B7442E">
        <w:rPr>
          <w:rFonts w:ascii="Times New Roman" w:hAnsi="Times New Roman" w:cs="Times New Roman"/>
          <w:b/>
          <w:bCs/>
          <w:sz w:val="24"/>
          <w:szCs w:val="24"/>
        </w:rPr>
        <w:t xml:space="preserve">Checking </w:t>
      </w:r>
      <w:r w:rsidR="007F7301">
        <w:rPr>
          <w:rFonts w:ascii="Times New Roman" w:hAnsi="Times New Roman" w:cs="Times New Roman"/>
          <w:b/>
          <w:bCs/>
          <w:sz w:val="24"/>
          <w:szCs w:val="24"/>
        </w:rPr>
        <w:t>for confounding effects of head motion</w:t>
      </w:r>
    </w:p>
    <w:p w14:paraId="350BF5A9" w14:textId="60937498" w:rsidR="00B7442E" w:rsidRDefault="00B7442E" w:rsidP="00B7442E">
      <w:pPr>
        <w:spacing w:after="240" w:line="240" w:lineRule="auto"/>
        <w:rPr>
          <w:rFonts w:ascii="Times New Roman" w:hAnsi="Times New Roman" w:cs="Times New Roman"/>
          <w:sz w:val="24"/>
          <w:szCs w:val="24"/>
        </w:rPr>
      </w:pPr>
      <w:r>
        <w:rPr>
          <w:rFonts w:ascii="Times New Roman" w:hAnsi="Times New Roman" w:cs="Times New Roman"/>
          <w:sz w:val="24"/>
          <w:szCs w:val="24"/>
        </w:rPr>
        <w:t>Post-</w:t>
      </w:r>
      <w:r w:rsidR="007F7301">
        <w:rPr>
          <w:rFonts w:ascii="Times New Roman" w:hAnsi="Times New Roman" w:cs="Times New Roman"/>
          <w:sz w:val="24"/>
          <w:szCs w:val="24"/>
        </w:rPr>
        <w:t xml:space="preserve">analysis </w:t>
      </w:r>
      <w:r>
        <w:rPr>
          <w:rFonts w:ascii="Times New Roman" w:hAnsi="Times New Roman" w:cs="Times New Roman"/>
          <w:sz w:val="24"/>
          <w:szCs w:val="24"/>
        </w:rPr>
        <w:t xml:space="preserve">checks were also conducted to determine whether head motion amplitude was related to group status and/or ongoing symptom count, which may confound group-level analyses of functional connectivity. We focused on the four MPE metrics described in “Data processing and quality control” above, including the mean and maximum relative displacement and the mean and maximum total displacement. All checks were conducted on the log-transformed variables given the long distribution tails (i.e., all untransformed variables had kurtosis </w:t>
      </w:r>
      <w:r w:rsidRPr="00A615EC">
        <w:rPr>
          <w:rFonts w:ascii="Times New Roman" w:hAnsi="Times New Roman" w:cs="Times New Roman"/>
          <w:sz w:val="24"/>
          <w:szCs w:val="24"/>
          <w:u w:val="single"/>
        </w:rPr>
        <w:t>&gt;</w:t>
      </w:r>
      <w:r>
        <w:rPr>
          <w:rFonts w:ascii="Times New Roman" w:hAnsi="Times New Roman" w:cs="Times New Roman"/>
          <w:sz w:val="24"/>
          <w:szCs w:val="24"/>
        </w:rPr>
        <w:t xml:space="preserve"> 10.4; after transformation, all had kurtosis </w:t>
      </w:r>
      <w:r w:rsidRPr="00A615EC">
        <w:rPr>
          <w:rFonts w:ascii="Times New Roman" w:hAnsi="Times New Roman" w:cs="Times New Roman"/>
          <w:sz w:val="24"/>
          <w:szCs w:val="24"/>
          <w:u w:val="single"/>
        </w:rPr>
        <w:t>&lt;</w:t>
      </w:r>
      <w:r>
        <w:rPr>
          <w:rFonts w:ascii="Times New Roman" w:hAnsi="Times New Roman" w:cs="Times New Roman"/>
          <w:sz w:val="24"/>
          <w:szCs w:val="24"/>
        </w:rPr>
        <w:t xml:space="preserve"> 3.2). Regarding the main effects of COVID-19 on connectivity (Methods 2.4), 2-sample bootstrap tests found no significant differences in motion between groups, for any of the MPEs (all |BSR|</w:t>
      </w:r>
      <w:r w:rsidRPr="008D15DF">
        <w:rPr>
          <w:rFonts w:ascii="Times New Roman" w:hAnsi="Times New Roman" w:cs="Times New Roman"/>
          <w:sz w:val="24"/>
          <w:szCs w:val="24"/>
          <w:u w:val="single"/>
        </w:rPr>
        <w:t>&lt;</w:t>
      </w:r>
      <w:r>
        <w:rPr>
          <w:rFonts w:ascii="Times New Roman" w:hAnsi="Times New Roman" w:cs="Times New Roman"/>
          <w:sz w:val="24"/>
          <w:szCs w:val="24"/>
        </w:rPr>
        <w:t xml:space="preserve">1.54, </w:t>
      </w:r>
      <w:r w:rsidRPr="00A615EC">
        <w:rPr>
          <w:rFonts w:ascii="Times New Roman" w:hAnsi="Times New Roman" w:cs="Times New Roman"/>
          <w:i/>
          <w:iCs/>
          <w:sz w:val="24"/>
          <w:szCs w:val="24"/>
        </w:rPr>
        <w:t>p</w:t>
      </w:r>
      <w:r w:rsidRPr="008D15DF">
        <w:rPr>
          <w:rFonts w:ascii="Times New Roman" w:hAnsi="Times New Roman" w:cs="Times New Roman"/>
          <w:sz w:val="24"/>
          <w:szCs w:val="24"/>
          <w:u w:val="single"/>
        </w:rPr>
        <w:t>&gt;</w:t>
      </w:r>
      <w:r>
        <w:rPr>
          <w:rFonts w:ascii="Times New Roman" w:hAnsi="Times New Roman" w:cs="Times New Roman"/>
          <w:sz w:val="24"/>
          <w:szCs w:val="24"/>
        </w:rPr>
        <w:t>0.117). In addition, adjusting for head motion in the group-level regression model did not significantly alter the overall coefficient of effect, for any of the MPEs (all |BSR|</w:t>
      </w:r>
      <w:r w:rsidRPr="00A615EC">
        <w:rPr>
          <w:rFonts w:ascii="Times New Roman" w:hAnsi="Times New Roman" w:cs="Times New Roman"/>
          <w:sz w:val="24"/>
          <w:szCs w:val="24"/>
          <w:u w:val="single"/>
        </w:rPr>
        <w:t>&lt;</w:t>
      </w:r>
      <w:r>
        <w:rPr>
          <w:rFonts w:ascii="Times New Roman" w:hAnsi="Times New Roman" w:cs="Times New Roman"/>
          <w:sz w:val="24"/>
          <w:szCs w:val="24"/>
        </w:rPr>
        <w:t xml:space="preserve">0.94, </w:t>
      </w:r>
      <w:r w:rsidRPr="00A615EC">
        <w:rPr>
          <w:rFonts w:ascii="Times New Roman" w:hAnsi="Times New Roman" w:cs="Times New Roman"/>
          <w:i/>
          <w:iCs/>
          <w:sz w:val="24"/>
          <w:szCs w:val="24"/>
        </w:rPr>
        <w:t>p</w:t>
      </w:r>
      <w:r w:rsidRPr="00A615EC">
        <w:rPr>
          <w:rFonts w:ascii="Times New Roman" w:hAnsi="Times New Roman" w:cs="Times New Roman"/>
          <w:sz w:val="24"/>
          <w:szCs w:val="24"/>
          <w:u w:val="single"/>
        </w:rPr>
        <w:t>&gt;</w:t>
      </w:r>
      <w:r>
        <w:rPr>
          <w:rFonts w:ascii="Times New Roman" w:hAnsi="Times New Roman" w:cs="Times New Roman"/>
          <w:sz w:val="24"/>
          <w:szCs w:val="24"/>
        </w:rPr>
        <w:t>0.270). Regarding the effects of clinical covariates on connectivity (Methods 2.5), bootstrapped correlation tests found no significant association between ongoing symptom count and motion, for any of the MPEs (ρ</w:t>
      </w:r>
      <w:r w:rsidRPr="00A615EC">
        <w:rPr>
          <w:rFonts w:ascii="Times New Roman" w:hAnsi="Times New Roman" w:cs="Times New Roman"/>
          <w:sz w:val="24"/>
          <w:szCs w:val="24"/>
          <w:u w:val="single"/>
        </w:rPr>
        <w:t>&lt;</w:t>
      </w:r>
      <w:r>
        <w:rPr>
          <w:rFonts w:ascii="Times New Roman" w:hAnsi="Times New Roman" w:cs="Times New Roman"/>
          <w:sz w:val="24"/>
          <w:szCs w:val="24"/>
        </w:rPr>
        <w:t xml:space="preserve">0.14, </w:t>
      </w:r>
      <w:r w:rsidRPr="00A615EC">
        <w:rPr>
          <w:rFonts w:ascii="Times New Roman" w:hAnsi="Times New Roman" w:cs="Times New Roman"/>
          <w:i/>
          <w:iCs/>
          <w:sz w:val="24"/>
          <w:szCs w:val="24"/>
        </w:rPr>
        <w:t>p</w:t>
      </w:r>
      <w:r w:rsidRPr="00A615EC">
        <w:rPr>
          <w:rFonts w:ascii="Times New Roman" w:hAnsi="Times New Roman" w:cs="Times New Roman"/>
          <w:sz w:val="24"/>
          <w:szCs w:val="24"/>
          <w:u w:val="single"/>
        </w:rPr>
        <w:t>&gt;</w:t>
      </w:r>
      <w:r>
        <w:rPr>
          <w:rFonts w:ascii="Times New Roman" w:hAnsi="Times New Roman" w:cs="Times New Roman"/>
          <w:sz w:val="24"/>
          <w:szCs w:val="24"/>
        </w:rPr>
        <w:t>0.312). In addition, adjusting for head motion in the group-level partial correlation model did not significantly alter the overall coefficient of effect, for any of the MPEs (</w:t>
      </w:r>
      <w:proofErr w:type="spellStart"/>
      <w:r>
        <w:rPr>
          <w:rFonts w:ascii="Times New Roman" w:hAnsi="Times New Roman" w:cs="Times New Roman"/>
          <w:sz w:val="24"/>
          <w:szCs w:val="24"/>
        </w:rPr>
        <w:t>Δρ</w:t>
      </w:r>
      <w:proofErr w:type="spellEnd"/>
      <w:r w:rsidRPr="00A615EC">
        <w:rPr>
          <w:rFonts w:ascii="Times New Roman" w:hAnsi="Times New Roman" w:cs="Times New Roman"/>
          <w:sz w:val="24"/>
          <w:szCs w:val="24"/>
          <w:u w:val="single"/>
        </w:rPr>
        <w:t>&lt;</w:t>
      </w:r>
      <w:r>
        <w:rPr>
          <w:rFonts w:ascii="Times New Roman" w:hAnsi="Times New Roman" w:cs="Times New Roman"/>
          <w:sz w:val="24"/>
          <w:szCs w:val="24"/>
        </w:rPr>
        <w:t xml:space="preserve">0.04, </w:t>
      </w:r>
      <w:r w:rsidRPr="00A615EC">
        <w:rPr>
          <w:rFonts w:ascii="Times New Roman" w:hAnsi="Times New Roman" w:cs="Times New Roman"/>
          <w:i/>
          <w:iCs/>
          <w:sz w:val="24"/>
          <w:szCs w:val="24"/>
        </w:rPr>
        <w:t>p</w:t>
      </w:r>
      <w:r w:rsidRPr="00A615EC">
        <w:rPr>
          <w:rFonts w:ascii="Times New Roman" w:hAnsi="Times New Roman" w:cs="Times New Roman"/>
          <w:sz w:val="24"/>
          <w:szCs w:val="24"/>
          <w:u w:val="single"/>
        </w:rPr>
        <w:t>&gt;</w:t>
      </w:r>
      <w:r>
        <w:rPr>
          <w:rFonts w:ascii="Times New Roman" w:hAnsi="Times New Roman" w:cs="Times New Roman"/>
          <w:sz w:val="24"/>
          <w:szCs w:val="24"/>
        </w:rPr>
        <w:t>0.069).</w:t>
      </w:r>
    </w:p>
    <w:p w14:paraId="14D47151" w14:textId="77777777" w:rsidR="00B7442E" w:rsidRDefault="00B7442E" w:rsidP="00D07F7B">
      <w:pPr>
        <w:spacing w:after="240" w:line="240" w:lineRule="auto"/>
        <w:rPr>
          <w:rFonts w:ascii="Times New Roman" w:hAnsi="Times New Roman" w:cs="Times New Roman"/>
          <w:sz w:val="24"/>
          <w:szCs w:val="24"/>
        </w:rPr>
      </w:pPr>
    </w:p>
    <w:p w14:paraId="699C45DD" w14:textId="77777777" w:rsidR="002D4ECB" w:rsidRDefault="002D4ECB" w:rsidP="002D4ECB">
      <w:pPr>
        <w:spacing w:after="240" w:line="240" w:lineRule="auto"/>
        <w:rPr>
          <w:rFonts w:ascii="Times New Roman" w:hAnsi="Times New Roman" w:cs="Times New Roman"/>
          <w:sz w:val="24"/>
          <w:szCs w:val="24"/>
        </w:rPr>
      </w:pPr>
    </w:p>
    <w:p w14:paraId="0B2B4E5C" w14:textId="77777777" w:rsidR="004842AC" w:rsidRDefault="004842AC">
      <w:pPr>
        <w:rPr>
          <w:color w:val="000000"/>
        </w:rPr>
      </w:pPr>
      <w:r>
        <w:rPr>
          <w:color w:val="000000"/>
        </w:rPr>
        <w:br w:type="page"/>
      </w:r>
    </w:p>
    <w:p w14:paraId="63E56B00" w14:textId="1A1DFACD" w:rsidR="005C514A" w:rsidRPr="005C514A" w:rsidRDefault="005C514A" w:rsidP="005E016A">
      <w:pPr>
        <w:rPr>
          <w:rFonts w:ascii="Times New Roman" w:hAnsi="Times New Roman" w:cs="Times New Roman"/>
          <w:b/>
          <w:bCs/>
          <w:sz w:val="24"/>
          <w:szCs w:val="24"/>
        </w:rPr>
      </w:pPr>
      <w:r w:rsidRPr="005C514A">
        <w:rPr>
          <w:rFonts w:ascii="Times New Roman" w:hAnsi="Times New Roman" w:cs="Times New Roman"/>
          <w:b/>
          <w:bCs/>
          <w:sz w:val="24"/>
          <w:szCs w:val="24"/>
        </w:rPr>
        <w:lastRenderedPageBreak/>
        <w:t>REFERENCES</w:t>
      </w:r>
    </w:p>
    <w:p w14:paraId="7F8A0648" w14:textId="77777777" w:rsidR="00243E9B" w:rsidRPr="00243E9B" w:rsidRDefault="005C514A" w:rsidP="00243E9B">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243E9B" w:rsidRPr="00243E9B">
        <w:t xml:space="preserve">Backhausen, L.L., Herting, M.M., Buse, J., Roessner, V., Smolka, M.N., and Vetter, N.C. (2016). Quality control of structural MRI images applied using FreeSurfer—a hands-on workflow to rate motion artifacts. </w:t>
      </w:r>
      <w:r w:rsidR="00243E9B" w:rsidRPr="00243E9B">
        <w:rPr>
          <w:i/>
        </w:rPr>
        <w:t>Frontiers in neuroscience</w:t>
      </w:r>
      <w:r w:rsidR="00243E9B" w:rsidRPr="00243E9B">
        <w:t xml:space="preserve"> 10</w:t>
      </w:r>
      <w:r w:rsidR="00243E9B" w:rsidRPr="00243E9B">
        <w:rPr>
          <w:b/>
        </w:rPr>
        <w:t>,</w:t>
      </w:r>
      <w:r w:rsidR="00243E9B" w:rsidRPr="00243E9B">
        <w:t xml:space="preserve"> 558.</w:t>
      </w:r>
    </w:p>
    <w:p w14:paraId="25951A44" w14:textId="77777777" w:rsidR="00243E9B" w:rsidRPr="00243E9B" w:rsidRDefault="00243E9B" w:rsidP="00243E9B">
      <w:pPr>
        <w:pStyle w:val="EndNoteBibliography"/>
        <w:spacing w:after="0"/>
        <w:ind w:left="720" w:hanging="720"/>
      </w:pPr>
      <w:r w:rsidRPr="00243E9B">
        <w:t xml:space="preserve">Churchill, N.W., Madsen, K., and Mørup, M. (2016). The functional segregation and integration model: Mixture model representations of consistent and variable group-level connectivity in fMRI. </w:t>
      </w:r>
      <w:r w:rsidRPr="00243E9B">
        <w:rPr>
          <w:i/>
        </w:rPr>
        <w:t>Neural computation</w:t>
      </w:r>
      <w:r w:rsidRPr="00243E9B">
        <w:t xml:space="preserve"> 28</w:t>
      </w:r>
      <w:r w:rsidRPr="00243E9B">
        <w:rPr>
          <w:b/>
        </w:rPr>
        <w:t>,</w:t>
      </w:r>
      <w:r w:rsidRPr="00243E9B">
        <w:t xml:space="preserve"> 2250-2290.</w:t>
      </w:r>
    </w:p>
    <w:p w14:paraId="23954FCB" w14:textId="77777777" w:rsidR="00243E9B" w:rsidRPr="00243E9B" w:rsidRDefault="00243E9B" w:rsidP="00243E9B">
      <w:pPr>
        <w:pStyle w:val="EndNoteBibliography"/>
        <w:spacing w:after="0"/>
        <w:ind w:left="720" w:hanging="720"/>
      </w:pPr>
      <w:r w:rsidRPr="00243E9B">
        <w:t xml:space="preserve">Churchill, N.W., Spring, R., Afshin-Pour, B., Dong, F., and Strother, S.C. (2015). An automated, adaptive framework for optimizing preprocessing pipelines in task-based functional MRI. </w:t>
      </w:r>
      <w:r w:rsidRPr="00243E9B">
        <w:rPr>
          <w:i/>
        </w:rPr>
        <w:t>PloS one</w:t>
      </w:r>
      <w:r w:rsidRPr="00243E9B">
        <w:t xml:space="preserve"> 10</w:t>
      </w:r>
      <w:r w:rsidRPr="00243E9B">
        <w:rPr>
          <w:b/>
        </w:rPr>
        <w:t>,</w:t>
      </w:r>
      <w:r w:rsidRPr="00243E9B">
        <w:t xml:space="preserve"> e0131520.</w:t>
      </w:r>
    </w:p>
    <w:p w14:paraId="1CD4217E" w14:textId="77777777" w:rsidR="00243E9B" w:rsidRPr="00243E9B" w:rsidRDefault="00243E9B" w:rsidP="00243E9B">
      <w:pPr>
        <w:pStyle w:val="EndNoteBibliography"/>
        <w:spacing w:after="0"/>
        <w:ind w:left="720" w:hanging="720"/>
      </w:pPr>
      <w:r w:rsidRPr="00243E9B">
        <w:t xml:space="preserve">Fan, L., Li, H., Zhuo, J., Zhang, Y., Wang, J., Chen, L., Yang, Z., Chu, C., Xie, S., and Laird, A.R. (2016). The human brainnetome atlas: a new brain atlas based on connectional architecture. </w:t>
      </w:r>
      <w:r w:rsidRPr="00243E9B">
        <w:rPr>
          <w:i/>
        </w:rPr>
        <w:t>Cerebral cortex</w:t>
      </w:r>
      <w:r w:rsidRPr="00243E9B">
        <w:t xml:space="preserve"> 26</w:t>
      </w:r>
      <w:r w:rsidRPr="00243E9B">
        <w:rPr>
          <w:b/>
        </w:rPr>
        <w:t>,</w:t>
      </w:r>
      <w:r w:rsidRPr="00243E9B">
        <w:t xml:space="preserve"> 3508-3526.</w:t>
      </w:r>
    </w:p>
    <w:p w14:paraId="007EB862" w14:textId="77777777" w:rsidR="00243E9B" w:rsidRPr="00243E9B" w:rsidRDefault="00243E9B" w:rsidP="00243E9B">
      <w:pPr>
        <w:pStyle w:val="EndNoteBibliography"/>
        <w:ind w:left="720" w:hanging="720"/>
      </w:pPr>
      <w:r w:rsidRPr="00243E9B">
        <w:t xml:space="preserve">Macintosh, B.J., Ji, X., Chen, J.J., Gilboa, A., Roudaia, E., Sekuler, A.B., Gao, F., Chad, J.A., Jegatheesan, A., and Masellis, M. (2021). Brain structure and function in people recovering from COVID-19 after hospital discharge or self-isolation: a longitudinal observational study protocol. </w:t>
      </w:r>
      <w:r w:rsidRPr="00243E9B">
        <w:rPr>
          <w:i/>
        </w:rPr>
        <w:t>Canadian Medical Association Open Access Journal</w:t>
      </w:r>
      <w:r w:rsidRPr="00243E9B">
        <w:t xml:space="preserve"> 9</w:t>
      </w:r>
      <w:r w:rsidRPr="00243E9B">
        <w:rPr>
          <w:b/>
        </w:rPr>
        <w:t>,</w:t>
      </w:r>
      <w:r w:rsidRPr="00243E9B">
        <w:t xml:space="preserve"> e1114-e1119.</w:t>
      </w:r>
    </w:p>
    <w:p w14:paraId="72485C76" w14:textId="047E6894" w:rsidR="00F05BC0" w:rsidRPr="005E016A" w:rsidRDefault="005C514A" w:rsidP="005E016A">
      <w:pPr>
        <w:rPr>
          <w:rFonts w:ascii="Times New Roman" w:hAnsi="Times New Roman" w:cs="Times New Roman"/>
          <w:sz w:val="24"/>
          <w:szCs w:val="24"/>
        </w:rPr>
      </w:pPr>
      <w:r>
        <w:rPr>
          <w:rFonts w:ascii="Times New Roman" w:hAnsi="Times New Roman" w:cs="Times New Roman"/>
          <w:sz w:val="24"/>
          <w:szCs w:val="24"/>
        </w:rPr>
        <w:fldChar w:fldCharType="end"/>
      </w:r>
    </w:p>
    <w:sectPr w:rsidR="00F05BC0" w:rsidRPr="005E01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8D5FE7F-EAE9-4B8E-83C6-FABFD8F3631E}"/>
    <w:docVar w:name="dgnword-eventsink" w:val="1980078252256"/>
    <w:docVar w:name="dgnword-lastRevisionsView" w:val="0"/>
    <w:docVar w:name="EN.InstantFormat" w:val="&lt;ENInstantFormat&gt;&lt;Enabled&gt;1&lt;/Enabled&gt;&lt;ScanUnformatted&gt;1&lt;/ScanUnformatted&gt;&lt;ScanChanges&gt;1&lt;/ScanChanges&gt;&lt;Suspended&gt;1&lt;/Suspended&gt;&lt;/ENInstantFormat&gt;"/>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9tsvad85sedxe05vrxdwxl5t9esrp9ffw9&quot;&gt;libr&lt;record-ids&gt;&lt;item&gt;384&lt;/item&gt;&lt;item&gt;477&lt;/item&gt;&lt;item&gt;1518&lt;/item&gt;&lt;item&gt;1555&lt;/item&gt;&lt;/record-ids&gt;&lt;/item&gt;&lt;/Libraries&gt;"/>
  </w:docVars>
  <w:rsids>
    <w:rsidRoot w:val="005E016A"/>
    <w:rsid w:val="00005E18"/>
    <w:rsid w:val="00025D1A"/>
    <w:rsid w:val="00036573"/>
    <w:rsid w:val="00044C63"/>
    <w:rsid w:val="00053D68"/>
    <w:rsid w:val="000601B0"/>
    <w:rsid w:val="000640B5"/>
    <w:rsid w:val="00073578"/>
    <w:rsid w:val="000860F1"/>
    <w:rsid w:val="000965F8"/>
    <w:rsid w:val="000A5152"/>
    <w:rsid w:val="000D4BE2"/>
    <w:rsid w:val="000E77F3"/>
    <w:rsid w:val="00120FDC"/>
    <w:rsid w:val="001327F7"/>
    <w:rsid w:val="00133E1A"/>
    <w:rsid w:val="0013524B"/>
    <w:rsid w:val="00156266"/>
    <w:rsid w:val="0016008A"/>
    <w:rsid w:val="001C02DA"/>
    <w:rsid w:val="001C4EEA"/>
    <w:rsid w:val="001C546A"/>
    <w:rsid w:val="001C5925"/>
    <w:rsid w:val="001E7675"/>
    <w:rsid w:val="001E775C"/>
    <w:rsid w:val="002018C4"/>
    <w:rsid w:val="0020664D"/>
    <w:rsid w:val="00212AD5"/>
    <w:rsid w:val="00213BD5"/>
    <w:rsid w:val="00243E9B"/>
    <w:rsid w:val="00270BAA"/>
    <w:rsid w:val="00283A42"/>
    <w:rsid w:val="002941F3"/>
    <w:rsid w:val="002A48DD"/>
    <w:rsid w:val="002B133D"/>
    <w:rsid w:val="002C5C39"/>
    <w:rsid w:val="002D4ECB"/>
    <w:rsid w:val="003155F9"/>
    <w:rsid w:val="00316044"/>
    <w:rsid w:val="003351F0"/>
    <w:rsid w:val="00363635"/>
    <w:rsid w:val="00374141"/>
    <w:rsid w:val="00390603"/>
    <w:rsid w:val="00393EA8"/>
    <w:rsid w:val="0041495D"/>
    <w:rsid w:val="0041534C"/>
    <w:rsid w:val="0042763E"/>
    <w:rsid w:val="0044168A"/>
    <w:rsid w:val="004475F5"/>
    <w:rsid w:val="00451DEF"/>
    <w:rsid w:val="004534F7"/>
    <w:rsid w:val="004554B1"/>
    <w:rsid w:val="004842AC"/>
    <w:rsid w:val="004A074D"/>
    <w:rsid w:val="004B1FFC"/>
    <w:rsid w:val="004B72E7"/>
    <w:rsid w:val="004D3880"/>
    <w:rsid w:val="004D52B3"/>
    <w:rsid w:val="004E4EDE"/>
    <w:rsid w:val="004F147B"/>
    <w:rsid w:val="005017FF"/>
    <w:rsid w:val="00533515"/>
    <w:rsid w:val="00543457"/>
    <w:rsid w:val="00546B08"/>
    <w:rsid w:val="00555251"/>
    <w:rsid w:val="00560EEE"/>
    <w:rsid w:val="00570926"/>
    <w:rsid w:val="005835DD"/>
    <w:rsid w:val="005843DA"/>
    <w:rsid w:val="00585EB8"/>
    <w:rsid w:val="005A6165"/>
    <w:rsid w:val="005B7F8D"/>
    <w:rsid w:val="005C514A"/>
    <w:rsid w:val="005D7F39"/>
    <w:rsid w:val="005E016A"/>
    <w:rsid w:val="005E4F2D"/>
    <w:rsid w:val="00610777"/>
    <w:rsid w:val="006129DB"/>
    <w:rsid w:val="006556E2"/>
    <w:rsid w:val="00655EF3"/>
    <w:rsid w:val="00690DD9"/>
    <w:rsid w:val="006A4A49"/>
    <w:rsid w:val="006A5367"/>
    <w:rsid w:val="006B7E3F"/>
    <w:rsid w:val="006C145A"/>
    <w:rsid w:val="006C4901"/>
    <w:rsid w:val="0070275F"/>
    <w:rsid w:val="00705DB8"/>
    <w:rsid w:val="007339B5"/>
    <w:rsid w:val="007471E2"/>
    <w:rsid w:val="007502E5"/>
    <w:rsid w:val="00764EA5"/>
    <w:rsid w:val="00772494"/>
    <w:rsid w:val="0079564F"/>
    <w:rsid w:val="007961FD"/>
    <w:rsid w:val="007F172F"/>
    <w:rsid w:val="007F50A8"/>
    <w:rsid w:val="007F70A1"/>
    <w:rsid w:val="007F7301"/>
    <w:rsid w:val="00820C75"/>
    <w:rsid w:val="00822E59"/>
    <w:rsid w:val="00861D95"/>
    <w:rsid w:val="008D15DF"/>
    <w:rsid w:val="008D6FAF"/>
    <w:rsid w:val="008E6B9E"/>
    <w:rsid w:val="008F633B"/>
    <w:rsid w:val="008F6ED5"/>
    <w:rsid w:val="00903EEE"/>
    <w:rsid w:val="00910039"/>
    <w:rsid w:val="00916654"/>
    <w:rsid w:val="00952A2F"/>
    <w:rsid w:val="0096390D"/>
    <w:rsid w:val="009639DE"/>
    <w:rsid w:val="00986614"/>
    <w:rsid w:val="00992F22"/>
    <w:rsid w:val="009C1919"/>
    <w:rsid w:val="009F31D7"/>
    <w:rsid w:val="00A14E9C"/>
    <w:rsid w:val="00A17E6E"/>
    <w:rsid w:val="00A25376"/>
    <w:rsid w:val="00A40ECF"/>
    <w:rsid w:val="00A4706E"/>
    <w:rsid w:val="00A5302B"/>
    <w:rsid w:val="00A5789D"/>
    <w:rsid w:val="00A615EC"/>
    <w:rsid w:val="00A62B42"/>
    <w:rsid w:val="00A7368E"/>
    <w:rsid w:val="00A95792"/>
    <w:rsid w:val="00AA4C24"/>
    <w:rsid w:val="00AB6FA1"/>
    <w:rsid w:val="00AE0B81"/>
    <w:rsid w:val="00AE0BC9"/>
    <w:rsid w:val="00AE5797"/>
    <w:rsid w:val="00B048E8"/>
    <w:rsid w:val="00B25EC7"/>
    <w:rsid w:val="00B468D5"/>
    <w:rsid w:val="00B5162B"/>
    <w:rsid w:val="00B51CF5"/>
    <w:rsid w:val="00B7442E"/>
    <w:rsid w:val="00B857C1"/>
    <w:rsid w:val="00BA0F5C"/>
    <w:rsid w:val="00BC0694"/>
    <w:rsid w:val="00BC1B95"/>
    <w:rsid w:val="00BE1F86"/>
    <w:rsid w:val="00BF4818"/>
    <w:rsid w:val="00C02105"/>
    <w:rsid w:val="00C035D4"/>
    <w:rsid w:val="00C125E8"/>
    <w:rsid w:val="00C33064"/>
    <w:rsid w:val="00C4290C"/>
    <w:rsid w:val="00C45E52"/>
    <w:rsid w:val="00C47245"/>
    <w:rsid w:val="00C54C38"/>
    <w:rsid w:val="00C73A15"/>
    <w:rsid w:val="00C807AB"/>
    <w:rsid w:val="00C82FD2"/>
    <w:rsid w:val="00C935EF"/>
    <w:rsid w:val="00CC79A3"/>
    <w:rsid w:val="00CE02B4"/>
    <w:rsid w:val="00D047E0"/>
    <w:rsid w:val="00D07F7B"/>
    <w:rsid w:val="00D3063D"/>
    <w:rsid w:val="00D3588A"/>
    <w:rsid w:val="00D366B5"/>
    <w:rsid w:val="00D40657"/>
    <w:rsid w:val="00D43D44"/>
    <w:rsid w:val="00D6114D"/>
    <w:rsid w:val="00D93AD4"/>
    <w:rsid w:val="00DB67C5"/>
    <w:rsid w:val="00DC0106"/>
    <w:rsid w:val="00DD094C"/>
    <w:rsid w:val="00DF15AB"/>
    <w:rsid w:val="00DF3C54"/>
    <w:rsid w:val="00E056AE"/>
    <w:rsid w:val="00E1310B"/>
    <w:rsid w:val="00E20BE4"/>
    <w:rsid w:val="00E22857"/>
    <w:rsid w:val="00E47892"/>
    <w:rsid w:val="00E543A6"/>
    <w:rsid w:val="00E6449E"/>
    <w:rsid w:val="00E67461"/>
    <w:rsid w:val="00EA16EB"/>
    <w:rsid w:val="00ED75E6"/>
    <w:rsid w:val="00F05BC0"/>
    <w:rsid w:val="00F06FF4"/>
    <w:rsid w:val="00F25135"/>
    <w:rsid w:val="00F255F6"/>
    <w:rsid w:val="00F26577"/>
    <w:rsid w:val="00F26A7A"/>
    <w:rsid w:val="00F47050"/>
    <w:rsid w:val="00F558C3"/>
    <w:rsid w:val="00F57A57"/>
    <w:rsid w:val="00F81F1D"/>
    <w:rsid w:val="00FB0031"/>
    <w:rsid w:val="00FC484C"/>
    <w:rsid w:val="00FC4AFF"/>
    <w:rsid w:val="00FF5B8E"/>
    <w:rsid w:val="00FF5FDE"/>
    <w:rsid w:val="00FF7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BF1A"/>
  <w15:chartTrackingRefBased/>
  <w15:docId w15:val="{BFAA5118-A2D7-4DFB-A3DF-1550F2D4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5C51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C514A"/>
    <w:rPr>
      <w:rFonts w:ascii="Calibri" w:hAnsi="Calibri" w:cs="Calibri"/>
      <w:noProof/>
      <w:lang w:val="en-US"/>
    </w:rPr>
  </w:style>
  <w:style w:type="paragraph" w:customStyle="1" w:styleId="EndNoteBibliography">
    <w:name w:val="EndNote Bibliography"/>
    <w:basedOn w:val="Normal"/>
    <w:link w:val="EndNoteBibliographyChar"/>
    <w:rsid w:val="005C514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C514A"/>
    <w:rPr>
      <w:rFonts w:ascii="Calibri" w:hAnsi="Calibri" w:cs="Calibri"/>
      <w:noProof/>
      <w:lang w:val="en-US"/>
    </w:rPr>
  </w:style>
  <w:style w:type="character" w:styleId="CommentReference">
    <w:name w:val="annotation reference"/>
    <w:basedOn w:val="DefaultParagraphFont"/>
    <w:uiPriority w:val="99"/>
    <w:semiHidden/>
    <w:unhideWhenUsed/>
    <w:rsid w:val="00772494"/>
    <w:rPr>
      <w:sz w:val="16"/>
      <w:szCs w:val="16"/>
    </w:rPr>
  </w:style>
  <w:style w:type="paragraph" w:styleId="CommentText">
    <w:name w:val="annotation text"/>
    <w:basedOn w:val="Normal"/>
    <w:link w:val="CommentTextChar"/>
    <w:uiPriority w:val="99"/>
    <w:unhideWhenUsed/>
    <w:rsid w:val="00772494"/>
    <w:pPr>
      <w:spacing w:line="240" w:lineRule="auto"/>
    </w:pPr>
    <w:rPr>
      <w:sz w:val="20"/>
      <w:szCs w:val="20"/>
    </w:rPr>
  </w:style>
  <w:style w:type="character" w:customStyle="1" w:styleId="CommentTextChar">
    <w:name w:val="Comment Text Char"/>
    <w:basedOn w:val="DefaultParagraphFont"/>
    <w:link w:val="CommentText"/>
    <w:uiPriority w:val="99"/>
    <w:rsid w:val="00772494"/>
    <w:rPr>
      <w:sz w:val="20"/>
      <w:szCs w:val="20"/>
    </w:rPr>
  </w:style>
  <w:style w:type="paragraph" w:styleId="CommentSubject">
    <w:name w:val="annotation subject"/>
    <w:basedOn w:val="CommentText"/>
    <w:next w:val="CommentText"/>
    <w:link w:val="CommentSubjectChar"/>
    <w:uiPriority w:val="99"/>
    <w:semiHidden/>
    <w:unhideWhenUsed/>
    <w:rsid w:val="00772494"/>
    <w:rPr>
      <w:b/>
      <w:bCs/>
    </w:rPr>
  </w:style>
  <w:style w:type="character" w:customStyle="1" w:styleId="CommentSubjectChar">
    <w:name w:val="Comment Subject Char"/>
    <w:basedOn w:val="CommentTextChar"/>
    <w:link w:val="CommentSubject"/>
    <w:uiPriority w:val="99"/>
    <w:semiHidden/>
    <w:rsid w:val="00772494"/>
    <w:rPr>
      <w:b/>
      <w:bCs/>
      <w:sz w:val="20"/>
      <w:szCs w:val="20"/>
    </w:rPr>
  </w:style>
  <w:style w:type="paragraph" w:styleId="BalloonText">
    <w:name w:val="Balloon Text"/>
    <w:basedOn w:val="Normal"/>
    <w:link w:val="BalloonTextChar"/>
    <w:uiPriority w:val="99"/>
    <w:semiHidden/>
    <w:unhideWhenUsed/>
    <w:rsid w:val="0077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494"/>
    <w:rPr>
      <w:rFonts w:ascii="Segoe UI" w:hAnsi="Segoe UI" w:cs="Segoe UI"/>
      <w:sz w:val="18"/>
      <w:szCs w:val="18"/>
    </w:rPr>
  </w:style>
  <w:style w:type="paragraph" w:styleId="Revision">
    <w:name w:val="Revision"/>
    <w:hidden/>
    <w:uiPriority w:val="99"/>
    <w:semiHidden/>
    <w:rsid w:val="00C73A15"/>
    <w:pPr>
      <w:spacing w:after="0" w:line="240" w:lineRule="auto"/>
    </w:pPr>
  </w:style>
  <w:style w:type="character" w:styleId="Hyperlink">
    <w:name w:val="Hyperlink"/>
    <w:basedOn w:val="DefaultParagraphFont"/>
    <w:uiPriority w:val="99"/>
    <w:unhideWhenUsed/>
    <w:rsid w:val="007F172F"/>
    <w:rPr>
      <w:color w:val="0563C1" w:themeColor="hyperlink"/>
      <w:u w:val="single"/>
    </w:rPr>
  </w:style>
  <w:style w:type="character" w:styleId="UnresolvedMention">
    <w:name w:val="Unresolved Mention"/>
    <w:basedOn w:val="DefaultParagraphFont"/>
    <w:uiPriority w:val="99"/>
    <w:semiHidden/>
    <w:unhideWhenUsed/>
    <w:rsid w:val="007F1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8F444-5E15-4A2F-BC47-80140E6D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4</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Churchill</dc:creator>
  <cp:keywords/>
  <dc:description/>
  <cp:lastModifiedBy>Nathan Churchill</cp:lastModifiedBy>
  <cp:revision>21</cp:revision>
  <dcterms:created xsi:type="dcterms:W3CDTF">2022-09-01T13:56:00Z</dcterms:created>
  <dcterms:modified xsi:type="dcterms:W3CDTF">2023-03-10T19:36:00Z</dcterms:modified>
</cp:coreProperties>
</file>