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6836FF6" w:rsidR="00817DD6" w:rsidRPr="001549D3" w:rsidRDefault="00A856D3" w:rsidP="0001436A">
      <w:pPr>
        <w:pStyle w:val="aff6"/>
      </w:pPr>
      <w:r w:rsidRPr="00A856D3">
        <w:t>Application of spatial transcriptome technologies to neurological diseases</w:t>
      </w:r>
    </w:p>
    <w:p w14:paraId="69E2E9AF" w14:textId="31FB6D12" w:rsidR="00A856D3" w:rsidRDefault="00A856D3" w:rsidP="00A856D3">
      <w:pPr>
        <w:pStyle w:val="AuthorList"/>
      </w:pPr>
      <w:proofErr w:type="spellStart"/>
      <w:r w:rsidRPr="00511B09">
        <w:t>Dongshan</w:t>
      </w:r>
      <w:proofErr w:type="spellEnd"/>
      <w:r w:rsidRPr="00511B09">
        <w:t xml:space="preserve"> </w:t>
      </w:r>
      <w:proofErr w:type="spellStart"/>
      <w:r w:rsidRPr="00511B09">
        <w:t>Ya</w:t>
      </w:r>
      <w:proofErr w:type="spellEnd"/>
      <w:r w:rsidRPr="00511B09">
        <w:t xml:space="preserve"> </w:t>
      </w:r>
      <w:r w:rsidRPr="00511B09">
        <w:rPr>
          <w:vertAlign w:val="superscript"/>
        </w:rPr>
        <w:t>1,2</w:t>
      </w:r>
      <w:r w:rsidRPr="00511B09">
        <w:t xml:space="preserve">, </w:t>
      </w:r>
      <w:proofErr w:type="spellStart"/>
      <w:r w:rsidRPr="00511B09">
        <w:t>Yingmei</w:t>
      </w:r>
      <w:proofErr w:type="spellEnd"/>
      <w:r w:rsidRPr="00511B09">
        <w:t xml:space="preserve"> Zhang</w:t>
      </w:r>
      <w:r w:rsidRPr="00511B09">
        <w:rPr>
          <w:vertAlign w:val="superscript"/>
        </w:rPr>
        <w:t>1,2</w:t>
      </w:r>
      <w:r w:rsidRPr="00511B09">
        <w:t>, Qi Cui</w:t>
      </w:r>
      <w:r w:rsidRPr="00511B09">
        <w:rPr>
          <w:vertAlign w:val="superscript"/>
        </w:rPr>
        <w:t>1,2</w:t>
      </w:r>
      <w:r w:rsidRPr="00511B09">
        <w:t xml:space="preserve">, </w:t>
      </w:r>
      <w:proofErr w:type="spellStart"/>
      <w:r w:rsidRPr="00511B09">
        <w:t>Yanlin</w:t>
      </w:r>
      <w:proofErr w:type="spellEnd"/>
      <w:r w:rsidRPr="00511B09">
        <w:t xml:space="preserve"> Jiang</w:t>
      </w:r>
      <w:r w:rsidRPr="00511B09">
        <w:rPr>
          <w:vertAlign w:val="superscript"/>
        </w:rPr>
        <w:t>3</w:t>
      </w:r>
      <w:r w:rsidRPr="00511B09">
        <w:t xml:space="preserve">, </w:t>
      </w:r>
      <w:proofErr w:type="spellStart"/>
      <w:r w:rsidRPr="00511B09">
        <w:t>Jiaxin</w:t>
      </w:r>
      <w:proofErr w:type="spellEnd"/>
      <w:r w:rsidRPr="00511B09">
        <w:t xml:space="preserve"> Yang</w:t>
      </w:r>
      <w:r w:rsidRPr="00511B09">
        <w:rPr>
          <w:vertAlign w:val="superscript"/>
        </w:rPr>
        <w:t>1,2</w:t>
      </w:r>
      <w:r w:rsidRPr="00511B09">
        <w:t>, Ning Tian</w:t>
      </w:r>
      <w:r w:rsidRPr="00511B09">
        <w:rPr>
          <w:vertAlign w:val="superscript"/>
        </w:rPr>
        <w:t>1,4</w:t>
      </w:r>
      <w:r w:rsidRPr="00511B09">
        <w:t xml:space="preserve">, </w:t>
      </w:r>
      <w:proofErr w:type="spellStart"/>
      <w:r w:rsidRPr="00511B09">
        <w:t>Wenjing</w:t>
      </w:r>
      <w:proofErr w:type="spellEnd"/>
      <w:r w:rsidRPr="00511B09">
        <w:t xml:space="preserve"> Xiang</w:t>
      </w:r>
      <w:r w:rsidRPr="00511B09">
        <w:rPr>
          <w:vertAlign w:val="superscript"/>
        </w:rPr>
        <w:t>5</w:t>
      </w:r>
      <w:r w:rsidRPr="00511B09">
        <w:t xml:space="preserve">, </w:t>
      </w:r>
      <w:proofErr w:type="spellStart"/>
      <w:r w:rsidRPr="00511B09">
        <w:t>Xiaohui</w:t>
      </w:r>
      <w:proofErr w:type="spellEnd"/>
      <w:r w:rsidRPr="00511B09">
        <w:t xml:space="preserve"> Lin</w:t>
      </w:r>
      <w:r w:rsidRPr="00511B09">
        <w:rPr>
          <w:vertAlign w:val="superscript"/>
        </w:rPr>
        <w:t>6</w:t>
      </w:r>
      <w:r w:rsidRPr="00511B09">
        <w:t xml:space="preserve">, </w:t>
      </w:r>
      <w:proofErr w:type="spellStart"/>
      <w:r w:rsidRPr="00511B09">
        <w:t>Qinghua</w:t>
      </w:r>
      <w:proofErr w:type="spellEnd"/>
      <w:r w:rsidRPr="00511B09">
        <w:t xml:space="preserve"> Li</w:t>
      </w:r>
      <w:r w:rsidRPr="00511B09">
        <w:rPr>
          <w:vertAlign w:val="superscript"/>
        </w:rPr>
        <w:t>1,2,4</w:t>
      </w:r>
      <w:r w:rsidRPr="00511B09">
        <w:t xml:space="preserve">, and </w:t>
      </w:r>
      <w:proofErr w:type="spellStart"/>
      <w:r w:rsidRPr="00511B09">
        <w:t>Rujia</w:t>
      </w:r>
      <w:proofErr w:type="spellEnd"/>
      <w:r w:rsidRPr="00511B09">
        <w:t xml:space="preserve"> Liao</w:t>
      </w:r>
      <w:r w:rsidRPr="00511B09">
        <w:rPr>
          <w:vertAlign w:val="superscript"/>
        </w:rPr>
        <w:t>1,2,4*</w:t>
      </w:r>
    </w:p>
    <w:p w14:paraId="3DF69422" w14:textId="546E9949" w:rsidR="00A856D3" w:rsidRPr="00511B09" w:rsidRDefault="00A856D3" w:rsidP="00A856D3">
      <w:pPr>
        <w:spacing w:before="240" w:after="0"/>
        <w:rPr>
          <w:rFonts w:cs="Times New Roman"/>
          <w:b/>
          <w:szCs w:val="24"/>
        </w:rPr>
      </w:pPr>
      <w:r w:rsidRPr="00511B09">
        <w:rPr>
          <w:rFonts w:cs="Times New Roman"/>
          <w:b/>
          <w:szCs w:val="24"/>
        </w:rPr>
        <w:t xml:space="preserve">* Correspondence: </w:t>
      </w:r>
      <w:proofErr w:type="spellStart"/>
      <w:r>
        <w:rPr>
          <w:rFonts w:cs="Times New Roman"/>
          <w:szCs w:val="24"/>
        </w:rPr>
        <w:t>Rujia</w:t>
      </w:r>
      <w:proofErr w:type="spellEnd"/>
      <w:r>
        <w:rPr>
          <w:rFonts w:cs="Times New Roman"/>
          <w:szCs w:val="24"/>
        </w:rPr>
        <w:t xml:space="preserve"> Liao: </w:t>
      </w:r>
      <w:r w:rsidRPr="00511B09">
        <w:rPr>
          <w:rFonts w:cs="Times New Roman"/>
          <w:szCs w:val="24"/>
        </w:rPr>
        <w:t>liaorujia@hotmail.com</w:t>
      </w:r>
    </w:p>
    <w:p w14:paraId="5E584EE8" w14:textId="7C24E812" w:rsidR="00994A3D" w:rsidRPr="00994A3D" w:rsidRDefault="00654E8F" w:rsidP="0001436A">
      <w:pPr>
        <w:pStyle w:val="1"/>
      </w:pPr>
      <w:r w:rsidRPr="00994A3D">
        <w:t xml:space="preserve">Supplementary </w:t>
      </w:r>
      <w:r w:rsidR="00B974E4">
        <w:t>Table</w:t>
      </w:r>
    </w:p>
    <w:p w14:paraId="3E28927C" w14:textId="47AD0E5F" w:rsidR="00D64A26" w:rsidRPr="00B974E4" w:rsidRDefault="00710199" w:rsidP="002B4A57">
      <w:pPr>
        <w:rPr>
          <w:b/>
          <w:lang w:eastAsia="zh-CN"/>
        </w:rPr>
      </w:pPr>
      <w:r w:rsidRPr="00B974E4">
        <w:rPr>
          <w:rFonts w:hint="eastAsia"/>
          <w:b/>
          <w:lang w:eastAsia="zh-CN"/>
        </w:rPr>
        <w:t>T</w:t>
      </w:r>
      <w:r w:rsidRPr="00B974E4">
        <w:rPr>
          <w:b/>
          <w:lang w:eastAsia="zh-CN"/>
        </w:rPr>
        <w:t xml:space="preserve">able 1. </w:t>
      </w:r>
      <w:r w:rsidR="00B974E4">
        <w:rPr>
          <w:b/>
          <w:lang w:eastAsia="zh-CN"/>
        </w:rPr>
        <w:t xml:space="preserve"> </w:t>
      </w:r>
      <w:r w:rsidR="00B974E4" w:rsidRPr="00B974E4">
        <w:rPr>
          <w:b/>
          <w:lang w:eastAsia="zh-CN"/>
        </w:rPr>
        <w:t>A summary of the technical parameters for the mentioned spatial transcriptomic technologies</w:t>
      </w:r>
    </w:p>
    <w:tbl>
      <w:tblPr>
        <w:tblStyle w:val="aff5"/>
        <w:tblW w:w="11199" w:type="dxa"/>
        <w:tblInd w:w="-71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993"/>
        <w:gridCol w:w="1275"/>
        <w:gridCol w:w="1276"/>
        <w:gridCol w:w="1134"/>
        <w:gridCol w:w="1559"/>
        <w:gridCol w:w="1418"/>
        <w:gridCol w:w="2263"/>
      </w:tblGrid>
      <w:tr w:rsidR="00B974E4" w:rsidRPr="00B974E4" w14:paraId="48779B2A" w14:textId="77777777" w:rsidTr="00B974E4"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</w:tcPr>
          <w:p w14:paraId="78E0E1B8" w14:textId="6344EC4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Method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640592F" w14:textId="66294E2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Sample type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DAA5E54" w14:textId="59A86A1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Approach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BF198D4" w14:textId="2CFABD1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Spatial resolution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80CE77" w14:textId="2A35C35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Throughput (cells or spots)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E7D6FB7" w14:textId="6B930D0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Gene detection level (depth)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D339A12" w14:textId="0368E45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Advantages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</w:tcPr>
          <w:p w14:paraId="7FAA6F2A" w14:textId="6A0CF36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b/>
                <w:sz w:val="22"/>
                <w:szCs w:val="24"/>
              </w:rPr>
              <w:t>Restrictions</w:t>
            </w:r>
          </w:p>
        </w:tc>
      </w:tr>
      <w:tr w:rsidR="00B974E4" w:rsidRPr="00B974E4" w14:paraId="72C7651E" w14:textId="77777777" w:rsidTr="00B974E4">
        <w:tc>
          <w:tcPr>
            <w:tcW w:w="1281" w:type="dxa"/>
            <w:tcBorders>
              <w:top w:val="single" w:sz="12" w:space="0" w:color="auto"/>
            </w:tcBorders>
          </w:tcPr>
          <w:p w14:paraId="2F886C4E" w14:textId="0DE1FAA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LCM-</w:t>
            </w: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FAFC235" w14:textId="3158A7E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4BA24E0" w14:textId="073F38C2" w:rsidR="00D64A26" w:rsidRPr="00B974E4" w:rsidRDefault="00D64A26" w:rsidP="00D64A26">
            <w:pPr>
              <w:jc w:val="center"/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4257300" w14:textId="42E696B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Cellular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BB9A7BC" w14:textId="23300DF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C649DE0" w14:textId="0593CA3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~10 000 genes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B099E9F" w14:textId="11C2716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Robust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14:paraId="6B172A87" w14:textId="6B8493A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Low throughput</w:t>
            </w:r>
          </w:p>
        </w:tc>
      </w:tr>
      <w:tr w:rsidR="00B974E4" w:rsidRPr="00B974E4" w14:paraId="4CCE4613" w14:textId="77777777" w:rsidTr="00B974E4">
        <w:tc>
          <w:tcPr>
            <w:tcW w:w="1281" w:type="dxa"/>
          </w:tcPr>
          <w:p w14:paraId="667F1546" w14:textId="5821E38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Geo-</w:t>
            </w: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</w:p>
        </w:tc>
        <w:tc>
          <w:tcPr>
            <w:tcW w:w="993" w:type="dxa"/>
          </w:tcPr>
          <w:p w14:paraId="3460157E" w14:textId="2721CAB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</w:tcPr>
          <w:p w14:paraId="65254E4D" w14:textId="17EECA70" w:rsidR="00D64A26" w:rsidRPr="00B974E4" w:rsidRDefault="00D64A26" w:rsidP="00D64A26">
            <w:pPr>
              <w:jc w:val="center"/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6339BD68" w14:textId="43E8DC4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Cellular</w:t>
            </w:r>
          </w:p>
        </w:tc>
        <w:tc>
          <w:tcPr>
            <w:tcW w:w="1134" w:type="dxa"/>
          </w:tcPr>
          <w:p w14:paraId="39242C07" w14:textId="57579AE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3BB9DBF0" w14:textId="56DFA86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~8000 genes</w:t>
            </w:r>
          </w:p>
        </w:tc>
        <w:tc>
          <w:tcPr>
            <w:tcW w:w="1418" w:type="dxa"/>
          </w:tcPr>
          <w:p w14:paraId="64376665" w14:textId="5D4D432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More sensitive than LCM-</w:t>
            </w: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</w:p>
        </w:tc>
        <w:tc>
          <w:tcPr>
            <w:tcW w:w="2263" w:type="dxa"/>
          </w:tcPr>
          <w:p w14:paraId="3C601339" w14:textId="7815012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Low throughput</w:t>
            </w:r>
          </w:p>
        </w:tc>
      </w:tr>
      <w:tr w:rsidR="00B974E4" w:rsidRPr="00B974E4" w14:paraId="060B17B8" w14:textId="77777777" w:rsidTr="00B974E4">
        <w:tc>
          <w:tcPr>
            <w:tcW w:w="1281" w:type="dxa"/>
          </w:tcPr>
          <w:p w14:paraId="206334F9" w14:textId="58DB4AC1" w:rsidR="00D64A26" w:rsidRPr="00B974E4" w:rsidRDefault="00D64A26" w:rsidP="00D64A26">
            <w:pPr>
              <w:rPr>
                <w:sz w:val="22"/>
              </w:rPr>
            </w:pPr>
            <w:proofErr w:type="spellStart"/>
            <w:r w:rsidRPr="00B974E4">
              <w:rPr>
                <w:rFonts w:cs="Times New Roman"/>
                <w:sz w:val="22"/>
                <w:szCs w:val="24"/>
              </w:rPr>
              <w:t>Tomo-seq</w:t>
            </w:r>
            <w:proofErr w:type="spellEnd"/>
          </w:p>
        </w:tc>
        <w:tc>
          <w:tcPr>
            <w:tcW w:w="993" w:type="dxa"/>
          </w:tcPr>
          <w:p w14:paraId="18F407C8" w14:textId="6FCFB07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</w:tcPr>
          <w:p w14:paraId="64DB3688" w14:textId="2E677F52" w:rsidR="00D64A26" w:rsidRPr="00B974E4" w:rsidRDefault="00D64A26" w:rsidP="00D64A26">
            <w:pPr>
              <w:jc w:val="center"/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48C7E60F" w14:textId="1689DA7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Anatomical features</w:t>
            </w:r>
          </w:p>
        </w:tc>
        <w:tc>
          <w:tcPr>
            <w:tcW w:w="1134" w:type="dxa"/>
          </w:tcPr>
          <w:p w14:paraId="37D1A172" w14:textId="418F80F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559" w:type="dxa"/>
          </w:tcPr>
          <w:p w14:paraId="002B5DA5" w14:textId="39536D3B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Whole transcriptome</w:t>
            </w:r>
          </w:p>
        </w:tc>
        <w:tc>
          <w:tcPr>
            <w:tcW w:w="1418" w:type="dxa"/>
          </w:tcPr>
          <w:p w14:paraId="1AB44482" w14:textId="509240A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Construction of 3D profiles</w:t>
            </w:r>
          </w:p>
        </w:tc>
        <w:tc>
          <w:tcPr>
            <w:tcW w:w="2263" w:type="dxa"/>
          </w:tcPr>
          <w:p w14:paraId="10B4E03C" w14:textId="15C841A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Requires numerous identical biological samples, hence it cannot be applied to human samples</w:t>
            </w:r>
          </w:p>
        </w:tc>
      </w:tr>
      <w:tr w:rsidR="00B974E4" w:rsidRPr="00B974E4" w14:paraId="0334C4E6" w14:textId="77777777" w:rsidTr="00B974E4">
        <w:tc>
          <w:tcPr>
            <w:tcW w:w="1281" w:type="dxa"/>
          </w:tcPr>
          <w:p w14:paraId="7299B0FA" w14:textId="73866D0B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TSCS</w:t>
            </w:r>
          </w:p>
        </w:tc>
        <w:tc>
          <w:tcPr>
            <w:tcW w:w="993" w:type="dxa"/>
          </w:tcPr>
          <w:p w14:paraId="0D275D6F" w14:textId="07123E7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</w:tcPr>
          <w:p w14:paraId="3A38337B" w14:textId="01CDF1DF" w:rsidR="00D64A26" w:rsidRPr="00B974E4" w:rsidRDefault="00D64A26" w:rsidP="00D64A26">
            <w:pPr>
              <w:jc w:val="center"/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191BCC74" w14:textId="033C977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Cellular</w:t>
            </w:r>
          </w:p>
        </w:tc>
        <w:tc>
          <w:tcPr>
            <w:tcW w:w="1134" w:type="dxa"/>
          </w:tcPr>
          <w:p w14:paraId="5A7F3EA7" w14:textId="468B52D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100</w:t>
            </w:r>
          </w:p>
        </w:tc>
        <w:tc>
          <w:tcPr>
            <w:tcW w:w="1559" w:type="dxa"/>
          </w:tcPr>
          <w:p w14:paraId="5E937591" w14:textId="69F6258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Whole exome</w:t>
            </w:r>
          </w:p>
        </w:tc>
        <w:tc>
          <w:tcPr>
            <w:tcW w:w="1418" w:type="dxa"/>
          </w:tcPr>
          <w:p w14:paraId="5A1220E7" w14:textId="230A7C9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10,000 genes can be analyzed</w:t>
            </w:r>
          </w:p>
        </w:tc>
        <w:tc>
          <w:tcPr>
            <w:tcW w:w="2263" w:type="dxa"/>
          </w:tcPr>
          <w:p w14:paraId="048526F9" w14:textId="645A90C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Applied to only 100 cells</w:t>
            </w:r>
          </w:p>
        </w:tc>
      </w:tr>
      <w:tr w:rsidR="00B974E4" w:rsidRPr="00B974E4" w14:paraId="05913313" w14:textId="77777777" w:rsidTr="00B974E4">
        <w:tc>
          <w:tcPr>
            <w:tcW w:w="1281" w:type="dxa"/>
          </w:tcPr>
          <w:p w14:paraId="1A726600" w14:textId="01723AE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smFISH</w:t>
            </w:r>
          </w:p>
        </w:tc>
        <w:tc>
          <w:tcPr>
            <w:tcW w:w="993" w:type="dxa"/>
          </w:tcPr>
          <w:p w14:paraId="31BFDB8E" w14:textId="16498FE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</w:tcPr>
          <w:p w14:paraId="2856A0FE" w14:textId="1F21387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1E6AF1EA" w14:textId="587F825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07CF55FC" w14:textId="2EB7E45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~100</w:t>
            </w:r>
          </w:p>
        </w:tc>
        <w:tc>
          <w:tcPr>
            <w:tcW w:w="1559" w:type="dxa"/>
          </w:tcPr>
          <w:p w14:paraId="38224BF6" w14:textId="5FBEA2B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3 genes</w:t>
            </w:r>
          </w:p>
        </w:tc>
        <w:tc>
          <w:tcPr>
            <w:tcW w:w="1418" w:type="dxa"/>
          </w:tcPr>
          <w:p w14:paraId="16C8E4AD" w14:textId="2F75DFB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 detection sensitivity</w:t>
            </w:r>
          </w:p>
        </w:tc>
        <w:tc>
          <w:tcPr>
            <w:tcW w:w="2263" w:type="dxa"/>
          </w:tcPr>
          <w:p w14:paraId="33F97F30" w14:textId="5813312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Low throughput</w:t>
            </w:r>
          </w:p>
        </w:tc>
      </w:tr>
      <w:tr w:rsidR="00B974E4" w:rsidRPr="00B974E4" w14:paraId="11BC33C6" w14:textId="77777777" w:rsidTr="00B974E4">
        <w:tc>
          <w:tcPr>
            <w:tcW w:w="1281" w:type="dxa"/>
          </w:tcPr>
          <w:p w14:paraId="2E612330" w14:textId="7351E40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seqFISH</w:t>
            </w:r>
          </w:p>
        </w:tc>
        <w:tc>
          <w:tcPr>
            <w:tcW w:w="993" w:type="dxa"/>
          </w:tcPr>
          <w:p w14:paraId="5F8FC69F" w14:textId="27A5131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</w:t>
            </w:r>
          </w:p>
        </w:tc>
        <w:tc>
          <w:tcPr>
            <w:tcW w:w="1275" w:type="dxa"/>
          </w:tcPr>
          <w:p w14:paraId="29C3A7F7" w14:textId="02D9543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520F7F47" w14:textId="668057B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3792AAC0" w14:textId="64B1AE8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~200</w:t>
            </w:r>
          </w:p>
        </w:tc>
        <w:tc>
          <w:tcPr>
            <w:tcW w:w="1559" w:type="dxa"/>
          </w:tcPr>
          <w:p w14:paraId="10AD4711" w14:textId="0F81072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10~250 genes</w:t>
            </w:r>
          </w:p>
        </w:tc>
        <w:tc>
          <w:tcPr>
            <w:tcW w:w="1418" w:type="dxa"/>
          </w:tcPr>
          <w:p w14:paraId="628C1D4F" w14:textId="63FC06A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Highly multiplex</w:t>
            </w:r>
          </w:p>
        </w:tc>
        <w:tc>
          <w:tcPr>
            <w:tcW w:w="2263" w:type="dxa"/>
          </w:tcPr>
          <w:p w14:paraId="56994529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Need specialized equipment;</w:t>
            </w:r>
          </w:p>
          <w:p w14:paraId="344D3A24" w14:textId="50FF0AB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lastRenderedPageBreak/>
              <w:t>Cost increases significantly as the number of targets rises; Limited field of view</w:t>
            </w:r>
          </w:p>
        </w:tc>
      </w:tr>
      <w:tr w:rsidR="00B974E4" w:rsidRPr="00B974E4" w14:paraId="20149996" w14:textId="77777777" w:rsidTr="00B974E4">
        <w:tc>
          <w:tcPr>
            <w:tcW w:w="1281" w:type="dxa"/>
          </w:tcPr>
          <w:p w14:paraId="7C1AEB59" w14:textId="6C3072A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lastRenderedPageBreak/>
              <w:t>seqFISH+</w:t>
            </w:r>
          </w:p>
        </w:tc>
        <w:tc>
          <w:tcPr>
            <w:tcW w:w="993" w:type="dxa"/>
          </w:tcPr>
          <w:p w14:paraId="2FC3ACEB" w14:textId="19AC69B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</w:t>
            </w:r>
          </w:p>
        </w:tc>
        <w:tc>
          <w:tcPr>
            <w:tcW w:w="1275" w:type="dxa"/>
          </w:tcPr>
          <w:p w14:paraId="00CD8951" w14:textId="06601F3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6819A903" w14:textId="30997DDB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3B75C7F6" w14:textId="0B7E195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2963</w:t>
            </w:r>
          </w:p>
        </w:tc>
        <w:tc>
          <w:tcPr>
            <w:tcW w:w="1559" w:type="dxa"/>
          </w:tcPr>
          <w:p w14:paraId="7F9F1630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10,000</w:t>
            </w:r>
          </w:p>
          <w:p w14:paraId="3084EE94" w14:textId="15232BB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genes</w:t>
            </w:r>
          </w:p>
        </w:tc>
        <w:tc>
          <w:tcPr>
            <w:tcW w:w="1418" w:type="dxa"/>
          </w:tcPr>
          <w:p w14:paraId="76C15ECE" w14:textId="0151FF0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Exceedingly high multiplex</w:t>
            </w:r>
          </w:p>
        </w:tc>
        <w:tc>
          <w:tcPr>
            <w:tcW w:w="2263" w:type="dxa"/>
          </w:tcPr>
          <w:p w14:paraId="735F0A21" w14:textId="41B2663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Cost increases significantly as the number of targets rises; Limited field of view</w:t>
            </w:r>
          </w:p>
        </w:tc>
      </w:tr>
      <w:tr w:rsidR="00B974E4" w:rsidRPr="00B974E4" w14:paraId="2A341080" w14:textId="77777777" w:rsidTr="00B974E4">
        <w:tc>
          <w:tcPr>
            <w:tcW w:w="1281" w:type="dxa"/>
          </w:tcPr>
          <w:p w14:paraId="5154E43C" w14:textId="7407692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MERFISH</w:t>
            </w:r>
          </w:p>
        </w:tc>
        <w:tc>
          <w:tcPr>
            <w:tcW w:w="993" w:type="dxa"/>
          </w:tcPr>
          <w:p w14:paraId="40C4BC58" w14:textId="5B59CC1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FF </w:t>
            </w:r>
          </w:p>
        </w:tc>
        <w:tc>
          <w:tcPr>
            <w:tcW w:w="1275" w:type="dxa"/>
          </w:tcPr>
          <w:p w14:paraId="567A610C" w14:textId="1EF68C5B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2FE9E479" w14:textId="7373534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2A4EAAED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Tens of</w:t>
            </w:r>
          </w:p>
          <w:p w14:paraId="3AEECB00" w14:textId="270021B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thousands</w:t>
            </w:r>
          </w:p>
        </w:tc>
        <w:tc>
          <w:tcPr>
            <w:tcW w:w="1559" w:type="dxa"/>
          </w:tcPr>
          <w:p w14:paraId="4B1B08C1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100~10,050</w:t>
            </w:r>
          </w:p>
          <w:p w14:paraId="75EE9F0E" w14:textId="672BBDA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genes</w:t>
            </w:r>
          </w:p>
        </w:tc>
        <w:tc>
          <w:tcPr>
            <w:tcW w:w="1418" w:type="dxa"/>
          </w:tcPr>
          <w:p w14:paraId="5E58D70B" w14:textId="1418E02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Highly multiplex</w:t>
            </w:r>
          </w:p>
        </w:tc>
        <w:tc>
          <w:tcPr>
            <w:tcW w:w="2263" w:type="dxa"/>
          </w:tcPr>
          <w:p w14:paraId="113E9DB0" w14:textId="195C227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Need specialized equipment; Cost increases significantly as the number of targets rises</w:t>
            </w:r>
          </w:p>
        </w:tc>
      </w:tr>
      <w:tr w:rsidR="00B974E4" w:rsidRPr="00B974E4" w14:paraId="7388D891" w14:textId="77777777" w:rsidTr="00B974E4">
        <w:tc>
          <w:tcPr>
            <w:tcW w:w="1281" w:type="dxa"/>
          </w:tcPr>
          <w:p w14:paraId="2A69D4BE" w14:textId="7EA40BF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split-FISH</w:t>
            </w:r>
          </w:p>
        </w:tc>
        <w:tc>
          <w:tcPr>
            <w:tcW w:w="993" w:type="dxa"/>
          </w:tcPr>
          <w:p w14:paraId="3913597C" w14:textId="766B2A6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FF </w:t>
            </w:r>
          </w:p>
        </w:tc>
        <w:tc>
          <w:tcPr>
            <w:tcW w:w="1275" w:type="dxa"/>
          </w:tcPr>
          <w:p w14:paraId="365CC96E" w14:textId="0846125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20A86392" w14:textId="0339C57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77008D03" w14:textId="77777777" w:rsidR="00D64A26" w:rsidRPr="00B974E4" w:rsidRDefault="00D64A26" w:rsidP="00D64A2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B2E9609" w14:textId="5A58E20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~300 genes</w:t>
            </w:r>
          </w:p>
        </w:tc>
        <w:tc>
          <w:tcPr>
            <w:tcW w:w="1418" w:type="dxa"/>
          </w:tcPr>
          <w:p w14:paraId="753ED17A" w14:textId="1EE4468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Reduced false positive rate</w:t>
            </w:r>
          </w:p>
        </w:tc>
        <w:tc>
          <w:tcPr>
            <w:tcW w:w="2263" w:type="dxa"/>
          </w:tcPr>
          <w:p w14:paraId="05F7190E" w14:textId="36721F3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 experimental costs</w:t>
            </w:r>
          </w:p>
        </w:tc>
      </w:tr>
      <w:tr w:rsidR="00B974E4" w:rsidRPr="00B974E4" w14:paraId="122F3888" w14:textId="77777777" w:rsidTr="00B974E4">
        <w:tc>
          <w:tcPr>
            <w:tcW w:w="1281" w:type="dxa"/>
          </w:tcPr>
          <w:p w14:paraId="63E93280" w14:textId="3198C5A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FISSEQ</w:t>
            </w:r>
          </w:p>
        </w:tc>
        <w:tc>
          <w:tcPr>
            <w:tcW w:w="993" w:type="dxa"/>
          </w:tcPr>
          <w:p w14:paraId="04435436" w14:textId="4CE4276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 or FFPE</w:t>
            </w:r>
          </w:p>
        </w:tc>
        <w:tc>
          <w:tcPr>
            <w:tcW w:w="1275" w:type="dxa"/>
          </w:tcPr>
          <w:p w14:paraId="26024AD3" w14:textId="67C99FE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40FD44C3" w14:textId="3D07F47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4F43CAF3" w14:textId="753AAF7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Hundreds</w:t>
            </w:r>
          </w:p>
        </w:tc>
        <w:tc>
          <w:tcPr>
            <w:tcW w:w="1559" w:type="dxa"/>
          </w:tcPr>
          <w:p w14:paraId="76CDAB82" w14:textId="6769EBC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~8,000 genes</w:t>
            </w:r>
          </w:p>
        </w:tc>
        <w:tc>
          <w:tcPr>
            <w:tcW w:w="1418" w:type="dxa"/>
          </w:tcPr>
          <w:p w14:paraId="4B399542" w14:textId="6586134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Non-targeted</w:t>
            </w:r>
          </w:p>
        </w:tc>
        <w:tc>
          <w:tcPr>
            <w:tcW w:w="2263" w:type="dxa"/>
          </w:tcPr>
          <w:p w14:paraId="639E14D5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Low sensitivity </w:t>
            </w:r>
          </w:p>
          <w:p w14:paraId="7B1FE8B4" w14:textId="4292164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Limited field of view</w:t>
            </w:r>
          </w:p>
        </w:tc>
      </w:tr>
      <w:tr w:rsidR="00B974E4" w:rsidRPr="00B974E4" w14:paraId="3784A1D6" w14:textId="77777777" w:rsidTr="00B974E4">
        <w:tc>
          <w:tcPr>
            <w:tcW w:w="1281" w:type="dxa"/>
          </w:tcPr>
          <w:p w14:paraId="389865B1" w14:textId="796CA48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Baristaseq</w:t>
            </w:r>
          </w:p>
        </w:tc>
        <w:tc>
          <w:tcPr>
            <w:tcW w:w="993" w:type="dxa"/>
          </w:tcPr>
          <w:p w14:paraId="4981F830" w14:textId="57F01AD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 cultures</w:t>
            </w:r>
          </w:p>
        </w:tc>
        <w:tc>
          <w:tcPr>
            <w:tcW w:w="1275" w:type="dxa"/>
          </w:tcPr>
          <w:p w14:paraId="1A1B2ED1" w14:textId="3141AD0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1FDFD88D" w14:textId="3F989F7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69835DC8" w14:textId="5D2B817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206</w:t>
            </w:r>
          </w:p>
        </w:tc>
        <w:tc>
          <w:tcPr>
            <w:tcW w:w="1559" w:type="dxa"/>
          </w:tcPr>
          <w:p w14:paraId="6FB1A336" w14:textId="691259C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~200 genes</w:t>
            </w:r>
          </w:p>
        </w:tc>
        <w:tc>
          <w:tcPr>
            <w:tcW w:w="1418" w:type="dxa"/>
          </w:tcPr>
          <w:p w14:paraId="0CCF3B7E" w14:textId="000B96F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Apply SBS instead of SBL allow read out of up to 15 nt of actual target sequence</w:t>
            </w:r>
          </w:p>
        </w:tc>
        <w:tc>
          <w:tcPr>
            <w:tcW w:w="2263" w:type="dxa"/>
          </w:tcPr>
          <w:p w14:paraId="57AC445F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A priori chosen targets of limited quantity</w:t>
            </w:r>
          </w:p>
          <w:p w14:paraId="052A0168" w14:textId="06C7CFE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Limited field of view</w:t>
            </w:r>
          </w:p>
        </w:tc>
      </w:tr>
      <w:tr w:rsidR="00B974E4" w:rsidRPr="00B974E4" w14:paraId="54B6A1C5" w14:textId="77777777" w:rsidTr="00B974E4">
        <w:tc>
          <w:tcPr>
            <w:tcW w:w="1281" w:type="dxa"/>
          </w:tcPr>
          <w:p w14:paraId="76416B47" w14:textId="3A7F746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STARmap</w:t>
            </w:r>
          </w:p>
        </w:tc>
        <w:tc>
          <w:tcPr>
            <w:tcW w:w="993" w:type="dxa"/>
          </w:tcPr>
          <w:p w14:paraId="46BD6925" w14:textId="46A2A3E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Fresh or FF</w:t>
            </w:r>
          </w:p>
        </w:tc>
        <w:tc>
          <w:tcPr>
            <w:tcW w:w="1275" w:type="dxa"/>
          </w:tcPr>
          <w:p w14:paraId="6B778F13" w14:textId="6876F67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64B8B58D" w14:textId="36D9FE6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1D19C08F" w14:textId="6400D68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~1000</w:t>
            </w:r>
          </w:p>
        </w:tc>
        <w:tc>
          <w:tcPr>
            <w:tcW w:w="1559" w:type="dxa"/>
          </w:tcPr>
          <w:p w14:paraId="7FFCFBB9" w14:textId="0F34077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~1 000 genes</w:t>
            </w:r>
          </w:p>
        </w:tc>
        <w:tc>
          <w:tcPr>
            <w:tcW w:w="1418" w:type="dxa"/>
          </w:tcPr>
          <w:p w14:paraId="2751D6E1" w14:textId="5A0E253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Increased sensitivity due to probe-complex, absence of a RT step and tissue transparency</w:t>
            </w:r>
          </w:p>
        </w:tc>
        <w:tc>
          <w:tcPr>
            <w:tcW w:w="2263" w:type="dxa"/>
          </w:tcPr>
          <w:p w14:paraId="6BB65411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A priori chosen targets of limited quantity;</w:t>
            </w:r>
          </w:p>
          <w:p w14:paraId="09AD3428" w14:textId="4CC40D0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Limited field of view</w:t>
            </w:r>
          </w:p>
        </w:tc>
      </w:tr>
      <w:tr w:rsidR="00B974E4" w:rsidRPr="00B974E4" w14:paraId="4DE2AA9A" w14:textId="77777777" w:rsidTr="00B974E4">
        <w:tc>
          <w:tcPr>
            <w:tcW w:w="1281" w:type="dxa"/>
          </w:tcPr>
          <w:p w14:paraId="7D68E817" w14:textId="1833D0E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BOLORAMIS</w:t>
            </w:r>
          </w:p>
        </w:tc>
        <w:tc>
          <w:tcPr>
            <w:tcW w:w="993" w:type="dxa"/>
          </w:tcPr>
          <w:p w14:paraId="3C9CBF47" w14:textId="16E128B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 cultures</w:t>
            </w:r>
          </w:p>
        </w:tc>
        <w:tc>
          <w:tcPr>
            <w:tcW w:w="1275" w:type="dxa"/>
          </w:tcPr>
          <w:p w14:paraId="6462E99F" w14:textId="56E3102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Targeted</w:t>
            </w:r>
          </w:p>
        </w:tc>
        <w:tc>
          <w:tcPr>
            <w:tcW w:w="1276" w:type="dxa"/>
          </w:tcPr>
          <w:p w14:paraId="41A96901" w14:textId="5FEF79B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1B2E28F4" w14:textId="011C46C2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559" w:type="dxa"/>
          </w:tcPr>
          <w:p w14:paraId="54E5C718" w14:textId="34D3309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96 genes</w:t>
            </w:r>
          </w:p>
        </w:tc>
        <w:tc>
          <w:tcPr>
            <w:tcW w:w="1418" w:type="dxa"/>
          </w:tcPr>
          <w:p w14:paraId="0E13D53D" w14:textId="24FB8F2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Highly multiplex, removes the need for RT, the shortest </w:t>
            </w:r>
            <w:r w:rsidRPr="00B974E4">
              <w:rPr>
                <w:rFonts w:cs="Times New Roman"/>
                <w:sz w:val="22"/>
                <w:szCs w:val="24"/>
              </w:rPr>
              <w:lastRenderedPageBreak/>
              <w:t>foot-print needed for detecting transcripts is 25 nt</w:t>
            </w:r>
          </w:p>
        </w:tc>
        <w:tc>
          <w:tcPr>
            <w:tcW w:w="2263" w:type="dxa"/>
          </w:tcPr>
          <w:p w14:paraId="29E83FC1" w14:textId="61AEE9D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lastRenderedPageBreak/>
              <w:t xml:space="preserve">Spatial crowdedness when targeting many genes, quantify the </w:t>
            </w:r>
            <w:r w:rsidRPr="00B974E4">
              <w:rPr>
                <w:rFonts w:cs="Times New Roman"/>
                <w:sz w:val="22"/>
                <w:szCs w:val="24"/>
              </w:rPr>
              <w:lastRenderedPageBreak/>
              <w:t>low level of relative gene expression</w:t>
            </w:r>
          </w:p>
        </w:tc>
      </w:tr>
      <w:tr w:rsidR="00B974E4" w:rsidRPr="00B974E4" w14:paraId="1AC1B02B" w14:textId="77777777" w:rsidTr="00B974E4">
        <w:tc>
          <w:tcPr>
            <w:tcW w:w="1281" w:type="dxa"/>
          </w:tcPr>
          <w:p w14:paraId="0BB7A779" w14:textId="1963C1A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lastRenderedPageBreak/>
              <w:t>ST</w:t>
            </w:r>
          </w:p>
        </w:tc>
        <w:tc>
          <w:tcPr>
            <w:tcW w:w="993" w:type="dxa"/>
          </w:tcPr>
          <w:p w14:paraId="1FA0720D" w14:textId="2309551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FF </w:t>
            </w:r>
          </w:p>
        </w:tc>
        <w:tc>
          <w:tcPr>
            <w:tcW w:w="1275" w:type="dxa"/>
          </w:tcPr>
          <w:p w14:paraId="69440CD3" w14:textId="38127EB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72ACEC04" w14:textId="38941C2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50/100 μm</w:t>
            </w:r>
          </w:p>
        </w:tc>
        <w:tc>
          <w:tcPr>
            <w:tcW w:w="1134" w:type="dxa"/>
          </w:tcPr>
          <w:p w14:paraId="6EE74ED6" w14:textId="2507FC2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~280</w:t>
            </w:r>
          </w:p>
        </w:tc>
        <w:tc>
          <w:tcPr>
            <w:tcW w:w="1559" w:type="dxa"/>
          </w:tcPr>
          <w:p w14:paraId="3AC84B79" w14:textId="3E620A3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~5,000 genes</w:t>
            </w:r>
          </w:p>
        </w:tc>
        <w:tc>
          <w:tcPr>
            <w:tcW w:w="1418" w:type="dxa"/>
          </w:tcPr>
          <w:p w14:paraId="310431CE" w14:textId="522DA3F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Whole-mRNA analysis</w:t>
            </w:r>
          </w:p>
        </w:tc>
        <w:tc>
          <w:tcPr>
            <w:tcW w:w="2263" w:type="dxa"/>
          </w:tcPr>
          <w:p w14:paraId="08F7854E" w14:textId="72F7D92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Barcoded regions contain multiple </w:t>
            </w:r>
            <w:r w:rsidR="003C4B12" w:rsidRPr="00B974E4">
              <w:rPr>
                <w:rFonts w:cs="Times New Roman"/>
                <w:sz w:val="22"/>
                <w:szCs w:val="24"/>
              </w:rPr>
              <w:t>cells; Not</w:t>
            </w:r>
            <w:r w:rsidRPr="00B974E4">
              <w:rPr>
                <w:rFonts w:cs="Times New Roman"/>
                <w:sz w:val="22"/>
                <w:szCs w:val="24"/>
              </w:rPr>
              <w:t xml:space="preserve"> single-cell resolution</w:t>
            </w:r>
          </w:p>
        </w:tc>
      </w:tr>
      <w:tr w:rsidR="00B974E4" w:rsidRPr="00B974E4" w14:paraId="43C398C3" w14:textId="77777777" w:rsidTr="00B974E4">
        <w:tc>
          <w:tcPr>
            <w:tcW w:w="1281" w:type="dxa"/>
          </w:tcPr>
          <w:p w14:paraId="13902941" w14:textId="2CFF3CD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Slide-</w:t>
            </w: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</w:p>
        </w:tc>
        <w:tc>
          <w:tcPr>
            <w:tcW w:w="993" w:type="dxa"/>
          </w:tcPr>
          <w:p w14:paraId="1C8B6EF8" w14:textId="56CE04E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FF </w:t>
            </w:r>
          </w:p>
        </w:tc>
        <w:tc>
          <w:tcPr>
            <w:tcW w:w="1275" w:type="dxa"/>
          </w:tcPr>
          <w:p w14:paraId="2C2CD718" w14:textId="389F1B5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4F4473A2" w14:textId="4AE8910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10 μm</w:t>
            </w:r>
          </w:p>
        </w:tc>
        <w:tc>
          <w:tcPr>
            <w:tcW w:w="1134" w:type="dxa"/>
          </w:tcPr>
          <w:p w14:paraId="1014E55F" w14:textId="57108AC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~70,000</w:t>
            </w:r>
          </w:p>
        </w:tc>
        <w:tc>
          <w:tcPr>
            <w:tcW w:w="1559" w:type="dxa"/>
          </w:tcPr>
          <w:p w14:paraId="0CB026FC" w14:textId="30A8572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~20,000 genes</w:t>
            </w:r>
          </w:p>
        </w:tc>
        <w:tc>
          <w:tcPr>
            <w:tcW w:w="1418" w:type="dxa"/>
          </w:tcPr>
          <w:p w14:paraId="5CD4513C" w14:textId="45240D6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 resolution</w:t>
            </w:r>
          </w:p>
        </w:tc>
        <w:tc>
          <w:tcPr>
            <w:tcW w:w="2263" w:type="dxa"/>
          </w:tcPr>
          <w:p w14:paraId="583D53C5" w14:textId="1322A53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Does not include histology on the same tissue section and has low sensitivity</w:t>
            </w:r>
          </w:p>
        </w:tc>
      </w:tr>
      <w:tr w:rsidR="00B974E4" w:rsidRPr="00B974E4" w14:paraId="6A3765EE" w14:textId="77777777" w:rsidTr="00B974E4">
        <w:tc>
          <w:tcPr>
            <w:tcW w:w="1281" w:type="dxa"/>
          </w:tcPr>
          <w:p w14:paraId="41C855C5" w14:textId="3328504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HDST</w:t>
            </w:r>
          </w:p>
        </w:tc>
        <w:tc>
          <w:tcPr>
            <w:tcW w:w="993" w:type="dxa"/>
          </w:tcPr>
          <w:p w14:paraId="3D8F33BE" w14:textId="2C9C507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FF  </w:t>
            </w:r>
          </w:p>
        </w:tc>
        <w:tc>
          <w:tcPr>
            <w:tcW w:w="1275" w:type="dxa"/>
          </w:tcPr>
          <w:p w14:paraId="39C0DD4F" w14:textId="03C8BB0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36F6FF02" w14:textId="46BCD44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2 μm</w:t>
            </w:r>
          </w:p>
        </w:tc>
        <w:tc>
          <w:tcPr>
            <w:tcW w:w="1134" w:type="dxa"/>
          </w:tcPr>
          <w:p w14:paraId="3CA1CB5D" w14:textId="5528EA4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~160 000</w:t>
            </w:r>
          </w:p>
        </w:tc>
        <w:tc>
          <w:tcPr>
            <w:tcW w:w="1559" w:type="dxa"/>
          </w:tcPr>
          <w:p w14:paraId="26038E3F" w14:textId="1DB1A0D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~17,000 genes</w:t>
            </w:r>
          </w:p>
        </w:tc>
        <w:tc>
          <w:tcPr>
            <w:tcW w:w="1418" w:type="dxa"/>
          </w:tcPr>
          <w:p w14:paraId="7174CA18" w14:textId="4274C85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 resolution</w:t>
            </w:r>
          </w:p>
        </w:tc>
        <w:tc>
          <w:tcPr>
            <w:tcW w:w="2263" w:type="dxa"/>
          </w:tcPr>
          <w:p w14:paraId="2879F84D" w14:textId="1535FF0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Sparse data requires binning, Low sensitivity</w:t>
            </w:r>
          </w:p>
        </w:tc>
      </w:tr>
      <w:tr w:rsidR="00B974E4" w:rsidRPr="00B974E4" w14:paraId="1A8CAED4" w14:textId="77777777" w:rsidTr="00B974E4">
        <w:tc>
          <w:tcPr>
            <w:tcW w:w="1281" w:type="dxa"/>
          </w:tcPr>
          <w:p w14:paraId="6A4E51FF" w14:textId="53859871" w:rsidR="00D64A26" w:rsidRPr="00B974E4" w:rsidRDefault="00D64A26" w:rsidP="00D64A26">
            <w:pPr>
              <w:rPr>
                <w:sz w:val="22"/>
              </w:rPr>
            </w:pPr>
            <w:proofErr w:type="spellStart"/>
            <w:r w:rsidRPr="00B974E4">
              <w:rPr>
                <w:rFonts w:cs="Times New Roman"/>
                <w:sz w:val="22"/>
                <w:szCs w:val="24"/>
              </w:rPr>
              <w:t>DBiT-seq</w:t>
            </w:r>
            <w:proofErr w:type="spellEnd"/>
          </w:p>
        </w:tc>
        <w:tc>
          <w:tcPr>
            <w:tcW w:w="993" w:type="dxa"/>
          </w:tcPr>
          <w:p w14:paraId="59AC8B1D" w14:textId="47360C4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Formaldehyde fixed or frozen</w:t>
            </w:r>
          </w:p>
        </w:tc>
        <w:tc>
          <w:tcPr>
            <w:tcW w:w="1275" w:type="dxa"/>
          </w:tcPr>
          <w:p w14:paraId="4B61AB74" w14:textId="7F81E8D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35CE7345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10/25/50</w:t>
            </w:r>
          </w:p>
          <w:p w14:paraId="7CFB6BC3" w14:textId="4C28FEF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μm mosaic grid</w:t>
            </w:r>
          </w:p>
        </w:tc>
        <w:tc>
          <w:tcPr>
            <w:tcW w:w="1134" w:type="dxa"/>
          </w:tcPr>
          <w:p w14:paraId="546203E3" w14:textId="5BC984C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559" w:type="dxa"/>
          </w:tcPr>
          <w:p w14:paraId="5CF85BC0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Whole</w:t>
            </w:r>
          </w:p>
          <w:p w14:paraId="4F3BF29B" w14:textId="3EE4C63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</w:t>
            </w:r>
          </w:p>
        </w:tc>
        <w:tc>
          <w:tcPr>
            <w:tcW w:w="1418" w:type="dxa"/>
          </w:tcPr>
          <w:p w14:paraId="49D707AA" w14:textId="69941FC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Flexibility, high spatial resolution co-mapping of proteins</w:t>
            </w:r>
          </w:p>
        </w:tc>
        <w:tc>
          <w:tcPr>
            <w:tcW w:w="2263" w:type="dxa"/>
          </w:tcPr>
          <w:p w14:paraId="594DD90D" w14:textId="729467F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Risk of lateral expansion of barcode</w:t>
            </w:r>
          </w:p>
        </w:tc>
      </w:tr>
      <w:tr w:rsidR="00B974E4" w:rsidRPr="00B974E4" w14:paraId="202B6857" w14:textId="77777777" w:rsidTr="00B974E4">
        <w:tc>
          <w:tcPr>
            <w:tcW w:w="1281" w:type="dxa"/>
          </w:tcPr>
          <w:p w14:paraId="221BAC19" w14:textId="42664C6C" w:rsidR="00D64A26" w:rsidRPr="00B974E4" w:rsidRDefault="00D64A26" w:rsidP="00D64A26">
            <w:pPr>
              <w:rPr>
                <w:sz w:val="22"/>
              </w:rPr>
            </w:pP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  <w:r w:rsidRPr="00B974E4">
              <w:rPr>
                <w:rFonts w:cs="Times New Roman"/>
                <w:sz w:val="22"/>
                <w:szCs w:val="24"/>
              </w:rPr>
              <w:t>-Scope</w:t>
            </w:r>
          </w:p>
        </w:tc>
        <w:tc>
          <w:tcPr>
            <w:tcW w:w="993" w:type="dxa"/>
          </w:tcPr>
          <w:p w14:paraId="1AA5ED96" w14:textId="698E9A4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FF</w:t>
            </w:r>
          </w:p>
        </w:tc>
        <w:tc>
          <w:tcPr>
            <w:tcW w:w="1275" w:type="dxa"/>
          </w:tcPr>
          <w:p w14:paraId="6A98574D" w14:textId="1EC1AE3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715A0D92" w14:textId="07449F8A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0.5–0.8 μm distant cluster</w:t>
            </w:r>
          </w:p>
        </w:tc>
        <w:tc>
          <w:tcPr>
            <w:tcW w:w="1134" w:type="dxa"/>
          </w:tcPr>
          <w:p w14:paraId="26C789C2" w14:textId="6EA92FC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559" w:type="dxa"/>
          </w:tcPr>
          <w:p w14:paraId="6B9A9312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Whole</w:t>
            </w:r>
          </w:p>
          <w:p w14:paraId="4FFCAAB9" w14:textId="2409192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</w:t>
            </w:r>
          </w:p>
        </w:tc>
        <w:tc>
          <w:tcPr>
            <w:tcW w:w="1418" w:type="dxa"/>
          </w:tcPr>
          <w:p w14:paraId="2B2E4D7B" w14:textId="0C1660CF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High resolution</w:t>
            </w:r>
          </w:p>
        </w:tc>
        <w:tc>
          <w:tcPr>
            <w:tcW w:w="2263" w:type="dxa"/>
          </w:tcPr>
          <w:p w14:paraId="2A5F2C18" w14:textId="518C99C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Require spatial barcode sequencing</w:t>
            </w:r>
          </w:p>
        </w:tc>
      </w:tr>
      <w:tr w:rsidR="00B974E4" w:rsidRPr="00B974E4" w14:paraId="0F19ED0B" w14:textId="77777777" w:rsidTr="00B974E4">
        <w:tc>
          <w:tcPr>
            <w:tcW w:w="1281" w:type="dxa"/>
          </w:tcPr>
          <w:p w14:paraId="3C4EA05B" w14:textId="19F5149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Light-</w:t>
            </w:r>
            <w:proofErr w:type="spellStart"/>
            <w:r w:rsidRPr="00B974E4">
              <w:rPr>
                <w:rFonts w:cs="Times New Roman"/>
                <w:sz w:val="22"/>
                <w:szCs w:val="24"/>
              </w:rPr>
              <w:t>Seq</w:t>
            </w:r>
            <w:proofErr w:type="spellEnd"/>
          </w:p>
        </w:tc>
        <w:tc>
          <w:tcPr>
            <w:tcW w:w="993" w:type="dxa"/>
          </w:tcPr>
          <w:p w14:paraId="2F6A993A" w14:textId="6A235A1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 cultures</w:t>
            </w:r>
          </w:p>
        </w:tc>
        <w:tc>
          <w:tcPr>
            <w:tcW w:w="1275" w:type="dxa"/>
          </w:tcPr>
          <w:p w14:paraId="27851B91" w14:textId="6943120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387F46D1" w14:textId="4D172D7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&lt;2 µm</w:t>
            </w:r>
          </w:p>
        </w:tc>
        <w:tc>
          <w:tcPr>
            <w:tcW w:w="1134" w:type="dxa"/>
          </w:tcPr>
          <w:p w14:paraId="05CCA229" w14:textId="0D3844C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4–1000+ </w:t>
            </w:r>
          </w:p>
        </w:tc>
        <w:tc>
          <w:tcPr>
            <w:tcW w:w="1559" w:type="dxa"/>
          </w:tcPr>
          <w:p w14:paraId="42B2C375" w14:textId="77777777" w:rsidR="00D64A26" w:rsidRPr="00B974E4" w:rsidRDefault="00D64A26" w:rsidP="00D64A26">
            <w:pPr>
              <w:rPr>
                <w:rFonts w:cs="Times New Roman"/>
                <w:sz w:val="22"/>
                <w:szCs w:val="24"/>
              </w:rPr>
            </w:pPr>
            <w:r w:rsidRPr="00B974E4">
              <w:rPr>
                <w:rFonts w:cs="Times New Roman"/>
                <w:sz w:val="22"/>
                <w:szCs w:val="24"/>
              </w:rPr>
              <w:t>Whole</w:t>
            </w:r>
          </w:p>
          <w:p w14:paraId="1675B765" w14:textId="5F01387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</w:t>
            </w:r>
          </w:p>
        </w:tc>
        <w:tc>
          <w:tcPr>
            <w:tcW w:w="1418" w:type="dxa"/>
          </w:tcPr>
          <w:p w14:paraId="3D094F85" w14:textId="4CDF383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Full-transcriptome sequencing based on location, morphology or protein stains, without cellular dissociation; For rare cell populations</w:t>
            </w:r>
          </w:p>
        </w:tc>
        <w:tc>
          <w:tcPr>
            <w:tcW w:w="2263" w:type="dxa"/>
          </w:tcPr>
          <w:p w14:paraId="293C7324" w14:textId="2A7B944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the number of addressable regions is currently limited</w:t>
            </w:r>
          </w:p>
        </w:tc>
      </w:tr>
      <w:tr w:rsidR="00B974E4" w:rsidRPr="00B974E4" w14:paraId="7FB752BD" w14:textId="77777777" w:rsidTr="00B974E4">
        <w:tc>
          <w:tcPr>
            <w:tcW w:w="1281" w:type="dxa"/>
          </w:tcPr>
          <w:p w14:paraId="70A784FA" w14:textId="1A7D6E17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TIVA</w:t>
            </w:r>
          </w:p>
        </w:tc>
        <w:tc>
          <w:tcPr>
            <w:tcW w:w="993" w:type="dxa"/>
          </w:tcPr>
          <w:p w14:paraId="65A55DAF" w14:textId="58F51EA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Live cells</w:t>
            </w:r>
          </w:p>
        </w:tc>
        <w:tc>
          <w:tcPr>
            <w:tcW w:w="1275" w:type="dxa"/>
          </w:tcPr>
          <w:p w14:paraId="1407EDF3" w14:textId="4EA6C72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0F4041EC" w14:textId="6F325FF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Cellular</w:t>
            </w:r>
          </w:p>
        </w:tc>
        <w:tc>
          <w:tcPr>
            <w:tcW w:w="1134" w:type="dxa"/>
          </w:tcPr>
          <w:p w14:paraId="2F2DA884" w14:textId="7A98167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14:paraId="05A6A91F" w14:textId="37A2B2C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~9000 genes</w:t>
            </w:r>
          </w:p>
        </w:tc>
        <w:tc>
          <w:tcPr>
            <w:tcW w:w="1418" w:type="dxa"/>
          </w:tcPr>
          <w:p w14:paraId="65B2C394" w14:textId="77B0D37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Can be performed on live cells</w:t>
            </w:r>
          </w:p>
        </w:tc>
        <w:tc>
          <w:tcPr>
            <w:tcW w:w="2263" w:type="dxa"/>
          </w:tcPr>
          <w:p w14:paraId="1606033F" w14:textId="55AD099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Cannot be applied to human tissue</w:t>
            </w:r>
          </w:p>
        </w:tc>
      </w:tr>
      <w:tr w:rsidR="00B974E4" w:rsidRPr="00B974E4" w14:paraId="67951755" w14:textId="77777777" w:rsidTr="00B974E4">
        <w:tc>
          <w:tcPr>
            <w:tcW w:w="1281" w:type="dxa"/>
          </w:tcPr>
          <w:p w14:paraId="36EE081C" w14:textId="6A54E666" w:rsidR="00D64A26" w:rsidRPr="00B974E4" w:rsidRDefault="00D64A26" w:rsidP="00D64A26">
            <w:pPr>
              <w:rPr>
                <w:sz w:val="22"/>
              </w:rPr>
            </w:pPr>
            <w:proofErr w:type="spellStart"/>
            <w:r w:rsidRPr="00B974E4">
              <w:rPr>
                <w:rFonts w:cs="Times New Roman"/>
                <w:sz w:val="22"/>
                <w:szCs w:val="24"/>
              </w:rPr>
              <w:lastRenderedPageBreak/>
              <w:t>Zipseq</w:t>
            </w:r>
            <w:proofErr w:type="spellEnd"/>
          </w:p>
        </w:tc>
        <w:tc>
          <w:tcPr>
            <w:tcW w:w="993" w:type="dxa"/>
          </w:tcPr>
          <w:p w14:paraId="64B9DFEE" w14:textId="5617D86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Live cells</w:t>
            </w:r>
          </w:p>
        </w:tc>
        <w:tc>
          <w:tcPr>
            <w:tcW w:w="1275" w:type="dxa"/>
          </w:tcPr>
          <w:p w14:paraId="49D08B6C" w14:textId="6BD4EEB5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60817F88" w14:textId="62D67E0D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Cellular</w:t>
            </w:r>
          </w:p>
        </w:tc>
        <w:tc>
          <w:tcPr>
            <w:tcW w:w="1134" w:type="dxa"/>
          </w:tcPr>
          <w:p w14:paraId="63066151" w14:textId="59AEB2E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 xml:space="preserve">0-100 </w:t>
            </w:r>
          </w:p>
        </w:tc>
        <w:tc>
          <w:tcPr>
            <w:tcW w:w="1559" w:type="dxa"/>
          </w:tcPr>
          <w:p w14:paraId="06D04343" w14:textId="1E13381E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~23 000 genes</w:t>
            </w:r>
          </w:p>
        </w:tc>
        <w:tc>
          <w:tcPr>
            <w:tcW w:w="1418" w:type="dxa"/>
          </w:tcPr>
          <w:p w14:paraId="7EB104DA" w14:textId="625CA0B3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Can be performed on live cells; Ability to analyze protein; Combinatorial zipcode</w:t>
            </w:r>
          </w:p>
        </w:tc>
        <w:tc>
          <w:tcPr>
            <w:tcW w:w="2263" w:type="dxa"/>
          </w:tcPr>
          <w:p w14:paraId="68142324" w14:textId="171641DC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Complexity and hybridization efficiency of combinatorial zipcode; Positional details lack</w:t>
            </w:r>
          </w:p>
        </w:tc>
      </w:tr>
      <w:tr w:rsidR="00B974E4" w:rsidRPr="00B974E4" w14:paraId="01252C76" w14:textId="77777777" w:rsidTr="00B974E4">
        <w:tc>
          <w:tcPr>
            <w:tcW w:w="1281" w:type="dxa"/>
          </w:tcPr>
          <w:p w14:paraId="5DAD105D" w14:textId="720C4BE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APex-seq</w:t>
            </w:r>
          </w:p>
        </w:tc>
        <w:tc>
          <w:tcPr>
            <w:tcW w:w="993" w:type="dxa"/>
          </w:tcPr>
          <w:p w14:paraId="53599C9F" w14:textId="5CC89B08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Live cells</w:t>
            </w:r>
          </w:p>
        </w:tc>
        <w:tc>
          <w:tcPr>
            <w:tcW w:w="1275" w:type="dxa"/>
          </w:tcPr>
          <w:p w14:paraId="2FDA5BA0" w14:textId="16F07214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Transcriptome-wide</w:t>
            </w:r>
          </w:p>
        </w:tc>
        <w:tc>
          <w:tcPr>
            <w:tcW w:w="1276" w:type="dxa"/>
          </w:tcPr>
          <w:p w14:paraId="66F9D720" w14:textId="2155198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Subcellular</w:t>
            </w:r>
          </w:p>
        </w:tc>
        <w:tc>
          <w:tcPr>
            <w:tcW w:w="1134" w:type="dxa"/>
          </w:tcPr>
          <w:p w14:paraId="19BEC3D7" w14:textId="58C0DC41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559" w:type="dxa"/>
          </w:tcPr>
          <w:p w14:paraId="466BC115" w14:textId="79CE9AC0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N/A</w:t>
            </w:r>
          </w:p>
        </w:tc>
        <w:tc>
          <w:tcPr>
            <w:tcW w:w="1418" w:type="dxa"/>
          </w:tcPr>
          <w:p w14:paraId="2EDB2263" w14:textId="0613C299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Can be performed on live cells</w:t>
            </w:r>
          </w:p>
        </w:tc>
        <w:tc>
          <w:tcPr>
            <w:tcW w:w="2263" w:type="dxa"/>
          </w:tcPr>
          <w:p w14:paraId="27C30F0D" w14:textId="3F1D0B06" w:rsidR="00D64A26" w:rsidRPr="00B974E4" w:rsidRDefault="00D64A26" w:rsidP="00D64A26">
            <w:pPr>
              <w:rPr>
                <w:sz w:val="22"/>
              </w:rPr>
            </w:pPr>
            <w:r w:rsidRPr="00B974E4">
              <w:rPr>
                <w:rFonts w:cs="Times New Roman"/>
                <w:sz w:val="22"/>
                <w:szCs w:val="24"/>
              </w:rPr>
              <w:t>Cannot be applied to human tissue</w:t>
            </w:r>
          </w:p>
        </w:tc>
      </w:tr>
    </w:tbl>
    <w:p w14:paraId="1A794D04" w14:textId="77777777" w:rsidR="00710199" w:rsidRPr="000F6736" w:rsidRDefault="00710199" w:rsidP="00710199">
      <w:pPr>
        <w:rPr>
          <w:rFonts w:cs="Times New Roman"/>
        </w:rPr>
      </w:pPr>
      <w:r w:rsidRPr="000F6736">
        <w:rPr>
          <w:rFonts w:cs="Times New Roman"/>
        </w:rPr>
        <w:t>Fresh frozen samples (FF)</w:t>
      </w:r>
      <w:r>
        <w:rPr>
          <w:rFonts w:cs="Times New Roman"/>
        </w:rPr>
        <w:t>;</w:t>
      </w:r>
      <w:r w:rsidRPr="000F6736">
        <w:rPr>
          <w:rFonts w:cs="Times New Roman"/>
        </w:rPr>
        <w:t xml:space="preserve"> </w:t>
      </w:r>
      <w:r>
        <w:rPr>
          <w:rFonts w:cs="Times New Roman"/>
        </w:rPr>
        <w:t>F</w:t>
      </w:r>
      <w:r w:rsidRPr="000F6736">
        <w:rPr>
          <w:rFonts w:cs="Times New Roman"/>
        </w:rPr>
        <w:t>ormalin-fixed and paraffin-embedded samples (FFPE)</w:t>
      </w:r>
      <w:r>
        <w:rPr>
          <w:rFonts w:cs="Times New Roman"/>
        </w:rPr>
        <w:t>,</w:t>
      </w:r>
      <w:r w:rsidRPr="000F67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Not available </w:t>
      </w:r>
      <w:bookmarkStart w:id="0" w:name="_GoBack"/>
      <w:bookmarkEnd w:id="0"/>
      <w:r>
        <w:rPr>
          <w:rFonts w:cs="Times New Roman"/>
          <w:szCs w:val="24"/>
        </w:rPr>
        <w:t>(</w:t>
      </w:r>
      <w:r w:rsidRPr="000B11DE">
        <w:rPr>
          <w:rFonts w:cs="Times New Roman"/>
          <w:szCs w:val="24"/>
        </w:rPr>
        <w:t>N/A</w:t>
      </w:r>
      <w:r>
        <w:rPr>
          <w:rFonts w:cs="Times New Roman"/>
          <w:szCs w:val="24"/>
        </w:rPr>
        <w:t>).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eastAsia="zh-CN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CC36" w14:textId="77777777" w:rsidR="0055244D" w:rsidRDefault="0055244D" w:rsidP="00117666">
      <w:pPr>
        <w:spacing w:after="0"/>
      </w:pPr>
      <w:r>
        <w:separator/>
      </w:r>
    </w:p>
  </w:endnote>
  <w:endnote w:type="continuationSeparator" w:id="0">
    <w:p w14:paraId="2B47DC2C" w14:textId="77777777" w:rsidR="0055244D" w:rsidRDefault="0055244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74081B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C4B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74081B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C4B1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442E929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C4B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442E929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C4B1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E6255" w14:textId="77777777" w:rsidR="0055244D" w:rsidRDefault="0055244D" w:rsidP="00117666">
      <w:pPr>
        <w:spacing w:after="0"/>
      </w:pPr>
      <w:r>
        <w:separator/>
      </w:r>
    </w:p>
  </w:footnote>
  <w:footnote w:type="continuationSeparator" w:id="0">
    <w:p w14:paraId="760AC1E4" w14:textId="77777777" w:rsidR="0055244D" w:rsidRDefault="0055244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C4B12"/>
    <w:rsid w:val="003D2F2D"/>
    <w:rsid w:val="00401590"/>
    <w:rsid w:val="00447801"/>
    <w:rsid w:val="00452E9C"/>
    <w:rsid w:val="004735C8"/>
    <w:rsid w:val="004961FF"/>
    <w:rsid w:val="00517A89"/>
    <w:rsid w:val="005250F2"/>
    <w:rsid w:val="0055244D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0199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093E"/>
    <w:rsid w:val="00994A3D"/>
    <w:rsid w:val="009C2B12"/>
    <w:rsid w:val="009C70F3"/>
    <w:rsid w:val="00A174D9"/>
    <w:rsid w:val="00A569CD"/>
    <w:rsid w:val="00A856D3"/>
    <w:rsid w:val="00AB6715"/>
    <w:rsid w:val="00B1671E"/>
    <w:rsid w:val="00B25EB8"/>
    <w:rsid w:val="00B354E1"/>
    <w:rsid w:val="00B37F4D"/>
    <w:rsid w:val="00B974E4"/>
    <w:rsid w:val="00C52A7B"/>
    <w:rsid w:val="00C56BAF"/>
    <w:rsid w:val="00C679AA"/>
    <w:rsid w:val="00C75972"/>
    <w:rsid w:val="00CC0A3A"/>
    <w:rsid w:val="00CD066B"/>
    <w:rsid w:val="00CE4FEE"/>
    <w:rsid w:val="00D64A2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67863E-0EF0-4A88-B24C-3D6ED5FB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37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Administrator</cp:lastModifiedBy>
  <cp:revision>6</cp:revision>
  <cp:lastPrinted>2013-10-03T12:51:00Z</cp:lastPrinted>
  <dcterms:created xsi:type="dcterms:W3CDTF">2022-11-17T16:58:00Z</dcterms:created>
  <dcterms:modified xsi:type="dcterms:W3CDTF">2023-02-10T07:17:00Z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