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DE4C" w14:textId="77777777" w:rsidR="00800BFB" w:rsidRDefault="00800BFB" w:rsidP="00800BFB">
      <w:pPr>
        <w:pStyle w:val="Cuerpo"/>
        <w:spacing w:line="240" w:lineRule="auto"/>
        <w:jc w:val="center"/>
        <w:rPr>
          <w:rStyle w:val="Ninguno"/>
          <w:b/>
          <w:bCs/>
          <w:color w:val="auto"/>
          <w:sz w:val="24"/>
          <w:szCs w:val="24"/>
        </w:rPr>
      </w:pPr>
      <w:r w:rsidRPr="00576ED2">
        <w:rPr>
          <w:rStyle w:val="Ninguno"/>
          <w:b/>
          <w:bCs/>
          <w:color w:val="auto"/>
          <w:sz w:val="24"/>
          <w:szCs w:val="24"/>
        </w:rPr>
        <w:fldChar w:fldCharType="begin"/>
      </w:r>
      <w:r w:rsidRPr="00576ED2">
        <w:rPr>
          <w:rStyle w:val="Ninguno"/>
          <w:b/>
          <w:bCs/>
          <w:color w:val="auto"/>
          <w:sz w:val="24"/>
          <w:szCs w:val="24"/>
        </w:rPr>
        <w:instrText xml:space="preserve"> HYPERLINK "https://review.frontiersin.org/Document/DownloadPDF?articleId=1143254&amp;siteId=693&amp;userId=1444742&amp;roleId=16" \t "_blank" </w:instrText>
      </w:r>
      <w:r w:rsidRPr="00576ED2">
        <w:rPr>
          <w:rStyle w:val="Ninguno"/>
          <w:b/>
          <w:bCs/>
          <w:color w:val="auto"/>
          <w:sz w:val="24"/>
          <w:szCs w:val="24"/>
        </w:rPr>
        <w:fldChar w:fldCharType="separate"/>
      </w:r>
      <w:r w:rsidRPr="00576ED2">
        <w:rPr>
          <w:rStyle w:val="Ninguno"/>
          <w:color w:val="auto"/>
          <w:sz w:val="24"/>
          <w:szCs w:val="24"/>
        </w:rPr>
        <w:t>Taking advantage of water scarcity? Concentration of agricultural land and the politics behind water governance in Chile</w:t>
      </w:r>
      <w:r w:rsidRPr="00576ED2">
        <w:rPr>
          <w:rStyle w:val="Ninguno"/>
          <w:b/>
          <w:bCs/>
          <w:color w:val="auto"/>
          <w:sz w:val="24"/>
          <w:szCs w:val="24"/>
        </w:rPr>
        <w:fldChar w:fldCharType="end"/>
      </w:r>
    </w:p>
    <w:p w14:paraId="2BFAAF98" w14:textId="00F03D8D" w:rsidR="00800BFB" w:rsidRPr="00800BFB" w:rsidRDefault="00800BFB" w:rsidP="00800BFB">
      <w:pPr>
        <w:pStyle w:val="Cuerpo"/>
        <w:rPr>
          <w:b/>
          <w:bCs/>
          <w:color w:val="auto"/>
        </w:rPr>
      </w:pPr>
      <w:r w:rsidRPr="00800BFB">
        <w:rPr>
          <w:b/>
          <w:bCs/>
          <w:color w:val="auto"/>
        </w:rPr>
        <w:t>Supplementary material</w:t>
      </w:r>
    </w:p>
    <w:p w14:paraId="4B2F3748" w14:textId="77777777" w:rsidR="00800BFB" w:rsidRDefault="00800BFB" w:rsidP="00800BFB">
      <w:pPr>
        <w:pStyle w:val="Cuerpo"/>
        <w:rPr>
          <w:color w:val="auto"/>
        </w:rPr>
      </w:pPr>
      <w:r>
        <w:rPr>
          <w:color w:val="auto"/>
        </w:rPr>
        <w:t>Table A1. Standard deviation of the WSD issuing (yes/no), by region-year</w:t>
      </w:r>
    </w:p>
    <w:tbl>
      <w:tblPr>
        <w:tblW w:w="9790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680"/>
        <w:gridCol w:w="590"/>
        <w:gridCol w:w="680"/>
        <w:gridCol w:w="780"/>
        <w:gridCol w:w="680"/>
        <w:gridCol w:w="680"/>
        <w:gridCol w:w="780"/>
        <w:gridCol w:w="780"/>
        <w:gridCol w:w="780"/>
        <w:gridCol w:w="780"/>
        <w:gridCol w:w="780"/>
        <w:gridCol w:w="680"/>
      </w:tblGrid>
      <w:tr w:rsidR="00800BFB" w:rsidRPr="00110C89" w14:paraId="19B7DCCD" w14:textId="77777777" w:rsidTr="00800BFB">
        <w:trPr>
          <w:trHeight w:val="260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8F8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proofErr w:type="spellStart"/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Region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848F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3709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404D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67D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2945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21F5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8C32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4007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1D54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EEF2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9DBD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3F98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2019</w:t>
            </w:r>
          </w:p>
        </w:tc>
      </w:tr>
      <w:tr w:rsidR="00800BFB" w:rsidRPr="00110C89" w14:paraId="4B5371E5" w14:textId="77777777" w:rsidTr="00800BFB">
        <w:trPr>
          <w:trHeight w:val="26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5F8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29E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C89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FF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992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EE4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C8B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0EE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AF5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531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283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56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B94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4F5D96D5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324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068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999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742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7DD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949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352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3AF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A30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F02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D86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22D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240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3F92D00E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453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298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D6E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C12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6E6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5E5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5CE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35E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872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F7D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680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65E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5A8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040405AF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741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696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0.522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B9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EA1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A2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76F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C2C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0.302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F1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578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D44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1DD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21C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F8B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627E5DF4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BA7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09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0.316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835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101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0.405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509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E78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201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5B2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0.389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2C4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823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E4E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32F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0.302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7B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6DD26483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3E7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545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956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62C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E5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D2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55F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A73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E10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0.447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E99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454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06A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794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0FAD9DE1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F4B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004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7DA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A79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2F7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C49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9D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474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BCD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97F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BA7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214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9E4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09F406E6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67E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C8D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90F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177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37F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7D2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487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BEE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0.452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4F1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DB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D25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121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E93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0EF3D89C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4FF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893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F7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302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B46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3BB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F8C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A1D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BF5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980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A84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95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D8A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7503794D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81A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F19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C0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CBF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3C1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055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623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3F2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9CD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580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6E7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CE9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EDA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5EED798C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7F2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B31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801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96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8DB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4E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07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8F8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1BE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B83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082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992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62B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6E5ADC8D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D2F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19A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5BD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DD3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509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8C1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3DE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B8A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D4C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DE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B3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4DE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948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6B3D5CEE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017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F50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41D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F02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D4E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552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7BF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E70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129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F78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2F3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3E4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C43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196063B9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19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D24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99A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990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509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A1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974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50B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80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EB2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1C9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D78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3E5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  <w:tr w:rsidR="00800BFB" w:rsidRPr="00110C89" w14:paraId="0FEE26D0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E6FD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4AD4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9069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DA6F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A433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182B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1DD8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DA0A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9CBA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60E4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F4A9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E03C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409F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0.000</w:t>
            </w:r>
          </w:p>
        </w:tc>
      </w:tr>
    </w:tbl>
    <w:p w14:paraId="432DA12C" w14:textId="77777777" w:rsidR="00800BFB" w:rsidRDefault="00800BFB" w:rsidP="00800BFB">
      <w:pPr>
        <w:pStyle w:val="Cuerpo"/>
        <w:spacing w:line="240" w:lineRule="auto"/>
        <w:rPr>
          <w:rStyle w:val="Ninguno"/>
          <w:color w:val="auto"/>
          <w:sz w:val="24"/>
          <w:szCs w:val="24"/>
        </w:rPr>
      </w:pPr>
      <w:r w:rsidRPr="00A80A98">
        <w:rPr>
          <w:rStyle w:val="Ninguno"/>
          <w:color w:val="auto"/>
          <w:sz w:val="24"/>
          <w:szCs w:val="24"/>
        </w:rPr>
        <w:t>Source: own calculations based on CNR data.</w:t>
      </w:r>
    </w:p>
    <w:p w14:paraId="3E53BF3F" w14:textId="77777777" w:rsidR="00800BFB" w:rsidRDefault="00800BFB" w:rsidP="00800BFB">
      <w:pPr>
        <w:pStyle w:val="Cuerpo"/>
        <w:rPr>
          <w:color w:val="auto"/>
        </w:rPr>
      </w:pPr>
    </w:p>
    <w:p w14:paraId="2DDCAAE1" w14:textId="77777777" w:rsidR="00800BFB" w:rsidRDefault="00800BFB" w:rsidP="00800BFB">
      <w:pPr>
        <w:pStyle w:val="Cuerpo"/>
        <w:rPr>
          <w:color w:val="auto"/>
        </w:rPr>
      </w:pPr>
      <w:r>
        <w:rPr>
          <w:color w:val="auto"/>
        </w:rPr>
        <w:t>Table A2. Standard deviation of the WSD issuing (number of decrees), by region-year</w:t>
      </w:r>
    </w:p>
    <w:tbl>
      <w:tblPr>
        <w:tblW w:w="9790" w:type="dxa"/>
        <w:tblInd w:w="-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680"/>
        <w:gridCol w:w="590"/>
        <w:gridCol w:w="680"/>
        <w:gridCol w:w="780"/>
        <w:gridCol w:w="680"/>
        <w:gridCol w:w="680"/>
        <w:gridCol w:w="780"/>
        <w:gridCol w:w="780"/>
        <w:gridCol w:w="780"/>
        <w:gridCol w:w="780"/>
        <w:gridCol w:w="780"/>
        <w:gridCol w:w="680"/>
      </w:tblGrid>
      <w:tr w:rsidR="00800BFB" w:rsidRPr="00110C89" w14:paraId="3D062EBA" w14:textId="77777777" w:rsidTr="00800BFB">
        <w:trPr>
          <w:trHeight w:val="260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4F2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proofErr w:type="spellStart"/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Region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D8E1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0088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2009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4018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B73C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4998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328A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BB9F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9A85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B341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A628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90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0248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2019</w:t>
            </w:r>
          </w:p>
        </w:tc>
      </w:tr>
      <w:tr w:rsidR="00800BFB" w:rsidRPr="00110C89" w14:paraId="5E804090" w14:textId="77777777" w:rsidTr="00800BFB">
        <w:trPr>
          <w:trHeight w:val="26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792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900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11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2B0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E06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2F0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CD9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880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1F2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E8B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DAB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F3D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981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2508D436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BEB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234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7E6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370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842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A57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274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F4A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BD4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652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F47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7A6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A13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153D98C5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E08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5F4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3F3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065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0E4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336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A59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F57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696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1.414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CE2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0.707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061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4CB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F68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01540E25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3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829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0.688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0BE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CBC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4F5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0.756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7F1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B38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0.603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CE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0.405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016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307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750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F90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F0F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74F3DB3B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49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E93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0.568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97B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6C2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0.405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475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B40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0.483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F99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AEB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0.888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67A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84E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EE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0.870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0CA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0.647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EA53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0.316</w:t>
            </w:r>
          </w:p>
        </w:tc>
      </w:tr>
      <w:tr w:rsidR="00800BFB" w:rsidRPr="00110C89" w14:paraId="1BDA1062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5A7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A1E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577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3DD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B53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2E6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280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386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1A9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0.447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BB0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962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F58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B98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1DAEE3D1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51E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C2C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6CA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9E5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2B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0.629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591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C4A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297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B2E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CD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F9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BEA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5F8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76732437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8DD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0EF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A54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20D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54C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A98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C24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8E1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0.452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FD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298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B8E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F4E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FA1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3E8FB804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19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A7D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578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76F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A51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226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20E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73C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205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5FE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FB6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DB3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5CB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0ADE0381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3BA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88F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969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D1B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1FC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1DF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724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52A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CAD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0F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B35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F2E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47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373A8593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2BC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48C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0D0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E8F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054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3B7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8FB5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E00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6A9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0A9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88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5FC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2DB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0194927D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310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84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274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A3A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AF4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3BC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9E1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56F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FD9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B57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883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846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EB2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3EFF86CB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6BED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48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0.516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8A7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893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F36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952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DD3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6D9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FA12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519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F706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88B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48D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0.500</w:t>
            </w:r>
          </w:p>
        </w:tc>
      </w:tr>
      <w:tr w:rsidR="00800BFB" w:rsidRPr="00110C89" w14:paraId="70B0F74C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EE3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C7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C3AB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5EC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A73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D7E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A5B7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2D6F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A78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ECB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0570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80F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5C9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  <w:tr w:rsidR="00800BFB" w:rsidRPr="00110C89" w14:paraId="1C191D60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C0988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6880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DB51C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9C61E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249A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0AD4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C201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37D3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6E964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46F53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FC6B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7A5E9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4BB7A" w14:textId="77777777" w:rsidR="00800BFB" w:rsidRPr="00110C89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110C89">
              <w:rPr>
                <w:sz w:val="20"/>
                <w:szCs w:val="20"/>
              </w:rPr>
              <w:t>0.000</w:t>
            </w:r>
          </w:p>
        </w:tc>
      </w:tr>
    </w:tbl>
    <w:p w14:paraId="267ACE8F" w14:textId="77777777" w:rsidR="00800BFB" w:rsidRDefault="00800BFB" w:rsidP="00800BFB">
      <w:pPr>
        <w:pStyle w:val="Cuerpo"/>
        <w:spacing w:line="240" w:lineRule="auto"/>
        <w:rPr>
          <w:rStyle w:val="Ninguno"/>
          <w:color w:val="auto"/>
          <w:sz w:val="24"/>
          <w:szCs w:val="24"/>
        </w:rPr>
      </w:pPr>
      <w:r w:rsidRPr="00A80A98">
        <w:rPr>
          <w:rStyle w:val="Ninguno"/>
          <w:color w:val="auto"/>
          <w:sz w:val="24"/>
          <w:szCs w:val="24"/>
        </w:rPr>
        <w:t>Source: own calculations based on CNR data.</w:t>
      </w:r>
    </w:p>
    <w:p w14:paraId="50531C24" w14:textId="77777777" w:rsidR="00800BFB" w:rsidRPr="00A80A98" w:rsidRDefault="00800BFB" w:rsidP="00800BFB">
      <w:pPr>
        <w:pStyle w:val="Cuerpo"/>
        <w:spacing w:line="240" w:lineRule="auto"/>
        <w:rPr>
          <w:rStyle w:val="Ninguno"/>
          <w:b/>
          <w:bCs/>
          <w:color w:val="auto"/>
          <w:sz w:val="24"/>
          <w:szCs w:val="24"/>
        </w:rPr>
        <w:sectPr w:rsidR="00800BFB" w:rsidRPr="00A80A98">
          <w:headerReference w:type="default" r:id="rId7"/>
          <w:pgSz w:w="12240" w:h="15840"/>
          <w:pgMar w:top="1440" w:right="2041" w:bottom="1440" w:left="2041" w:header="720" w:footer="720" w:gutter="0"/>
          <w:cols w:space="720"/>
        </w:sectPr>
      </w:pPr>
    </w:p>
    <w:p w14:paraId="389AB73E" w14:textId="77777777" w:rsidR="00800BFB" w:rsidRDefault="00800BFB" w:rsidP="00800BFB">
      <w:pPr>
        <w:pStyle w:val="Cuerpo"/>
        <w:rPr>
          <w:color w:val="auto"/>
        </w:rPr>
      </w:pPr>
      <w:r>
        <w:rPr>
          <w:color w:val="auto"/>
        </w:rPr>
        <w:lastRenderedPageBreak/>
        <w:t>Table A3. Standard deviation of the WSD issuing (number of days under declaration), by region-year</w:t>
      </w:r>
    </w:p>
    <w:tbl>
      <w:tblPr>
        <w:tblW w:w="9900" w:type="dxa"/>
        <w:tblInd w:w="-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690"/>
        <w:gridCol w:w="590"/>
        <w:gridCol w:w="690"/>
        <w:gridCol w:w="790"/>
        <w:gridCol w:w="690"/>
        <w:gridCol w:w="690"/>
        <w:gridCol w:w="790"/>
        <w:gridCol w:w="790"/>
        <w:gridCol w:w="790"/>
        <w:gridCol w:w="790"/>
        <w:gridCol w:w="790"/>
        <w:gridCol w:w="690"/>
      </w:tblGrid>
      <w:tr w:rsidR="00800BFB" w:rsidRPr="00800BFB" w14:paraId="14ADDD42" w14:textId="77777777" w:rsidTr="00800BFB">
        <w:trPr>
          <w:trHeight w:val="260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4AA7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proofErr w:type="spellStart"/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Region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BF15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2008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58DB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2009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5E8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372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9C20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4F94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C133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A6A4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B968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9D0F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2017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2887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A3D4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2019</w:t>
            </w:r>
          </w:p>
        </w:tc>
      </w:tr>
      <w:tr w:rsidR="00800BFB" w:rsidRPr="00800BFB" w14:paraId="7597332D" w14:textId="77777777" w:rsidTr="00800BFB">
        <w:trPr>
          <w:trHeight w:val="26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E83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865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70B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92B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B8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BF1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F26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8C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888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A2A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7A9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ED3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223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15A829ED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431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284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5AE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3C7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AF0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F35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3B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9AD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349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726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C86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7E4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0F4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21EAA53F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367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985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A17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08A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D6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CAB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F80C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99F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3AC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231.224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6D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155.564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361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153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47A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55D99659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1CD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D58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96.132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58F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A2B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18.667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4B8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134.005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AB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95.000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C94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91.056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699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40.018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3DB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09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B50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25B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77.581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924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0CB752E4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B04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1C0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66.580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5E5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C82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14.967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C2F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113.826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D51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85.148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CF0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47.444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B49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126.825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643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130.551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7DE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106.233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9C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146.151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EE6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100.863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E7B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71.421</w:t>
            </w:r>
          </w:p>
        </w:tc>
      </w:tr>
      <w:tr w:rsidR="00800BFB" w:rsidRPr="00800BFB" w14:paraId="7FC3A5DC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AE8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1F4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9D1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55E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35D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69.168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586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B62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88E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C92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81.840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CE3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8B3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8D2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F8A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58AA9966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38C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679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92.629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F65C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F8B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87C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97.474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D9F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E2C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635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90.500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88B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062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F3A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13.833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C2C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80.042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6BF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57FF7CDB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B54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26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868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C3F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21D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1A2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321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9A1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81.860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0FE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65C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ABB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54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49A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68BDBC9C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AF7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E36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018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4B2C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C5BC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5C3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910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FEA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BC1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98C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60B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E0D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415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35894766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9F3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B69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60A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972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545C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392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081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B36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183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CC7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48E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8A1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C66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17D90965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DAE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FC94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C06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65B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1B0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F8C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941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90EC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81B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AE2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42D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49A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83E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026EEE1D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298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F97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BC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421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249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3E0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3F9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846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AAB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B9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4D8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314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1D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6B82C912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75B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13F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93.984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193C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149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15F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80.946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7A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99.686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0EB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E67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18FC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51A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CF1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36.697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001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163.221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9465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46.693</w:t>
            </w:r>
          </w:p>
        </w:tc>
      </w:tr>
      <w:tr w:rsidR="00800BFB" w:rsidRPr="00800BFB" w14:paraId="21A80F10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A46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272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3F2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7E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05D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018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B49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2FE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826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321D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40E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B00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660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  <w:tr w:rsidR="00800BFB" w:rsidRPr="00800BFB" w14:paraId="3205C816" w14:textId="77777777" w:rsidTr="00800BFB">
        <w:trPr>
          <w:trHeight w:val="26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698A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B0F37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394EF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7A8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96D13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A2CF2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B1EDA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B49FE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262F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BD229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A315B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44E51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6698" w14:textId="77777777" w:rsidR="00800BFB" w:rsidRPr="00800BFB" w:rsidRDefault="00800BFB" w:rsidP="003047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sz w:val="20"/>
                <w:szCs w:val="20"/>
                <w:bdr w:val="none" w:sz="0" w:space="0" w:color="auto"/>
                <w:lang w:val="es-CL" w:eastAsia="es-CL"/>
              </w:rPr>
            </w:pPr>
            <w:r w:rsidRPr="00800BFB">
              <w:rPr>
                <w:sz w:val="20"/>
                <w:szCs w:val="20"/>
              </w:rPr>
              <w:t>0.000</w:t>
            </w:r>
          </w:p>
        </w:tc>
      </w:tr>
    </w:tbl>
    <w:p w14:paraId="0BFB029F" w14:textId="557AC3A9" w:rsidR="00475549" w:rsidRDefault="00800BFB" w:rsidP="00800BFB">
      <w:pPr>
        <w:pStyle w:val="Cuerpo"/>
        <w:spacing w:line="240" w:lineRule="auto"/>
        <w:rPr>
          <w:rStyle w:val="Ninguno"/>
          <w:color w:val="auto"/>
          <w:sz w:val="24"/>
          <w:szCs w:val="24"/>
        </w:rPr>
      </w:pPr>
      <w:r w:rsidRPr="00A80A98">
        <w:rPr>
          <w:rStyle w:val="Ninguno"/>
          <w:color w:val="auto"/>
          <w:sz w:val="24"/>
          <w:szCs w:val="24"/>
        </w:rPr>
        <w:t xml:space="preserve">Source: own </w:t>
      </w:r>
      <w:r>
        <w:rPr>
          <w:rStyle w:val="Ninguno"/>
          <w:color w:val="auto"/>
          <w:sz w:val="24"/>
          <w:szCs w:val="24"/>
        </w:rPr>
        <w:t>c</w:t>
      </w:r>
      <w:r w:rsidRPr="00A80A98">
        <w:rPr>
          <w:rStyle w:val="Ninguno"/>
          <w:color w:val="auto"/>
          <w:sz w:val="24"/>
          <w:szCs w:val="24"/>
        </w:rPr>
        <w:t>alculations based on CNR data.</w:t>
      </w:r>
    </w:p>
    <w:p w14:paraId="3C0EDE0C" w14:textId="77777777" w:rsidR="00357769" w:rsidRDefault="00357769" w:rsidP="00800BFB">
      <w:pPr>
        <w:pStyle w:val="Cuerpo"/>
        <w:spacing w:line="240" w:lineRule="auto"/>
        <w:rPr>
          <w:rStyle w:val="Ninguno"/>
          <w:color w:val="auto"/>
          <w:sz w:val="24"/>
          <w:szCs w:val="24"/>
        </w:rPr>
      </w:pPr>
    </w:p>
    <w:p w14:paraId="5C8695C3" w14:textId="35849732" w:rsidR="00357769" w:rsidRDefault="003577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Arial Unicode MS"/>
          <w:u w:color="000000"/>
          <w:lang w:eastAsia="es-CL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51363BFB" w14:textId="77777777" w:rsidR="00357769" w:rsidRDefault="00357769" w:rsidP="00800BFB">
      <w:pPr>
        <w:pStyle w:val="Cuerpo"/>
        <w:spacing w:line="240" w:lineRule="auto"/>
        <w:rPr>
          <w:color w:val="auto"/>
          <w:sz w:val="24"/>
          <w:szCs w:val="24"/>
        </w:rPr>
        <w:sectPr w:rsidR="00357769" w:rsidSect="00800BFB">
          <w:headerReference w:type="default" r:id="rId8"/>
          <w:pgSz w:w="12240" w:h="15840"/>
          <w:pgMar w:top="1440" w:right="2041" w:bottom="1440" w:left="2041" w:header="720" w:footer="720" w:gutter="0"/>
          <w:cols w:space="720"/>
          <w:docGrid w:linePitch="326"/>
        </w:sectPr>
      </w:pPr>
    </w:p>
    <w:p w14:paraId="28A7E6C6" w14:textId="77777777" w:rsidR="00357769" w:rsidRPr="00A80A98" w:rsidRDefault="00357769" w:rsidP="00357769">
      <w:pPr>
        <w:pStyle w:val="Cuerpo"/>
        <w:rPr>
          <w:rStyle w:val="Ninguno"/>
          <w:b/>
          <w:bCs/>
          <w:color w:val="auto"/>
          <w:sz w:val="24"/>
          <w:szCs w:val="24"/>
        </w:rPr>
      </w:pPr>
      <w:r w:rsidRPr="00A80A98">
        <w:rPr>
          <w:rStyle w:val="Ninguno"/>
          <w:b/>
          <w:bCs/>
          <w:color w:val="auto"/>
          <w:sz w:val="24"/>
          <w:szCs w:val="24"/>
        </w:rPr>
        <w:lastRenderedPageBreak/>
        <w:t>Table 1. Estimates of the association between the percentage of large exploitations and water scarcity declarations, Chile</w:t>
      </w:r>
    </w:p>
    <w:tbl>
      <w:tblPr>
        <w:tblStyle w:val="TableNormal"/>
        <w:tblW w:w="125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24"/>
        <w:gridCol w:w="1090"/>
        <w:gridCol w:w="1151"/>
        <w:gridCol w:w="890"/>
        <w:gridCol w:w="1090"/>
        <w:gridCol w:w="1151"/>
        <w:gridCol w:w="935"/>
        <w:gridCol w:w="1190"/>
        <w:gridCol w:w="1190"/>
        <w:gridCol w:w="990"/>
      </w:tblGrid>
      <w:tr w:rsidR="00357769" w:rsidRPr="00A80A98" w14:paraId="7FCAED9F" w14:textId="77777777" w:rsidTr="00304784">
        <w:trPr>
          <w:trHeight w:val="447"/>
        </w:trPr>
        <w:tc>
          <w:tcPr>
            <w:tcW w:w="28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D048F" w14:textId="77777777" w:rsidR="00357769" w:rsidRPr="00357769" w:rsidRDefault="00357769" w:rsidP="00304784">
            <w:pPr>
              <w:pStyle w:val="Cuerpo"/>
              <w:rPr>
                <w:rFonts w:cs="Times New Roman"/>
                <w:color w:val="auto"/>
                <w:lang w:val="en-US"/>
              </w:rPr>
            </w:pPr>
            <w:r w:rsidRPr="00A80A98">
              <w:rPr>
                <w:rStyle w:val="Ninguno"/>
                <w:rFonts w:cs="Times New Roman"/>
                <w:color w:val="auto"/>
              </w:rPr>
              <w:t> 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B87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No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Controls</w:t>
            </w:r>
            <w:proofErr w:type="spellEnd"/>
          </w:p>
        </w:tc>
        <w:tc>
          <w:tcPr>
            <w:tcW w:w="317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168BB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Socioeconomic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controls</w:t>
            </w:r>
            <w:proofErr w:type="spellEnd"/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FBED4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Full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Model</w:t>
            </w:r>
            <w:proofErr w:type="spellEnd"/>
          </w:p>
        </w:tc>
      </w:tr>
      <w:tr w:rsidR="00357769" w:rsidRPr="00A80A98" w14:paraId="6CDE5496" w14:textId="77777777" w:rsidTr="00304784">
        <w:trPr>
          <w:trHeight w:val="447"/>
        </w:trPr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0AE061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4EA73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Yes/No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71580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4B9C4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B61F9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Yes/No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5A8C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8055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11BB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Yes/No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212A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22673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Days</w:t>
            </w:r>
            <w:proofErr w:type="spellEnd"/>
          </w:p>
        </w:tc>
      </w:tr>
      <w:tr w:rsidR="00357769" w:rsidRPr="00A80A98" w14:paraId="5BD5473C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FF3C2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Share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of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large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exploitations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7174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0.00449***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E56C7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0.00723***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EF15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1.109***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E585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0.00464***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9026F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0.00763***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33F3B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1.162***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19F52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0.00414***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DF613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0.00694***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A158B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1.049***</w:t>
            </w:r>
          </w:p>
        </w:tc>
      </w:tr>
      <w:tr w:rsidR="00357769" w:rsidRPr="00A80A98" w14:paraId="6733D844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1AB21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E3E3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(0.000916)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16CB5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(0.00147)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34A8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(0.230)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CFF8E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(0.000891)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DD06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(0.00141)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7FCDC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(0.224)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05985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(0.000848)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22E0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9C960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(0.213)</w:t>
            </w:r>
          </w:p>
        </w:tc>
      </w:tr>
      <w:tr w:rsidR="00357769" w:rsidRPr="00A80A98" w14:paraId="0B7B9CA2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C871D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Mean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agricultural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income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(logs)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83847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F3E658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D87CA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420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-0.125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D6D4F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-0.225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B5813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-21.69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2BFC4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-0.0728**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9A74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-0.126**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2275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-19.18**</w:t>
            </w:r>
          </w:p>
        </w:tc>
      </w:tr>
      <w:tr w:rsidR="00357769" w:rsidRPr="00A80A98" w14:paraId="0D26FEE6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4A189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25BE77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08AFD4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E0E4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60DA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(0.0966)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C6E6C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(0.162)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8F7C9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(24.82)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A833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(0.0362)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8CC3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(0.0621)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3E4D4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(9.084)</w:t>
            </w:r>
          </w:p>
        </w:tc>
      </w:tr>
      <w:tr w:rsidR="00357769" w:rsidRPr="00A80A98" w14:paraId="3CBE662D" w14:textId="77777777" w:rsidTr="00304784">
        <w:trPr>
          <w:trHeight w:val="67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D8530" w14:textId="77777777" w:rsidR="00357769" w:rsidRPr="00357769" w:rsidRDefault="00357769" w:rsidP="00304784">
            <w:pPr>
              <w:pStyle w:val="Cuerpo"/>
              <w:rPr>
                <w:rFonts w:cs="Times New Roman"/>
                <w:color w:val="auto"/>
                <w:lang w:val="en-US"/>
              </w:rPr>
            </w:pPr>
            <w:r w:rsidRPr="00A80A98">
              <w:rPr>
                <w:rStyle w:val="Ninguno"/>
                <w:rFonts w:cs="Times New Roman"/>
                <w:color w:val="auto"/>
              </w:rPr>
              <w:t>Mean non-agricultural income (logs)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B4ECB" w14:textId="77777777" w:rsidR="00357769" w:rsidRPr="00357769" w:rsidRDefault="00357769" w:rsidP="00304784">
            <w:pPr>
              <w:rPr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A78BF" w14:textId="77777777" w:rsidR="00357769" w:rsidRPr="00357769" w:rsidRDefault="00357769" w:rsidP="00304784">
            <w:pPr>
              <w:rPr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6F74D" w14:textId="77777777" w:rsidR="00357769" w:rsidRPr="00357769" w:rsidRDefault="00357769" w:rsidP="00304784">
            <w:pPr>
              <w:rPr>
                <w:lang w:val="en-U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CA1C7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-0.0973**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B3C73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-0.159**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F7B9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-24.58**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49F8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-0.107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8D1D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-0.200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A5F54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-17.50</w:t>
            </w:r>
          </w:p>
        </w:tc>
      </w:tr>
      <w:tr w:rsidR="00357769" w:rsidRPr="00A80A98" w14:paraId="03721FD4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2A296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45751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969DF5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6B08C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FBDF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(0.0394)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C7245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(0.0652)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C9EA4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(9.685)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2CB8D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(0.0898)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BC32A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(0.152)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EFD2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(23.18)</w:t>
            </w:r>
          </w:p>
        </w:tc>
      </w:tr>
      <w:tr w:rsidR="00357769" w:rsidRPr="00A80A98" w14:paraId="3292640F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3BC216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Age (mean)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919711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5D2F2F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7E6E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921B0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-0.00128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4106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0.00120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96C52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0.300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15E1F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8AFCE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-6.09e-05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13FB0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0.0896</w:t>
            </w:r>
          </w:p>
        </w:tc>
      </w:tr>
      <w:tr w:rsidR="00357769" w:rsidRPr="00A80A98" w14:paraId="4361734D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155A8F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3FE1E4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99550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1DB5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F8FBD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(0.00677)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323F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(0.0103)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80DB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(1.593)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63859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(0.00654)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08D6B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(0.00985)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1CA7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(1.525)</w:t>
            </w:r>
          </w:p>
        </w:tc>
      </w:tr>
      <w:tr w:rsidR="00357769" w:rsidRPr="00A80A98" w14:paraId="4B4B61E7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127D1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Schooling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(mean)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B14469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A2E90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9098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04BC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0.0765***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6E34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0.127***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B306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18.03***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9BDB8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0.0592**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2495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0.103***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3C93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14.08**</w:t>
            </w:r>
          </w:p>
        </w:tc>
      </w:tr>
      <w:tr w:rsidR="00357769" w:rsidRPr="00A80A98" w14:paraId="69C29260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7BEB9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C96F3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17B6A6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C6FE5B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8D33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(0.0267)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6C670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(0.0404)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B98DA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(6.433)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7B064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(0.0249)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D5CE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(0.0372)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D2458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(5.911)</w:t>
            </w:r>
          </w:p>
        </w:tc>
      </w:tr>
      <w:tr w:rsidR="00357769" w:rsidRPr="00A80A98" w14:paraId="4ECE2379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66582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lastRenderedPageBreak/>
              <w:t xml:space="preserve">Extreme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211700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7C2EA0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5588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F16FC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0.0263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593B1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-0.130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DDF6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-16.32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B0C67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0.0400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BA9EB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67CA7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-14.47</w:t>
            </w:r>
          </w:p>
        </w:tc>
      </w:tr>
      <w:tr w:rsidR="00357769" w:rsidRPr="00A80A98" w14:paraId="0EA0800C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33AB4D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3F9AB7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1F2DFB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33C550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253A5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(0.371)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C293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(0.559)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062EB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(89.86)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B3FD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(0.363)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C92E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(0.546)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6DE2B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(87.40)</w:t>
            </w:r>
          </w:p>
        </w:tc>
      </w:tr>
      <w:tr w:rsidR="00357769" w:rsidRPr="00A80A98" w14:paraId="3FCEDE6F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5D0ADA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61368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D337D3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117897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4BF1A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0.635**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82615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0.815*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DE487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163.1**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8FA81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0.514*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31767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0.647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A9EE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135.5*</w:t>
            </w:r>
          </w:p>
        </w:tc>
      </w:tr>
      <w:tr w:rsidR="00357769" w:rsidRPr="00A80A98" w14:paraId="5EC850D2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380BFB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09D36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0BF25E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5DBA2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BAE78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(0.321)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51B21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(0.478)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28DF3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(80.63)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8EF5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(0.310)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D1CD3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(0.467)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9B7A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(78.50)</w:t>
            </w:r>
          </w:p>
        </w:tc>
      </w:tr>
      <w:tr w:rsidR="00357769" w:rsidRPr="00A80A98" w14:paraId="1E660BF4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1747C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Women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6E9DFB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F4D00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29AFEC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4ED00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-0.676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9011A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-0.536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01535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-67.23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E5E74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-0.766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E63FA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-0.646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24874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-85.58</w:t>
            </w:r>
          </w:p>
        </w:tc>
      </w:tr>
      <w:tr w:rsidR="00357769" w:rsidRPr="00A80A98" w14:paraId="392953D7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E557B9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632402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69255C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CB22F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886A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(0.607)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22FF0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(1.021)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9F60A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(164.6)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BB2B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(0.602)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4331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8783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(162.2)</w:t>
            </w:r>
          </w:p>
        </w:tc>
      </w:tr>
      <w:tr w:rsidR="00357769" w:rsidRPr="00A80A98" w14:paraId="1BC7632D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221DF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Unemployment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5A156A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4868F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DAF57C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08989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0.169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D202E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1.111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C697B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131.8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B7E12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0.273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44CD7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1.253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B083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155.2</w:t>
            </w:r>
          </w:p>
        </w:tc>
      </w:tr>
      <w:tr w:rsidR="00357769" w:rsidRPr="00A80A98" w14:paraId="6E88CCC4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348179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57EDC7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49B792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14326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DF905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(1.123)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1F09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(1.588)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6A7B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(257.6)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3DFF4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(1.103)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77768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(1.557)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9E4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(252.5)</w:t>
            </w:r>
          </w:p>
        </w:tc>
      </w:tr>
      <w:tr w:rsidR="00357769" w:rsidRPr="00A80A98" w14:paraId="30C66818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247723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Indigenous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FB3DFA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856581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93DCD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8C92F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-0.690***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EF5D5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-0.951***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D526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-150.7***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AF64A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-0.659***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4503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-0.911***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59AF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-144.0***</w:t>
            </w:r>
          </w:p>
        </w:tc>
      </w:tr>
      <w:tr w:rsidR="00357769" w:rsidRPr="00A80A98" w14:paraId="374F5051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943876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46D53E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F8537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652B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B0181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(0.100)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99DE0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(0.157)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E6EBE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(23.92)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F4324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(0.0922)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A1E0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(0.147)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E773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(22.39)</w:t>
            </w:r>
          </w:p>
        </w:tc>
      </w:tr>
      <w:tr w:rsidR="00357769" w:rsidRPr="00A80A98" w14:paraId="0F0DAFE8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C91222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agriculture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C99E6F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FDA5F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9446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11D3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1.042**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AE15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1.122*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F35A9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212.8**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E7FFB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0.823*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490E3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B3BAA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163.5*</w:t>
            </w:r>
          </w:p>
        </w:tc>
      </w:tr>
      <w:tr w:rsidR="00357769" w:rsidRPr="00A80A98" w14:paraId="5E437217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22131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4297CC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C6230E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3BC7E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70870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(0.432)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F9653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(0.595)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AD065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(99.80)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8E7C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(0.430)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0DBF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(0.593)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46E2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(98.06)</w:t>
            </w:r>
          </w:p>
        </w:tc>
      </w:tr>
      <w:tr w:rsidR="00357769" w:rsidRPr="00A80A98" w14:paraId="67EDA691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7CC09C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services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F5FBDC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C02EF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966C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81BC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0.127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1FAD4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-0.297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7C8A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-32.01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EA51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CB9A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-0.655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B515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-90.81</w:t>
            </w:r>
          </w:p>
        </w:tc>
      </w:tr>
      <w:tr w:rsidR="00357769" w:rsidRPr="00A80A98" w14:paraId="21964301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1BE8A9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B96906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FEC58C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ED78C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40603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(0.711)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B6D3C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(1.073)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E63D1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(180.6)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1D0F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(0.681)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9EC6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(1.033)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EAAA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(173.8)</w:t>
            </w:r>
          </w:p>
        </w:tc>
      </w:tr>
      <w:tr w:rsidR="00357769" w:rsidRPr="00A80A98" w14:paraId="6B4CBBBA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9551E3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Workin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manufacturing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320BF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BC0A78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EA5137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3AB0F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-2.110*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351C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-4.418***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5815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-662.5**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C06B2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-2.168**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DAC07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-4.496***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1713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-675.4***</w:t>
            </w:r>
          </w:p>
        </w:tc>
      </w:tr>
      <w:tr w:rsidR="00357769" w:rsidRPr="00A80A98" w14:paraId="7E98E3BB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ABC56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A8337D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CC332D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42D6D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DF6D8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(1.081)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7A10C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(1.526)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E2DE1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(256.7)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6DECF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(1.069)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9BCA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(1.491)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37B14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(251.5)</w:t>
            </w:r>
          </w:p>
        </w:tc>
      </w:tr>
      <w:tr w:rsidR="00357769" w:rsidRPr="00A80A98" w14:paraId="3060F887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656F33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Employer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7D184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D9490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99297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862D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-0.0992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4BD2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0.667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A56D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-26.92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25AB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0.198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2FB5F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648C2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44.78</w:t>
            </w:r>
          </w:p>
        </w:tc>
      </w:tr>
      <w:tr w:rsidR="00357769" w:rsidRPr="00A80A98" w14:paraId="3F1E38A3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B166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075291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F78D1E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EDAF4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95E7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(1.773)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595C0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(2.789)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2D961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(435.2)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31C9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(1.625)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CC7D7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(2.572)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F6D38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(397.2)</w:t>
            </w:r>
          </w:p>
        </w:tc>
      </w:tr>
      <w:tr w:rsidR="00357769" w:rsidRPr="00A80A98" w14:paraId="242CC245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6FA773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Self-employed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79F46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26189F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8B5D9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92047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-0.332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C1C27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-0.0480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F01E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-38.52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0932F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-0.348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F4259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-0.0717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2C3C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-42.42</w:t>
            </w:r>
          </w:p>
        </w:tc>
      </w:tr>
      <w:tr w:rsidR="00357769" w:rsidRPr="00A80A98" w14:paraId="40710E9E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258DE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1EA01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AF159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993A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B29A4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(0.466)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D668F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(0.755)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6BD2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(113.7)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12613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(0.450)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79C9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(0.731)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AE6BF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(109.5)</w:t>
            </w:r>
          </w:p>
        </w:tc>
      </w:tr>
      <w:tr w:rsidR="00357769" w:rsidRPr="00A80A98" w14:paraId="6BA45F82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4A9119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</w:rPr>
              <w:t>Standardized Water flow Index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D53C8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74087C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634F1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9EEB9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7FBB5" w14:textId="77777777" w:rsidR="00357769" w:rsidRPr="00A80A98" w:rsidRDefault="00357769" w:rsidP="00304784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703A0E" w14:textId="77777777" w:rsidR="00357769" w:rsidRPr="00A80A98" w:rsidRDefault="00357769" w:rsidP="00304784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FE2C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-0.00618***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B04B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-0.00914***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1C5F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-1.496***</w:t>
            </w:r>
          </w:p>
        </w:tc>
      </w:tr>
      <w:tr w:rsidR="00357769" w:rsidRPr="00A80A98" w14:paraId="6021F7C7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F0E2B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360390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335B91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CA29F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7692E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5AE51F" w14:textId="77777777" w:rsidR="00357769" w:rsidRPr="00A80A98" w:rsidRDefault="00357769" w:rsidP="00304784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4C72E" w14:textId="77777777" w:rsidR="00357769" w:rsidRPr="00A80A98" w:rsidRDefault="00357769" w:rsidP="00304784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9FF5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(0.00188)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36497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(0.00271)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ADE47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(0.440)</w:t>
            </w:r>
          </w:p>
        </w:tc>
      </w:tr>
      <w:tr w:rsidR="00357769" w:rsidRPr="00A80A98" w14:paraId="05F4FD10" w14:textId="77777777" w:rsidTr="00304784">
        <w:trPr>
          <w:trHeight w:val="67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2B6BA1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Standardized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Precipitation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Index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CCCD44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EB7203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19B6D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34A999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B15F1" w14:textId="77777777" w:rsidR="00357769" w:rsidRPr="00A80A98" w:rsidRDefault="00357769" w:rsidP="00304784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65A3B4" w14:textId="77777777" w:rsidR="00357769" w:rsidRPr="00A80A98" w:rsidRDefault="00357769" w:rsidP="00304784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46127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-0.00626***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3F7CE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-0.00805**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A6A42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-1.336***</w:t>
            </w:r>
          </w:p>
        </w:tc>
      </w:tr>
      <w:tr w:rsidR="00357769" w:rsidRPr="00A80A98" w14:paraId="4444EC76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CF07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18155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B8900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1386DC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299929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E5A1D2" w14:textId="77777777" w:rsidR="00357769" w:rsidRPr="00A80A98" w:rsidRDefault="00357769" w:rsidP="00304784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7DCCA7" w14:textId="77777777" w:rsidR="00357769" w:rsidRPr="00A80A98" w:rsidRDefault="00357769" w:rsidP="00304784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211AE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(0.00214)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12E46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(0.00317)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D0B88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(0.503)</w:t>
            </w:r>
          </w:p>
        </w:tc>
      </w:tr>
      <w:tr w:rsidR="00357769" w:rsidRPr="00A80A98" w14:paraId="3FAA3127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052A5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Constant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DF4D6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-0.112*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A80FA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-0.302***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6D40D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-42.30**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DB41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2.381**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D3192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3.648**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796AA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401.3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D5D5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2.203**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28FD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3.404**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4547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361.1</w:t>
            </w:r>
          </w:p>
        </w:tc>
      </w:tr>
      <w:tr w:rsidR="00357769" w:rsidRPr="00A80A98" w14:paraId="54812197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C74A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84933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(0.0678)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1AA8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(0.106)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80AA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(16.82)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4DB46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(1.002)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0EF0C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(1.704)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377A1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(261.9)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54FF2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(0.937)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CE74B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610EC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(248.5)</w:t>
            </w:r>
          </w:p>
        </w:tc>
      </w:tr>
      <w:tr w:rsidR="00357769" w:rsidRPr="00A80A98" w14:paraId="4E0A768A" w14:textId="77777777" w:rsidTr="00304784">
        <w:trPr>
          <w:trHeight w:val="23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F27F4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090C47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8B8AB" w14:textId="77777777" w:rsidR="00357769" w:rsidRPr="00A80A98" w:rsidRDefault="00357769" w:rsidP="00304784"/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41266D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6C072D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C32A0" w14:textId="77777777" w:rsidR="00357769" w:rsidRPr="00A80A98" w:rsidRDefault="00357769" w:rsidP="00304784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0EDF8C" w14:textId="77777777" w:rsidR="00357769" w:rsidRPr="00A80A98" w:rsidRDefault="00357769" w:rsidP="00304784"/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A2B2E9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65F33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6EF71A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</w:tr>
      <w:tr w:rsidR="00357769" w:rsidRPr="00A80A98" w14:paraId="2EC5055B" w14:textId="77777777" w:rsidTr="00304784">
        <w:trPr>
          <w:trHeight w:val="452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725AA9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Observations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CC6A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1,244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2DFCE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1,244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B89E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1,244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F70D6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1,244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CB27F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1,244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974B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1,244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E801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1,244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4F1B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1,244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A8B0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1,244</w:t>
            </w:r>
          </w:p>
        </w:tc>
      </w:tr>
      <w:tr w:rsidR="00357769" w:rsidRPr="00A80A98" w14:paraId="15088CE3" w14:textId="77777777" w:rsidTr="00304784">
        <w:trPr>
          <w:trHeight w:val="447"/>
        </w:trPr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6B3E29" w14:textId="77777777" w:rsidR="00357769" w:rsidRPr="00A80A98" w:rsidRDefault="00357769" w:rsidP="00304784">
            <w:pPr>
              <w:pStyle w:val="Cuerpo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R-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squared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C9D6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6EA76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0.138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19A68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0.131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5C5F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0.298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59189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0.296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10E34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0.283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EBB16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2508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D8322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0.306</w:t>
            </w:r>
          </w:p>
        </w:tc>
      </w:tr>
    </w:tbl>
    <w:p w14:paraId="041192F8" w14:textId="77777777" w:rsidR="00357769" w:rsidRPr="00A80A98" w:rsidRDefault="00357769" w:rsidP="00357769">
      <w:pPr>
        <w:pStyle w:val="Cuerpo"/>
        <w:rPr>
          <w:rStyle w:val="Ninguno"/>
          <w:color w:val="auto"/>
          <w:sz w:val="24"/>
          <w:szCs w:val="24"/>
        </w:rPr>
      </w:pPr>
      <w:r w:rsidRPr="00A80A98">
        <w:rPr>
          <w:rStyle w:val="Ninguno"/>
          <w:color w:val="auto"/>
          <w:sz w:val="24"/>
          <w:szCs w:val="24"/>
        </w:rPr>
        <w:t>Note: all regressions include year dummies. Clustered standard errors at the municipality level in parentheses. *** p&lt;0.01, ** p&lt;0.05, * p&lt;0.1</w:t>
      </w:r>
    </w:p>
    <w:p w14:paraId="313FF7E8" w14:textId="77777777" w:rsidR="00357769" w:rsidRPr="00A80A98" w:rsidRDefault="00357769" w:rsidP="00357769">
      <w:pPr>
        <w:rPr>
          <w:rStyle w:val="Ninguno"/>
          <w:rFonts w:cs="Arial Unicode MS"/>
          <w:b/>
          <w:bCs/>
          <w:u w:color="000000"/>
          <w:lang w:eastAsia="es-CL"/>
          <w14:textOutline w14:w="0" w14:cap="flat" w14:cmpd="sng" w14:algn="ctr">
            <w14:noFill/>
            <w14:prstDash w14:val="solid"/>
            <w14:bevel/>
          </w14:textOutline>
        </w:rPr>
      </w:pPr>
    </w:p>
    <w:p w14:paraId="7E164184" w14:textId="77777777" w:rsidR="00357769" w:rsidRPr="00A80A98" w:rsidRDefault="00357769" w:rsidP="00357769">
      <w:pPr>
        <w:pStyle w:val="Cuerpo"/>
        <w:rPr>
          <w:rStyle w:val="Ninguno"/>
          <w:b/>
          <w:bCs/>
          <w:color w:val="auto"/>
          <w:sz w:val="24"/>
          <w:szCs w:val="24"/>
        </w:rPr>
      </w:pPr>
      <w:r w:rsidRPr="00A80A98">
        <w:rPr>
          <w:rStyle w:val="Ninguno"/>
          <w:b/>
          <w:bCs/>
          <w:color w:val="auto"/>
          <w:sz w:val="24"/>
          <w:szCs w:val="24"/>
        </w:rPr>
        <w:t>Table 2. Estimates of the association between the percentage of large exploitations and water scarcity declarations, Coquimbo-Maule area</w:t>
      </w:r>
    </w:p>
    <w:tbl>
      <w:tblPr>
        <w:tblStyle w:val="TableNormal"/>
        <w:tblW w:w="1217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68"/>
        <w:gridCol w:w="1013"/>
        <w:gridCol w:w="1163"/>
        <w:gridCol w:w="923"/>
        <w:gridCol w:w="952"/>
        <w:gridCol w:w="1163"/>
        <w:gridCol w:w="892"/>
        <w:gridCol w:w="1045"/>
        <w:gridCol w:w="1169"/>
        <w:gridCol w:w="891"/>
      </w:tblGrid>
      <w:tr w:rsidR="00357769" w:rsidRPr="00A80A98" w14:paraId="61093760" w14:textId="77777777" w:rsidTr="00304784">
        <w:trPr>
          <w:trHeight w:val="447"/>
        </w:trPr>
        <w:tc>
          <w:tcPr>
            <w:tcW w:w="2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DC54AC" w14:textId="77777777" w:rsidR="00357769" w:rsidRPr="00357769" w:rsidRDefault="00357769" w:rsidP="00304784">
            <w:pPr>
              <w:pStyle w:val="Cuerpo"/>
              <w:rPr>
                <w:color w:val="auto"/>
                <w:lang w:val="en-US"/>
              </w:rPr>
            </w:pPr>
            <w:r w:rsidRPr="00A80A98">
              <w:rPr>
                <w:rStyle w:val="Ninguno"/>
                <w:color w:val="auto"/>
              </w:rPr>
              <w:t> 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91DB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No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Controls</w:t>
            </w:r>
            <w:proofErr w:type="spellEnd"/>
          </w:p>
        </w:tc>
        <w:tc>
          <w:tcPr>
            <w:tcW w:w="30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E6613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Socioeconomic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controls</w:t>
            </w:r>
            <w:proofErr w:type="spellEnd"/>
          </w:p>
        </w:tc>
        <w:tc>
          <w:tcPr>
            <w:tcW w:w="310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BF2A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Full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Model</w:t>
            </w:r>
            <w:proofErr w:type="spellEnd"/>
          </w:p>
        </w:tc>
      </w:tr>
      <w:tr w:rsidR="00357769" w:rsidRPr="00A80A98" w14:paraId="50156821" w14:textId="77777777" w:rsidTr="00304784">
        <w:trPr>
          <w:trHeight w:val="447"/>
        </w:trPr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9E52FD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28A1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7F6C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2253F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CA66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890F5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1F615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E6186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3F4E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17EE1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</w:tr>
      <w:tr w:rsidR="00357769" w:rsidRPr="00A80A98" w14:paraId="7325964D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8A549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Share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of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large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exploitations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9BF8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0.00601**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682D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0.0140***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46BDF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1.959***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F34FC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0.00516*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47657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0.0104***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C9BF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1.517**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C71CE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0.00553**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ABD20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0.0108***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A5652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1.573**</w:t>
            </w:r>
          </w:p>
        </w:tc>
      </w:tr>
      <w:tr w:rsidR="00357769" w:rsidRPr="00A80A98" w14:paraId="64075CB4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3F6B8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1CB64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(0.00243)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8A906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(0.00352)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3610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(0.576)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3DB1D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(0.00261)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D5C3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(0.00378)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7067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(0.635)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2FD95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(0.00264)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113C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(0.00381)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F9B5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(0.642)</w:t>
            </w:r>
          </w:p>
        </w:tc>
      </w:tr>
      <w:tr w:rsidR="00357769" w:rsidRPr="00A80A98" w14:paraId="4423CF0F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C4826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Mean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agricultural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income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(logs)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E89CB6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0FA31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AD7E3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D8C7C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-0.312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74EC7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-0.449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1830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-46.44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2B800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-0.0724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DC4B0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3714C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-38.85</w:t>
            </w:r>
          </w:p>
        </w:tc>
      </w:tr>
      <w:tr w:rsidR="00357769" w:rsidRPr="00A80A98" w14:paraId="3E4EABB3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CB4CF7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46365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75CDFE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6C5AE0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6EF6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(0.248)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7C47A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(0.410)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D6685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(68.61)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6D25F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(0.130)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78C6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(0.222)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2A41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(31.78)</w:t>
            </w:r>
          </w:p>
        </w:tc>
      </w:tr>
      <w:tr w:rsidR="00357769" w:rsidRPr="00A80A98" w14:paraId="4C90C8C1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1DD0A9" w14:textId="77777777" w:rsidR="00357769" w:rsidRPr="00357769" w:rsidRDefault="00357769" w:rsidP="00304784">
            <w:pPr>
              <w:pStyle w:val="Cuerpo"/>
              <w:rPr>
                <w:color w:val="auto"/>
                <w:lang w:val="en-US"/>
              </w:rPr>
            </w:pPr>
            <w:r w:rsidRPr="00A80A98">
              <w:rPr>
                <w:rStyle w:val="Ninguno"/>
                <w:color w:val="auto"/>
              </w:rPr>
              <w:lastRenderedPageBreak/>
              <w:t>Mean non-agricultural income (logs)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DACD0A" w14:textId="77777777" w:rsidR="00357769" w:rsidRPr="00357769" w:rsidRDefault="00357769" w:rsidP="00304784">
            <w:pPr>
              <w:rPr>
                <w:lang w:val="en-US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F8FD54" w14:textId="77777777" w:rsidR="00357769" w:rsidRPr="00357769" w:rsidRDefault="00357769" w:rsidP="00304784">
            <w:pPr>
              <w:rPr>
                <w:lang w:val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1B73BA" w14:textId="77777777" w:rsidR="00357769" w:rsidRPr="00357769" w:rsidRDefault="00357769" w:rsidP="00304784">
            <w:pPr>
              <w:rPr>
                <w:lang w:val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339C4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-0.107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F5DC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-0.354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BDA38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-44.69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36BAF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AFA8F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-0.481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1E2A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-49.78</w:t>
            </w:r>
          </w:p>
        </w:tc>
      </w:tr>
      <w:tr w:rsidR="00357769" w:rsidRPr="00A80A98" w14:paraId="5F11A379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7274C5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68F8B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EDA981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8C83D2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A9CD7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(0.131)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3CB86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(0.216)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A532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(31.50)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3F66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(0.243)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A17A7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(0.411)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4941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(68.25)</w:t>
            </w:r>
          </w:p>
        </w:tc>
      </w:tr>
      <w:tr w:rsidR="00357769" w:rsidRPr="00A80A98" w14:paraId="5376C7F5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B93B7D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Age (mean)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BFEC7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A065D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2F11B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8720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-0.00349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1C1D0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-0.00516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91D03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0.320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EE66F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-0.00641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F0CB0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-0.00825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AA89D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-0.154</w:t>
            </w:r>
          </w:p>
        </w:tc>
      </w:tr>
      <w:tr w:rsidR="00357769" w:rsidRPr="00A80A98" w14:paraId="466A2294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E1ED74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5F40C1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43D5C6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6CE677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265C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(0.0153)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96872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(0.0220)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CB246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(3.493)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F6ED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(0.0154)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8BDA3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(0.0217)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402F7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(3.467)</w:t>
            </w:r>
          </w:p>
        </w:tc>
      </w:tr>
      <w:tr w:rsidR="00357769" w:rsidRPr="00A80A98" w14:paraId="0F5F12A8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BD57B6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Schooling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(mean)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ADA0E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EC0528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EA09C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4225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0.0669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95464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0.0810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B5263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15.71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72C4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0.0675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B3B2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0.0852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D9DF7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15.34</w:t>
            </w:r>
          </w:p>
        </w:tc>
      </w:tr>
      <w:tr w:rsidR="00357769" w:rsidRPr="00A80A98" w14:paraId="686577E9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B6782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9ED412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3A9B51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655808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EEEA1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(0.0713)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96931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(0.104)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9608C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(17.43)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DB032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(0.0742)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14884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(0.107)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C932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(17.58)</w:t>
            </w:r>
          </w:p>
        </w:tc>
      </w:tr>
      <w:tr w:rsidR="00357769" w:rsidRPr="00A80A98" w14:paraId="11B9DDE3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60974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Extreme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955885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1B4B1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2DC3FE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4AB0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-1.470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E14D5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-3.207**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18FF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-481.9**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D1D3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-1.470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6DE6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-3.192**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F3FA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-484.0**</w:t>
            </w:r>
          </w:p>
        </w:tc>
      </w:tr>
      <w:tr w:rsidR="00357769" w:rsidRPr="00A80A98" w14:paraId="29AA6AD2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1F661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D5A174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9FE484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0E5BB7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E16B6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(0.889)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E2F64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(1.277)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101A0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(213.7)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C2620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(0.905)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7227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(1.304)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343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(212.4)</w:t>
            </w:r>
          </w:p>
        </w:tc>
      </w:tr>
      <w:tr w:rsidR="00357769" w:rsidRPr="00A80A98" w14:paraId="56C3EFF5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0BF74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4D6B5B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C4DF6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7B049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292C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0.814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6716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0.482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587BD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189.6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93CCA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0.779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E416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0.443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C03BD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184.1</w:t>
            </w:r>
          </w:p>
        </w:tc>
      </w:tr>
      <w:tr w:rsidR="00357769" w:rsidRPr="00A80A98" w14:paraId="3640FE3A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D96FD5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A41272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6497F9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270F56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434F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(0.544)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03EE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(0.822)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9B14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(135.8)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01F13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(0.533)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8EB1E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(0.803)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BC13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(134.5)</w:t>
            </w:r>
          </w:p>
        </w:tc>
      </w:tr>
      <w:tr w:rsidR="00357769" w:rsidRPr="00A80A98" w14:paraId="2C37A678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65D254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Women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42E9DC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1274D1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82BE1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5801D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-2.429**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4AC02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-2.175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9D94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-308.0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24FF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-2.815**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528D4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-2.595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02886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-369.0</w:t>
            </w:r>
          </w:p>
        </w:tc>
      </w:tr>
      <w:tr w:rsidR="00357769" w:rsidRPr="00A80A98" w14:paraId="2B406F51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FA1558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11C350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E8EBA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67E63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B8FE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(1.162)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EB848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(2.050)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7139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(347.3)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C67F4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(1.136)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D022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(2.022)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8AA0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(332.1)</w:t>
            </w:r>
          </w:p>
        </w:tc>
      </w:tr>
      <w:tr w:rsidR="00357769" w:rsidRPr="00A80A98" w14:paraId="1A7EF296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B5210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Unemployment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80F46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BEB3A4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FE71CC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606E8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0.125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D45E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1.441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06BD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85.05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66E42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0.0909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BE1C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1.449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20DF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73.77</w:t>
            </w:r>
          </w:p>
        </w:tc>
      </w:tr>
      <w:tr w:rsidR="00357769" w:rsidRPr="00A80A98" w14:paraId="23E35E0F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D11E7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14813E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AEF574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B1305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E5834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(1.998)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A1A2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(2.804)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B12F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(474.8)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2F5F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(1.992)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7361C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(2.803)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A964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(475.0)</w:t>
            </w:r>
          </w:p>
        </w:tc>
      </w:tr>
      <w:tr w:rsidR="00357769" w:rsidRPr="00A80A98" w14:paraId="0B22044A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9C377E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Indigenous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9D901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6DB5A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9B2F6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4341B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0.608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3DB63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2.081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85468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262.3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0B43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E7AC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2.390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8BAC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298.8</w:t>
            </w:r>
          </w:p>
        </w:tc>
      </w:tr>
      <w:tr w:rsidR="00357769" w:rsidRPr="00A80A98" w14:paraId="23E8653A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0B53DD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D1BFA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4725BB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F3D98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6AAEB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(1.382)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BD425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(2.046)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64B8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(365.6)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D8BE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(1.425)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DC3C5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(2.067)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383E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(374.3)</w:t>
            </w:r>
          </w:p>
        </w:tc>
      </w:tr>
      <w:tr w:rsidR="00357769" w:rsidRPr="00A80A98" w14:paraId="10F30BAD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8024E9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agriculture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14B305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49F61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0340E8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DB0B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-0.697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12B4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-1.628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772C7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-151.2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F1EF5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-0.873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774D6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-1.786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E0FA6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-183.3</w:t>
            </w:r>
          </w:p>
        </w:tc>
      </w:tr>
      <w:tr w:rsidR="00357769" w:rsidRPr="00A80A98" w14:paraId="12E2380F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39F8C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DCA470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9D29B6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5620D5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364CA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(0.759)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27117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(1.113)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D4B1B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(192.2)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B2332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(0.783)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62886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(1.125)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17108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(194.5)</w:t>
            </w:r>
          </w:p>
        </w:tc>
      </w:tr>
      <w:tr w:rsidR="00357769" w:rsidRPr="00A80A98" w14:paraId="77CBF94B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8D429D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services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412620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07017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B913B8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6734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-1.180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23BA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-2.150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8022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-359.4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A6CB9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-1.496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DD0F7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-2.431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5FC4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-417.9</w:t>
            </w:r>
          </w:p>
        </w:tc>
      </w:tr>
      <w:tr w:rsidR="00357769" w:rsidRPr="00A80A98" w14:paraId="779D30BE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27B9B7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0C8AE7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39AF90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10F3AB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09E1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(1.628)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9ECB2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(2.523)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554D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(414.6)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5821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(1.571)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D9EF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(2.380)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17D04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(390.6)</w:t>
            </w:r>
          </w:p>
        </w:tc>
      </w:tr>
      <w:tr w:rsidR="00357769" w:rsidRPr="00A80A98" w14:paraId="76FB693B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63CEC6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manufacturing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0758B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AA39C1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7655F1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CBB43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-2.286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CCEFF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-6.667**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1EBA6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-931.3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E131C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-1.676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F292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-6.058*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BC90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-827.2</w:t>
            </w:r>
          </w:p>
        </w:tc>
      </w:tr>
      <w:tr w:rsidR="00357769" w:rsidRPr="00A80A98" w14:paraId="6446CAE5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0E0EA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C13AD1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A142E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E501A6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7D2E7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(2.241)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6BAFE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(3.308)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47ADE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(558.2)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E8066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(2.292)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49BAA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(3.388)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8AD62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(571.4)</w:t>
            </w:r>
          </w:p>
        </w:tc>
      </w:tr>
      <w:tr w:rsidR="00357769" w:rsidRPr="00A80A98" w14:paraId="4C9CDA64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E29188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Employer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F5B5D2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4D0198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4308EB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A245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2.138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213E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7.078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91372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530.0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FE285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2.470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5E628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7.424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F6B57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584.6</w:t>
            </w:r>
          </w:p>
        </w:tc>
      </w:tr>
      <w:tr w:rsidR="00357769" w:rsidRPr="00A80A98" w14:paraId="400FB928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31CB3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20C7DC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A00BAE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ECD400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8DC9E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(4.474)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7B52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(7.298)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3E6EC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(1,155)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C32D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(4.454)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A8241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(7.184)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7CB3E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(1,146)</w:t>
            </w:r>
          </w:p>
        </w:tc>
      </w:tr>
      <w:tr w:rsidR="00357769" w:rsidRPr="00A80A98" w14:paraId="300A4A65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3F0B93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Self-employed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BCA4A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C4216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03197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B416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0.0841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8D43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1.832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4182F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252.0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4A20C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0.140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D89DC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1.895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AB91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260.5</w:t>
            </w:r>
          </w:p>
        </w:tc>
      </w:tr>
      <w:tr w:rsidR="00357769" w:rsidRPr="00A80A98" w14:paraId="1E557D8D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D4C548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124AA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084881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23FEE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B306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(1.207)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ABC57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(2.059)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C24F7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(307.5)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FC37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(1.197)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AAF61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(2.023)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F90D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(301.6)</w:t>
            </w:r>
          </w:p>
        </w:tc>
      </w:tr>
      <w:tr w:rsidR="00357769" w:rsidRPr="00A80A98" w14:paraId="6D005B30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BE4916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</w:rPr>
              <w:lastRenderedPageBreak/>
              <w:t>Standardized Water flow Index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06BA0B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C04CD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F0E6EB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D792EC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2C4180" w14:textId="77777777" w:rsidR="00357769" w:rsidRPr="00A80A98" w:rsidRDefault="00357769" w:rsidP="00304784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99634" w14:textId="77777777" w:rsidR="00357769" w:rsidRPr="00A80A98" w:rsidRDefault="00357769" w:rsidP="00304784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4266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0.00173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220B4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0.00349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17255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0.0658</w:t>
            </w:r>
          </w:p>
        </w:tc>
      </w:tr>
      <w:tr w:rsidR="00357769" w:rsidRPr="00A80A98" w14:paraId="0AAD7463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71F72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E3E8B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F22413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5ED4FB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1D601F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FD7548" w14:textId="77777777" w:rsidR="00357769" w:rsidRPr="00A80A98" w:rsidRDefault="00357769" w:rsidP="00304784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8913D6" w14:textId="77777777" w:rsidR="00357769" w:rsidRPr="00A80A98" w:rsidRDefault="00357769" w:rsidP="00304784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CAD9E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(0.00494)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17232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(0.00729)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AB6E2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(1.132)</w:t>
            </w:r>
          </w:p>
        </w:tc>
      </w:tr>
      <w:tr w:rsidR="00357769" w:rsidRPr="00A80A98" w14:paraId="43E8563F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69F81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Standardized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Precipitation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Index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31F1C8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537EE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0FA119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A3E452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7AE604" w14:textId="77777777" w:rsidR="00357769" w:rsidRPr="00A80A98" w:rsidRDefault="00357769" w:rsidP="00304784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D72B8E" w14:textId="77777777" w:rsidR="00357769" w:rsidRPr="00A80A98" w:rsidRDefault="00357769" w:rsidP="00304784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AEA30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-0.0104*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219F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-0.0106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9AF6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-1.731</w:t>
            </w:r>
          </w:p>
        </w:tc>
      </w:tr>
      <w:tr w:rsidR="00357769" w:rsidRPr="00A80A98" w14:paraId="4D70E456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417A0A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F3B297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72658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6CF7E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2E03A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0E789" w14:textId="77777777" w:rsidR="00357769" w:rsidRPr="00A80A98" w:rsidRDefault="00357769" w:rsidP="00304784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F6424" w14:textId="77777777" w:rsidR="00357769" w:rsidRPr="00A80A98" w:rsidRDefault="00357769" w:rsidP="00304784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165C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(0.00607)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BA0E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(0.0102)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86FA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(1.677)</w:t>
            </w:r>
          </w:p>
        </w:tc>
      </w:tr>
      <w:tr w:rsidR="00357769" w:rsidRPr="00A80A98" w14:paraId="190798AD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F4A2B0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Constant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225E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-0.0361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452BB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-0.644**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BF88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-77.46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A517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6.214**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C36CB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10.63*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2F5ED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1,147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5F8D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6.445**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8BD7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10.92**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C9DBF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1,177</w:t>
            </w:r>
          </w:p>
        </w:tc>
      </w:tr>
      <w:tr w:rsidR="00357769" w:rsidRPr="00A80A98" w14:paraId="6F21571B" w14:textId="77777777" w:rsidTr="00304784">
        <w:trPr>
          <w:trHeight w:val="45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78DC72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ADD2B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(0.208)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96D0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(0.290)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58886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(48.55)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494C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(2.999)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B8DB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(5.472)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F7E0D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(958.3)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9AFF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(2.793)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1379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(5.332)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E0B3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(927.5)</w:t>
            </w:r>
          </w:p>
        </w:tc>
      </w:tr>
      <w:tr w:rsidR="00357769" w:rsidRPr="00A80A98" w14:paraId="538185B7" w14:textId="77777777" w:rsidTr="00304784">
        <w:trPr>
          <w:trHeight w:val="23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1798FF" w14:textId="77777777" w:rsidR="00357769" w:rsidRPr="00A80A98" w:rsidRDefault="00357769" w:rsidP="00304784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5567F2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18BC1" w14:textId="77777777" w:rsidR="00357769" w:rsidRPr="00A80A98" w:rsidRDefault="00357769" w:rsidP="00304784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B209C" w14:textId="77777777" w:rsidR="00357769" w:rsidRPr="00A80A98" w:rsidRDefault="00357769" w:rsidP="00304784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7EF508" w14:textId="77777777" w:rsidR="00357769" w:rsidRPr="00A80A98" w:rsidRDefault="00357769" w:rsidP="00304784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B377C" w14:textId="77777777" w:rsidR="00357769" w:rsidRPr="00A80A98" w:rsidRDefault="00357769" w:rsidP="00304784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C4206" w14:textId="77777777" w:rsidR="00357769" w:rsidRPr="00A80A98" w:rsidRDefault="00357769" w:rsidP="00304784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DBFF1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193946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B6F92A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</w:tr>
      <w:tr w:rsidR="00357769" w:rsidRPr="00A80A98" w14:paraId="570CFFB2" w14:textId="77777777" w:rsidTr="00304784">
        <w:trPr>
          <w:trHeight w:val="232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F3A5EF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Observations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17D3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E8EE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E57B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D8E39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03AA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F7CD5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EB42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A1A20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D1649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</w:tr>
      <w:tr w:rsidR="00357769" w:rsidRPr="00A80A98" w14:paraId="15CA2D94" w14:textId="77777777" w:rsidTr="00304784">
        <w:trPr>
          <w:trHeight w:val="447"/>
        </w:trPr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A3FC2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R-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squared</w:t>
            </w:r>
            <w:proofErr w:type="spell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CC52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0.302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339B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0.353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18DF5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0.347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CF49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0.346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0BCA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0.415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1D3B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0.392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B4108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B37A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0.420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C3D4D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0.397</w:t>
            </w:r>
          </w:p>
        </w:tc>
      </w:tr>
    </w:tbl>
    <w:p w14:paraId="084353F2" w14:textId="77777777" w:rsidR="00357769" w:rsidRPr="00A80A98" w:rsidRDefault="00357769" w:rsidP="00357769">
      <w:pPr>
        <w:pStyle w:val="Cuerpo"/>
        <w:widowControl w:val="0"/>
        <w:spacing w:line="240" w:lineRule="auto"/>
        <w:rPr>
          <w:rStyle w:val="Ninguno"/>
          <w:b/>
          <w:bCs/>
          <w:color w:val="auto"/>
          <w:sz w:val="24"/>
          <w:szCs w:val="24"/>
        </w:rPr>
      </w:pPr>
    </w:p>
    <w:p w14:paraId="19F821D7" w14:textId="77777777" w:rsidR="00357769" w:rsidRPr="00A80A98" w:rsidRDefault="00357769" w:rsidP="00357769">
      <w:pPr>
        <w:pStyle w:val="Cuerpo"/>
        <w:rPr>
          <w:rStyle w:val="Ninguno"/>
          <w:color w:val="auto"/>
          <w:sz w:val="24"/>
          <w:szCs w:val="24"/>
        </w:rPr>
      </w:pPr>
      <w:r w:rsidRPr="00A80A98">
        <w:rPr>
          <w:rStyle w:val="Ninguno"/>
          <w:color w:val="auto"/>
          <w:sz w:val="24"/>
          <w:szCs w:val="24"/>
        </w:rPr>
        <w:t>Note: all regressions include year dummies. Clustered standard errors at the municipality level in parentheses. *** p&lt;0.01, ** p&lt;0.05, * p&lt;0.1</w:t>
      </w:r>
    </w:p>
    <w:p w14:paraId="5F36EE0D" w14:textId="77777777" w:rsidR="00357769" w:rsidRPr="00A80A98" w:rsidRDefault="00357769" w:rsidP="00357769">
      <w:pPr>
        <w:pStyle w:val="Cuerpo"/>
        <w:rPr>
          <w:rStyle w:val="Ninguno"/>
          <w:b/>
          <w:bCs/>
          <w:color w:val="auto"/>
          <w:sz w:val="24"/>
          <w:szCs w:val="24"/>
        </w:rPr>
      </w:pPr>
      <w:r w:rsidRPr="00A80A98">
        <w:rPr>
          <w:rStyle w:val="Ninguno"/>
          <w:b/>
          <w:bCs/>
          <w:color w:val="auto"/>
          <w:sz w:val="24"/>
          <w:szCs w:val="24"/>
        </w:rPr>
        <w:t>Table 3. Estimates of the association between the percentage of large exploitations and water scarcity declarations by region, Coquimbo-Maule area</w:t>
      </w:r>
    </w:p>
    <w:tbl>
      <w:tblPr>
        <w:tblStyle w:val="TableNormal"/>
        <w:tblW w:w="122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72"/>
        <w:gridCol w:w="1090"/>
        <w:gridCol w:w="1151"/>
        <w:gridCol w:w="891"/>
        <w:gridCol w:w="1090"/>
        <w:gridCol w:w="1151"/>
        <w:gridCol w:w="891"/>
        <w:gridCol w:w="1090"/>
        <w:gridCol w:w="1151"/>
        <w:gridCol w:w="890"/>
      </w:tblGrid>
      <w:tr w:rsidR="00357769" w:rsidRPr="00A80A98" w14:paraId="656DC71D" w14:textId="77777777" w:rsidTr="00304784">
        <w:trPr>
          <w:trHeight w:val="447"/>
        </w:trPr>
        <w:tc>
          <w:tcPr>
            <w:tcW w:w="287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57445C" w14:textId="77777777" w:rsidR="00357769" w:rsidRPr="00357769" w:rsidRDefault="00357769" w:rsidP="00304784">
            <w:pPr>
              <w:pStyle w:val="Cuerpo"/>
              <w:rPr>
                <w:color w:val="auto"/>
                <w:lang w:val="en-US"/>
              </w:rPr>
            </w:pPr>
            <w:r w:rsidRPr="00A80A98">
              <w:rPr>
                <w:rStyle w:val="Ninguno"/>
                <w:color w:val="auto"/>
              </w:rPr>
              <w:t> 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E65CE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No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Controls</w:t>
            </w:r>
            <w:proofErr w:type="spellEnd"/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860D5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Socioeconomic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controls</w:t>
            </w:r>
            <w:proofErr w:type="spellEnd"/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98D4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Full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Model</w:t>
            </w:r>
            <w:proofErr w:type="spellEnd"/>
          </w:p>
        </w:tc>
      </w:tr>
      <w:tr w:rsidR="00357769" w:rsidRPr="00A80A98" w14:paraId="46E810EC" w14:textId="77777777" w:rsidTr="00304784">
        <w:trPr>
          <w:trHeight w:val="447"/>
        </w:trPr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C9A1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2F8C0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1B495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AAC2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A807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EF7FE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0B2BA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971C1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1E219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C236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</w:tr>
      <w:tr w:rsidR="00357769" w:rsidRPr="00A80A98" w14:paraId="7F4F4C6D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DFF08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Share * Coquimbo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8DB2D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0.00397***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1DEC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0.00934***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9B825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1.349***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4BAA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0.00299*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920C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0.00736***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CAA3F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1.004**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02283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0.00338**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E3AE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0.00779***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B7414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1.063***</w:t>
            </w:r>
          </w:p>
        </w:tc>
      </w:tr>
      <w:tr w:rsidR="00357769" w:rsidRPr="00A80A98" w14:paraId="7AC551E1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3EE6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EBD1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(0.00123)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B9E27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(0.00180)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32D74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(0.296)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790DD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(0.00149)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5C00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(0.00234)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74F09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(0.394)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3D8F3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(0.00144)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D099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(0.00232)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55345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(0.394)</w:t>
            </w:r>
          </w:p>
        </w:tc>
      </w:tr>
      <w:tr w:rsidR="00357769" w:rsidRPr="00A80A98" w14:paraId="6766394C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E31CFF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Share *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Valparaiso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DC510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0.00671***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1C82A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0.0108***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C509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1.772***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3BFB6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0.00633***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29979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0.00993***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A9FDD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1.608***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BBD2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0.00675***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137DC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0.0104***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D3B3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1.669***</w:t>
            </w:r>
          </w:p>
        </w:tc>
      </w:tr>
      <w:tr w:rsidR="00357769" w:rsidRPr="00A80A98" w14:paraId="14402DB9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103E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EFB95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(0.00118)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A530B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(0.00190)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9CF1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(0.340)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A889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(0.00136)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5C2A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(0.00218)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BA207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(0.382)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C693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(0.00136)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DD6A1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(0.00218)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3B47D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(0.385)</w:t>
            </w:r>
          </w:p>
        </w:tc>
      </w:tr>
      <w:tr w:rsidR="00357769" w:rsidRPr="00A80A98" w14:paraId="023674CC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6CD2B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Share * O'Higgins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9E15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-0.00134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661AC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-0.00101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1DEDC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-0.167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38C36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-0.00187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AE841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-0.00205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E4F7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-0.391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0BF57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-0.00146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D43FD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-0.00159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A175F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-0.330</w:t>
            </w:r>
          </w:p>
        </w:tc>
      </w:tr>
      <w:tr w:rsidR="00357769" w:rsidRPr="00A80A98" w14:paraId="2CB76E29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B6C3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E30CA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(0.00129)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68C2D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(0.00179)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06EAE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(0.311)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F4A8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(0.00169)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8A30D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(0.00247)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0C39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(0.424)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DC014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(0.00157)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2A964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(0.00239)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306C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(0.412)</w:t>
            </w:r>
          </w:p>
        </w:tc>
      </w:tr>
      <w:tr w:rsidR="00357769" w:rsidRPr="00A80A98" w14:paraId="1A13A5F4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09F663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Share * Maule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3DDF1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0.00404***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59A1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0.00510***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14C7B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1.022***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3F424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0.00380**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DF56F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0.00493**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19320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0.940**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0212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0.00421***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40E3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0.00539**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42070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1.003**</w:t>
            </w:r>
          </w:p>
        </w:tc>
      </w:tr>
      <w:tr w:rsidR="00357769" w:rsidRPr="00A80A98" w14:paraId="6C86711D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D24D6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FE7A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(0.00136)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976C2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(0.00185)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1CF69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(0.331)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2E258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(0.00150)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6277E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(0.00216)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D78F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(0.376)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63A2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(0.00150)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1304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(0.00222)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6415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(0.386)</w:t>
            </w:r>
          </w:p>
        </w:tc>
      </w:tr>
      <w:tr w:rsidR="00357769" w:rsidRPr="00A80A98" w14:paraId="55A299EB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E47B0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Mean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agricultural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income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(logs)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012957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9BD8ED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DDF2A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B2185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0.00694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5C228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0.0618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A4C6E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33.81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F07B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-0.0931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88177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-0.268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88F6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-38.26</w:t>
            </w:r>
          </w:p>
        </w:tc>
      </w:tr>
      <w:tr w:rsidR="00357769" w:rsidRPr="00A80A98" w14:paraId="5EEA0BB9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79FFD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C1A207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719659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A1A9D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CE72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(0.175)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3CCBC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(0.248)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1D6B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(42.22)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6803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(0.140)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21D37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(0.244)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A3E0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(35.26)</w:t>
            </w:r>
          </w:p>
        </w:tc>
      </w:tr>
      <w:tr w:rsidR="00357769" w:rsidRPr="00A80A98" w14:paraId="6A47603C" w14:textId="77777777" w:rsidTr="00304784">
        <w:trPr>
          <w:trHeight w:val="67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D0A41A" w14:textId="77777777" w:rsidR="00357769" w:rsidRPr="00357769" w:rsidRDefault="00357769" w:rsidP="00304784">
            <w:pPr>
              <w:pStyle w:val="Cuerpo"/>
              <w:rPr>
                <w:color w:val="auto"/>
                <w:lang w:val="en-US"/>
              </w:rPr>
            </w:pPr>
            <w:r w:rsidRPr="00A80A98">
              <w:rPr>
                <w:rStyle w:val="Ninguno"/>
                <w:color w:val="auto"/>
              </w:rPr>
              <w:t>Mean non-agricultural income (logs)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468DE" w14:textId="77777777" w:rsidR="00357769" w:rsidRPr="00357769" w:rsidRDefault="00357769" w:rsidP="00304784">
            <w:pPr>
              <w:rPr>
                <w:lang w:val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7C3F3" w14:textId="77777777" w:rsidR="00357769" w:rsidRPr="00357769" w:rsidRDefault="00357769" w:rsidP="00304784">
            <w:pPr>
              <w:rPr>
                <w:lang w:val="en-U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4F6B3" w14:textId="77777777" w:rsidR="00357769" w:rsidRPr="00357769" w:rsidRDefault="00357769" w:rsidP="00304784">
            <w:pPr>
              <w:rPr>
                <w:lang w:val="en-US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491E6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-0.127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20F69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-0.302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FF0A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-44.09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FA6D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-0.0205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11133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0.0287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C431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30.02</w:t>
            </w:r>
          </w:p>
        </w:tc>
      </w:tr>
      <w:tr w:rsidR="00357769" w:rsidRPr="00A80A98" w14:paraId="16299820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43E08C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0A3346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5DEB27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133891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E073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(0.137)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6A79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(0.233)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7F59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(33.86)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5825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(0.178)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701D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(0.255)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BDE5E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(42.94)</w:t>
            </w:r>
          </w:p>
        </w:tc>
      </w:tr>
      <w:tr w:rsidR="00357769" w:rsidRPr="00A80A98" w14:paraId="4B3A78F5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BDC8DC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Age (mean)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F7378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D8A61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25F29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09A36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0.00578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CD80E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0.00771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D6EE6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2.638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844F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399D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2790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2.150</w:t>
            </w:r>
          </w:p>
        </w:tc>
      </w:tr>
      <w:tr w:rsidR="00357769" w:rsidRPr="00A80A98" w14:paraId="02B270BC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F204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C706E3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5FEEF0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5E10B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B3A6F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(0.0104)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1999A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(0.0148)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27F3B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(2.217)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BE2DE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(0.0107)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F35F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(0.0149)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9C77F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(2.231)</w:t>
            </w:r>
          </w:p>
        </w:tc>
      </w:tr>
      <w:tr w:rsidR="00357769" w:rsidRPr="00A80A98" w14:paraId="542A5724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B8C7B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Schooling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(mean)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8F64B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BD8125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069D7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B9519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0.0628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7D059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0.0618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D7BE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14.21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97304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3C1B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0.0668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BBD4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14.06</w:t>
            </w:r>
          </w:p>
        </w:tc>
      </w:tr>
      <w:tr w:rsidR="00357769" w:rsidRPr="00A80A98" w14:paraId="2BAB60D9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5DD8F1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587FB9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8C4E1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5E26C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9C3EA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(0.0458)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1C320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(0.0724)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9356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(11.52)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3777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(0.0481)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4B7E3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(0.0761)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35668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(11.81)</w:t>
            </w:r>
          </w:p>
        </w:tc>
      </w:tr>
      <w:tr w:rsidR="00357769" w:rsidRPr="00A80A98" w14:paraId="1D8AD558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AF3ED2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Extreme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09DDE6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9291B3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EC755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5F5BD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-0.219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53D00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-1.119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1675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-172.8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C6BF5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-0.210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A81A3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-1.091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01A7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-174.2</w:t>
            </w:r>
          </w:p>
        </w:tc>
      </w:tr>
      <w:tr w:rsidR="00357769" w:rsidRPr="00A80A98" w14:paraId="68183246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27529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8E2A4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BA1CB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AB80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2786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(0.716)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41C02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(1.109)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74EBD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(189.2)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87500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(0.734)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15B84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(1.120)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AEAA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(187.5)</w:t>
            </w:r>
          </w:p>
        </w:tc>
      </w:tr>
      <w:tr w:rsidR="00357769" w:rsidRPr="00A80A98" w14:paraId="26F3E7FD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D9714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9801B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A45B3C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CEBF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4E3B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0.377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A0582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0.0468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63330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92.80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AA53D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600C8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0.00770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E007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86.72</w:t>
            </w:r>
          </w:p>
        </w:tc>
      </w:tr>
      <w:tr w:rsidR="00357769" w:rsidRPr="00A80A98" w14:paraId="5768E6FE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178ED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CF4485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44C34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C2EF9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52E1C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(0.510)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ABA2C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(0.784)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8FD56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(132.2)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9A91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(0.496)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9337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(0.764)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995BF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(130.3)</w:t>
            </w:r>
          </w:p>
        </w:tc>
      </w:tr>
      <w:tr w:rsidR="00357769" w:rsidRPr="00A80A98" w14:paraId="5858DF76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2922F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Women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5F1534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D36BF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EA027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DA19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-1.860*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DC07B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-1.518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0379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-182.8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0091D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-2.261**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7A89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-1.947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3C822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-246.5</w:t>
            </w:r>
          </w:p>
        </w:tc>
      </w:tr>
      <w:tr w:rsidR="00357769" w:rsidRPr="00A80A98" w14:paraId="19AF848D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81A9E7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5FDC4E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390ED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2B9FD9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A03A2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(0.930)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E48AD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(1.555)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B03B2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(254.8)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AB64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(0.920)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F19C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(1.599)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DCE7A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(253.5)</w:t>
            </w:r>
          </w:p>
        </w:tc>
      </w:tr>
      <w:tr w:rsidR="00357769" w:rsidRPr="00A80A98" w14:paraId="3AC2FF48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CE65E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Unemployment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9E997D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731545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03CF2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2E27B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-0.338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B7561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0.817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6DFDA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-11.23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7E47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F3FD4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0.826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7423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-20.31</w:t>
            </w:r>
          </w:p>
        </w:tc>
      </w:tr>
      <w:tr w:rsidR="00357769" w:rsidRPr="00A80A98" w14:paraId="00F6DCAA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850CF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D1055E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C7BDC3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7E12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5134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(1.701)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20FC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(2.580)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73C53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(433.6)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61C83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(1.635)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4ABBC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(2.552)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273F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(428.7)</w:t>
            </w:r>
          </w:p>
        </w:tc>
      </w:tr>
      <w:tr w:rsidR="00357769" w:rsidRPr="00A80A98" w14:paraId="7AE64BCB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7C1FC1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lastRenderedPageBreak/>
              <w:t>Indigenous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DAF938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7B0F8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6D1787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2C4C3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0.547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74C05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1.143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35B5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174.6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4DA7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CF209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1.480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2119C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215.5</w:t>
            </w:r>
          </w:p>
        </w:tc>
      </w:tr>
      <w:tr w:rsidR="00357769" w:rsidRPr="00A80A98" w14:paraId="04DE890D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F6919F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3D69BC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0E3D92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5CCF9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94037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(1.243)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57D2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(1.924)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AF900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(322.3)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5E36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(1.291)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1601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(1.949)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17B9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(332.5)</w:t>
            </w:r>
          </w:p>
        </w:tc>
      </w:tr>
      <w:tr w:rsidR="00357769" w:rsidRPr="00A80A98" w14:paraId="01FCBF3A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C789C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agriculture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BDE0C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B26958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803FE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FEF6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-0.459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2F6F7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-0.856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D44BF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-69.01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27EB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-0.632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34F3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-1.010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B23DE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-101.1</w:t>
            </w:r>
          </w:p>
        </w:tc>
      </w:tr>
      <w:tr w:rsidR="00357769" w:rsidRPr="00A80A98" w14:paraId="346EDAF4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40C96B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7BF44D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580410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A0CEB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2690A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(0.630)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88388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(1.023)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ED4F3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(170.4)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49EF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(0.653)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54179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(1.024)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ADBC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(170.5)</w:t>
            </w:r>
          </w:p>
        </w:tc>
      </w:tr>
      <w:tr w:rsidR="00357769" w:rsidRPr="00A80A98" w14:paraId="14EA3BED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2A52D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services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75D5A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6533C4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FB99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0002C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-2.469*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77E1E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-3.602*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22A26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-640.8*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BC2AF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-2.782**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8593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-3.884*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42C0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-698.7**</w:t>
            </w:r>
          </w:p>
        </w:tc>
      </w:tr>
      <w:tr w:rsidR="00357769" w:rsidRPr="00A80A98" w14:paraId="6EE3A3B7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9A0B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67F12A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9B99D3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68E4A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8DE6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(1.231)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19F8A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(2.028)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4FE9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(321.9)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73A6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(1.227)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D9261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(1.995)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97069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(314.2)</w:t>
            </w:r>
          </w:p>
        </w:tc>
      </w:tr>
      <w:tr w:rsidR="00357769" w:rsidRPr="00A80A98" w14:paraId="1598FB83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0CA8C8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manufacturing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B3B987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144B7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15DDB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6DED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-1.875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09F0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-3.524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181B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-650.5*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B4A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-1.272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AD14A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-2.927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FE5F4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-547.3</w:t>
            </w:r>
          </w:p>
        </w:tc>
      </w:tr>
      <w:tr w:rsidR="00357769" w:rsidRPr="00A80A98" w14:paraId="06D01661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57B3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85211B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53FC1F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FC201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6791E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(1.657)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5547A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(2.345)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AB7BF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(363.9)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F441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(1.664)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A4EBC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(2.393)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F5B93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(364.5)</w:t>
            </w:r>
          </w:p>
        </w:tc>
      </w:tr>
      <w:tr w:rsidR="00357769" w:rsidRPr="00A80A98" w14:paraId="3F2BB6CF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F74A25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Employer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47582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7CF709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1DE2F1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982D1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4.268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078B3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8.344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74F3CF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898.9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BA077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4.629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BD541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8.725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4F097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957.1</w:t>
            </w:r>
          </w:p>
        </w:tc>
      </w:tr>
      <w:tr w:rsidR="00357769" w:rsidRPr="00A80A98" w14:paraId="459F56FD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10F819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0A82D8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4A4EF2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C34F6B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CA638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(3.846)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584F7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(6.824)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EC5F7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(1,039)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183C8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(3.768)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6625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(6.608)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70A3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(1,007)</w:t>
            </w:r>
          </w:p>
        </w:tc>
      </w:tr>
      <w:tr w:rsidR="00357769" w:rsidRPr="00A80A98" w14:paraId="1B4ED84E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9098C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Self-employed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4FE6F8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5CB140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8D98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8D5AC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0.237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00BC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1.057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30FE2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199.9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92F9B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83536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1.141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2443E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209.9</w:t>
            </w:r>
          </w:p>
        </w:tc>
      </w:tr>
      <w:tr w:rsidR="00357769" w:rsidRPr="00A80A98" w14:paraId="055DB7CB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CEFD1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909B4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9623FE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FACCD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C5130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(1.177)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7FC9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(1.982)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1E8C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(314.3)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ECBFE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(1.124)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C2E4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(1.943)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76C2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(305.4)</w:t>
            </w:r>
          </w:p>
        </w:tc>
      </w:tr>
      <w:tr w:rsidR="00357769" w:rsidRPr="00A80A98" w14:paraId="6821F3AE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60981F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</w:rPr>
              <w:t>Standardized Water flow Index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B8D200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5D23D8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4C0C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46BAF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33F52B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14171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488F8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7E5A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0.00391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F2BBF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0.168</w:t>
            </w:r>
          </w:p>
        </w:tc>
      </w:tr>
      <w:tr w:rsidR="00357769" w:rsidRPr="00A80A98" w14:paraId="4597D053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E4B3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E7E06E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9D45E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751661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E8675F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D28312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FB486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5120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(0.00384)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1470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(0.00524)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EE78A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(0.830)</w:t>
            </w:r>
          </w:p>
        </w:tc>
      </w:tr>
      <w:tr w:rsidR="00357769" w:rsidRPr="00A80A98" w14:paraId="29E9D1A6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1FCD53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Standardized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Precipitation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Index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14ECCE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CD53DC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16DB2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E2B598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D722B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F1AF5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DF8C2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-0.0106**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10397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-0.0107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A465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-1.772</w:t>
            </w:r>
          </w:p>
        </w:tc>
      </w:tr>
      <w:tr w:rsidR="00357769" w:rsidRPr="00A80A98" w14:paraId="52B0DED6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1C96F6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8240D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EBC18A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CBB87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2EF34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7F6A78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24497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24670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(0.00397)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2365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(0.00661)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C630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(1.096)</w:t>
            </w:r>
          </w:p>
        </w:tc>
      </w:tr>
      <w:tr w:rsidR="00357769" w:rsidRPr="00A80A98" w14:paraId="6A7C66A6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618DE8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Constant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8DF92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0.138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B973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-0.0463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5219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-8.186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5E34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2.118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4C598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3.345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13883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64.23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E006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2.374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420F0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3.652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7BF2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99.89</w:t>
            </w:r>
          </w:p>
        </w:tc>
      </w:tr>
      <w:tr w:rsidR="00357769" w:rsidRPr="00A80A98" w14:paraId="72872393" w14:textId="77777777" w:rsidTr="00304784">
        <w:trPr>
          <w:trHeight w:val="45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7ACC57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FDFDE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(0.126)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012CC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(0.159)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097A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(28.09)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67B491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(1.883)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70E1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(3.359)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348C7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(633.2)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FD20F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(1.838)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E6BA5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(3.299)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752F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(616.7)</w:t>
            </w:r>
          </w:p>
        </w:tc>
      </w:tr>
      <w:tr w:rsidR="00357769" w:rsidRPr="00A80A98" w14:paraId="4A4131D6" w14:textId="77777777" w:rsidTr="00304784">
        <w:trPr>
          <w:trHeight w:val="23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6CA7AD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979A0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6BF0E7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5987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B72988" w14:textId="77777777" w:rsidR="00357769" w:rsidRPr="00A80A98" w:rsidRDefault="00357769" w:rsidP="00304784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C11C80" w14:textId="77777777" w:rsidR="00357769" w:rsidRPr="00A80A98" w:rsidRDefault="00357769" w:rsidP="00304784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6F347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3D7F04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EB3F7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AF0B6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</w:tr>
      <w:tr w:rsidR="00357769" w:rsidRPr="00A80A98" w14:paraId="1810469B" w14:textId="77777777" w:rsidTr="00304784">
        <w:trPr>
          <w:trHeight w:val="232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21AFAB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Observations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CF8A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BC0E1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753FA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17C57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FEE09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FBA8F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443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8E2C4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4669A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4F0F7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</w:tr>
      <w:tr w:rsidR="00357769" w:rsidRPr="00A80A98" w14:paraId="2049B29C" w14:textId="77777777" w:rsidTr="00304784">
        <w:trPr>
          <w:trHeight w:val="447"/>
        </w:trPr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717928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R-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squared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41CCF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0.468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6227D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0.506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EDE16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0.488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AC55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0.501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0674D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0.534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7DBA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0.519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B15D1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E397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0585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0.524</w:t>
            </w:r>
          </w:p>
        </w:tc>
      </w:tr>
    </w:tbl>
    <w:p w14:paraId="4655DC92" w14:textId="77777777" w:rsidR="00357769" w:rsidRPr="00A80A98" w:rsidRDefault="00357769" w:rsidP="00357769">
      <w:pPr>
        <w:pStyle w:val="Cuerpo"/>
        <w:widowControl w:val="0"/>
        <w:spacing w:line="240" w:lineRule="auto"/>
        <w:rPr>
          <w:rStyle w:val="Ninguno"/>
          <w:b/>
          <w:bCs/>
          <w:color w:val="auto"/>
          <w:sz w:val="24"/>
          <w:szCs w:val="24"/>
        </w:rPr>
      </w:pPr>
    </w:p>
    <w:p w14:paraId="66FB94F8" w14:textId="77777777" w:rsidR="00357769" w:rsidRPr="00A80A98" w:rsidRDefault="00357769" w:rsidP="00357769">
      <w:pPr>
        <w:pStyle w:val="Cuerpo"/>
        <w:rPr>
          <w:rStyle w:val="Ninguno"/>
          <w:color w:val="auto"/>
          <w:sz w:val="24"/>
          <w:szCs w:val="24"/>
        </w:rPr>
      </w:pPr>
      <w:r w:rsidRPr="00A80A98">
        <w:rPr>
          <w:rStyle w:val="Ninguno"/>
          <w:color w:val="auto"/>
          <w:sz w:val="24"/>
          <w:szCs w:val="24"/>
        </w:rPr>
        <w:t>Note: all regressions include year dummies. Clustered standard errors at the municipality level in parentheses. *** p&lt;0.01, ** p&lt;0.05, * p&lt;0.1</w:t>
      </w:r>
    </w:p>
    <w:p w14:paraId="5C8ED651" w14:textId="77777777" w:rsidR="00357769" w:rsidRPr="00A80A98" w:rsidRDefault="00357769" w:rsidP="00357769">
      <w:pPr>
        <w:pStyle w:val="Cuerpo"/>
        <w:rPr>
          <w:rStyle w:val="Ninguno"/>
          <w:b/>
          <w:bCs/>
          <w:color w:val="auto"/>
          <w:sz w:val="24"/>
          <w:szCs w:val="24"/>
        </w:rPr>
      </w:pPr>
      <w:r w:rsidRPr="00A80A98">
        <w:rPr>
          <w:rStyle w:val="Ninguno"/>
          <w:b/>
          <w:bCs/>
          <w:color w:val="auto"/>
          <w:sz w:val="24"/>
          <w:szCs w:val="24"/>
        </w:rPr>
        <w:t xml:space="preserve">Table 4. Estimates of the association between the percentage of large exploitations and water scarcity declarations, Coquimbo-Maule area. Different definitions of </w:t>
      </w:r>
      <w:r w:rsidRPr="00A80A98">
        <w:rPr>
          <w:rStyle w:val="Ninguno"/>
          <w:b/>
          <w:bCs/>
          <w:color w:val="auto"/>
          <w:sz w:val="24"/>
          <w:szCs w:val="24"/>
          <w:rtl/>
        </w:rPr>
        <w:t>‘</w:t>
      </w:r>
      <w:r w:rsidRPr="00A80A98">
        <w:rPr>
          <w:rStyle w:val="Ninguno"/>
          <w:b/>
          <w:bCs/>
          <w:color w:val="auto"/>
          <w:sz w:val="24"/>
          <w:szCs w:val="24"/>
          <w:lang w:val="fr-FR"/>
        </w:rPr>
        <w:t>large exploitations</w:t>
      </w:r>
      <w:r w:rsidRPr="00A80A98">
        <w:rPr>
          <w:rStyle w:val="Ninguno"/>
          <w:b/>
          <w:bCs/>
          <w:color w:val="auto"/>
          <w:sz w:val="24"/>
          <w:szCs w:val="24"/>
          <w:rtl/>
        </w:rPr>
        <w:t>’</w:t>
      </w:r>
    </w:p>
    <w:tbl>
      <w:tblPr>
        <w:tblStyle w:val="TableNormal"/>
        <w:tblW w:w="12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69"/>
        <w:gridCol w:w="1046"/>
        <w:gridCol w:w="1170"/>
        <w:gridCol w:w="891"/>
        <w:gridCol w:w="1045"/>
        <w:gridCol w:w="1170"/>
        <w:gridCol w:w="891"/>
        <w:gridCol w:w="1046"/>
        <w:gridCol w:w="1170"/>
        <w:gridCol w:w="891"/>
      </w:tblGrid>
      <w:tr w:rsidR="00357769" w:rsidRPr="00A80A98" w14:paraId="36CC0911" w14:textId="77777777" w:rsidTr="00304784">
        <w:trPr>
          <w:trHeight w:val="227"/>
        </w:trPr>
        <w:tc>
          <w:tcPr>
            <w:tcW w:w="296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C0D4AA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 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B658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&gt; 100 ha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63024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&gt; 500 ha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5B189C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&gt; 2000 ha</w:t>
            </w:r>
          </w:p>
        </w:tc>
      </w:tr>
      <w:tr w:rsidR="00357769" w:rsidRPr="00A80A98" w14:paraId="506645C8" w14:textId="77777777" w:rsidTr="00304784">
        <w:trPr>
          <w:trHeight w:val="447"/>
        </w:trPr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849656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82DD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529D3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653AB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8A5720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3D158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FD102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B201F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1F1B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A3C26B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</w:tr>
      <w:tr w:rsidR="00357769" w:rsidRPr="00A80A98" w14:paraId="2E7D3B4B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FEB5C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Share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of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large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exploitations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45233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0.00553**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55D2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0.0108***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B4AA5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1.573**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F6C1E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0.00405**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900D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0.00752***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22677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1.100***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E70F0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0.00233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38432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0.00470**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741C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0.669*</w:t>
            </w:r>
          </w:p>
        </w:tc>
      </w:tr>
      <w:tr w:rsidR="00357769" w:rsidRPr="00A80A98" w14:paraId="5A7CB025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587E4C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F1D91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(0.00264)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30D8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(0.00381)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CA750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(0.642)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8022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(0.00163)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77AF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(0.00243)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B6408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(0.409)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68E9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(0.00144)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28903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(0.00216)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308C2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(0.358)</w:t>
            </w:r>
          </w:p>
        </w:tc>
      </w:tr>
      <w:tr w:rsidR="00357769" w:rsidRPr="00A80A98" w14:paraId="76F09335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7E5354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Mean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agricultural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income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(logs)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4FC03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-0.0724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CE94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-0.320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DD00B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-38.85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206E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-0.0610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7EFD1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-0.301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0584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-36.03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06D45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-0.0684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BCFF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-0.311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35F47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-37.63</w:t>
            </w:r>
          </w:p>
        </w:tc>
      </w:tr>
      <w:tr w:rsidR="00357769" w:rsidRPr="00A80A98" w14:paraId="2DE781E8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4C3C96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D025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(0.130)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0624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(0.222)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73C5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(31.78)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F2F42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(0.128)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8D637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(0.219)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EC51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(31.29)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D02C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(0.128)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6FDE3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(0.219)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ACA29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(31.39)</w:t>
            </w:r>
          </w:p>
        </w:tc>
      </w:tr>
      <w:tr w:rsidR="00357769" w:rsidRPr="00A80A98" w14:paraId="7CA19C4E" w14:textId="77777777" w:rsidTr="00304784">
        <w:trPr>
          <w:trHeight w:val="67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F7A73" w14:textId="77777777" w:rsidR="00357769" w:rsidRPr="00357769" w:rsidRDefault="00357769" w:rsidP="00304784">
            <w:pPr>
              <w:pStyle w:val="Cuerpo"/>
              <w:rPr>
                <w:color w:val="auto"/>
                <w:lang w:val="en-US"/>
              </w:rPr>
            </w:pPr>
            <w:r w:rsidRPr="00A80A98">
              <w:rPr>
                <w:rStyle w:val="Ninguno"/>
                <w:color w:val="auto"/>
              </w:rPr>
              <w:t>Mean non-agricultural income (logs)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B9471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E9623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-0.481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69096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-49.78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99B9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755AB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-0.538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253CA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-58.11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3976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24E72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-0.550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4594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-59.07</w:t>
            </w:r>
          </w:p>
        </w:tc>
      </w:tr>
      <w:tr w:rsidR="00357769" w:rsidRPr="00A80A98" w14:paraId="4CF595D8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F6606F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E652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(0.243)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B796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(0.411)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CD8EB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(68.25)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E970D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(0.232)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9A472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(0.396)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A7F20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(66.38)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FC574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(0.234)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ADE24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(0.400)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CE148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(67.25)</w:t>
            </w:r>
          </w:p>
        </w:tc>
      </w:tr>
      <w:tr w:rsidR="00357769" w:rsidRPr="00A80A98" w14:paraId="62C60012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2586A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Age (mean)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67EE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-0.00641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C0083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-0.00825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07EFB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-0.154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3E8C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-0.00386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85845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-0.00330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2CEF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3B30B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-0.00206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C821B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0.000358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C319E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1.087</w:t>
            </w:r>
          </w:p>
        </w:tc>
      </w:tr>
      <w:tr w:rsidR="00357769" w:rsidRPr="00A80A98" w14:paraId="54A2B997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D991D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E7E0E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(0.0154)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ACB37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(0.0217)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6D040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(3.467)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0D57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(0.0155)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4AFEC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(0.0212)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1D782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(3.387)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984CA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(0.0157)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C1C1F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(0.0218)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3B010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(3.449)</w:t>
            </w:r>
          </w:p>
        </w:tc>
      </w:tr>
      <w:tr w:rsidR="00357769" w:rsidRPr="00A80A98" w14:paraId="6E3BEFC1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6A61C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Schooling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(mean)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F21E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0.0675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93F7A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0.0852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FB72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15.34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71262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D1BD1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0.0734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4F550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13.63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CA55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DFA0E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0.0796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2C440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14.42</w:t>
            </w:r>
          </w:p>
        </w:tc>
      </w:tr>
      <w:tr w:rsidR="00357769" w:rsidRPr="00A80A98" w14:paraId="00D413F2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9A611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4A3D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(0.0742)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DDEB0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(0.107)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F7FA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(17.58)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2033E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(0.0738)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732A4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(0.106)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2918E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(17.41)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ADBB4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(0.0756)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6465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(0.109)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F5769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(17.89)</w:t>
            </w:r>
          </w:p>
        </w:tc>
      </w:tr>
      <w:tr w:rsidR="00357769" w:rsidRPr="00A80A98" w14:paraId="4CDC755E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0DD326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Extreme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6A476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-1.470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1FD4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-3.192**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9D815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-484.0**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78324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-1.695*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2D02A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-3.624***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B206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-546.9***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A5D1B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-1.696*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A9D2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-3.638***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1C25A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-548.4***</w:t>
            </w:r>
          </w:p>
        </w:tc>
      </w:tr>
      <w:tr w:rsidR="00357769" w:rsidRPr="00A80A98" w14:paraId="64FA6301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8F75DC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9432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(0.905)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2EF6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(1.304)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2775B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(212.4)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DC073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(0.853)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E582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(1.198)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586AF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(196.0)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D6D2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(0.870)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21A46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(1.204)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ACA31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(197.6)</w:t>
            </w:r>
          </w:p>
        </w:tc>
      </w:tr>
      <w:tr w:rsidR="00357769" w:rsidRPr="00A80A98" w14:paraId="7E7D3129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B50489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7C008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0.779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2DA93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0.443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273B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184.1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DDCBD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E1859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0.626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CDE7B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210.7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3E26E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66345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0.654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F2ED0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214.3</w:t>
            </w:r>
          </w:p>
        </w:tc>
      </w:tr>
      <w:tr w:rsidR="00357769" w:rsidRPr="00A80A98" w14:paraId="657E3EC3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D3F47F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5776B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(0.533)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7133E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(0.803)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FEE7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(134.5)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C401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(0.555)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4A68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(0.837)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35448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(139.2)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931E2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(0.576)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8849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(0.873)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03D7E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(144.1)</w:t>
            </w:r>
          </w:p>
        </w:tc>
      </w:tr>
      <w:tr w:rsidR="00357769" w:rsidRPr="00A80A98" w14:paraId="33B5CEAA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3A9F20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Women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F751C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-2.815**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08761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-2.595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A7187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-369.0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61507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-2.677**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9900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-2.323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7DE8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-329.3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207D1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-2.589**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ACC9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-2.152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38A24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-304.8</w:t>
            </w:r>
          </w:p>
        </w:tc>
      </w:tr>
      <w:tr w:rsidR="00357769" w:rsidRPr="00A80A98" w14:paraId="78647B89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61FEE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3D4F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(1.136)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CCCF1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(2.022)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32296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(332.1)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C4D0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(1.111)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D31CB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(1.951)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1944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(321.4)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A1AAE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(1.113)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2539B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(1.946)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4733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(321.5)</w:t>
            </w:r>
          </w:p>
        </w:tc>
      </w:tr>
      <w:tr w:rsidR="00357769" w:rsidRPr="00A80A98" w14:paraId="3764E7E5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43B51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Unemployment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C478B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0.0909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768E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1.449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606C1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73.77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07AA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0.196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0E955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1.624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83EC7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99.54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3848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0.0586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D0B73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1.399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128AD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65.09</w:t>
            </w:r>
          </w:p>
        </w:tc>
      </w:tr>
      <w:tr w:rsidR="00357769" w:rsidRPr="00A80A98" w14:paraId="50E64535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20FFDA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428D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(1.992)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A0518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(2.803)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642DB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(475.0)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3B7E0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(2.019)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5DDE2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(2.867)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21612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(487.5)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9ECB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(2.032)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1AFB8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(2.889)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2F413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(488.4)</w:t>
            </w:r>
          </w:p>
        </w:tc>
      </w:tr>
      <w:tr w:rsidR="00357769" w:rsidRPr="00A80A98" w14:paraId="4134002C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F9D4C0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Indigenous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63A31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38A7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2.390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92943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298.8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4C342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0.692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78BA6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2.105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93777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256.8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A70F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0.824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D574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2.287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FA0F9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286.5</w:t>
            </w:r>
          </w:p>
        </w:tc>
      </w:tr>
      <w:tr w:rsidR="00357769" w:rsidRPr="00A80A98" w14:paraId="50D933BB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F7714E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C25E3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(1.425)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A5CD4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(2.067)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2324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(374.3)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10B5A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(1.423)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16717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(2.058)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0A830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(377.0)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12C8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(1.433)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2655D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(2.098)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B708C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(380.7)</w:t>
            </w:r>
          </w:p>
        </w:tc>
      </w:tr>
      <w:tr w:rsidR="00357769" w:rsidRPr="00A80A98" w14:paraId="764C8F6A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A25A8F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agriculture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7900A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-0.873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1C002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-1.786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EDC6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-183.3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ABF3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-0.895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5E89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-1.869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D7987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-195.0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017B0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-1.078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DA8FC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-2.171*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CB321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-241.0</w:t>
            </w:r>
          </w:p>
        </w:tc>
      </w:tr>
      <w:tr w:rsidR="00357769" w:rsidRPr="00A80A98" w14:paraId="322E8416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26BC28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0D450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(0.783)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1E69D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(1.125)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076A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(194.5)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52BC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(0.792)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4C565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(1.142)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992F8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(194.1)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C14BC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(0.788)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4BCD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(1.138)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CD90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(192.9)</w:t>
            </w:r>
          </w:p>
        </w:tc>
      </w:tr>
      <w:tr w:rsidR="00357769" w:rsidRPr="00A80A98" w14:paraId="6BD52271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E0FB7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services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FDC38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-1.496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23ED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-2.431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72D96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-417.9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A85C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-1.364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BB02D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-2.202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68493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-384.3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CCD64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-1.451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448CA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-2.328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5958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-404.4</w:t>
            </w:r>
          </w:p>
        </w:tc>
      </w:tr>
      <w:tr w:rsidR="00357769" w:rsidRPr="00A80A98" w14:paraId="606FF1D7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974C2C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522F6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(1.571)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F0EF6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(2.380)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1C7D8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(390.6)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09B3A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(1.496)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3D422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(2.241)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F355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(372.5)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4D674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(1.494)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7EE1A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(2.246)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A2E67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(371.2)</w:t>
            </w:r>
          </w:p>
        </w:tc>
      </w:tr>
      <w:tr w:rsidR="00357769" w:rsidRPr="00A80A98" w14:paraId="1C3F5C4F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DAF0E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manufacturing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517FC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-1.676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9FF16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-6.058*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BC1E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-827.2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B509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-1.174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6003E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-5.300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838F1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-714.4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51FB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-1.957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6EE93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-6.509*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63AE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-903.3</w:t>
            </w:r>
          </w:p>
        </w:tc>
      </w:tr>
      <w:tr w:rsidR="00357769" w:rsidRPr="00A80A98" w14:paraId="3D1317EA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C4FDBE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740F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(2.292)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93D62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(3.388)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8BD6F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(571.4)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C25CB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(2.315)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6B4E3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(3.432)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A4723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(579.0)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BF7B5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(2.558)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EB384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(3.753)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DBECA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(632.3)</w:t>
            </w:r>
          </w:p>
        </w:tc>
      </w:tr>
      <w:tr w:rsidR="00357769" w:rsidRPr="00A80A98" w14:paraId="1EE1C18E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8943E7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lastRenderedPageBreak/>
              <w:t>Employer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FEAAD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2.470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EDD81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7.424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87FB9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584.6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CAC44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2.081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82F5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6.832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CA66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496.7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A94F3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2.697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0732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7.792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E835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646.0</w:t>
            </w:r>
          </w:p>
        </w:tc>
      </w:tr>
      <w:tr w:rsidR="00357769" w:rsidRPr="00A80A98" w14:paraId="36303AD7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B1E5B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58649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(4.454)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19004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(7.184)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2B850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(1,146)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9AEEA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(4.403)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C159D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(7.114)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0BEF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(1,128)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BABA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(4.373)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4106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(7.135)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66C9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(1,134)</w:t>
            </w:r>
          </w:p>
        </w:tc>
      </w:tr>
      <w:tr w:rsidR="00357769" w:rsidRPr="00A80A98" w14:paraId="3B3477EE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4E121C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Self-employed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19AB5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0.140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FFDE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1.895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4C6F1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260.5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DCB7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-0.0356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2C05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1.594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8861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216.3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DE0A8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0.0752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47EBB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1.747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B8FB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241.2</w:t>
            </w:r>
          </w:p>
        </w:tc>
      </w:tr>
      <w:tr w:rsidR="00357769" w:rsidRPr="00A80A98" w14:paraId="40B4FC8C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E9BE66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A403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(1.197)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BDA2A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(2.023)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155DA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(301.6)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75F2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(1.172)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C9786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(2.006)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1D44E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(300.1)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986B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(1.199)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2262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(2.063)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DE497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(307.5)</w:t>
            </w:r>
          </w:p>
        </w:tc>
      </w:tr>
      <w:tr w:rsidR="00357769" w:rsidRPr="00A80A98" w14:paraId="57859CC7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9680A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</w:rPr>
              <w:t>Standardized Water flow Index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9380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0.00173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5729B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0.00349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7AB0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0.0658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9997D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3F57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0.00423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BC91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0.176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D62E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8D81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0.00473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6DAD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0.236</w:t>
            </w:r>
          </w:p>
        </w:tc>
      </w:tr>
      <w:tr w:rsidR="00357769" w:rsidRPr="00A80A98" w14:paraId="5C6B5368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C6D1D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52BDD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(0.00494)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48AAF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(0.00729)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D33D0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(1.132)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97FC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(0.00501)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07B25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(0.00743)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524E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(1.134)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A1728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(0.00498)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B4896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(0.00736)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0809C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(1.126)</w:t>
            </w:r>
          </w:p>
        </w:tc>
      </w:tr>
      <w:tr w:rsidR="00357769" w:rsidRPr="00A80A98" w14:paraId="5819FAB4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6BA768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Standardized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Precipitation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Index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2067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-0.0104*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BEDA3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-0.0106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C6921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-1.731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0B22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-0.0112*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1FB55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-0.0121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7BF05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-1.948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BF31F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-0.0110*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D733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-0.0119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6A5A6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-1.907</w:t>
            </w:r>
          </w:p>
        </w:tc>
      </w:tr>
      <w:tr w:rsidR="00357769" w:rsidRPr="00A80A98" w14:paraId="59827444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B39F75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F9441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(0.00607)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4FDB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(0.0102)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754E0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(1.677)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E935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(0.00594)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7711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(0.0101)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AB065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(1.657)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1F99F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(0.00616)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62687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(0.0103)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4E0E2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(1.693)</w:t>
            </w:r>
          </w:p>
        </w:tc>
      </w:tr>
      <w:tr w:rsidR="00357769" w:rsidRPr="00A80A98" w14:paraId="64C3B310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B33D3A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Constant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0C2D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6.445**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7EC9B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10.92**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0DE3C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1,177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90A4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6.788**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3C720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11.55**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04D4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1,269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D0FCC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6.915**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7F08C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11.87**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81B9D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1,312</w:t>
            </w:r>
          </w:p>
        </w:tc>
      </w:tr>
      <w:tr w:rsidR="00357769" w:rsidRPr="00A80A98" w14:paraId="0EB70726" w14:textId="77777777" w:rsidTr="00304784">
        <w:trPr>
          <w:trHeight w:val="45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B968F8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CCB1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(2.793)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08C2E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(5.332)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2A91B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(927.5)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257D0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(2.665)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AB4C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(5.144)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5654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(894.9)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7BE0E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(2.687)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F3AD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(5.181)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31CDF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(900.0)</w:t>
            </w:r>
          </w:p>
        </w:tc>
      </w:tr>
      <w:tr w:rsidR="00357769" w:rsidRPr="00A80A98" w14:paraId="1FCC245D" w14:textId="77777777" w:rsidTr="00304784">
        <w:trPr>
          <w:trHeight w:val="2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99F9CC" w14:textId="77777777" w:rsidR="00357769" w:rsidRPr="00A80A98" w:rsidRDefault="00357769" w:rsidP="00304784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10DB68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BDE584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1AF6C2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794957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FF78C7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C952E6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7DE48C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B5A207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5E3AC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</w:tr>
      <w:tr w:rsidR="00357769" w:rsidRPr="00A80A98" w14:paraId="3641ED50" w14:textId="77777777" w:rsidTr="00304784">
        <w:trPr>
          <w:trHeight w:val="2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9BC652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Observations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141D0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AA0B9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8B009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A3445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114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F5646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19C2B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4FFE0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270E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</w:tr>
      <w:tr w:rsidR="00357769" w:rsidRPr="00A80A98" w14:paraId="09985EC3" w14:textId="77777777" w:rsidTr="00304784">
        <w:trPr>
          <w:trHeight w:val="447"/>
        </w:trPr>
        <w:tc>
          <w:tcPr>
            <w:tcW w:w="2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39F406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R-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squared</w:t>
            </w:r>
            <w:proofErr w:type="spellEnd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535B7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0.356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343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0.420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859E4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5609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2711B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0.426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DF6E4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0.402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74B1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29EBA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0.412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426E9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0.390</w:t>
            </w:r>
          </w:p>
        </w:tc>
      </w:tr>
    </w:tbl>
    <w:p w14:paraId="35780727" w14:textId="77777777" w:rsidR="00357769" w:rsidRPr="00A80A98" w:rsidRDefault="00357769" w:rsidP="00357769">
      <w:pPr>
        <w:pStyle w:val="Cuerpo"/>
        <w:widowControl w:val="0"/>
        <w:spacing w:line="240" w:lineRule="auto"/>
        <w:rPr>
          <w:rStyle w:val="Ninguno"/>
          <w:b/>
          <w:bCs/>
          <w:color w:val="auto"/>
          <w:sz w:val="24"/>
          <w:szCs w:val="24"/>
        </w:rPr>
      </w:pPr>
    </w:p>
    <w:p w14:paraId="58B7325E" w14:textId="77777777" w:rsidR="00357769" w:rsidRPr="00A80A98" w:rsidRDefault="00357769" w:rsidP="00357769">
      <w:pPr>
        <w:pStyle w:val="Cuerpo"/>
        <w:rPr>
          <w:rStyle w:val="Ninguno"/>
          <w:color w:val="auto"/>
          <w:sz w:val="24"/>
          <w:szCs w:val="24"/>
        </w:rPr>
      </w:pPr>
      <w:r w:rsidRPr="00A80A98">
        <w:rPr>
          <w:rStyle w:val="Ninguno"/>
          <w:color w:val="auto"/>
          <w:sz w:val="24"/>
          <w:szCs w:val="24"/>
        </w:rPr>
        <w:lastRenderedPageBreak/>
        <w:t>Note: all regressions include year dummies. Clustered standard errors at the municipality level in parentheses. *** p&lt;0.01, ** p&lt;0.05, * p&lt;0.1</w:t>
      </w:r>
    </w:p>
    <w:p w14:paraId="071419C4" w14:textId="77777777" w:rsidR="00357769" w:rsidRPr="00A80A98" w:rsidRDefault="00357769" w:rsidP="00357769">
      <w:pPr>
        <w:pStyle w:val="Cuerpo"/>
        <w:rPr>
          <w:rStyle w:val="Ninguno"/>
          <w:b/>
          <w:bCs/>
          <w:color w:val="auto"/>
          <w:sz w:val="24"/>
          <w:szCs w:val="24"/>
        </w:rPr>
      </w:pPr>
      <w:r w:rsidRPr="00A80A98">
        <w:rPr>
          <w:rStyle w:val="Ninguno"/>
          <w:b/>
          <w:bCs/>
          <w:color w:val="auto"/>
          <w:sz w:val="24"/>
          <w:szCs w:val="24"/>
        </w:rPr>
        <w:t xml:space="preserve">Table 5. Estimates of the association between the percentage of large exploitations and water scarcity declarations by region, Coquimbo-Maule area. Different definitions for </w:t>
      </w:r>
      <w:r w:rsidRPr="00A80A98">
        <w:rPr>
          <w:rStyle w:val="Ninguno"/>
          <w:b/>
          <w:bCs/>
          <w:color w:val="auto"/>
          <w:sz w:val="24"/>
          <w:szCs w:val="24"/>
          <w:rtl/>
        </w:rPr>
        <w:t>‘</w:t>
      </w:r>
      <w:r w:rsidRPr="00A80A98">
        <w:rPr>
          <w:rStyle w:val="Ninguno"/>
          <w:b/>
          <w:bCs/>
          <w:color w:val="auto"/>
          <w:sz w:val="24"/>
          <w:szCs w:val="24"/>
          <w:lang w:val="fr-FR"/>
        </w:rPr>
        <w:t>large exploitations</w:t>
      </w:r>
      <w:r w:rsidRPr="00A80A98">
        <w:rPr>
          <w:rStyle w:val="Ninguno"/>
          <w:b/>
          <w:bCs/>
          <w:color w:val="auto"/>
          <w:sz w:val="24"/>
          <w:szCs w:val="24"/>
          <w:rtl/>
        </w:rPr>
        <w:t>’</w:t>
      </w:r>
    </w:p>
    <w:tbl>
      <w:tblPr>
        <w:tblStyle w:val="TableNormal"/>
        <w:tblW w:w="124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99"/>
        <w:gridCol w:w="1090"/>
        <w:gridCol w:w="1151"/>
        <w:gridCol w:w="899"/>
        <w:gridCol w:w="1090"/>
        <w:gridCol w:w="1151"/>
        <w:gridCol w:w="899"/>
        <w:gridCol w:w="1142"/>
        <w:gridCol w:w="1151"/>
        <w:gridCol w:w="960"/>
      </w:tblGrid>
      <w:tr w:rsidR="00357769" w:rsidRPr="00A80A98" w14:paraId="3BD10782" w14:textId="77777777" w:rsidTr="00304784">
        <w:trPr>
          <w:trHeight w:val="227"/>
        </w:trPr>
        <w:tc>
          <w:tcPr>
            <w:tcW w:w="28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2D30F9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 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BC7FD9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&gt; 100 ha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174EE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&gt; 500 ha</w:t>
            </w:r>
          </w:p>
        </w:tc>
        <w:tc>
          <w:tcPr>
            <w:tcW w:w="32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FCB2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&gt; 2000 ha</w:t>
            </w:r>
          </w:p>
        </w:tc>
      </w:tr>
      <w:tr w:rsidR="00357769" w:rsidRPr="00A80A98" w14:paraId="35D7EFED" w14:textId="77777777" w:rsidTr="00304784">
        <w:trPr>
          <w:trHeight w:val="447"/>
        </w:trPr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19E17D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C5B64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7AE325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8D7CA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2B0F9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1D7F8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6FCD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DEA35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Yes/No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2D1547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Declarations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60203" w14:textId="77777777" w:rsidR="00357769" w:rsidRPr="00A80A98" w:rsidRDefault="00357769" w:rsidP="00304784">
            <w:pPr>
              <w:pStyle w:val="Cuerpo"/>
              <w:jc w:val="center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Days</w:t>
            </w:r>
            <w:proofErr w:type="spellEnd"/>
          </w:p>
        </w:tc>
      </w:tr>
      <w:tr w:rsidR="00357769" w:rsidRPr="00A80A98" w14:paraId="178F595A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1C31D6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Share * Coquimbo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0B74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0.00338**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75200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0.00779***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5972B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1.063***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2EB1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0.00266**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50A61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0.00663***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FD18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0.851***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165C2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0.00146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AD0F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0.00514**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E4F9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0.596*</w:t>
            </w:r>
          </w:p>
        </w:tc>
      </w:tr>
      <w:tr w:rsidR="00357769" w:rsidRPr="00A80A98" w14:paraId="4B5514EA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6385D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12997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(0.00144)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97518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(0.00232)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EE72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(0.394)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96B7F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(0.00112)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1CF8D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(0.00186)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83361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(0.312)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BEA5A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(0.00128)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E5282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(0.00203)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2DE4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(0.338)</w:t>
            </w:r>
          </w:p>
        </w:tc>
      </w:tr>
      <w:tr w:rsidR="00357769" w:rsidRPr="00A80A98" w14:paraId="69EDCCF7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042C8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Share *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Valparaiso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EAA1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0.00675***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30912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0.0104***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3E03D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1.669***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2684E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0.00688***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C49EE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0.0105***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10E4C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1.650***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6611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0.00594***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6A5C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0.00930***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2FD5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1.443***</w:t>
            </w:r>
          </w:p>
        </w:tc>
      </w:tr>
      <w:tr w:rsidR="00357769" w:rsidRPr="00A80A98" w14:paraId="0498C954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DD222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75219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(0.00136)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77B4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(0.00218)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5FF95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(0.385)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DC6E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(0.00109)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3E08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(0.00175)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F9BB2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(0.317)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8E1A7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(0.00149)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9A29C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(0.00229)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40F23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(0.396)</w:t>
            </w:r>
          </w:p>
        </w:tc>
      </w:tr>
      <w:tr w:rsidR="00357769" w:rsidRPr="00A80A98" w14:paraId="54F55C10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704878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Share * O'Higgins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9233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-0.00146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E81BE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-0.00159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82D4C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-0.330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A36D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-0.00260**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87317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-0.00336*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82A8F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-0.657*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9988D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-0.00422**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36A0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-0.00557**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A8A60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-1.011**</w:t>
            </w:r>
          </w:p>
        </w:tc>
      </w:tr>
      <w:tr w:rsidR="00357769" w:rsidRPr="00A80A98" w14:paraId="5B22A06E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D9BAA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D9DD7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(0.00157)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12582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(0.00239)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CBB66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(0.412)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1E4D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(0.00124)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54C7E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(0.00193)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859A7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(0.337)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2E3B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(0.00166)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7280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(0.00240)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770C5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(0.409)</w:t>
            </w:r>
          </w:p>
        </w:tc>
      </w:tr>
      <w:tr w:rsidR="00357769" w:rsidRPr="00A80A98" w14:paraId="5B5B84B1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7188FB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Share * Maule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0EA0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0.00421***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F47D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0.00539**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B3E48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1.003**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52548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0.00394***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8177D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0.00459**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F40C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0.882***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C6069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0.00284**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F87E7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8755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0.639*</w:t>
            </w:r>
          </w:p>
        </w:tc>
      </w:tr>
      <w:tr w:rsidR="00357769" w:rsidRPr="00A80A98" w14:paraId="763D2EEB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E6991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24D5C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(0.00150)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297DD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(0.00222)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E9A4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(0.386)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0217C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(0.00121)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56C9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(0.00181)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75FFB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(0.315)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017C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(0.00127)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FCF04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(0.00186)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ABC7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(0.325)</w:t>
            </w:r>
          </w:p>
        </w:tc>
      </w:tr>
      <w:tr w:rsidR="00357769" w:rsidRPr="00A80A98" w14:paraId="6B98D573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DD9B8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Mean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agricultural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income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(logs)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D6347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-0.0931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A8BF0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-0.268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B485A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-38.26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78D82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-0.0538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8FA4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-0.213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7652C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-29.05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2861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-0.0317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EF0C7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BE824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-23.72</w:t>
            </w:r>
          </w:p>
        </w:tc>
      </w:tr>
      <w:tr w:rsidR="00357769" w:rsidRPr="00A80A98" w14:paraId="71D03009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41A00D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A5F58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(0.140)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CA127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(0.244)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333CD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(35.26)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0F2B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(0.134)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5D548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(0.238)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81131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(34.56)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C634D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(0.130)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E613F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(0.232)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99C2B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(33.89)</w:t>
            </w:r>
          </w:p>
        </w:tc>
      </w:tr>
      <w:tr w:rsidR="00357769" w:rsidRPr="00A80A98" w14:paraId="442F5DC0" w14:textId="77777777" w:rsidTr="00304784">
        <w:trPr>
          <w:trHeight w:val="67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FBAA2" w14:textId="77777777" w:rsidR="00357769" w:rsidRPr="00357769" w:rsidRDefault="00357769" w:rsidP="00304784">
            <w:pPr>
              <w:pStyle w:val="Cuerpo"/>
              <w:rPr>
                <w:color w:val="auto"/>
                <w:lang w:val="en-US"/>
              </w:rPr>
            </w:pPr>
            <w:r w:rsidRPr="00A80A98">
              <w:rPr>
                <w:rStyle w:val="Ninguno"/>
                <w:color w:val="auto"/>
              </w:rPr>
              <w:t>Mean non-agricultural income (logs)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7D24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-0.0205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8C0B6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0.0287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9E14B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30.02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8D36B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-0.0825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84DC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-0.0604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4D134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15.78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E95CE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E59D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E98F6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-7.420</w:t>
            </w:r>
          </w:p>
        </w:tc>
      </w:tr>
      <w:tr w:rsidR="00357769" w:rsidRPr="00A80A98" w14:paraId="40C80BB6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2C67D6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87BD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(0.178)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D3038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(0.255)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B1C8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(42.94)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C2094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(0.163)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EB0FB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(0.232)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C76D7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(40.06)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BE999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(0.158)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15F96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(0.237)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0E11A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(41.20)</w:t>
            </w:r>
          </w:p>
        </w:tc>
      </w:tr>
      <w:tr w:rsidR="00357769" w:rsidRPr="00A80A98" w14:paraId="7F9AC796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760900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Age (mean)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4349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A18A4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0.00451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272F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2.150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41A89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DF63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0.00675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0C47E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2.565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2FE05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0.00653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DEE5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6CD10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3.022</w:t>
            </w:r>
          </w:p>
        </w:tc>
      </w:tr>
      <w:tr w:rsidR="00357769" w:rsidRPr="00A80A98" w14:paraId="65B0A865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E7B67B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50899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(0.0107)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B37E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(0.0149)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5C6EC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(2.231)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2F50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(0.0109)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4DF4F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(0.0152)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C6EA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(2.301)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D768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(0.0115)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E8D09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(0.0165)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96150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(2.547)</w:t>
            </w:r>
          </w:p>
        </w:tc>
      </w:tr>
      <w:tr w:rsidR="00357769" w:rsidRPr="00A80A98" w14:paraId="65243A52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390D26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Schooling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(mean)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BA383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0B151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0.0668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34999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14.06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4792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0.0739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D9152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0.0798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D4B4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16.30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E32B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0.0977*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C98B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B25C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22.32*</w:t>
            </w:r>
          </w:p>
        </w:tc>
      </w:tr>
      <w:tr w:rsidR="00357769" w:rsidRPr="00A80A98" w14:paraId="4AF62BE5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DE5A7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42738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(0.0481)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57077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(0.0761)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7338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(11.81)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0FC7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(0.0469)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6C6D0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(0.0752)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F60F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(11.66)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798C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(0.0519)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CFB3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(0.0823)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8E163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(12.83)</w:t>
            </w:r>
          </w:p>
        </w:tc>
      </w:tr>
      <w:tr w:rsidR="00357769" w:rsidRPr="00A80A98" w14:paraId="0777E038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FEBEB7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 xml:space="preserve">Extreme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E75A1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-0.210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789FA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-1.091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921F2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-174.2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16E9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C476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-0.973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C559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-156.6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3C88E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-0.112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5BDF5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461C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-154.7</w:t>
            </w:r>
          </w:p>
        </w:tc>
      </w:tr>
      <w:tr w:rsidR="00357769" w:rsidRPr="00A80A98" w14:paraId="76305E82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17E6A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B799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(0.734)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4112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(1.120)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2348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(187.5)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26A79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(0.727)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F91A2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(1.110)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6E695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(187.0)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CC40D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(0.754)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E14DB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(1.122)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6ED00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(189.7)</w:t>
            </w:r>
          </w:p>
        </w:tc>
      </w:tr>
      <w:tr w:rsidR="00357769" w:rsidRPr="00A80A98" w14:paraId="3E75104E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68E9F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Poverty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BA4B1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FAFA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0.00770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3AFD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86.72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5E31E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0.547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C965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0.288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0FC53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136.0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DD1B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0.637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3CB6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0FDBE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158.1</w:t>
            </w:r>
          </w:p>
        </w:tc>
      </w:tr>
      <w:tr w:rsidR="00357769" w:rsidRPr="00A80A98" w14:paraId="0D58559B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FF47D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7301B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(0.496)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53BF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(0.764)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B64C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(130.3)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46EB0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(0.511)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374B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(0.781)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2408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(131.4)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C2CBB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(0.551)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0E26A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(0.810)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EE12E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(134.4)</w:t>
            </w:r>
          </w:p>
        </w:tc>
      </w:tr>
      <w:tr w:rsidR="00357769" w:rsidRPr="00A80A98" w14:paraId="69E6DC9D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D8D070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Women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C103D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-2.261**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BD674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-1.947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031F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-246.5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A81E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-2.429**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56C10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-2.164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80D4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-287.2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62074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-2.717***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BE084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4FA12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-356.2</w:t>
            </w:r>
          </w:p>
        </w:tc>
      </w:tr>
      <w:tr w:rsidR="00357769" w:rsidRPr="00A80A98" w14:paraId="7D0CE0BF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A65C0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E541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(0.920)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BD9C7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(1.599)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27BF4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(253.5)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2801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(0.929)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58655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(1.630)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3BD6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(266.2)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F5DE4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(0.967)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5C222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(1.685)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980BE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(286.9)</w:t>
            </w:r>
          </w:p>
        </w:tc>
      </w:tr>
      <w:tr w:rsidR="00357769" w:rsidRPr="00A80A98" w14:paraId="0B768E6D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170522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Unemployment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CCC0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C314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0.826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1BAA6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-20.31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4953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-0.328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BE605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0.866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2A3E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-14.59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6948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-0.262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0D076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E2377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2.402</w:t>
            </w:r>
          </w:p>
        </w:tc>
      </w:tr>
      <w:tr w:rsidR="00357769" w:rsidRPr="00A80A98" w14:paraId="201737D4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4295EE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7EBD5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(1.635)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33032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(2.552)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BF63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(428.7)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F22F3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(1.703)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094B0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(2.673)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F6E4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(447.5)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85AE6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(1.770)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8133E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(2.749)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B140F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(457.9)</w:t>
            </w:r>
          </w:p>
        </w:tc>
      </w:tr>
      <w:tr w:rsidR="00357769" w:rsidRPr="00A80A98" w14:paraId="289BEA6E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C574B1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Indigenous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1A786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0.833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8DF0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1.480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1F06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215.5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FA05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0.788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7010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1.520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00023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210.4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622EE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D566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8F0D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224.5</w:t>
            </w:r>
          </w:p>
        </w:tc>
      </w:tr>
      <w:tr w:rsidR="00357769" w:rsidRPr="00A80A98" w14:paraId="229187FF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7D49A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7EDD9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(1.291)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07A87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(1.949)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D7EFB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(332.5)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15438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(1.174)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CCADB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(1.779)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23D1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(311.8)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5EB13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(1.096)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1494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(1.721)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23CD8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(308.4)</w:t>
            </w:r>
          </w:p>
        </w:tc>
      </w:tr>
      <w:tr w:rsidR="00357769" w:rsidRPr="00A80A98" w14:paraId="3F4A9F37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1AF915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agriculture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2845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-0.632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2C55D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-1.010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E647E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-101.1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61AD0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-0.542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36E6C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-0.898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3FBA2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-84.17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D558E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-0.639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0CE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B7D3F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-106.0</w:t>
            </w:r>
          </w:p>
        </w:tc>
      </w:tr>
      <w:tr w:rsidR="00357769" w:rsidRPr="00A80A98" w14:paraId="78D02C60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CAD2BB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309E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(0.653)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A0B99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(1.024)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BBBE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(170.5)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63762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(0.664)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B8F16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(1.024)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2465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(169.1)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21B22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(0.677)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BD4D4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(1.024)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4A69F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(169.8)</w:t>
            </w:r>
          </w:p>
        </w:tc>
      </w:tr>
      <w:tr w:rsidR="00357769" w:rsidRPr="00A80A98" w14:paraId="4CA247E5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43648C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services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752A7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-2.782**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C299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-3.884*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0495C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-698.7**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F363F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-2.526**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4EBE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-3.443*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65C7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-634.2**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6759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-2.384**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19B6F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-3.191*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DC3E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-595.6**</w:t>
            </w:r>
          </w:p>
        </w:tc>
      </w:tr>
      <w:tr w:rsidR="00357769" w:rsidRPr="00A80A98" w14:paraId="7A73943A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CEC2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BF3A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(1.227)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EF079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(1.995)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02EF1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(314.2)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9A366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(1.095)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2584A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(1.787)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5ECAD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(283.6)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8819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(1.095)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B0050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(1.758)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BE87F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(282.6)</w:t>
            </w:r>
          </w:p>
        </w:tc>
      </w:tr>
      <w:tr w:rsidR="00357769" w:rsidRPr="00A80A98" w14:paraId="74E43B1D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0A7293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Workin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in 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manufacturing</w:t>
            </w:r>
            <w:proofErr w:type="spellEnd"/>
            <w:r w:rsidRPr="00A80A98">
              <w:rPr>
                <w:rStyle w:val="Ninguno"/>
                <w:color w:val="auto"/>
                <w:lang w:val="es-ES_tradnl"/>
              </w:rPr>
              <w:t xml:space="preserve"> (%)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A54D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-1.272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F54AA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-2.927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3D588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-547.3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7B3DC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-1.367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FD5D8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-3.112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FA996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-593.9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CD51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-2.072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E6F1A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-4.229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D1638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-765.3</w:t>
            </w:r>
          </w:p>
        </w:tc>
      </w:tr>
      <w:tr w:rsidR="00357769" w:rsidRPr="00A80A98" w14:paraId="1CF0E2BC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BCB142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E9163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(1.664)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5B20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(2.393)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8B173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(364.5)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6C26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(1.767)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C6A9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(2.547)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7305A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(386.1)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AC410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(2.034)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47FC0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(2.977)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C082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(472.3)</w:t>
            </w:r>
          </w:p>
        </w:tc>
      </w:tr>
      <w:tr w:rsidR="00357769" w:rsidRPr="00A80A98" w14:paraId="05DEEF5E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70CBA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Employer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031E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4.629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B67DA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8.725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00FC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957.1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69BBB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3.886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52B8A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7.816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233A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793.2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04AA3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3.520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204E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7.326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81CE9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698.0</w:t>
            </w:r>
          </w:p>
        </w:tc>
      </w:tr>
      <w:tr w:rsidR="00357769" w:rsidRPr="00A80A98" w14:paraId="17DFB83E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1965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4102A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(3.768)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0FE7B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(6.608)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7F9C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(1,007)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5C23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(3.586)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7EAE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(6.448)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EA972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(984.2)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B6603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(3.690)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968AD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(6.506)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58C73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(1,017)</w:t>
            </w:r>
          </w:p>
        </w:tc>
      </w:tr>
      <w:tr w:rsidR="00357769" w:rsidRPr="00A80A98" w14:paraId="1DF4D6A4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BD09A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lastRenderedPageBreak/>
              <w:t>Self-employed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6E98F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EFCAE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1.141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79AB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209.9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0845E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0.621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EE23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1.606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971B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287.8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BD08A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0.858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1897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0481D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350.6</w:t>
            </w:r>
          </w:p>
        </w:tc>
      </w:tr>
      <w:tr w:rsidR="00357769" w:rsidRPr="00A80A98" w14:paraId="7F524F6C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B0F65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EA69E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(1.124)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EDEFC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(1.943)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1480E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(305.4)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A309E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(1.076)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065F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(1.893)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3CC2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(295.6)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AF85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(1.067)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64E53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(1.878)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B164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(291.0)</w:t>
            </w:r>
          </w:p>
        </w:tc>
      </w:tr>
      <w:tr w:rsidR="00357769" w:rsidRPr="00A80A98" w14:paraId="00C48E3D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BDD3D4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rFonts w:cs="Times New Roman"/>
                <w:color w:val="auto"/>
              </w:rPr>
              <w:t>Standardized Water flow Index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742D9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0.00237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55E2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0.00391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F9106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0.168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6EEE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0.00325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38B3D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0.00529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59273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0.372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421B1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0.00407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16C88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0.00681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16D3B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0.595</w:t>
            </w:r>
          </w:p>
        </w:tc>
      </w:tr>
      <w:tr w:rsidR="00357769" w:rsidRPr="00A80A98" w14:paraId="44A75F04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917894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B850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(0.00384)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BA686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(0.00524)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43B19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(0.830)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0027C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(0.00401)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39D5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(0.00548)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B70EF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(0.874)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C5A16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(0.00407)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CCA79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(0.00565)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45D27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(0.911)</w:t>
            </w:r>
          </w:p>
        </w:tc>
      </w:tr>
      <w:tr w:rsidR="00357769" w:rsidRPr="00A80A98" w14:paraId="6ABFB476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F5031A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Standardized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Precipitation</w:t>
            </w:r>
            <w:proofErr w:type="spellEnd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 xml:space="preserve"> </w:t>
            </w:r>
            <w:proofErr w:type="spellStart"/>
            <w:r w:rsidRPr="00A80A98">
              <w:rPr>
                <w:rStyle w:val="Ninguno"/>
                <w:rFonts w:cs="Times New Roman"/>
                <w:color w:val="auto"/>
                <w:lang w:val="es-ES_tradnl"/>
              </w:rPr>
              <w:t>Index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4F6C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-0.0106**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FD081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-0.0107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B35B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-1.772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B96B0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-0.00997**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BBD7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-0.00990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AF5FF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-1.596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02086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-0.00876**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9710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-0.00824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1B4B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-1.319</w:t>
            </w:r>
          </w:p>
        </w:tc>
      </w:tr>
      <w:tr w:rsidR="00357769" w:rsidRPr="00A80A98" w14:paraId="444CAE24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7B121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720CE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(0.00397)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56F6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(0.00661)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70985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(1.096)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902E9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(0.00394)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586EE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(0.00661)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2C2F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(1.085)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1F83E2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(0.00417)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13475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(0.00676)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A5F24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(1.113)</w:t>
            </w:r>
          </w:p>
        </w:tc>
      </w:tr>
      <w:tr w:rsidR="00357769" w:rsidRPr="00A80A98" w14:paraId="01361E4D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169D4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Constant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05C02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2.374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AAA09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3.652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DEBE2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99.89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32CCF1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2.594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ED187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3.999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D12C3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152.1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99BAF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3.412*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60A5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5.284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7946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362.5</w:t>
            </w:r>
          </w:p>
        </w:tc>
      </w:tr>
      <w:tr w:rsidR="00357769" w:rsidRPr="00A80A98" w14:paraId="673DF785" w14:textId="77777777" w:rsidTr="00304784">
        <w:trPr>
          <w:trHeight w:val="45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51763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CEF94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(1.838)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3DBC4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(3.299)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C905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(616.7)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E9207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(1.802)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F08B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(3.178)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E10A6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(593.3)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E184AD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(1.813)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ABA88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(3.261)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6E22E8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(606.8)</w:t>
            </w:r>
          </w:p>
        </w:tc>
      </w:tr>
      <w:tr w:rsidR="00357769" w:rsidRPr="00A80A98" w14:paraId="1DF9825F" w14:textId="77777777" w:rsidTr="00304784">
        <w:trPr>
          <w:trHeight w:val="23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4D8FF8" w14:textId="77777777" w:rsidR="00357769" w:rsidRPr="00A80A98" w:rsidRDefault="00357769" w:rsidP="00304784"/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98F116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5CA96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199E0F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D15674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EE7209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99B191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3DC989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698002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0B481" w14:textId="77777777" w:rsidR="00357769" w:rsidRPr="00A80A98" w:rsidRDefault="00357769" w:rsidP="00304784">
            <w:pPr>
              <w:rPr>
                <w:sz w:val="20"/>
                <w:szCs w:val="20"/>
              </w:rPr>
            </w:pPr>
          </w:p>
        </w:tc>
      </w:tr>
      <w:tr w:rsidR="00357769" w:rsidRPr="00A80A98" w14:paraId="293A6744" w14:textId="77777777" w:rsidTr="00304784">
        <w:trPr>
          <w:trHeight w:val="232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B3142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Observations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D740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96CE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A4193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67FC1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3FDA19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9ECAB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D2F1CB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92DE7F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6EA19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443</w:t>
            </w:r>
          </w:p>
        </w:tc>
      </w:tr>
      <w:tr w:rsidR="00357769" w:rsidRPr="00A80A98" w14:paraId="6D40EF7D" w14:textId="77777777" w:rsidTr="00304784">
        <w:trPr>
          <w:trHeight w:val="447"/>
        </w:trPr>
        <w:tc>
          <w:tcPr>
            <w:tcW w:w="2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9858C5" w14:textId="77777777" w:rsidR="00357769" w:rsidRPr="00A80A98" w:rsidRDefault="00357769" w:rsidP="00304784">
            <w:pPr>
              <w:pStyle w:val="Cuerpo"/>
              <w:rPr>
                <w:color w:val="auto"/>
              </w:rPr>
            </w:pPr>
            <w:r w:rsidRPr="00A80A98">
              <w:rPr>
                <w:rStyle w:val="Ninguno"/>
                <w:color w:val="auto"/>
                <w:lang w:val="es-ES_tradnl"/>
              </w:rPr>
              <w:t>R-</w:t>
            </w:r>
            <w:proofErr w:type="spellStart"/>
            <w:r w:rsidRPr="00A80A98">
              <w:rPr>
                <w:rStyle w:val="Ninguno"/>
                <w:color w:val="auto"/>
                <w:lang w:val="es-ES_tradnl"/>
              </w:rPr>
              <w:t>squared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9258D5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66A000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14D174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4247C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0.516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E87E9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4E3783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B45457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0.483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14467A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0.514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08AFE" w14:textId="77777777" w:rsidR="00357769" w:rsidRPr="00A80A98" w:rsidRDefault="00357769" w:rsidP="00304784">
            <w:pPr>
              <w:pStyle w:val="Cuerpo"/>
              <w:jc w:val="center"/>
              <w:rPr>
                <w:rFonts w:cs="Times New Roman"/>
                <w:color w:val="auto"/>
              </w:rPr>
            </w:pPr>
            <w:r w:rsidRPr="00A80A98">
              <w:rPr>
                <w:rFonts w:cs="Times New Roman"/>
                <w:color w:val="auto"/>
              </w:rPr>
              <w:t>0.496</w:t>
            </w:r>
          </w:p>
        </w:tc>
      </w:tr>
    </w:tbl>
    <w:p w14:paraId="6F30779B" w14:textId="77777777" w:rsidR="00357769" w:rsidRPr="00A80A98" w:rsidRDefault="00357769" w:rsidP="00357769">
      <w:pPr>
        <w:pStyle w:val="Cuerpo"/>
        <w:widowControl w:val="0"/>
        <w:spacing w:line="240" w:lineRule="auto"/>
        <w:rPr>
          <w:rStyle w:val="Ninguno"/>
          <w:b/>
          <w:bCs/>
          <w:color w:val="auto"/>
          <w:sz w:val="24"/>
          <w:szCs w:val="24"/>
        </w:rPr>
      </w:pPr>
    </w:p>
    <w:p w14:paraId="31697669" w14:textId="77777777" w:rsidR="00357769" w:rsidRDefault="00357769" w:rsidP="00357769">
      <w:pPr>
        <w:pStyle w:val="Cuerpo"/>
        <w:rPr>
          <w:rStyle w:val="Ninguno"/>
          <w:color w:val="auto"/>
          <w:sz w:val="24"/>
          <w:szCs w:val="24"/>
        </w:rPr>
      </w:pPr>
      <w:r w:rsidRPr="00A80A98">
        <w:rPr>
          <w:rStyle w:val="Ninguno"/>
          <w:color w:val="auto"/>
          <w:sz w:val="24"/>
          <w:szCs w:val="24"/>
        </w:rPr>
        <w:t>Note: all regressions include year dummies. Clustered standard errors at the municipality level in parentheses. *** p&lt;0.01, ** p&lt;0.05, * p&lt;0.1</w:t>
      </w:r>
    </w:p>
    <w:p w14:paraId="35F072C9" w14:textId="77777777" w:rsidR="00357769" w:rsidRDefault="00357769" w:rsidP="00357769">
      <w:pPr>
        <w:rPr>
          <w:rFonts w:cs="Arial Unicode MS"/>
          <w:sz w:val="22"/>
          <w:szCs w:val="22"/>
          <w:u w:color="000000"/>
          <w:lang w:eastAsia="es-CL"/>
          <w14:textOutline w14:w="0" w14:cap="flat" w14:cmpd="sng" w14:algn="ctr">
            <w14:noFill/>
            <w14:prstDash w14:val="solid"/>
            <w14:bevel/>
          </w14:textOutline>
        </w:rPr>
      </w:pPr>
    </w:p>
    <w:p w14:paraId="3AA92EE2" w14:textId="5576FF8A" w:rsidR="00357769" w:rsidRPr="00800BFB" w:rsidRDefault="00357769" w:rsidP="00800BFB">
      <w:pPr>
        <w:pStyle w:val="Cuerpo"/>
        <w:spacing w:line="240" w:lineRule="auto"/>
        <w:rPr>
          <w:color w:val="auto"/>
          <w:sz w:val="24"/>
          <w:szCs w:val="24"/>
        </w:rPr>
      </w:pPr>
    </w:p>
    <w:sectPr w:rsidR="00357769" w:rsidRPr="00800BFB" w:rsidSect="001E787E">
      <w:pgSz w:w="15840" w:h="12240" w:orient="landscape"/>
      <w:pgMar w:top="2041" w:right="1440" w:bottom="20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074B" w14:textId="77777777" w:rsidR="00BF103A" w:rsidRDefault="00BF103A">
      <w:r>
        <w:separator/>
      </w:r>
    </w:p>
  </w:endnote>
  <w:endnote w:type="continuationSeparator" w:id="0">
    <w:p w14:paraId="44CD5B45" w14:textId="77777777" w:rsidR="00BF103A" w:rsidRDefault="00BF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A67D" w14:textId="77777777" w:rsidR="00BF103A" w:rsidRDefault="00BF103A">
      <w:r>
        <w:separator/>
      </w:r>
    </w:p>
  </w:footnote>
  <w:footnote w:type="continuationSeparator" w:id="0">
    <w:p w14:paraId="570B35DA" w14:textId="77777777" w:rsidR="00BF103A" w:rsidRDefault="00BF1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62E7" w14:textId="77777777" w:rsidR="00800BFB" w:rsidRDefault="00800BFB">
    <w:pPr>
      <w:pStyle w:val="Encabezadoypi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0FD2" w14:textId="77777777" w:rsidR="00800BFB" w:rsidRDefault="00800BFB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E82"/>
    <w:multiLevelType w:val="hybridMultilevel"/>
    <w:tmpl w:val="905A7A3C"/>
    <w:styleLink w:val="Estiloimportado1"/>
    <w:lvl w:ilvl="0" w:tplc="EECCA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9A853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E8F9C2">
      <w:start w:val="1"/>
      <w:numFmt w:val="lowerRoman"/>
      <w:lvlText w:val="%3."/>
      <w:lvlJc w:val="left"/>
      <w:pPr>
        <w:ind w:left="2160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2E21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503AE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8296C2">
      <w:start w:val="1"/>
      <w:numFmt w:val="lowerRoman"/>
      <w:lvlText w:val="%6."/>
      <w:lvlJc w:val="left"/>
      <w:pPr>
        <w:ind w:left="4320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947E3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B8F43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7C0E10">
      <w:start w:val="1"/>
      <w:numFmt w:val="lowerRoman"/>
      <w:lvlText w:val="%9."/>
      <w:lvlJc w:val="left"/>
      <w:pPr>
        <w:ind w:left="6480" w:hanging="31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0E3070"/>
    <w:multiLevelType w:val="hybridMultilevel"/>
    <w:tmpl w:val="905A7A3C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AF88630C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46EE2C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7A8544">
        <w:start w:val="1"/>
        <w:numFmt w:val="lowerRoman"/>
        <w:lvlText w:val="%3."/>
        <w:lvlJc w:val="left"/>
        <w:pPr>
          <w:ind w:left="2160" w:hanging="3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A6345E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58B8E4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0CE1E4">
        <w:start w:val="1"/>
        <w:numFmt w:val="lowerRoman"/>
        <w:lvlText w:val="%6."/>
        <w:lvlJc w:val="left"/>
        <w:pPr>
          <w:ind w:left="4320" w:hanging="3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B8D2BE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9A1414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22AD2A">
        <w:start w:val="1"/>
        <w:numFmt w:val="lowerRoman"/>
        <w:lvlText w:val="%9."/>
        <w:lvlJc w:val="left"/>
        <w:pPr>
          <w:ind w:left="6480" w:hanging="30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FB"/>
    <w:rsid w:val="00357769"/>
    <w:rsid w:val="00475549"/>
    <w:rsid w:val="00800BFB"/>
    <w:rsid w:val="00B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CDD0"/>
  <w15:chartTrackingRefBased/>
  <w15:docId w15:val="{D07E7C0D-DB1C-40D2-B4CA-E26356A4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800B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s-CL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doypie">
    <w:name w:val="Encabezado y pie"/>
    <w:rsid w:val="00800B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CL" w:eastAsia="es-C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800BFB"/>
    <w:rPr>
      <w:lang w:val="en-US"/>
    </w:rPr>
  </w:style>
  <w:style w:type="character" w:styleId="Hipervnculo">
    <w:name w:val="Hyperlink"/>
    <w:rsid w:val="00357769"/>
    <w:rPr>
      <w:u w:val="single"/>
    </w:rPr>
  </w:style>
  <w:style w:type="table" w:customStyle="1" w:styleId="TableNormal">
    <w:name w:val="Table Normal"/>
    <w:rsid w:val="00357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L"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uerpo"/>
    <w:link w:val="TtuloCar"/>
    <w:uiPriority w:val="10"/>
    <w:qFormat/>
    <w:rsid w:val="00357769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outlineLvl w:val="0"/>
    </w:pPr>
    <w:rPr>
      <w:rFonts w:ascii="Calibri Light" w:eastAsia="Arial Unicode MS" w:hAnsi="Calibri Light" w:cs="Arial Unicode MS"/>
      <w:color w:val="2F5496"/>
      <w:sz w:val="32"/>
      <w:szCs w:val="32"/>
      <w:u w:color="2F5496"/>
      <w:bdr w:val="nil"/>
      <w:lang w:val="fr-FR" w:eastAsia="es-CL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Car">
    <w:name w:val="Título Car"/>
    <w:basedOn w:val="Fuentedeprrafopredeter"/>
    <w:link w:val="Ttulo"/>
    <w:uiPriority w:val="10"/>
    <w:rsid w:val="00357769"/>
    <w:rPr>
      <w:rFonts w:ascii="Calibri Light" w:eastAsia="Arial Unicode MS" w:hAnsi="Calibri Light" w:cs="Arial Unicode MS"/>
      <w:color w:val="2F5496"/>
      <w:sz w:val="32"/>
      <w:szCs w:val="32"/>
      <w:u w:color="2F5496"/>
      <w:bdr w:val="nil"/>
      <w:lang w:val="fr-FR" w:eastAsia="es-C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357769"/>
    <w:pPr>
      <w:numPr>
        <w:numId w:val="1"/>
      </w:numPr>
    </w:pPr>
  </w:style>
  <w:style w:type="character" w:customStyle="1" w:styleId="title-text">
    <w:name w:val="title-text"/>
    <w:basedOn w:val="Ninguno"/>
    <w:rsid w:val="00357769"/>
    <w:rPr>
      <w:lang w:val="en-US"/>
    </w:rPr>
  </w:style>
  <w:style w:type="paragraph" w:styleId="Prrafodelista">
    <w:name w:val="List Paragraph"/>
    <w:rsid w:val="003577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es-CL"/>
    </w:rPr>
  </w:style>
  <w:style w:type="paragraph" w:customStyle="1" w:styleId="Predeterminado">
    <w:name w:val="Predeterminado"/>
    <w:rsid w:val="0035776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val="es-CL" w:eastAsia="es-CL"/>
      <w14:textOutline w14:w="0" w14:cap="flat" w14:cmpd="sng" w14:algn="ctr">
        <w14:noFill/>
        <w14:prstDash w14:val="solid"/>
        <w14:bevel/>
      </w14:textOutline>
    </w:rPr>
  </w:style>
  <w:style w:type="paragraph" w:styleId="Textonotapie">
    <w:name w:val="footnote text"/>
    <w:link w:val="TextonotapieCar"/>
    <w:rsid w:val="00357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es-CL"/>
    </w:rPr>
  </w:style>
  <w:style w:type="character" w:customStyle="1" w:styleId="TextonotapieCar">
    <w:name w:val="Texto nota pie Car"/>
    <w:basedOn w:val="Fuentedeprrafopredeter"/>
    <w:link w:val="Textonotapie"/>
    <w:rsid w:val="00357769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es-CL"/>
    </w:rPr>
  </w:style>
  <w:style w:type="character" w:customStyle="1" w:styleId="Hyperlink0">
    <w:name w:val="Hyperlink.0"/>
    <w:basedOn w:val="Hipervnculo"/>
    <w:rsid w:val="00357769"/>
    <w:rPr>
      <w:outline w:val="0"/>
      <w:color w:val="0563C1"/>
      <w:u w:val="single" w:color="0563C1"/>
    </w:rPr>
  </w:style>
  <w:style w:type="character" w:customStyle="1" w:styleId="Hyperlink1">
    <w:name w:val="Hyperlink.1"/>
    <w:basedOn w:val="Hyperlink0"/>
    <w:rsid w:val="00357769"/>
    <w:rPr>
      <w:outline w:val="0"/>
      <w:color w:val="0563C1"/>
      <w:sz w:val="24"/>
      <w:szCs w:val="24"/>
      <w:u w:val="none" w:color="0563C1"/>
      <w:lang w:val="es-ES_tradnl"/>
    </w:rPr>
  </w:style>
  <w:style w:type="character" w:customStyle="1" w:styleId="Hyperlink2">
    <w:name w:val="Hyperlink.2"/>
    <w:basedOn w:val="Hyperlink0"/>
    <w:rsid w:val="00357769"/>
    <w:rPr>
      <w:outline w:val="0"/>
      <w:color w:val="000000"/>
      <w:sz w:val="24"/>
      <w:szCs w:val="24"/>
      <w:u w:val="none" w:color="000000"/>
      <w:shd w:val="clear" w:color="auto" w:fill="FFFFFF"/>
    </w:rPr>
  </w:style>
  <w:style w:type="character" w:customStyle="1" w:styleId="Hyperlink3">
    <w:name w:val="Hyperlink.3"/>
    <w:basedOn w:val="Hyperlink0"/>
    <w:rsid w:val="00357769"/>
    <w:rPr>
      <w:outline w:val="0"/>
      <w:color w:val="000000"/>
      <w:sz w:val="24"/>
      <w:szCs w:val="24"/>
      <w:u w:val="none" w:color="00000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77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7769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Refdecomentario">
    <w:name w:val="annotation reference"/>
    <w:basedOn w:val="Fuentedeprrafopredeter"/>
    <w:uiPriority w:val="99"/>
    <w:semiHidden/>
    <w:unhideWhenUsed/>
    <w:rsid w:val="0035776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7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769"/>
    <w:rPr>
      <w:rFonts w:ascii="Segoe UI" w:eastAsia="Arial Unicode MS" w:hAnsi="Segoe UI" w:cs="Segoe UI"/>
      <w:sz w:val="18"/>
      <w:szCs w:val="18"/>
      <w:bdr w:val="nil"/>
    </w:rPr>
  </w:style>
  <w:style w:type="character" w:styleId="Refdenotaalpie">
    <w:name w:val="footnote reference"/>
    <w:basedOn w:val="Fuentedeprrafopredeter"/>
    <w:uiPriority w:val="99"/>
    <w:semiHidden/>
    <w:unhideWhenUsed/>
    <w:rsid w:val="003577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3100</Words>
  <Characters>17670</Characters>
  <Application>Microsoft Office Word</Application>
  <DocSecurity>0</DocSecurity>
  <Lines>147</Lines>
  <Paragraphs>41</Paragraphs>
  <ScaleCrop>false</ScaleCrop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Alberto Perez Silva</dc:creator>
  <cp:keywords/>
  <dc:description/>
  <cp:lastModifiedBy>Rodrigo Alberto Perez Silva</cp:lastModifiedBy>
  <cp:revision>2</cp:revision>
  <dcterms:created xsi:type="dcterms:W3CDTF">2023-07-18T17:21:00Z</dcterms:created>
  <dcterms:modified xsi:type="dcterms:W3CDTF">2023-07-18T17:45:00Z</dcterms:modified>
</cp:coreProperties>
</file>