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left"/>
        <w:textAlignment w:val="auto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</w:pPr>
      <w:bookmarkStart w:id="2" w:name="_GoBack"/>
      <w:r>
        <w:rPr>
          <w:rFonts w:hint="eastAsia" w:ascii="Times New Roman" w:hAnsi="Times New Roman" w:cs="Times New Roman"/>
          <w:b/>
          <w:bCs w:val="0"/>
          <w:sz w:val="24"/>
          <w:szCs w:val="24"/>
          <w:lang w:val="en-US" w:eastAsia="zh-CN"/>
        </w:rPr>
        <w:t>Table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val="en-US" w:eastAsia="zh-CN"/>
        </w:rPr>
        <w:t>2</w:t>
      </w:r>
      <w:bookmarkEnd w:id="2"/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 xml:space="preserve"> Primers used for assembly validation.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4136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  <w:t>Primer</w:t>
            </w:r>
          </w:p>
        </w:tc>
        <w:tc>
          <w:tcPr>
            <w:tcW w:w="34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  <w:t>Sequence(5'&gt;3')</w:t>
            </w:r>
          </w:p>
        </w:tc>
        <w:tc>
          <w:tcPr>
            <w:tcW w:w="243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  <w:t>Product size (bp)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3" w:type="dxa"/>
            <w:tcBorders>
              <w:top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LSC/IRa</w:t>
            </w:r>
          </w:p>
        </w:tc>
        <w:tc>
          <w:tcPr>
            <w:tcW w:w="3416" w:type="dxa"/>
            <w:tcBorders>
              <w:top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GTT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CGGTGC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AA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GC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CTC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GG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 xml:space="preserve">A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GG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TC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AT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TT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AT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GGT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AG</w:t>
            </w:r>
          </w:p>
        </w:tc>
        <w:tc>
          <w:tcPr>
            <w:tcW w:w="2437" w:type="dxa"/>
            <w:tcBorders>
              <w:top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IRa/SSC</w:t>
            </w:r>
          </w:p>
        </w:tc>
        <w:tc>
          <w:tcPr>
            <w:tcW w:w="341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ACGAGT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AACATGTACTTG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CGG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TG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 xml:space="preserve"> 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GG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AA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GCG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CT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GGTA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CA</w:t>
            </w:r>
          </w:p>
        </w:tc>
        <w:tc>
          <w:tcPr>
            <w:tcW w:w="243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SSC/IRb</w:t>
            </w:r>
          </w:p>
        </w:tc>
        <w:tc>
          <w:tcPr>
            <w:tcW w:w="341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ACA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AG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TGG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ACA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 xml:space="preserve">GCTC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CC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CTC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AC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ATGTGT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TT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ATT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243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3" w:type="dxa"/>
            <w:tcBorders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IRb/LSC</w:t>
            </w:r>
          </w:p>
        </w:tc>
        <w:tc>
          <w:tcPr>
            <w:tcW w:w="3416" w:type="dxa"/>
            <w:tcBorders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GCT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CAA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TAA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CGC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GG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 xml:space="preserve">TGTAG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CC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GA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GGCGTTAT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ACC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AA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2437" w:type="dxa"/>
            <w:tcBorders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OLE_LINK1"/>
      <w:bookmarkStart w:id="1" w:name="OLE_LINK2"/>
      <w:r>
        <w:rPr>
          <w:rFonts w:hint="default" w:ascii="Times New Roman" w:hAnsi="Times New Roman" w:cs="Times New Roman"/>
          <w:color w:val="000000"/>
          <w:sz w:val="24"/>
          <w:szCs w:val="24"/>
        </w:rPr>
        <w:t>DNA amplification was performed for an initial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180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s at 94 °C, followed by 3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5-40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cycles of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0s at 94 °C, </w:t>
      </w:r>
      <w:bookmarkEnd w:id="0"/>
      <w:bookmarkEnd w:id="1"/>
      <w:r>
        <w:rPr>
          <w:rFonts w:hint="default" w:ascii="Times New Roman" w:hAnsi="Times New Roman" w:cs="Times New Roman"/>
          <w:color w:val="000000"/>
          <w:sz w:val="24"/>
          <w:szCs w:val="24"/>
        </w:rPr>
        <w:t>120s at 50 °C, 60s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-90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at 72 °C and a final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420s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at 72 °C. Reactions were carried out in a volume containing 2.0 mm/L MgCl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, 0.6 mm/L dNTP, 1μL of 10× buffer, 0.3 μmol/L of each primer, 1 U Taq DNA and 30 ng DNA template.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kwNmFiY2M5MGQzMzUyYmZkYTI0Zjg4Nzk3MmQifQ=="/>
  </w:docVars>
  <w:rsids>
    <w:rsidRoot w:val="5E411517"/>
    <w:rsid w:val="006770AF"/>
    <w:rsid w:val="10E41A3C"/>
    <w:rsid w:val="115B4B8E"/>
    <w:rsid w:val="23F84C8B"/>
    <w:rsid w:val="24E90801"/>
    <w:rsid w:val="294E7DD0"/>
    <w:rsid w:val="2BE70858"/>
    <w:rsid w:val="2CB1758A"/>
    <w:rsid w:val="34535CDA"/>
    <w:rsid w:val="383D7952"/>
    <w:rsid w:val="3DAD1CC3"/>
    <w:rsid w:val="5CAC7619"/>
    <w:rsid w:val="5E411517"/>
    <w:rsid w:val="61C3652A"/>
    <w:rsid w:val="64B41760"/>
    <w:rsid w:val="65C40246"/>
    <w:rsid w:val="76EC030B"/>
    <w:rsid w:val="7A04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0</Lines>
  <Paragraphs>0</Paragraphs>
  <TotalTime>54</TotalTime>
  <ScaleCrop>false</ScaleCrop>
  <LinksUpToDate>false</LinksUpToDate>
  <CharactersWithSpaces>623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2023-01-05T13:35:00Z</dcterms:created>
  <dc:creator>lichunjiao</dc:creator>
  <cp:lastModifiedBy>lichunjiao</cp:lastModifiedBy>
  <dcterms:modified xsi:type="dcterms:W3CDTF">2023-01-09T12:06:56Z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340ED5778B2F4D8B95AB137B7A708F64</vt:lpwstr>
  </property>
</Properties>
</file>