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1CB6D" w14:textId="77777777" w:rsidR="00EB4565" w:rsidRPr="00965388" w:rsidRDefault="00EB4565" w:rsidP="00EB4565">
      <w:pPr>
        <w:jc w:val="center"/>
        <w:rPr>
          <w:rFonts w:ascii="Times New Roman" w:hAnsi="Times New Roman" w:cs="Times New Roman"/>
          <w:sz w:val="24"/>
          <w:szCs w:val="24"/>
        </w:rPr>
      </w:pPr>
      <w:r w:rsidRPr="00965388">
        <w:rPr>
          <w:rFonts w:ascii="Times New Roman" w:hAnsi="Times New Roman" w:cs="Times New Roman"/>
          <w:sz w:val="24"/>
          <w:szCs w:val="24"/>
        </w:rPr>
        <w:t>Table S1 the list of adverse effect</w:t>
      </w:r>
    </w:p>
    <w:tbl>
      <w:tblPr>
        <w:tblStyle w:val="a7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5"/>
        <w:gridCol w:w="3973"/>
      </w:tblGrid>
      <w:tr w:rsidR="00EB4565" w:rsidRPr="00965388" w14:paraId="6D97ABF6" w14:textId="77777777" w:rsidTr="00EB4565">
        <w:trPr>
          <w:trHeight w:val="299"/>
          <w:jc w:val="center"/>
        </w:trPr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14:paraId="54D5C5E6" w14:textId="77777777" w:rsidR="00EB4565" w:rsidRPr="00965388" w:rsidRDefault="00EB4565" w:rsidP="0026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88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</w:p>
        </w:tc>
        <w:tc>
          <w:tcPr>
            <w:tcW w:w="3973" w:type="dxa"/>
            <w:tcBorders>
              <w:top w:val="single" w:sz="4" w:space="0" w:color="auto"/>
              <w:bottom w:val="single" w:sz="4" w:space="0" w:color="auto"/>
            </w:tcBorders>
          </w:tcPr>
          <w:p w14:paraId="2815F654" w14:textId="77777777" w:rsidR="00EB4565" w:rsidRPr="00965388" w:rsidRDefault="00EB4565" w:rsidP="0026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88">
              <w:rPr>
                <w:rFonts w:ascii="Times New Roman" w:hAnsi="Times New Roman" w:cs="Times New Roman"/>
                <w:sz w:val="24"/>
                <w:szCs w:val="24"/>
              </w:rPr>
              <w:t xml:space="preserve">Adverse effect </w:t>
            </w:r>
          </w:p>
        </w:tc>
      </w:tr>
      <w:tr w:rsidR="00EB4565" w:rsidRPr="00965388" w14:paraId="028B6E42" w14:textId="77777777" w:rsidTr="00EB4565">
        <w:trPr>
          <w:trHeight w:val="299"/>
          <w:jc w:val="center"/>
        </w:trPr>
        <w:tc>
          <w:tcPr>
            <w:tcW w:w="2475" w:type="dxa"/>
            <w:tcBorders>
              <w:top w:val="single" w:sz="4" w:space="0" w:color="auto"/>
            </w:tcBorders>
          </w:tcPr>
          <w:p w14:paraId="6EACE617" w14:textId="77777777" w:rsidR="00EB4565" w:rsidRPr="00965388" w:rsidRDefault="00EB4565" w:rsidP="00265A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38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73" w:type="dxa"/>
            <w:tcBorders>
              <w:top w:val="single" w:sz="4" w:space="0" w:color="auto"/>
            </w:tcBorders>
            <w:vAlign w:val="bottom"/>
          </w:tcPr>
          <w:p w14:paraId="7A03E595" w14:textId="77777777" w:rsidR="00EB4565" w:rsidRPr="00965388" w:rsidRDefault="00EB4565" w:rsidP="00265A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38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Diarrhea</w:t>
            </w:r>
          </w:p>
        </w:tc>
      </w:tr>
      <w:tr w:rsidR="00EB4565" w:rsidRPr="00965388" w14:paraId="3A9640B4" w14:textId="77777777" w:rsidTr="00EB4565">
        <w:trPr>
          <w:trHeight w:val="299"/>
          <w:jc w:val="center"/>
        </w:trPr>
        <w:tc>
          <w:tcPr>
            <w:tcW w:w="2475" w:type="dxa"/>
          </w:tcPr>
          <w:p w14:paraId="3A118775" w14:textId="77777777" w:rsidR="00EB4565" w:rsidRPr="00965388" w:rsidRDefault="00EB4565" w:rsidP="00265A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3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73" w:type="dxa"/>
            <w:vAlign w:val="bottom"/>
          </w:tcPr>
          <w:p w14:paraId="4D867729" w14:textId="77777777" w:rsidR="00EB4565" w:rsidRPr="00965388" w:rsidRDefault="00EB4565" w:rsidP="00265A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38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Anorexia</w:t>
            </w:r>
          </w:p>
        </w:tc>
      </w:tr>
      <w:tr w:rsidR="00EB4565" w:rsidRPr="00965388" w14:paraId="70E45F20" w14:textId="77777777" w:rsidTr="00EB4565">
        <w:trPr>
          <w:trHeight w:val="299"/>
          <w:jc w:val="center"/>
        </w:trPr>
        <w:tc>
          <w:tcPr>
            <w:tcW w:w="2475" w:type="dxa"/>
          </w:tcPr>
          <w:p w14:paraId="313D06F1" w14:textId="77777777" w:rsidR="00EB4565" w:rsidRPr="00965388" w:rsidRDefault="00EB4565" w:rsidP="00265A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38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73" w:type="dxa"/>
            <w:vAlign w:val="bottom"/>
          </w:tcPr>
          <w:p w14:paraId="0D402551" w14:textId="77777777" w:rsidR="00EB4565" w:rsidRPr="00965388" w:rsidRDefault="00EB4565" w:rsidP="00265A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38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Constipate</w:t>
            </w:r>
          </w:p>
        </w:tc>
      </w:tr>
      <w:tr w:rsidR="00EB4565" w:rsidRPr="00965388" w14:paraId="789D39F7" w14:textId="77777777" w:rsidTr="00EB4565">
        <w:trPr>
          <w:trHeight w:val="299"/>
          <w:jc w:val="center"/>
        </w:trPr>
        <w:tc>
          <w:tcPr>
            <w:tcW w:w="2475" w:type="dxa"/>
          </w:tcPr>
          <w:p w14:paraId="04225281" w14:textId="77777777" w:rsidR="00EB4565" w:rsidRPr="00965388" w:rsidRDefault="00EB4565" w:rsidP="00265A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38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73" w:type="dxa"/>
            <w:vAlign w:val="bottom"/>
          </w:tcPr>
          <w:p w14:paraId="33C3C65A" w14:textId="77777777" w:rsidR="00EB4565" w:rsidRPr="00965388" w:rsidRDefault="00EB4565" w:rsidP="00265A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38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Slow growth</w:t>
            </w:r>
          </w:p>
        </w:tc>
      </w:tr>
      <w:tr w:rsidR="00EB4565" w:rsidRPr="00965388" w14:paraId="26B04D8F" w14:textId="77777777" w:rsidTr="00EB4565">
        <w:trPr>
          <w:trHeight w:val="293"/>
          <w:jc w:val="center"/>
        </w:trPr>
        <w:tc>
          <w:tcPr>
            <w:tcW w:w="2475" w:type="dxa"/>
          </w:tcPr>
          <w:p w14:paraId="42C5BFAD" w14:textId="77777777" w:rsidR="00EB4565" w:rsidRPr="00965388" w:rsidRDefault="00EB4565" w:rsidP="00265A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38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973" w:type="dxa"/>
            <w:vAlign w:val="bottom"/>
          </w:tcPr>
          <w:p w14:paraId="37572EEF" w14:textId="77777777" w:rsidR="00EB4565" w:rsidRPr="00965388" w:rsidRDefault="00EB4565" w:rsidP="00265A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38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Sleep disorder</w:t>
            </w:r>
          </w:p>
        </w:tc>
      </w:tr>
      <w:tr w:rsidR="00EB4565" w:rsidRPr="00965388" w14:paraId="3E3E0B37" w14:textId="77777777" w:rsidTr="00EB4565">
        <w:trPr>
          <w:trHeight w:val="299"/>
          <w:jc w:val="center"/>
        </w:trPr>
        <w:tc>
          <w:tcPr>
            <w:tcW w:w="2475" w:type="dxa"/>
          </w:tcPr>
          <w:p w14:paraId="549C2C68" w14:textId="77777777" w:rsidR="00EB4565" w:rsidRPr="00965388" w:rsidRDefault="00EB4565" w:rsidP="00265A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38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973" w:type="dxa"/>
            <w:vAlign w:val="bottom"/>
          </w:tcPr>
          <w:p w14:paraId="06607A3C" w14:textId="77777777" w:rsidR="00EB4565" w:rsidRPr="00965388" w:rsidRDefault="00EB4565" w:rsidP="00265ACA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6538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Weak in immunity</w:t>
            </w:r>
          </w:p>
        </w:tc>
      </w:tr>
      <w:tr w:rsidR="00EB4565" w:rsidRPr="00965388" w14:paraId="583D3189" w14:textId="77777777" w:rsidTr="00EB4565">
        <w:trPr>
          <w:trHeight w:val="299"/>
          <w:jc w:val="center"/>
        </w:trPr>
        <w:tc>
          <w:tcPr>
            <w:tcW w:w="2475" w:type="dxa"/>
          </w:tcPr>
          <w:p w14:paraId="6D411864" w14:textId="77777777" w:rsidR="00EB4565" w:rsidRPr="00965388" w:rsidRDefault="00EB4565" w:rsidP="0026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3" w:type="dxa"/>
            <w:vAlign w:val="bottom"/>
          </w:tcPr>
          <w:p w14:paraId="7551A53E" w14:textId="77777777" w:rsidR="00EB4565" w:rsidRPr="00965388" w:rsidRDefault="00EB4565" w:rsidP="00265ACA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6538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Vomit</w:t>
            </w:r>
          </w:p>
        </w:tc>
      </w:tr>
      <w:tr w:rsidR="00EB4565" w:rsidRPr="00965388" w14:paraId="0612848D" w14:textId="77777777" w:rsidTr="00EB4565">
        <w:trPr>
          <w:trHeight w:val="299"/>
          <w:jc w:val="center"/>
        </w:trPr>
        <w:tc>
          <w:tcPr>
            <w:tcW w:w="2475" w:type="dxa"/>
            <w:vAlign w:val="bottom"/>
          </w:tcPr>
          <w:p w14:paraId="3EA231E8" w14:textId="77777777" w:rsidR="00EB4565" w:rsidRPr="00965388" w:rsidRDefault="00EB4565" w:rsidP="00265A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38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973" w:type="dxa"/>
            <w:vAlign w:val="bottom"/>
          </w:tcPr>
          <w:p w14:paraId="6F6162A7" w14:textId="77777777" w:rsidR="00EB4565" w:rsidRPr="00965388" w:rsidRDefault="00EB4565" w:rsidP="00265ACA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6538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Dyslipidemia</w:t>
            </w:r>
          </w:p>
        </w:tc>
      </w:tr>
      <w:tr w:rsidR="00EB4565" w:rsidRPr="00965388" w14:paraId="1D9D9534" w14:textId="77777777" w:rsidTr="00EB4565">
        <w:trPr>
          <w:trHeight w:val="293"/>
          <w:jc w:val="center"/>
        </w:trPr>
        <w:tc>
          <w:tcPr>
            <w:tcW w:w="2475" w:type="dxa"/>
            <w:vAlign w:val="bottom"/>
          </w:tcPr>
          <w:p w14:paraId="0F73CDA6" w14:textId="77777777" w:rsidR="00EB4565" w:rsidRPr="00965388" w:rsidRDefault="00EB4565" w:rsidP="00265A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38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973" w:type="dxa"/>
            <w:vAlign w:val="bottom"/>
          </w:tcPr>
          <w:p w14:paraId="68A50429" w14:textId="77777777" w:rsidR="00EB4565" w:rsidRPr="00965388" w:rsidRDefault="00EB4565" w:rsidP="00265ACA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6538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Increased seizures</w:t>
            </w:r>
          </w:p>
        </w:tc>
      </w:tr>
      <w:tr w:rsidR="00EB4565" w:rsidRPr="00965388" w14:paraId="39F7768C" w14:textId="77777777" w:rsidTr="00EB4565">
        <w:trPr>
          <w:trHeight w:val="299"/>
          <w:jc w:val="center"/>
        </w:trPr>
        <w:tc>
          <w:tcPr>
            <w:tcW w:w="2475" w:type="dxa"/>
            <w:vAlign w:val="bottom"/>
          </w:tcPr>
          <w:p w14:paraId="4171AC7B" w14:textId="77777777" w:rsidR="00EB4565" w:rsidRPr="00965388" w:rsidRDefault="00EB4565" w:rsidP="00265A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388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973" w:type="dxa"/>
            <w:vAlign w:val="bottom"/>
          </w:tcPr>
          <w:p w14:paraId="40F2B430" w14:textId="77777777" w:rsidR="00EB4565" w:rsidRPr="00965388" w:rsidRDefault="00EB4565" w:rsidP="00265ACA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6538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Hypoglycemia</w:t>
            </w:r>
          </w:p>
        </w:tc>
      </w:tr>
      <w:tr w:rsidR="00EB4565" w:rsidRPr="00965388" w14:paraId="126143A9" w14:textId="77777777" w:rsidTr="00EB4565">
        <w:trPr>
          <w:trHeight w:val="299"/>
          <w:jc w:val="center"/>
        </w:trPr>
        <w:tc>
          <w:tcPr>
            <w:tcW w:w="2475" w:type="dxa"/>
            <w:vAlign w:val="bottom"/>
          </w:tcPr>
          <w:p w14:paraId="658B9BEB" w14:textId="77777777" w:rsidR="00EB4565" w:rsidRPr="00965388" w:rsidRDefault="00EB4565" w:rsidP="00265A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3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73" w:type="dxa"/>
            <w:vAlign w:val="bottom"/>
          </w:tcPr>
          <w:p w14:paraId="37E97604" w14:textId="77777777" w:rsidR="00EB4565" w:rsidRPr="00965388" w:rsidRDefault="00EB4565" w:rsidP="00265ACA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65388">
              <w:rPr>
                <w:rFonts w:ascii="Times New Roman" w:hAnsi="Times New Roman" w:cs="Times New Roman"/>
                <w:bCs/>
                <w:sz w:val="24"/>
                <w:szCs w:val="24"/>
              </w:rPr>
              <w:t>Hypoproteinemia</w:t>
            </w:r>
          </w:p>
        </w:tc>
      </w:tr>
      <w:tr w:rsidR="00EB4565" w:rsidRPr="00965388" w14:paraId="66266529" w14:textId="77777777" w:rsidTr="00EB4565">
        <w:trPr>
          <w:trHeight w:val="299"/>
          <w:jc w:val="center"/>
        </w:trPr>
        <w:tc>
          <w:tcPr>
            <w:tcW w:w="2475" w:type="dxa"/>
            <w:vAlign w:val="bottom"/>
          </w:tcPr>
          <w:p w14:paraId="386D5375" w14:textId="77777777" w:rsidR="00EB4565" w:rsidRPr="00965388" w:rsidRDefault="00EB4565" w:rsidP="00265A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388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973" w:type="dxa"/>
            <w:vAlign w:val="bottom"/>
          </w:tcPr>
          <w:p w14:paraId="552777A9" w14:textId="77777777" w:rsidR="00EB4565" w:rsidRPr="00965388" w:rsidRDefault="00EB4565" w:rsidP="0026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8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Allergy</w:t>
            </w:r>
          </w:p>
        </w:tc>
      </w:tr>
      <w:tr w:rsidR="00EB4565" w:rsidRPr="00965388" w14:paraId="08974C76" w14:textId="77777777" w:rsidTr="00EB4565">
        <w:trPr>
          <w:trHeight w:val="289"/>
          <w:jc w:val="center"/>
        </w:trPr>
        <w:tc>
          <w:tcPr>
            <w:tcW w:w="2475" w:type="dxa"/>
            <w:vAlign w:val="bottom"/>
          </w:tcPr>
          <w:p w14:paraId="6A03BCC5" w14:textId="77777777" w:rsidR="00EB4565" w:rsidRPr="00965388" w:rsidRDefault="00EB4565" w:rsidP="00265A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388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973" w:type="dxa"/>
            <w:vAlign w:val="bottom"/>
          </w:tcPr>
          <w:p w14:paraId="2C6DBA78" w14:textId="77777777" w:rsidR="00EB4565" w:rsidRPr="00965388" w:rsidRDefault="00EB4565" w:rsidP="00265ACA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6538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Myocardial enzyme abnormalities</w:t>
            </w:r>
          </w:p>
        </w:tc>
      </w:tr>
      <w:tr w:rsidR="00EB4565" w:rsidRPr="00965388" w14:paraId="1B1D2FC6" w14:textId="77777777" w:rsidTr="00EB4565">
        <w:trPr>
          <w:trHeight w:val="299"/>
          <w:jc w:val="center"/>
        </w:trPr>
        <w:tc>
          <w:tcPr>
            <w:tcW w:w="2475" w:type="dxa"/>
            <w:vAlign w:val="bottom"/>
          </w:tcPr>
          <w:p w14:paraId="2F5D0D8E" w14:textId="77777777" w:rsidR="00EB4565" w:rsidRPr="00965388" w:rsidRDefault="00EB4565" w:rsidP="00265A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388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973" w:type="dxa"/>
            <w:vAlign w:val="bottom"/>
          </w:tcPr>
          <w:p w14:paraId="1FDDCD64" w14:textId="77777777" w:rsidR="00EB4565" w:rsidRPr="00965388" w:rsidRDefault="00EB4565" w:rsidP="00265ACA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6538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Transaminase abnormalities</w:t>
            </w:r>
          </w:p>
        </w:tc>
      </w:tr>
      <w:tr w:rsidR="00EB4565" w:rsidRPr="00965388" w14:paraId="22231A7C" w14:textId="77777777" w:rsidTr="00EB4565">
        <w:trPr>
          <w:trHeight w:val="299"/>
          <w:jc w:val="center"/>
        </w:trPr>
        <w:tc>
          <w:tcPr>
            <w:tcW w:w="2475" w:type="dxa"/>
            <w:vAlign w:val="bottom"/>
          </w:tcPr>
          <w:p w14:paraId="49BE8C7B" w14:textId="77777777" w:rsidR="00EB4565" w:rsidRPr="00965388" w:rsidRDefault="00EB4565" w:rsidP="00265A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388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973" w:type="dxa"/>
          </w:tcPr>
          <w:p w14:paraId="2E202473" w14:textId="77777777" w:rsidR="00EB4565" w:rsidRPr="00965388" w:rsidRDefault="00EB4565" w:rsidP="00265ACA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6538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Infection disease</w:t>
            </w:r>
          </w:p>
        </w:tc>
      </w:tr>
      <w:tr w:rsidR="00EB4565" w:rsidRPr="00965388" w14:paraId="146332BB" w14:textId="77777777" w:rsidTr="00EB4565">
        <w:trPr>
          <w:trHeight w:val="299"/>
          <w:jc w:val="center"/>
        </w:trPr>
        <w:tc>
          <w:tcPr>
            <w:tcW w:w="2475" w:type="dxa"/>
            <w:vAlign w:val="bottom"/>
          </w:tcPr>
          <w:p w14:paraId="37BBBE32" w14:textId="77777777" w:rsidR="00EB4565" w:rsidRPr="00965388" w:rsidRDefault="00EB4565" w:rsidP="00265A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388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973" w:type="dxa"/>
          </w:tcPr>
          <w:p w14:paraId="387C5204" w14:textId="77777777" w:rsidR="00EB4565" w:rsidRPr="00965388" w:rsidRDefault="00EB4565" w:rsidP="00265ACA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6538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Fever </w:t>
            </w:r>
          </w:p>
        </w:tc>
      </w:tr>
      <w:tr w:rsidR="00EB4565" w:rsidRPr="00965388" w14:paraId="7BC8D979" w14:textId="77777777" w:rsidTr="00EB4565">
        <w:trPr>
          <w:trHeight w:val="293"/>
          <w:jc w:val="center"/>
        </w:trPr>
        <w:tc>
          <w:tcPr>
            <w:tcW w:w="2475" w:type="dxa"/>
            <w:vAlign w:val="bottom"/>
          </w:tcPr>
          <w:p w14:paraId="3C9DEA27" w14:textId="77777777" w:rsidR="00EB4565" w:rsidRPr="00965388" w:rsidRDefault="00EB4565" w:rsidP="00265A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388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973" w:type="dxa"/>
          </w:tcPr>
          <w:p w14:paraId="112CB92E" w14:textId="77777777" w:rsidR="00EB4565" w:rsidRPr="00965388" w:rsidRDefault="00EB4565" w:rsidP="00265ACA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65388">
              <w:rPr>
                <w:rFonts w:ascii="Times New Roman" w:hAnsi="Times New Roman" w:cs="Times New Roman"/>
                <w:sz w:val="24"/>
                <w:szCs w:val="24"/>
              </w:rPr>
              <w:t>Hypertriglyceridemia</w:t>
            </w:r>
          </w:p>
        </w:tc>
      </w:tr>
      <w:tr w:rsidR="00EB4565" w:rsidRPr="00965388" w14:paraId="1CDFDE89" w14:textId="77777777" w:rsidTr="00EB4565">
        <w:trPr>
          <w:trHeight w:val="299"/>
          <w:jc w:val="center"/>
        </w:trPr>
        <w:tc>
          <w:tcPr>
            <w:tcW w:w="2475" w:type="dxa"/>
            <w:vAlign w:val="bottom"/>
          </w:tcPr>
          <w:p w14:paraId="634BE6E6" w14:textId="77777777" w:rsidR="00EB4565" w:rsidRPr="00965388" w:rsidRDefault="00EB4565" w:rsidP="00265A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388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973" w:type="dxa"/>
          </w:tcPr>
          <w:p w14:paraId="71E5EDC7" w14:textId="77777777" w:rsidR="00EB4565" w:rsidRPr="00965388" w:rsidRDefault="00EB4565" w:rsidP="00265ACA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65388">
              <w:rPr>
                <w:rFonts w:ascii="Times New Roman" w:hAnsi="Times New Roman" w:cs="Times New Roman"/>
                <w:sz w:val="24"/>
                <w:szCs w:val="24"/>
              </w:rPr>
              <w:t>Acidosis</w:t>
            </w:r>
          </w:p>
        </w:tc>
      </w:tr>
      <w:tr w:rsidR="00EB4565" w:rsidRPr="00965388" w14:paraId="062FADCA" w14:textId="77777777" w:rsidTr="00EB4565">
        <w:trPr>
          <w:trHeight w:val="299"/>
          <w:jc w:val="center"/>
        </w:trPr>
        <w:tc>
          <w:tcPr>
            <w:tcW w:w="2475" w:type="dxa"/>
            <w:vAlign w:val="bottom"/>
          </w:tcPr>
          <w:p w14:paraId="5368EF55" w14:textId="77777777" w:rsidR="00EB4565" w:rsidRPr="00965388" w:rsidRDefault="00EB4565" w:rsidP="00265A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388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973" w:type="dxa"/>
          </w:tcPr>
          <w:p w14:paraId="7BB2673E" w14:textId="77777777" w:rsidR="00EB4565" w:rsidRPr="00965388" w:rsidRDefault="00EB4565" w:rsidP="00265ACA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65388">
              <w:rPr>
                <w:rFonts w:ascii="Times New Roman" w:hAnsi="Times New Roman" w:cs="Times New Roman"/>
                <w:sz w:val="24"/>
                <w:szCs w:val="24"/>
              </w:rPr>
              <w:t>Lack of energy/fatigue</w:t>
            </w:r>
          </w:p>
        </w:tc>
      </w:tr>
      <w:tr w:rsidR="00EB4565" w:rsidRPr="00965388" w14:paraId="4C104CA1" w14:textId="77777777" w:rsidTr="00EB4565">
        <w:trPr>
          <w:trHeight w:val="299"/>
          <w:jc w:val="center"/>
        </w:trPr>
        <w:tc>
          <w:tcPr>
            <w:tcW w:w="2475" w:type="dxa"/>
            <w:vAlign w:val="bottom"/>
          </w:tcPr>
          <w:p w14:paraId="6E2AC006" w14:textId="77777777" w:rsidR="00EB4565" w:rsidRPr="00965388" w:rsidRDefault="00EB4565" w:rsidP="0026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88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9653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3" w:type="dxa"/>
          </w:tcPr>
          <w:p w14:paraId="7915955F" w14:textId="77777777" w:rsidR="00EB4565" w:rsidRPr="00965388" w:rsidRDefault="00EB4565" w:rsidP="0026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88">
              <w:rPr>
                <w:rFonts w:ascii="Times New Roman" w:hAnsi="Times New Roman" w:cs="Times New Roman"/>
                <w:sz w:val="24"/>
                <w:szCs w:val="24"/>
              </w:rPr>
              <w:t>kidney stones</w:t>
            </w:r>
          </w:p>
        </w:tc>
      </w:tr>
      <w:tr w:rsidR="00EB4565" w:rsidRPr="00965388" w14:paraId="6BDA03D5" w14:textId="77777777" w:rsidTr="00EB4565">
        <w:trPr>
          <w:trHeight w:val="125"/>
          <w:jc w:val="center"/>
        </w:trPr>
        <w:tc>
          <w:tcPr>
            <w:tcW w:w="2475" w:type="dxa"/>
            <w:vAlign w:val="bottom"/>
          </w:tcPr>
          <w:p w14:paraId="2858A4B7" w14:textId="77777777" w:rsidR="00EB4565" w:rsidRPr="00965388" w:rsidRDefault="00EB4565" w:rsidP="0026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3" w:type="dxa"/>
          </w:tcPr>
          <w:p w14:paraId="6BB3CD5B" w14:textId="77777777" w:rsidR="00EB4565" w:rsidRPr="00965388" w:rsidRDefault="00EB4565" w:rsidP="0026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88"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</w:p>
        </w:tc>
      </w:tr>
    </w:tbl>
    <w:p w14:paraId="25D1F240" w14:textId="77777777" w:rsidR="00EB4565" w:rsidRPr="00965388" w:rsidRDefault="00EB4565" w:rsidP="00EB4565">
      <w:pPr>
        <w:rPr>
          <w:rFonts w:ascii="Times New Roman" w:hAnsi="Times New Roman" w:cs="Times New Roman"/>
          <w:sz w:val="24"/>
          <w:szCs w:val="24"/>
        </w:rPr>
      </w:pPr>
    </w:p>
    <w:p w14:paraId="5391E072" w14:textId="0203C796" w:rsidR="00A9076E" w:rsidRDefault="008A76CC"/>
    <w:p w14:paraId="660C81F5" w14:textId="08E28441" w:rsidR="005F158F" w:rsidRDefault="005F158F"/>
    <w:p w14:paraId="74F85979" w14:textId="768D6912" w:rsidR="005F158F" w:rsidRDefault="005F158F"/>
    <w:p w14:paraId="2A04C9F5" w14:textId="14C47D92" w:rsidR="005F158F" w:rsidRDefault="005F158F"/>
    <w:p w14:paraId="5111FB0B" w14:textId="39D8A6E5" w:rsidR="005F158F" w:rsidRDefault="005F158F"/>
    <w:p w14:paraId="4787671F" w14:textId="308BF87D" w:rsidR="005F158F" w:rsidRDefault="005F158F"/>
    <w:p w14:paraId="04C8A04A" w14:textId="1FB9F84C" w:rsidR="005F158F" w:rsidRDefault="005F158F"/>
    <w:p w14:paraId="3C77450A" w14:textId="46A06AC5" w:rsidR="005F158F" w:rsidRDefault="005F158F"/>
    <w:p w14:paraId="132CF51D" w14:textId="3EC42271" w:rsidR="005F158F" w:rsidRDefault="005F158F"/>
    <w:p w14:paraId="056A18C7" w14:textId="524547F5" w:rsidR="005F158F" w:rsidRDefault="005F158F"/>
    <w:p w14:paraId="46E66EA6" w14:textId="112FBEAF" w:rsidR="005F158F" w:rsidRDefault="005F158F"/>
    <w:p w14:paraId="6FB2F405" w14:textId="3F4869B7" w:rsidR="005F158F" w:rsidRDefault="005F158F"/>
    <w:p w14:paraId="580C5BBC" w14:textId="6D28155C" w:rsidR="005F158F" w:rsidRDefault="005F158F"/>
    <w:p w14:paraId="35C85100" w14:textId="60D83A19" w:rsidR="005F158F" w:rsidRDefault="005F158F"/>
    <w:p w14:paraId="6239CDC3" w14:textId="5E979545" w:rsidR="005F158F" w:rsidRDefault="005F158F"/>
    <w:p w14:paraId="78465353" w14:textId="3CF7A07F" w:rsidR="005F158F" w:rsidRDefault="005F158F"/>
    <w:p w14:paraId="02D50008" w14:textId="406EE8DB" w:rsidR="005F158F" w:rsidRDefault="005F158F"/>
    <w:p w14:paraId="79E7EB01" w14:textId="512F8737" w:rsidR="005F158F" w:rsidRDefault="005F158F"/>
    <w:p w14:paraId="27631A94" w14:textId="1FFF7230" w:rsidR="005F158F" w:rsidRDefault="005F158F"/>
    <w:p w14:paraId="25CC6DC9" w14:textId="2E9C8366" w:rsidR="005F158F" w:rsidRDefault="005F158F"/>
    <w:p w14:paraId="4569AF8E" w14:textId="0280A9B7" w:rsidR="005F158F" w:rsidRDefault="005F158F"/>
    <w:p w14:paraId="6D01BDB7" w14:textId="77777777" w:rsidR="005F158F" w:rsidRPr="008A626F" w:rsidRDefault="005F158F" w:rsidP="005F158F">
      <w:pPr>
        <w:widowControl/>
        <w:jc w:val="center"/>
        <w:rPr>
          <w:rStyle w:val="fontstyle01"/>
          <w:rFonts w:ascii="Times New Roman" w:cs="Times New Roman"/>
          <w:sz w:val="24"/>
          <w:szCs w:val="24"/>
        </w:rPr>
      </w:pPr>
      <w:bookmarkStart w:id="0" w:name="_GoBack"/>
      <w:bookmarkEnd w:id="0"/>
      <w:r w:rsidRPr="006710B0">
        <w:rPr>
          <w:rStyle w:val="fontstyle01"/>
          <w:rFonts w:ascii="Times New Roman" w:hAnsi="Times New Roman" w:cs="Times New Roman"/>
          <w:sz w:val="24"/>
          <w:szCs w:val="24"/>
        </w:rPr>
        <w:t>Table S</w:t>
      </w:r>
      <w:r>
        <w:rPr>
          <w:rStyle w:val="fontstyle01"/>
          <w:rFonts w:ascii="Times New Roman" w:hAnsi="Times New Roman" w:cs="Times New Roman"/>
          <w:sz w:val="24"/>
          <w:szCs w:val="24"/>
        </w:rPr>
        <w:t>2</w:t>
      </w:r>
      <w:r w:rsidRPr="006710B0">
        <w:rPr>
          <w:rStyle w:val="fontstyle01"/>
          <w:rFonts w:ascii="Times New Roman" w:hAnsi="Times New Roman" w:cs="Times New Roman"/>
          <w:sz w:val="24"/>
          <w:szCs w:val="24"/>
        </w:rPr>
        <w:t xml:space="preserve"> the</w:t>
      </w:r>
      <w:r>
        <w:rPr>
          <w:rStyle w:val="fontstyle01"/>
          <w:rFonts w:ascii="Times New Roman" w:cs="Times New Roman"/>
          <w:sz w:val="24"/>
          <w:szCs w:val="24"/>
        </w:rPr>
        <w:t xml:space="preserve"> changes in growth at different follow up time</w:t>
      </w:r>
    </w:p>
    <w:tbl>
      <w:tblPr>
        <w:tblStyle w:val="a7"/>
        <w:tblW w:w="9048" w:type="dxa"/>
        <w:tblInd w:w="-74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3"/>
        <w:gridCol w:w="1578"/>
        <w:gridCol w:w="1233"/>
        <w:gridCol w:w="1264"/>
        <w:gridCol w:w="1175"/>
        <w:gridCol w:w="1149"/>
        <w:gridCol w:w="1186"/>
      </w:tblGrid>
      <w:tr w:rsidR="005F158F" w14:paraId="5A6747A0" w14:textId="77777777" w:rsidTr="00512E85">
        <w:trPr>
          <w:trHeight w:val="185"/>
        </w:trPr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</w:tcPr>
          <w:p w14:paraId="76D7F59C" w14:textId="77777777" w:rsidR="005F158F" w:rsidRPr="008A626F" w:rsidRDefault="005F158F" w:rsidP="00512E85">
            <w:pPr>
              <w:rPr>
                <w:rFonts w:asci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14:paraId="55F663AC" w14:textId="77777777" w:rsidR="005F158F" w:rsidRPr="00015C38" w:rsidRDefault="005F158F" w:rsidP="00512E85">
            <w:pPr>
              <w:rPr>
                <w:rFonts w:asci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14:paraId="685A9D04" w14:textId="77777777" w:rsidR="005F158F" w:rsidRPr="00015C38" w:rsidRDefault="005F158F" w:rsidP="00512E85">
            <w:pPr>
              <w:jc w:val="center"/>
              <w:rPr>
                <w:rFonts w:asci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cs="Times New Roman"/>
                <w:color w:val="000000" w:themeColor="text1"/>
                <w:szCs w:val="21"/>
              </w:rPr>
              <w:t xml:space="preserve"> </w:t>
            </w:r>
            <w:r w:rsidRPr="007338EF">
              <w:rPr>
                <w:rFonts w:ascii="Times New Roman" w:cs="Times New Roman"/>
                <w:color w:val="000000" w:themeColor="text1"/>
                <w:szCs w:val="21"/>
              </w:rPr>
              <w:t>Baseline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14:paraId="774692FE" w14:textId="77777777" w:rsidR="005F158F" w:rsidRPr="00015C38" w:rsidRDefault="005F158F" w:rsidP="00512E85">
            <w:pPr>
              <w:jc w:val="center"/>
              <w:rPr>
                <w:rFonts w:asci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cs="Times New Roman"/>
                <w:color w:val="000000" w:themeColor="text1"/>
                <w:szCs w:val="21"/>
              </w:rPr>
              <w:t>1 month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 w14:paraId="698213BB" w14:textId="77777777" w:rsidR="005F158F" w:rsidRPr="00015C38" w:rsidRDefault="005F158F" w:rsidP="00512E85">
            <w:pPr>
              <w:jc w:val="center"/>
              <w:rPr>
                <w:rFonts w:asci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cs="Times New Roman"/>
                <w:color w:val="000000" w:themeColor="text1"/>
                <w:szCs w:val="21"/>
              </w:rPr>
              <w:t>3 months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</w:tcPr>
          <w:p w14:paraId="3E3BD7B5" w14:textId="77777777" w:rsidR="005F158F" w:rsidRPr="00015C38" w:rsidRDefault="005F158F" w:rsidP="00512E85">
            <w:pPr>
              <w:jc w:val="center"/>
              <w:rPr>
                <w:rFonts w:asci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cs="Times New Roman"/>
                <w:color w:val="000000" w:themeColor="text1"/>
                <w:szCs w:val="21"/>
              </w:rPr>
              <w:t>6 months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14:paraId="18CF0E60" w14:textId="77777777" w:rsidR="005F158F" w:rsidRDefault="005F158F" w:rsidP="00512E85">
            <w:pPr>
              <w:rPr>
                <w:rFonts w:asci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cs="Times New Roman"/>
                <w:color w:val="000000" w:themeColor="text1"/>
                <w:szCs w:val="21"/>
              </w:rPr>
              <w:t>12 months</w:t>
            </w:r>
          </w:p>
        </w:tc>
      </w:tr>
      <w:tr w:rsidR="005F158F" w14:paraId="4BBA576F" w14:textId="77777777" w:rsidTr="00512E85">
        <w:trPr>
          <w:trHeight w:val="185"/>
        </w:trPr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</w:tcPr>
          <w:p w14:paraId="47339B4B" w14:textId="77777777" w:rsidR="005F158F" w:rsidRPr="00015C38" w:rsidRDefault="005F158F" w:rsidP="00512E85">
            <w:pPr>
              <w:rPr>
                <w:rFonts w:asci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cs="Times New Roman"/>
                <w:color w:val="000000" w:themeColor="text1"/>
                <w:szCs w:val="21"/>
              </w:rPr>
              <w:t>W</w:t>
            </w:r>
            <w:r>
              <w:rPr>
                <w:rFonts w:ascii="Times New Roman" w:cs="Times New Roman" w:hint="eastAsia"/>
                <w:color w:val="000000" w:themeColor="text1"/>
                <w:szCs w:val="21"/>
              </w:rPr>
              <w:t>eight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14:paraId="21D961BE" w14:textId="77777777" w:rsidR="005F158F" w:rsidRPr="00015C38" w:rsidRDefault="005F158F" w:rsidP="00512E85">
            <w:pPr>
              <w:rPr>
                <w:rFonts w:asci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cs="Times New Roman"/>
                <w:color w:val="000000" w:themeColor="text1"/>
                <w:szCs w:val="21"/>
              </w:rPr>
              <w:t>Total (</w:t>
            </w:r>
            <w:r w:rsidRPr="00FC5259">
              <w:rPr>
                <w:rFonts w:ascii="Times New Roman" w:cs="Times New Roman"/>
                <w:color w:val="000000" w:themeColor="text1"/>
                <w:szCs w:val="21"/>
              </w:rPr>
              <w:t>kg; mean</w:t>
            </w:r>
            <w:r w:rsidRPr="00FC5259">
              <w:rPr>
                <w:rFonts w:ascii="Times New Roman" w:cs="Times New Roman"/>
                <w:color w:val="000000" w:themeColor="text1"/>
                <w:szCs w:val="21"/>
              </w:rPr>
              <w:t> ± </w:t>
            </w:r>
            <w:r w:rsidRPr="00FC5259">
              <w:rPr>
                <w:rFonts w:ascii="Times New Roman" w:cs="Times New Roman"/>
                <w:color w:val="000000" w:themeColor="text1"/>
                <w:szCs w:val="21"/>
              </w:rPr>
              <w:t>SD</w:t>
            </w:r>
            <w:r>
              <w:rPr>
                <w:rFonts w:asci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7732B" w14:textId="77777777" w:rsidR="005F158F" w:rsidRDefault="005F158F" w:rsidP="00512E85">
            <w:pPr>
              <w:jc w:val="center"/>
              <w:rPr>
                <w:rFonts w:ascii="Times New Roman" w:cs="Times New Roman"/>
                <w:color w:val="000000" w:themeColor="text1"/>
                <w:szCs w:val="21"/>
              </w:rPr>
            </w:pPr>
            <w:r w:rsidRPr="00F047B1">
              <w:rPr>
                <w:rFonts w:ascii="Times New Roman" w:cs="Times New Roman" w:hint="eastAsia"/>
                <w:color w:val="000000" w:themeColor="text1"/>
                <w:szCs w:val="21"/>
              </w:rPr>
              <w:t>14.20</w:t>
            </w:r>
            <w:r w:rsidRPr="00F047B1">
              <w:rPr>
                <w:rFonts w:ascii="Times New Roman" w:cs="Times New Roman" w:hint="eastAsia"/>
                <w:color w:val="000000" w:themeColor="text1"/>
                <w:szCs w:val="21"/>
              </w:rPr>
              <w:t>±</w:t>
            </w:r>
            <w:r>
              <w:rPr>
                <w:rFonts w:ascii="Times New Roman" w:cs="Times New Roman" w:hint="eastAsia"/>
                <w:color w:val="000000" w:themeColor="text1"/>
                <w:szCs w:val="21"/>
              </w:rPr>
              <w:t>5</w:t>
            </w:r>
            <w:r>
              <w:rPr>
                <w:rFonts w:ascii="Times New Roman" w:cs="Times New Roman"/>
                <w:color w:val="000000" w:themeColor="text1"/>
                <w:szCs w:val="21"/>
              </w:rPr>
              <w:t>.90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9F47E" w14:textId="77777777" w:rsidR="005F158F" w:rsidRDefault="005F158F" w:rsidP="00512E85">
            <w:pPr>
              <w:jc w:val="center"/>
              <w:rPr>
                <w:rFonts w:ascii="Times New Roman" w:cs="Times New Roman"/>
                <w:color w:val="000000" w:themeColor="text1"/>
                <w:szCs w:val="21"/>
              </w:rPr>
            </w:pPr>
            <w:r w:rsidRPr="00F047B1">
              <w:rPr>
                <w:rFonts w:ascii="Times New Roman" w:cs="Times New Roman" w:hint="eastAsia"/>
                <w:color w:val="000000" w:themeColor="text1"/>
                <w:szCs w:val="21"/>
              </w:rPr>
              <w:t>14.14</w:t>
            </w:r>
            <w:r w:rsidRPr="00F047B1">
              <w:rPr>
                <w:rFonts w:ascii="Times New Roman" w:cs="Times New Roman" w:hint="eastAsia"/>
                <w:color w:val="000000" w:themeColor="text1"/>
                <w:szCs w:val="21"/>
              </w:rPr>
              <w:t>±</w:t>
            </w:r>
            <w:r>
              <w:rPr>
                <w:rFonts w:ascii="Times New Roman" w:cs="Times New Roman" w:hint="eastAsia"/>
                <w:color w:val="000000" w:themeColor="text1"/>
                <w:szCs w:val="21"/>
              </w:rPr>
              <w:t>5</w:t>
            </w:r>
            <w:r>
              <w:rPr>
                <w:rFonts w:ascii="Times New Roman" w:cs="Times New Roman"/>
                <w:color w:val="000000" w:themeColor="text1"/>
                <w:szCs w:val="21"/>
              </w:rPr>
              <w:t>.79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053E45" w14:textId="77777777" w:rsidR="005F158F" w:rsidRDefault="005F158F" w:rsidP="00512E85">
            <w:pPr>
              <w:jc w:val="center"/>
              <w:rPr>
                <w:rFonts w:ascii="Times New Roman" w:cs="Times New Roman"/>
                <w:color w:val="000000" w:themeColor="text1"/>
                <w:szCs w:val="21"/>
              </w:rPr>
            </w:pPr>
            <w:r w:rsidRPr="00F047B1">
              <w:rPr>
                <w:rFonts w:ascii="Times New Roman" w:cs="Times New Roman" w:hint="eastAsia"/>
                <w:color w:val="000000" w:themeColor="text1"/>
                <w:szCs w:val="21"/>
              </w:rPr>
              <w:t>14.68</w:t>
            </w:r>
            <w:r w:rsidRPr="00F047B1">
              <w:rPr>
                <w:rFonts w:ascii="Times New Roman" w:cs="Times New Roman" w:hint="eastAsia"/>
                <w:color w:val="000000" w:themeColor="text1"/>
                <w:szCs w:val="21"/>
              </w:rPr>
              <w:t>±</w:t>
            </w:r>
            <w:r>
              <w:rPr>
                <w:rFonts w:ascii="Times New Roman" w:cs="Times New Roman" w:hint="eastAsia"/>
                <w:color w:val="000000" w:themeColor="text1"/>
                <w:szCs w:val="21"/>
              </w:rPr>
              <w:t>5</w:t>
            </w:r>
            <w:r>
              <w:rPr>
                <w:rFonts w:ascii="Times New Roman" w:cs="Times New Roman"/>
                <w:color w:val="000000" w:themeColor="text1"/>
                <w:szCs w:val="21"/>
              </w:rPr>
              <w:t>.70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2B542" w14:textId="77777777" w:rsidR="005F158F" w:rsidRDefault="005F158F" w:rsidP="00512E85">
            <w:pPr>
              <w:jc w:val="center"/>
              <w:rPr>
                <w:rFonts w:ascii="Times New Roman" w:cs="Times New Roman"/>
                <w:color w:val="000000" w:themeColor="text1"/>
                <w:szCs w:val="21"/>
              </w:rPr>
            </w:pPr>
            <w:r w:rsidRPr="00F047B1">
              <w:rPr>
                <w:rFonts w:ascii="Times New Roman" w:cs="Times New Roman" w:hint="eastAsia"/>
                <w:color w:val="000000" w:themeColor="text1"/>
                <w:szCs w:val="21"/>
              </w:rPr>
              <w:t>15.15</w:t>
            </w:r>
            <w:r w:rsidRPr="00F047B1">
              <w:rPr>
                <w:rFonts w:ascii="Times New Roman" w:cs="Times New Roman" w:hint="eastAsia"/>
                <w:color w:val="000000" w:themeColor="text1"/>
                <w:szCs w:val="21"/>
              </w:rPr>
              <w:t>±</w:t>
            </w:r>
            <w:r>
              <w:rPr>
                <w:rFonts w:ascii="Times New Roman" w:cs="Times New Roman" w:hint="eastAsia"/>
                <w:color w:val="000000" w:themeColor="text1"/>
                <w:szCs w:val="21"/>
              </w:rPr>
              <w:t>5</w:t>
            </w:r>
            <w:r>
              <w:rPr>
                <w:rFonts w:ascii="Times New Roman" w:cs="Times New Roman"/>
                <w:color w:val="000000" w:themeColor="text1"/>
                <w:szCs w:val="21"/>
              </w:rPr>
              <w:t>.21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76CC" w14:textId="77777777" w:rsidR="005F158F" w:rsidRPr="00F047B1" w:rsidRDefault="005F158F" w:rsidP="00512E85">
            <w:pPr>
              <w:jc w:val="center"/>
              <w:rPr>
                <w:rFonts w:ascii="Times New Roman" w:cs="Times New Roman"/>
                <w:color w:val="000000" w:themeColor="text1"/>
                <w:szCs w:val="21"/>
              </w:rPr>
            </w:pPr>
            <w:r w:rsidRPr="00F047B1">
              <w:rPr>
                <w:rFonts w:ascii="Times New Roman" w:cs="Times New Roman" w:hint="eastAsia"/>
                <w:color w:val="000000" w:themeColor="text1"/>
                <w:szCs w:val="21"/>
              </w:rPr>
              <w:t>16.45</w:t>
            </w:r>
            <w:r w:rsidRPr="00F047B1">
              <w:rPr>
                <w:rFonts w:ascii="Times New Roman" w:cs="Times New Roman" w:hint="eastAsia"/>
                <w:color w:val="000000" w:themeColor="text1"/>
                <w:szCs w:val="21"/>
              </w:rPr>
              <w:t>±</w:t>
            </w:r>
            <w:r>
              <w:rPr>
                <w:rFonts w:ascii="Times New Roman" w:cs="Times New Roman" w:hint="eastAsia"/>
                <w:color w:val="000000" w:themeColor="text1"/>
                <w:szCs w:val="21"/>
              </w:rPr>
              <w:t>4</w:t>
            </w:r>
            <w:r>
              <w:rPr>
                <w:rFonts w:ascii="Times New Roman" w:cs="Times New Roman"/>
                <w:color w:val="000000" w:themeColor="text1"/>
                <w:szCs w:val="21"/>
              </w:rPr>
              <w:t>.44</w:t>
            </w:r>
          </w:p>
        </w:tc>
      </w:tr>
      <w:tr w:rsidR="005F158F" w14:paraId="4B748EC8" w14:textId="77777777" w:rsidTr="00512E85">
        <w:trPr>
          <w:trHeight w:val="185"/>
        </w:trPr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</w:tcPr>
          <w:p w14:paraId="46B929BF" w14:textId="77777777" w:rsidR="005F158F" w:rsidRDefault="005F158F" w:rsidP="00512E85">
            <w:pPr>
              <w:rPr>
                <w:rFonts w:asci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14:paraId="488357DB" w14:textId="77777777" w:rsidR="005F158F" w:rsidRDefault="005F158F" w:rsidP="00512E85">
            <w:pPr>
              <w:rPr>
                <w:rFonts w:asci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cs="Times New Roman"/>
                <w:color w:val="000000" w:themeColor="text1"/>
                <w:szCs w:val="21"/>
              </w:rPr>
              <w:t>Inpatient (</w:t>
            </w:r>
            <w:r w:rsidRPr="00FC5259">
              <w:rPr>
                <w:rFonts w:ascii="Times New Roman" w:cs="Times New Roman"/>
                <w:color w:val="000000" w:themeColor="text1"/>
                <w:szCs w:val="21"/>
              </w:rPr>
              <w:t>kg; mean</w:t>
            </w:r>
            <w:r w:rsidRPr="00FC5259">
              <w:rPr>
                <w:rFonts w:ascii="Times New Roman" w:cs="Times New Roman"/>
                <w:color w:val="000000" w:themeColor="text1"/>
                <w:szCs w:val="21"/>
              </w:rPr>
              <w:t> ± </w:t>
            </w:r>
            <w:r w:rsidRPr="00FC5259">
              <w:rPr>
                <w:rFonts w:ascii="Times New Roman" w:cs="Times New Roman"/>
                <w:color w:val="000000" w:themeColor="text1"/>
                <w:szCs w:val="21"/>
              </w:rPr>
              <w:t>SD</w:t>
            </w:r>
            <w:r>
              <w:rPr>
                <w:rFonts w:asci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14:paraId="71CE53BB" w14:textId="77777777" w:rsidR="005F158F" w:rsidRPr="00F047B1" w:rsidRDefault="005F158F" w:rsidP="00512E85">
            <w:pPr>
              <w:jc w:val="center"/>
              <w:rPr>
                <w:rFonts w:ascii="Times New Roman" w:cs="Times New Roman"/>
                <w:color w:val="000000" w:themeColor="text1"/>
                <w:szCs w:val="21"/>
              </w:rPr>
            </w:pP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13.75</w:t>
            </w: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±</w:t>
            </w: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5.77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14:paraId="136F31B6" w14:textId="77777777" w:rsidR="005F158F" w:rsidRPr="00F047B1" w:rsidRDefault="005F158F" w:rsidP="00512E85">
            <w:pPr>
              <w:jc w:val="center"/>
              <w:rPr>
                <w:rFonts w:ascii="Times New Roman" w:cs="Times New Roman"/>
                <w:color w:val="000000" w:themeColor="text1"/>
                <w:szCs w:val="21"/>
              </w:rPr>
            </w:pP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13.71</w:t>
            </w: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±</w:t>
            </w: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5.64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 w14:paraId="2BD2C180" w14:textId="77777777" w:rsidR="005F158F" w:rsidRPr="00F047B1" w:rsidRDefault="005F158F" w:rsidP="00512E85">
            <w:pPr>
              <w:jc w:val="center"/>
              <w:rPr>
                <w:rFonts w:ascii="Times New Roman" w:cs="Times New Roman"/>
                <w:color w:val="000000" w:themeColor="text1"/>
                <w:szCs w:val="21"/>
              </w:rPr>
            </w:pP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14.19</w:t>
            </w: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±</w:t>
            </w: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5.53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</w:tcPr>
          <w:p w14:paraId="4F560FAF" w14:textId="77777777" w:rsidR="005F158F" w:rsidRPr="00F047B1" w:rsidRDefault="005F158F" w:rsidP="00512E85">
            <w:pPr>
              <w:jc w:val="center"/>
              <w:rPr>
                <w:rFonts w:ascii="Times New Roman" w:cs="Times New Roman"/>
                <w:color w:val="000000" w:themeColor="text1"/>
                <w:szCs w:val="21"/>
              </w:rPr>
            </w:pP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14.</w:t>
            </w:r>
            <w:r w:rsidRPr="00347BA3">
              <w:rPr>
                <w:rFonts w:ascii="Times New Roman" w:cs="Times New Roman"/>
                <w:color w:val="000000" w:themeColor="text1"/>
                <w:szCs w:val="21"/>
              </w:rPr>
              <w:t>55</w:t>
            </w: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±</w:t>
            </w: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4.9</w:t>
            </w:r>
            <w:r w:rsidRPr="00347BA3">
              <w:rPr>
                <w:rFonts w:ascii="Times New Roman" w:cs="Times New Roman"/>
                <w:color w:val="000000" w:themeColor="text1"/>
                <w:szCs w:val="21"/>
              </w:rPr>
              <w:t>5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14:paraId="33A491A7" w14:textId="77777777" w:rsidR="005F158F" w:rsidRPr="00F047B1" w:rsidRDefault="005F158F" w:rsidP="00512E85">
            <w:pPr>
              <w:jc w:val="center"/>
              <w:rPr>
                <w:rFonts w:ascii="Times New Roman" w:cs="Times New Roman"/>
                <w:color w:val="000000" w:themeColor="text1"/>
                <w:szCs w:val="21"/>
              </w:rPr>
            </w:pP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1</w:t>
            </w:r>
            <w:r w:rsidRPr="00347BA3">
              <w:rPr>
                <w:rFonts w:ascii="Times New Roman" w:cs="Times New Roman"/>
                <w:color w:val="000000" w:themeColor="text1"/>
                <w:szCs w:val="21"/>
              </w:rPr>
              <w:t>6.79</w:t>
            </w: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±</w:t>
            </w:r>
            <w:r w:rsidRPr="00347BA3">
              <w:rPr>
                <w:rFonts w:ascii="Times New Roman" w:cs="Times New Roman"/>
                <w:color w:val="000000" w:themeColor="text1"/>
                <w:szCs w:val="21"/>
              </w:rPr>
              <w:t>4.57</w:t>
            </w:r>
          </w:p>
        </w:tc>
      </w:tr>
      <w:tr w:rsidR="005F158F" w14:paraId="481AB5BF" w14:textId="77777777" w:rsidTr="00512E85">
        <w:trPr>
          <w:trHeight w:val="185"/>
        </w:trPr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</w:tcPr>
          <w:p w14:paraId="519663B3" w14:textId="77777777" w:rsidR="005F158F" w:rsidRPr="00015C38" w:rsidRDefault="005F158F" w:rsidP="00512E85">
            <w:pPr>
              <w:rPr>
                <w:rFonts w:asci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14:paraId="117BAA17" w14:textId="77777777" w:rsidR="005F158F" w:rsidRPr="00015C38" w:rsidRDefault="005F158F" w:rsidP="00512E85">
            <w:pPr>
              <w:rPr>
                <w:rFonts w:asci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cs="Times New Roman"/>
                <w:color w:val="000000" w:themeColor="text1"/>
                <w:szCs w:val="21"/>
              </w:rPr>
              <w:t>Outpatient (</w:t>
            </w:r>
            <w:r w:rsidRPr="00FC5259">
              <w:rPr>
                <w:rFonts w:ascii="Times New Roman" w:cs="Times New Roman"/>
                <w:color w:val="000000" w:themeColor="text1"/>
                <w:szCs w:val="21"/>
              </w:rPr>
              <w:t>kg; mean</w:t>
            </w:r>
            <w:r w:rsidRPr="00FC5259">
              <w:rPr>
                <w:rFonts w:ascii="Times New Roman" w:cs="Times New Roman"/>
                <w:color w:val="000000" w:themeColor="text1"/>
                <w:szCs w:val="21"/>
              </w:rPr>
              <w:t> ± </w:t>
            </w:r>
            <w:r w:rsidRPr="00FC5259">
              <w:rPr>
                <w:rFonts w:ascii="Times New Roman" w:cs="Times New Roman"/>
                <w:color w:val="000000" w:themeColor="text1"/>
                <w:szCs w:val="21"/>
              </w:rPr>
              <w:t>SD</w:t>
            </w:r>
            <w:r>
              <w:rPr>
                <w:rFonts w:asci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14:paraId="5038E296" w14:textId="77777777" w:rsidR="005F158F" w:rsidRDefault="005F158F" w:rsidP="00512E85">
            <w:pPr>
              <w:jc w:val="center"/>
              <w:rPr>
                <w:rFonts w:ascii="Times New Roman" w:cs="Times New Roman"/>
                <w:color w:val="000000" w:themeColor="text1"/>
                <w:szCs w:val="21"/>
              </w:rPr>
            </w:pP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14.88</w:t>
            </w: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±</w:t>
            </w: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6.05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14:paraId="3159711B" w14:textId="77777777" w:rsidR="005F158F" w:rsidRDefault="005F158F" w:rsidP="00512E85">
            <w:pPr>
              <w:jc w:val="center"/>
              <w:rPr>
                <w:rFonts w:ascii="Times New Roman" w:cs="Times New Roman"/>
                <w:color w:val="000000" w:themeColor="text1"/>
                <w:szCs w:val="21"/>
              </w:rPr>
            </w:pP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14.80</w:t>
            </w: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±</w:t>
            </w: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5.98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 w14:paraId="4F54DFC4" w14:textId="77777777" w:rsidR="005F158F" w:rsidRDefault="005F158F" w:rsidP="00512E85">
            <w:pPr>
              <w:jc w:val="center"/>
              <w:rPr>
                <w:rFonts w:ascii="Times New Roman" w:cs="Times New Roman"/>
                <w:color w:val="000000" w:themeColor="text1"/>
                <w:szCs w:val="21"/>
              </w:rPr>
            </w:pP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15.43</w:t>
            </w: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±</w:t>
            </w: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5.91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</w:tcPr>
          <w:p w14:paraId="06193C92" w14:textId="77777777" w:rsidR="005F158F" w:rsidRDefault="005F158F" w:rsidP="00512E85">
            <w:pPr>
              <w:jc w:val="center"/>
              <w:rPr>
                <w:rFonts w:ascii="Times New Roman" w:cs="Times New Roman"/>
                <w:color w:val="000000" w:themeColor="text1"/>
                <w:szCs w:val="21"/>
              </w:rPr>
            </w:pP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16.0</w:t>
            </w:r>
            <w:r w:rsidRPr="00347BA3">
              <w:rPr>
                <w:rFonts w:ascii="Times New Roman" w:cs="Times New Roman"/>
                <w:color w:val="000000" w:themeColor="text1"/>
                <w:szCs w:val="21"/>
              </w:rPr>
              <w:t>0</w:t>
            </w: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±</w:t>
            </w: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5.</w:t>
            </w:r>
            <w:r w:rsidRPr="00347BA3">
              <w:rPr>
                <w:rFonts w:ascii="Times New Roman" w:cs="Times New Roman"/>
                <w:color w:val="000000" w:themeColor="text1"/>
                <w:szCs w:val="21"/>
              </w:rPr>
              <w:t>43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14:paraId="113562C4" w14:textId="77777777" w:rsidR="005F158F" w:rsidRDefault="005F158F" w:rsidP="00512E85">
            <w:pPr>
              <w:jc w:val="center"/>
              <w:rPr>
                <w:rFonts w:ascii="Times New Roman" w:cs="Times New Roman"/>
                <w:color w:val="000000" w:themeColor="text1"/>
                <w:szCs w:val="21"/>
              </w:rPr>
            </w:pP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1</w:t>
            </w:r>
            <w:r w:rsidRPr="00347BA3">
              <w:rPr>
                <w:rFonts w:ascii="Times New Roman" w:cs="Times New Roman"/>
                <w:color w:val="000000" w:themeColor="text1"/>
                <w:szCs w:val="21"/>
              </w:rPr>
              <w:t>6.04</w:t>
            </w: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±</w:t>
            </w:r>
            <w:r w:rsidRPr="00347BA3">
              <w:rPr>
                <w:rFonts w:ascii="Times New Roman" w:cs="Times New Roman"/>
                <w:color w:val="000000" w:themeColor="text1"/>
                <w:szCs w:val="21"/>
              </w:rPr>
              <w:t>4.31</w:t>
            </w:r>
          </w:p>
        </w:tc>
      </w:tr>
      <w:tr w:rsidR="005F158F" w14:paraId="6D8E82A1" w14:textId="77777777" w:rsidTr="00512E85">
        <w:trPr>
          <w:trHeight w:val="185"/>
        </w:trPr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</w:tcPr>
          <w:p w14:paraId="43BB313C" w14:textId="77777777" w:rsidR="005F158F" w:rsidRPr="00015C38" w:rsidRDefault="005F158F" w:rsidP="00512E85">
            <w:pPr>
              <w:rPr>
                <w:rFonts w:asci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cs="Times New Roman" w:hint="eastAsia"/>
                <w:color w:val="000000" w:themeColor="text1"/>
                <w:szCs w:val="21"/>
              </w:rPr>
              <w:t>H</w:t>
            </w:r>
            <w:r>
              <w:rPr>
                <w:rFonts w:ascii="Times New Roman" w:cs="Times New Roman"/>
                <w:color w:val="000000" w:themeColor="text1"/>
                <w:szCs w:val="21"/>
              </w:rPr>
              <w:t>eight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14:paraId="7F5CA442" w14:textId="77777777" w:rsidR="005F158F" w:rsidRPr="00015C38" w:rsidRDefault="005F158F" w:rsidP="00512E85">
            <w:pPr>
              <w:rPr>
                <w:rFonts w:asci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cs="Times New Roman"/>
                <w:color w:val="000000" w:themeColor="text1"/>
                <w:szCs w:val="21"/>
              </w:rPr>
              <w:t>Total (cm</w:t>
            </w:r>
            <w:r w:rsidRPr="00FC5259">
              <w:rPr>
                <w:rFonts w:ascii="Times New Roman" w:cs="Times New Roman"/>
                <w:color w:val="000000" w:themeColor="text1"/>
                <w:szCs w:val="21"/>
              </w:rPr>
              <w:t>; mean</w:t>
            </w:r>
            <w:r w:rsidRPr="00FC5259">
              <w:rPr>
                <w:rFonts w:ascii="Times New Roman" w:cs="Times New Roman"/>
                <w:color w:val="000000" w:themeColor="text1"/>
                <w:szCs w:val="21"/>
              </w:rPr>
              <w:t> ± </w:t>
            </w:r>
            <w:r w:rsidRPr="00FC5259">
              <w:rPr>
                <w:rFonts w:ascii="Times New Roman" w:cs="Times New Roman"/>
                <w:color w:val="000000" w:themeColor="text1"/>
                <w:szCs w:val="21"/>
              </w:rPr>
              <w:t>SD</w:t>
            </w:r>
            <w:r>
              <w:rPr>
                <w:rFonts w:asci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14:paraId="20167389" w14:textId="77777777" w:rsidR="005F158F" w:rsidRDefault="005F158F" w:rsidP="00512E85">
            <w:pPr>
              <w:jc w:val="center"/>
              <w:rPr>
                <w:rFonts w:ascii="Times New Roman" w:cs="Times New Roman"/>
                <w:color w:val="000000" w:themeColor="text1"/>
                <w:szCs w:val="21"/>
              </w:rPr>
            </w:pPr>
            <w:r w:rsidRPr="00F047B1">
              <w:rPr>
                <w:rFonts w:ascii="Times New Roman" w:cs="Times New Roman" w:hint="eastAsia"/>
                <w:color w:val="000000" w:themeColor="text1"/>
                <w:szCs w:val="21"/>
              </w:rPr>
              <w:t>92.32</w:t>
            </w:r>
            <w:r w:rsidRPr="00E7338D">
              <w:rPr>
                <w:rFonts w:ascii="Times New Roman" w:cs="Times New Roman" w:hint="eastAsia"/>
                <w:color w:val="000000" w:themeColor="text1"/>
                <w:szCs w:val="21"/>
              </w:rPr>
              <w:t>±</w:t>
            </w:r>
            <w:r w:rsidRPr="00E7338D">
              <w:rPr>
                <w:rFonts w:ascii="Times New Roman" w:cs="Times New Roman" w:hint="eastAsia"/>
                <w:color w:val="000000" w:themeColor="text1"/>
                <w:szCs w:val="21"/>
              </w:rPr>
              <w:t>1</w:t>
            </w:r>
            <w:r w:rsidRPr="00E7338D">
              <w:rPr>
                <w:rFonts w:ascii="Times New Roman" w:cs="Times New Roman"/>
                <w:color w:val="000000" w:themeColor="text1"/>
                <w:szCs w:val="21"/>
              </w:rPr>
              <w:t>7.97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14:paraId="185B167B" w14:textId="77777777" w:rsidR="005F158F" w:rsidRDefault="005F158F" w:rsidP="00512E85">
            <w:pPr>
              <w:jc w:val="center"/>
              <w:rPr>
                <w:rFonts w:ascii="Times New Roman" w:cs="Times New Roman"/>
                <w:color w:val="000000" w:themeColor="text1"/>
                <w:szCs w:val="21"/>
              </w:rPr>
            </w:pPr>
            <w:r w:rsidRPr="00F047B1">
              <w:rPr>
                <w:rFonts w:ascii="Times New Roman" w:cs="Times New Roman" w:hint="eastAsia"/>
                <w:color w:val="000000" w:themeColor="text1"/>
                <w:szCs w:val="21"/>
              </w:rPr>
              <w:t>92.37</w:t>
            </w:r>
            <w:r w:rsidRPr="00E7338D">
              <w:rPr>
                <w:rFonts w:ascii="Times New Roman" w:cs="Times New Roman" w:hint="eastAsia"/>
                <w:color w:val="000000" w:themeColor="text1"/>
                <w:szCs w:val="21"/>
              </w:rPr>
              <w:t>±</w:t>
            </w:r>
            <w:r w:rsidRPr="00E7338D">
              <w:rPr>
                <w:rFonts w:ascii="Times New Roman" w:cs="Times New Roman" w:hint="eastAsia"/>
                <w:color w:val="000000" w:themeColor="text1"/>
                <w:szCs w:val="21"/>
              </w:rPr>
              <w:t>1</w:t>
            </w:r>
            <w:r w:rsidRPr="00E7338D">
              <w:rPr>
                <w:rFonts w:ascii="Times New Roman" w:cs="Times New Roman"/>
                <w:color w:val="000000" w:themeColor="text1"/>
                <w:szCs w:val="21"/>
              </w:rPr>
              <w:t>7.94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 w14:paraId="797A19A3" w14:textId="77777777" w:rsidR="005F158F" w:rsidRDefault="005F158F" w:rsidP="00512E85">
            <w:pPr>
              <w:jc w:val="center"/>
              <w:rPr>
                <w:rFonts w:ascii="Times New Roman" w:cs="Times New Roman"/>
                <w:color w:val="000000" w:themeColor="text1"/>
                <w:szCs w:val="21"/>
              </w:rPr>
            </w:pPr>
            <w:r w:rsidRPr="00F047B1">
              <w:rPr>
                <w:rFonts w:ascii="Times New Roman" w:cs="Times New Roman" w:hint="eastAsia"/>
                <w:color w:val="000000" w:themeColor="text1"/>
                <w:szCs w:val="21"/>
              </w:rPr>
              <w:t>93.31</w:t>
            </w:r>
            <w:r w:rsidRPr="00E7338D">
              <w:rPr>
                <w:rFonts w:ascii="Times New Roman" w:cs="Times New Roman" w:hint="eastAsia"/>
                <w:color w:val="000000" w:themeColor="text1"/>
                <w:szCs w:val="21"/>
              </w:rPr>
              <w:t>±</w:t>
            </w:r>
            <w:r w:rsidRPr="00E7338D">
              <w:rPr>
                <w:rFonts w:ascii="Times New Roman" w:cs="Times New Roman" w:hint="eastAsia"/>
                <w:color w:val="000000" w:themeColor="text1"/>
                <w:szCs w:val="21"/>
              </w:rPr>
              <w:t>1</w:t>
            </w:r>
            <w:r w:rsidRPr="00E7338D">
              <w:rPr>
                <w:rFonts w:ascii="Times New Roman" w:cs="Times New Roman"/>
                <w:color w:val="000000" w:themeColor="text1"/>
                <w:szCs w:val="21"/>
              </w:rPr>
              <w:t>7.63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</w:tcPr>
          <w:p w14:paraId="5C3681D1" w14:textId="77777777" w:rsidR="005F158F" w:rsidRDefault="005F158F" w:rsidP="00512E85">
            <w:pPr>
              <w:jc w:val="center"/>
              <w:rPr>
                <w:rFonts w:ascii="Times New Roman" w:cs="Times New Roman"/>
                <w:color w:val="000000" w:themeColor="text1"/>
                <w:szCs w:val="21"/>
              </w:rPr>
            </w:pPr>
            <w:r w:rsidRPr="00F047B1">
              <w:rPr>
                <w:rFonts w:ascii="Times New Roman" w:cs="Times New Roman" w:hint="eastAsia"/>
                <w:color w:val="000000" w:themeColor="text1"/>
                <w:szCs w:val="21"/>
              </w:rPr>
              <w:t>95.55</w:t>
            </w:r>
            <w:r w:rsidRPr="00E7338D">
              <w:rPr>
                <w:rFonts w:ascii="Times New Roman" w:cs="Times New Roman" w:hint="eastAsia"/>
                <w:color w:val="000000" w:themeColor="text1"/>
                <w:szCs w:val="21"/>
              </w:rPr>
              <w:t>±</w:t>
            </w:r>
            <w:r w:rsidRPr="00E7338D">
              <w:rPr>
                <w:rFonts w:ascii="Times New Roman" w:cs="Times New Roman" w:hint="eastAsia"/>
                <w:color w:val="000000" w:themeColor="text1"/>
                <w:szCs w:val="21"/>
              </w:rPr>
              <w:t>1</w:t>
            </w:r>
            <w:r w:rsidRPr="00E7338D">
              <w:rPr>
                <w:rFonts w:ascii="Times New Roman" w:cs="Times New Roman"/>
                <w:color w:val="000000" w:themeColor="text1"/>
                <w:szCs w:val="21"/>
              </w:rPr>
              <w:t>6.18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14:paraId="321F15A7" w14:textId="77777777" w:rsidR="005F158F" w:rsidRDefault="005F158F" w:rsidP="00512E85">
            <w:pPr>
              <w:jc w:val="center"/>
              <w:rPr>
                <w:rFonts w:ascii="Times New Roman" w:cs="Times New Roman"/>
                <w:color w:val="000000" w:themeColor="text1"/>
                <w:szCs w:val="21"/>
              </w:rPr>
            </w:pPr>
            <w:r w:rsidRPr="00F047B1">
              <w:rPr>
                <w:rFonts w:ascii="Times New Roman" w:cs="Times New Roman" w:hint="eastAsia"/>
                <w:color w:val="000000" w:themeColor="text1"/>
                <w:szCs w:val="21"/>
              </w:rPr>
              <w:t>100.41</w:t>
            </w:r>
            <w:r w:rsidRPr="00E7338D">
              <w:rPr>
                <w:rFonts w:ascii="Times New Roman" w:cs="Times New Roman" w:hint="eastAsia"/>
                <w:color w:val="000000" w:themeColor="text1"/>
                <w:szCs w:val="21"/>
              </w:rPr>
              <w:t>±</w:t>
            </w:r>
            <w:r w:rsidRPr="00E7338D">
              <w:rPr>
                <w:rFonts w:ascii="Times New Roman" w:cs="Times New Roman" w:hint="eastAsia"/>
                <w:color w:val="000000" w:themeColor="text1"/>
                <w:szCs w:val="21"/>
              </w:rPr>
              <w:t>1</w:t>
            </w:r>
            <w:r w:rsidRPr="00E7338D">
              <w:rPr>
                <w:rFonts w:ascii="Times New Roman" w:cs="Times New Roman"/>
                <w:color w:val="000000" w:themeColor="text1"/>
                <w:szCs w:val="21"/>
              </w:rPr>
              <w:t>2.34</w:t>
            </w:r>
          </w:p>
        </w:tc>
      </w:tr>
      <w:tr w:rsidR="005F158F" w14:paraId="3EA81E4E" w14:textId="77777777" w:rsidTr="00512E85">
        <w:trPr>
          <w:trHeight w:val="185"/>
        </w:trPr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</w:tcPr>
          <w:p w14:paraId="0F3647F6" w14:textId="77777777" w:rsidR="005F158F" w:rsidRDefault="005F158F" w:rsidP="00512E85">
            <w:pPr>
              <w:rPr>
                <w:rFonts w:asci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14:paraId="30736A61" w14:textId="77777777" w:rsidR="005F158F" w:rsidRDefault="005F158F" w:rsidP="00512E85">
            <w:pPr>
              <w:rPr>
                <w:rFonts w:asci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cs="Times New Roman"/>
                <w:color w:val="000000" w:themeColor="text1"/>
                <w:szCs w:val="21"/>
              </w:rPr>
              <w:t>Inpatient (cm</w:t>
            </w:r>
            <w:r w:rsidRPr="00FC5259">
              <w:rPr>
                <w:rFonts w:ascii="Times New Roman" w:cs="Times New Roman"/>
                <w:color w:val="000000" w:themeColor="text1"/>
                <w:szCs w:val="21"/>
              </w:rPr>
              <w:t>; mean</w:t>
            </w:r>
            <w:r w:rsidRPr="00FC5259">
              <w:rPr>
                <w:rFonts w:ascii="Times New Roman" w:cs="Times New Roman"/>
                <w:color w:val="000000" w:themeColor="text1"/>
                <w:szCs w:val="21"/>
              </w:rPr>
              <w:t> ± </w:t>
            </w:r>
            <w:r w:rsidRPr="00FC5259">
              <w:rPr>
                <w:rFonts w:ascii="Times New Roman" w:cs="Times New Roman"/>
                <w:color w:val="000000" w:themeColor="text1"/>
                <w:szCs w:val="21"/>
              </w:rPr>
              <w:t>SD</w:t>
            </w:r>
            <w:r>
              <w:rPr>
                <w:rFonts w:asci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14:paraId="56C4E60D" w14:textId="77777777" w:rsidR="005F158F" w:rsidRPr="00F047B1" w:rsidRDefault="005F158F" w:rsidP="00512E85">
            <w:pPr>
              <w:jc w:val="center"/>
              <w:rPr>
                <w:rFonts w:ascii="Times New Roman" w:cs="Times New Roman"/>
                <w:color w:val="000000" w:themeColor="text1"/>
                <w:szCs w:val="21"/>
              </w:rPr>
            </w:pP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90.29</w:t>
            </w: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±</w:t>
            </w: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17.46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14:paraId="5ABA6041" w14:textId="77777777" w:rsidR="005F158F" w:rsidRPr="00F047B1" w:rsidRDefault="005F158F" w:rsidP="00512E85">
            <w:pPr>
              <w:jc w:val="center"/>
              <w:rPr>
                <w:rFonts w:ascii="Times New Roman" w:cs="Times New Roman"/>
                <w:color w:val="000000" w:themeColor="text1"/>
                <w:szCs w:val="21"/>
              </w:rPr>
            </w:pP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90.33</w:t>
            </w: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±</w:t>
            </w: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17.44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 w14:paraId="3B0B8E28" w14:textId="77777777" w:rsidR="005F158F" w:rsidRPr="00F047B1" w:rsidRDefault="005F158F" w:rsidP="00512E85">
            <w:pPr>
              <w:jc w:val="center"/>
              <w:rPr>
                <w:rFonts w:ascii="Times New Roman" w:cs="Times New Roman"/>
                <w:color w:val="000000" w:themeColor="text1"/>
                <w:szCs w:val="21"/>
              </w:rPr>
            </w:pP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91.07</w:t>
            </w: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±</w:t>
            </w: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17.31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</w:tcPr>
          <w:p w14:paraId="455967A0" w14:textId="77777777" w:rsidR="005F158F" w:rsidRPr="00F047B1" w:rsidRDefault="005F158F" w:rsidP="00512E85">
            <w:pPr>
              <w:jc w:val="center"/>
              <w:rPr>
                <w:rFonts w:ascii="Times New Roman" w:cs="Times New Roman"/>
                <w:color w:val="000000" w:themeColor="text1"/>
                <w:szCs w:val="21"/>
              </w:rPr>
            </w:pP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92.97</w:t>
            </w: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±</w:t>
            </w: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15.93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14:paraId="11E94FD3" w14:textId="77777777" w:rsidR="005F158F" w:rsidRPr="00F047B1" w:rsidRDefault="005F158F" w:rsidP="00512E85">
            <w:pPr>
              <w:jc w:val="center"/>
              <w:rPr>
                <w:rFonts w:ascii="Times New Roman" w:cs="Times New Roman"/>
                <w:color w:val="000000" w:themeColor="text1"/>
                <w:szCs w:val="21"/>
              </w:rPr>
            </w:pP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1</w:t>
            </w:r>
            <w:r w:rsidRPr="00347BA3">
              <w:rPr>
                <w:rFonts w:ascii="Times New Roman" w:cs="Times New Roman"/>
                <w:color w:val="000000" w:themeColor="text1"/>
                <w:szCs w:val="21"/>
              </w:rPr>
              <w:t>01.20</w:t>
            </w: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±</w:t>
            </w:r>
            <w:r w:rsidRPr="00347BA3">
              <w:rPr>
                <w:rFonts w:ascii="Times New Roman" w:cs="Times New Roman"/>
                <w:color w:val="000000" w:themeColor="text1"/>
                <w:szCs w:val="21"/>
              </w:rPr>
              <w:t>12.29</w:t>
            </w:r>
          </w:p>
        </w:tc>
      </w:tr>
      <w:tr w:rsidR="005F158F" w14:paraId="5EBCC273" w14:textId="77777777" w:rsidTr="00512E85">
        <w:trPr>
          <w:trHeight w:val="185"/>
        </w:trPr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</w:tcPr>
          <w:p w14:paraId="529F6935" w14:textId="77777777" w:rsidR="005F158F" w:rsidRPr="00015C38" w:rsidRDefault="005F158F" w:rsidP="00512E85">
            <w:pPr>
              <w:rPr>
                <w:rFonts w:asci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14:paraId="4893EC0C" w14:textId="77777777" w:rsidR="005F158F" w:rsidRPr="00015C38" w:rsidRDefault="005F158F" w:rsidP="00512E85">
            <w:pPr>
              <w:rPr>
                <w:rFonts w:asci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cs="Times New Roman"/>
                <w:color w:val="000000" w:themeColor="text1"/>
                <w:szCs w:val="21"/>
              </w:rPr>
              <w:t>Outpatient (cm</w:t>
            </w:r>
            <w:r w:rsidRPr="00FC5259">
              <w:rPr>
                <w:rFonts w:ascii="Times New Roman" w:cs="Times New Roman"/>
                <w:color w:val="000000" w:themeColor="text1"/>
                <w:szCs w:val="21"/>
              </w:rPr>
              <w:t>; mean</w:t>
            </w:r>
            <w:r w:rsidRPr="00FC5259">
              <w:rPr>
                <w:rFonts w:ascii="Times New Roman" w:cs="Times New Roman"/>
                <w:color w:val="000000" w:themeColor="text1"/>
                <w:szCs w:val="21"/>
              </w:rPr>
              <w:t> ± </w:t>
            </w:r>
            <w:r w:rsidRPr="00FC5259">
              <w:rPr>
                <w:rFonts w:ascii="Times New Roman" w:cs="Times New Roman"/>
                <w:color w:val="000000" w:themeColor="text1"/>
                <w:szCs w:val="21"/>
              </w:rPr>
              <w:t>SD</w:t>
            </w:r>
            <w:r>
              <w:rPr>
                <w:rFonts w:asci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14:paraId="6DD3615F" w14:textId="77777777" w:rsidR="005F158F" w:rsidRDefault="005F158F" w:rsidP="00512E85">
            <w:pPr>
              <w:jc w:val="center"/>
              <w:rPr>
                <w:rFonts w:ascii="Times New Roman" w:cs="Times New Roman"/>
                <w:color w:val="000000" w:themeColor="text1"/>
                <w:szCs w:val="21"/>
              </w:rPr>
            </w:pP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95.41</w:t>
            </w: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±</w:t>
            </w: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18.42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14:paraId="614B719F" w14:textId="77777777" w:rsidR="005F158F" w:rsidRDefault="005F158F" w:rsidP="00512E85">
            <w:pPr>
              <w:jc w:val="center"/>
              <w:rPr>
                <w:rFonts w:ascii="Times New Roman" w:cs="Times New Roman"/>
                <w:color w:val="000000" w:themeColor="text1"/>
                <w:szCs w:val="21"/>
              </w:rPr>
            </w:pP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95.47</w:t>
            </w: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±</w:t>
            </w: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18.37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 w14:paraId="2652C132" w14:textId="77777777" w:rsidR="005F158F" w:rsidRDefault="005F158F" w:rsidP="00512E85">
            <w:pPr>
              <w:jc w:val="center"/>
              <w:rPr>
                <w:rFonts w:ascii="Times New Roman" w:cs="Times New Roman"/>
                <w:color w:val="000000" w:themeColor="text1"/>
                <w:szCs w:val="21"/>
              </w:rPr>
            </w:pP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96.72</w:t>
            </w: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±</w:t>
            </w: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17.70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</w:tcPr>
          <w:p w14:paraId="4FCA6C3C" w14:textId="77777777" w:rsidR="005F158F" w:rsidRDefault="005F158F" w:rsidP="00512E85">
            <w:pPr>
              <w:jc w:val="center"/>
              <w:rPr>
                <w:rFonts w:ascii="Times New Roman" w:cs="Times New Roman"/>
                <w:color w:val="000000" w:themeColor="text1"/>
                <w:szCs w:val="21"/>
              </w:rPr>
            </w:pP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99.17</w:t>
            </w: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±</w:t>
            </w: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15.95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14:paraId="23A7282B" w14:textId="77777777" w:rsidR="005F158F" w:rsidRDefault="005F158F" w:rsidP="00512E85">
            <w:pPr>
              <w:jc w:val="center"/>
              <w:rPr>
                <w:rFonts w:ascii="Times New Roman" w:cs="Times New Roman"/>
                <w:color w:val="000000" w:themeColor="text1"/>
                <w:szCs w:val="21"/>
              </w:rPr>
            </w:pP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9</w:t>
            </w:r>
            <w:r w:rsidRPr="00347BA3">
              <w:rPr>
                <w:rFonts w:ascii="Times New Roman" w:cs="Times New Roman"/>
                <w:color w:val="000000" w:themeColor="text1"/>
                <w:szCs w:val="21"/>
              </w:rPr>
              <w:t>9.45</w:t>
            </w: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±</w:t>
            </w:r>
            <w:r w:rsidRPr="00347BA3">
              <w:rPr>
                <w:rFonts w:ascii="Times New Roman" w:cs="Times New Roman"/>
                <w:color w:val="000000" w:themeColor="text1"/>
                <w:szCs w:val="21"/>
              </w:rPr>
              <w:t>12.51</w:t>
            </w:r>
          </w:p>
        </w:tc>
      </w:tr>
      <w:tr w:rsidR="005F158F" w:rsidRPr="002D6654" w14:paraId="0F7E64E7" w14:textId="77777777" w:rsidTr="00512E85">
        <w:trPr>
          <w:trHeight w:val="185"/>
        </w:trPr>
        <w:tc>
          <w:tcPr>
            <w:tcW w:w="1463" w:type="dxa"/>
            <w:tcBorders>
              <w:top w:val="single" w:sz="4" w:space="0" w:color="auto"/>
            </w:tcBorders>
          </w:tcPr>
          <w:p w14:paraId="0A7CA4E6" w14:textId="77777777" w:rsidR="005F158F" w:rsidRDefault="005F158F" w:rsidP="00512E85">
            <w:pPr>
              <w:rPr>
                <w:rFonts w:asci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cs="Times New Roman" w:hint="eastAsia"/>
                <w:color w:val="000000" w:themeColor="text1"/>
                <w:szCs w:val="21"/>
              </w:rPr>
              <w:t>B</w:t>
            </w:r>
            <w:r>
              <w:rPr>
                <w:rFonts w:ascii="Times New Roman" w:cs="Times New Roman"/>
                <w:color w:val="000000" w:themeColor="text1"/>
                <w:szCs w:val="21"/>
              </w:rPr>
              <w:t>MI</w:t>
            </w:r>
          </w:p>
        </w:tc>
        <w:tc>
          <w:tcPr>
            <w:tcW w:w="1578" w:type="dxa"/>
            <w:tcBorders>
              <w:top w:val="single" w:sz="4" w:space="0" w:color="auto"/>
            </w:tcBorders>
          </w:tcPr>
          <w:p w14:paraId="6ACECD57" w14:textId="77777777" w:rsidR="005F158F" w:rsidRPr="002D6654" w:rsidRDefault="005F158F" w:rsidP="00512E85">
            <w:pPr>
              <w:rPr>
                <w:rFonts w:asci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cs="Times New Roman"/>
                <w:color w:val="000000" w:themeColor="text1"/>
                <w:szCs w:val="21"/>
              </w:rPr>
              <w:t>Total (</w:t>
            </w:r>
            <w:r w:rsidRPr="00FC5259">
              <w:rPr>
                <w:rFonts w:ascii="Times New Roman" w:cs="Times New Roman"/>
                <w:color w:val="000000" w:themeColor="text1"/>
                <w:szCs w:val="21"/>
              </w:rPr>
              <w:t>kg/m</w:t>
            </w:r>
            <w:r w:rsidRPr="000912D4">
              <w:rPr>
                <w:rFonts w:ascii="Times New Roman" w:cs="Times New Roman"/>
                <w:color w:val="000000" w:themeColor="text1"/>
                <w:szCs w:val="21"/>
                <w:vertAlign w:val="superscript"/>
              </w:rPr>
              <w:t>2</w:t>
            </w:r>
            <w:r w:rsidRPr="00FC5259">
              <w:rPr>
                <w:rFonts w:ascii="Times New Roman" w:cs="Times New Roman"/>
                <w:color w:val="000000" w:themeColor="text1"/>
                <w:szCs w:val="21"/>
              </w:rPr>
              <w:t>; mean</w:t>
            </w:r>
            <w:r w:rsidRPr="00FC5259">
              <w:rPr>
                <w:rFonts w:ascii="Times New Roman" w:cs="Times New Roman"/>
                <w:color w:val="000000" w:themeColor="text1"/>
                <w:szCs w:val="21"/>
              </w:rPr>
              <w:t> ± </w:t>
            </w:r>
            <w:r w:rsidRPr="00FC5259">
              <w:rPr>
                <w:rFonts w:ascii="Times New Roman" w:cs="Times New Roman"/>
                <w:color w:val="000000" w:themeColor="text1"/>
                <w:szCs w:val="21"/>
              </w:rPr>
              <w:t>SD)</w:t>
            </w:r>
            <w:r>
              <w:rPr>
                <w:rFonts w:ascii="Times New Roman" w:cs="Times New Roman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auto"/>
            </w:tcBorders>
          </w:tcPr>
          <w:p w14:paraId="1AA86EE1" w14:textId="77777777" w:rsidR="005F158F" w:rsidRPr="002D6654" w:rsidRDefault="005F158F" w:rsidP="00512E85">
            <w:pPr>
              <w:rPr>
                <w:rFonts w:ascii="Times New Roman" w:cs="Times New Roman"/>
                <w:color w:val="000000" w:themeColor="text1"/>
                <w:szCs w:val="21"/>
              </w:rPr>
            </w:pPr>
            <w:r w:rsidRPr="00F047B1">
              <w:rPr>
                <w:rFonts w:ascii="Times New Roman" w:cs="Times New Roman" w:hint="eastAsia"/>
                <w:color w:val="000000" w:themeColor="text1"/>
                <w:szCs w:val="21"/>
              </w:rPr>
              <w:t>16.16</w:t>
            </w:r>
            <w:r w:rsidRPr="00E7338D">
              <w:rPr>
                <w:rFonts w:ascii="Times New Roman" w:cs="Times New Roman" w:hint="eastAsia"/>
                <w:color w:val="000000" w:themeColor="text1"/>
                <w:szCs w:val="21"/>
              </w:rPr>
              <w:t>±</w:t>
            </w:r>
            <w:r w:rsidRPr="00F047B1">
              <w:rPr>
                <w:rFonts w:ascii="Times New Roman" w:cs="Times New Roman" w:hint="eastAsia"/>
                <w:color w:val="000000" w:themeColor="text1"/>
                <w:szCs w:val="21"/>
              </w:rPr>
              <w:t>2.26</w:t>
            </w:r>
          </w:p>
        </w:tc>
        <w:tc>
          <w:tcPr>
            <w:tcW w:w="1264" w:type="dxa"/>
            <w:tcBorders>
              <w:top w:val="single" w:sz="4" w:space="0" w:color="auto"/>
            </w:tcBorders>
          </w:tcPr>
          <w:p w14:paraId="4AB27359" w14:textId="77777777" w:rsidR="005F158F" w:rsidRPr="002D6654" w:rsidRDefault="005F158F" w:rsidP="00512E85">
            <w:pPr>
              <w:rPr>
                <w:rFonts w:ascii="Times New Roman" w:cs="Times New Roman"/>
                <w:color w:val="000000" w:themeColor="text1"/>
                <w:szCs w:val="21"/>
              </w:rPr>
            </w:pPr>
            <w:r w:rsidRPr="00F047B1">
              <w:rPr>
                <w:rFonts w:ascii="Times New Roman" w:cs="Times New Roman" w:hint="eastAsia"/>
                <w:color w:val="000000" w:themeColor="text1"/>
                <w:szCs w:val="21"/>
              </w:rPr>
              <w:t>16.11</w:t>
            </w:r>
            <w:r w:rsidRPr="00E7338D">
              <w:rPr>
                <w:rFonts w:ascii="Times New Roman" w:cs="Times New Roman" w:hint="eastAsia"/>
                <w:color w:val="000000" w:themeColor="text1"/>
                <w:szCs w:val="21"/>
              </w:rPr>
              <w:t>±</w:t>
            </w:r>
            <w:r w:rsidRPr="00F047B1">
              <w:rPr>
                <w:rFonts w:ascii="Times New Roman" w:cs="Times New Roman" w:hint="eastAsia"/>
                <w:color w:val="000000" w:themeColor="text1"/>
                <w:szCs w:val="21"/>
              </w:rPr>
              <w:t>2.21</w:t>
            </w:r>
          </w:p>
        </w:tc>
        <w:tc>
          <w:tcPr>
            <w:tcW w:w="1175" w:type="dxa"/>
            <w:tcBorders>
              <w:top w:val="single" w:sz="4" w:space="0" w:color="auto"/>
            </w:tcBorders>
          </w:tcPr>
          <w:p w14:paraId="3AFFED5B" w14:textId="77777777" w:rsidR="005F158F" w:rsidRPr="00347BA3" w:rsidRDefault="005F158F" w:rsidP="00512E85">
            <w:pPr>
              <w:rPr>
                <w:rFonts w:ascii="Times New Roman" w:cs="Times New Roman"/>
                <w:color w:val="000000" w:themeColor="text1"/>
                <w:szCs w:val="21"/>
              </w:rPr>
            </w:pPr>
            <w:r w:rsidRPr="00F047B1">
              <w:rPr>
                <w:rFonts w:ascii="Times New Roman" w:cs="Times New Roman" w:hint="eastAsia"/>
                <w:color w:val="000000" w:themeColor="text1"/>
                <w:szCs w:val="21"/>
              </w:rPr>
              <w:t>16.47</w:t>
            </w:r>
            <w:r w:rsidRPr="00E7338D">
              <w:rPr>
                <w:rFonts w:ascii="Times New Roman" w:cs="Times New Roman" w:hint="eastAsia"/>
                <w:color w:val="000000" w:themeColor="text1"/>
                <w:szCs w:val="21"/>
              </w:rPr>
              <w:t>±</w:t>
            </w:r>
            <w:r w:rsidRPr="00F047B1">
              <w:rPr>
                <w:rFonts w:ascii="Times New Roman" w:cs="Times New Roman" w:hint="eastAsia"/>
                <w:color w:val="000000" w:themeColor="text1"/>
                <w:szCs w:val="21"/>
              </w:rPr>
              <w:t>2.20</w:t>
            </w:r>
          </w:p>
        </w:tc>
        <w:tc>
          <w:tcPr>
            <w:tcW w:w="1149" w:type="dxa"/>
            <w:tcBorders>
              <w:top w:val="single" w:sz="4" w:space="0" w:color="auto"/>
            </w:tcBorders>
          </w:tcPr>
          <w:p w14:paraId="0741959A" w14:textId="77777777" w:rsidR="005F158F" w:rsidRPr="00347BA3" w:rsidRDefault="005F158F" w:rsidP="00512E85">
            <w:pPr>
              <w:rPr>
                <w:rFonts w:ascii="Times New Roman" w:cs="Times New Roman"/>
                <w:color w:val="000000" w:themeColor="text1"/>
                <w:szCs w:val="21"/>
              </w:rPr>
            </w:pPr>
            <w:r w:rsidRPr="00F047B1">
              <w:rPr>
                <w:rFonts w:ascii="Times New Roman" w:cs="Times New Roman" w:hint="eastAsia"/>
                <w:color w:val="000000" w:themeColor="text1"/>
                <w:szCs w:val="21"/>
              </w:rPr>
              <w:t>16.34</w:t>
            </w:r>
            <w:r w:rsidRPr="00E7338D">
              <w:rPr>
                <w:rFonts w:ascii="Times New Roman" w:cs="Times New Roman" w:hint="eastAsia"/>
                <w:color w:val="000000" w:themeColor="text1"/>
                <w:szCs w:val="21"/>
              </w:rPr>
              <w:t>±</w:t>
            </w:r>
            <w:r w:rsidRPr="00F047B1">
              <w:rPr>
                <w:rFonts w:ascii="Times New Roman" w:cs="Times New Roman" w:hint="eastAsia"/>
                <w:color w:val="000000" w:themeColor="text1"/>
                <w:szCs w:val="21"/>
              </w:rPr>
              <w:t>2.23</w:t>
            </w:r>
          </w:p>
        </w:tc>
        <w:tc>
          <w:tcPr>
            <w:tcW w:w="1186" w:type="dxa"/>
            <w:tcBorders>
              <w:top w:val="single" w:sz="4" w:space="0" w:color="auto"/>
            </w:tcBorders>
          </w:tcPr>
          <w:p w14:paraId="7A14EABE" w14:textId="77777777" w:rsidR="005F158F" w:rsidRPr="00347BA3" w:rsidRDefault="005F158F" w:rsidP="00512E85">
            <w:pPr>
              <w:rPr>
                <w:rFonts w:ascii="Times New Roman" w:cs="Times New Roman"/>
                <w:color w:val="000000" w:themeColor="text1"/>
                <w:szCs w:val="21"/>
              </w:rPr>
            </w:pPr>
            <w:r w:rsidRPr="00F047B1">
              <w:rPr>
                <w:rFonts w:ascii="Times New Roman" w:cs="Times New Roman" w:hint="eastAsia"/>
                <w:color w:val="000000" w:themeColor="text1"/>
                <w:szCs w:val="21"/>
              </w:rPr>
              <w:t>16.12</w:t>
            </w:r>
            <w:r w:rsidRPr="00E7338D">
              <w:rPr>
                <w:rFonts w:ascii="Times New Roman" w:cs="Times New Roman" w:hint="eastAsia"/>
                <w:color w:val="000000" w:themeColor="text1"/>
                <w:szCs w:val="21"/>
              </w:rPr>
              <w:t>±</w:t>
            </w:r>
            <w:r w:rsidRPr="00F047B1">
              <w:rPr>
                <w:rFonts w:ascii="Times New Roman" w:cs="Times New Roman" w:hint="eastAsia"/>
                <w:color w:val="000000" w:themeColor="text1"/>
                <w:szCs w:val="21"/>
              </w:rPr>
              <w:t>1.97</w:t>
            </w:r>
          </w:p>
        </w:tc>
      </w:tr>
      <w:tr w:rsidR="005F158F" w:rsidRPr="002D6654" w14:paraId="30A56113" w14:textId="77777777" w:rsidTr="00512E85">
        <w:trPr>
          <w:trHeight w:val="185"/>
        </w:trPr>
        <w:tc>
          <w:tcPr>
            <w:tcW w:w="1463" w:type="dxa"/>
            <w:tcBorders>
              <w:top w:val="single" w:sz="4" w:space="0" w:color="auto"/>
            </w:tcBorders>
          </w:tcPr>
          <w:p w14:paraId="7EF1985A" w14:textId="77777777" w:rsidR="005F158F" w:rsidRDefault="005F158F" w:rsidP="00512E85">
            <w:pPr>
              <w:rPr>
                <w:rFonts w:asci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578" w:type="dxa"/>
            <w:tcBorders>
              <w:top w:val="single" w:sz="4" w:space="0" w:color="auto"/>
            </w:tcBorders>
          </w:tcPr>
          <w:p w14:paraId="156EBBDE" w14:textId="77777777" w:rsidR="005F158F" w:rsidRDefault="005F158F" w:rsidP="00512E85">
            <w:pPr>
              <w:rPr>
                <w:rFonts w:asci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cs="Times New Roman"/>
                <w:color w:val="000000" w:themeColor="text1"/>
                <w:szCs w:val="21"/>
              </w:rPr>
              <w:t>Inpatient (</w:t>
            </w:r>
            <w:r w:rsidRPr="00FC5259">
              <w:rPr>
                <w:rFonts w:ascii="Times New Roman" w:cs="Times New Roman"/>
                <w:color w:val="000000" w:themeColor="text1"/>
                <w:szCs w:val="21"/>
              </w:rPr>
              <w:t>kg/m</w:t>
            </w:r>
            <w:r w:rsidRPr="000912D4">
              <w:rPr>
                <w:rFonts w:ascii="Times New Roman" w:cs="Times New Roman"/>
                <w:color w:val="000000" w:themeColor="text1"/>
                <w:szCs w:val="21"/>
                <w:vertAlign w:val="superscript"/>
              </w:rPr>
              <w:t>2</w:t>
            </w:r>
            <w:r w:rsidRPr="00FC5259">
              <w:rPr>
                <w:rFonts w:ascii="Times New Roman" w:cs="Times New Roman"/>
                <w:color w:val="000000" w:themeColor="text1"/>
                <w:szCs w:val="21"/>
              </w:rPr>
              <w:t>; mean</w:t>
            </w:r>
            <w:r w:rsidRPr="00FC5259">
              <w:rPr>
                <w:rFonts w:ascii="Times New Roman" w:cs="Times New Roman"/>
                <w:color w:val="000000" w:themeColor="text1"/>
                <w:szCs w:val="21"/>
              </w:rPr>
              <w:t> ± </w:t>
            </w:r>
            <w:r w:rsidRPr="00FC5259">
              <w:rPr>
                <w:rFonts w:ascii="Times New Roman" w:cs="Times New Roman"/>
                <w:color w:val="000000" w:themeColor="text1"/>
                <w:szCs w:val="21"/>
              </w:rPr>
              <w:t>SD)</w:t>
            </w:r>
          </w:p>
        </w:tc>
        <w:tc>
          <w:tcPr>
            <w:tcW w:w="1233" w:type="dxa"/>
            <w:tcBorders>
              <w:top w:val="single" w:sz="4" w:space="0" w:color="auto"/>
            </w:tcBorders>
          </w:tcPr>
          <w:p w14:paraId="542A0133" w14:textId="77777777" w:rsidR="005F158F" w:rsidRPr="00F047B1" w:rsidRDefault="005F158F" w:rsidP="00512E85">
            <w:pPr>
              <w:rPr>
                <w:rFonts w:ascii="Times New Roman" w:cs="Times New Roman"/>
                <w:color w:val="000000" w:themeColor="text1"/>
                <w:szCs w:val="21"/>
              </w:rPr>
            </w:pP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16.36</w:t>
            </w: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±</w:t>
            </w: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2.08</w:t>
            </w:r>
          </w:p>
        </w:tc>
        <w:tc>
          <w:tcPr>
            <w:tcW w:w="1264" w:type="dxa"/>
            <w:tcBorders>
              <w:top w:val="single" w:sz="4" w:space="0" w:color="auto"/>
            </w:tcBorders>
          </w:tcPr>
          <w:p w14:paraId="6A7CDB4A" w14:textId="77777777" w:rsidR="005F158F" w:rsidRPr="00F047B1" w:rsidRDefault="005F158F" w:rsidP="00512E85">
            <w:pPr>
              <w:rPr>
                <w:rFonts w:ascii="Times New Roman" w:cs="Times New Roman"/>
                <w:color w:val="000000" w:themeColor="text1"/>
                <w:szCs w:val="21"/>
              </w:rPr>
            </w:pP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16.34</w:t>
            </w: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±</w:t>
            </w: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 xml:space="preserve">2.07 </w:t>
            </w:r>
          </w:p>
        </w:tc>
        <w:tc>
          <w:tcPr>
            <w:tcW w:w="1175" w:type="dxa"/>
            <w:tcBorders>
              <w:top w:val="single" w:sz="4" w:space="0" w:color="auto"/>
            </w:tcBorders>
          </w:tcPr>
          <w:p w14:paraId="52F596F3" w14:textId="77777777" w:rsidR="005F158F" w:rsidRPr="00F047B1" w:rsidRDefault="005F158F" w:rsidP="00512E85">
            <w:pPr>
              <w:rPr>
                <w:rFonts w:ascii="Times New Roman" w:cs="Times New Roman"/>
                <w:color w:val="000000" w:themeColor="text1"/>
                <w:szCs w:val="21"/>
              </w:rPr>
            </w:pP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16.75</w:t>
            </w: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±</w:t>
            </w: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2.24</w:t>
            </w:r>
          </w:p>
        </w:tc>
        <w:tc>
          <w:tcPr>
            <w:tcW w:w="1149" w:type="dxa"/>
            <w:tcBorders>
              <w:top w:val="single" w:sz="4" w:space="0" w:color="auto"/>
            </w:tcBorders>
          </w:tcPr>
          <w:p w14:paraId="32ACC5CA" w14:textId="77777777" w:rsidR="005F158F" w:rsidRPr="00F047B1" w:rsidRDefault="005F158F" w:rsidP="00512E85">
            <w:pPr>
              <w:rPr>
                <w:rFonts w:ascii="Times New Roman" w:cs="Times New Roman"/>
                <w:color w:val="000000" w:themeColor="text1"/>
                <w:szCs w:val="21"/>
              </w:rPr>
            </w:pP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16.59</w:t>
            </w: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±</w:t>
            </w: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 xml:space="preserve">2.27 </w:t>
            </w:r>
          </w:p>
        </w:tc>
        <w:tc>
          <w:tcPr>
            <w:tcW w:w="1186" w:type="dxa"/>
            <w:tcBorders>
              <w:top w:val="single" w:sz="4" w:space="0" w:color="auto"/>
            </w:tcBorders>
          </w:tcPr>
          <w:p w14:paraId="292CA43C" w14:textId="77777777" w:rsidR="005F158F" w:rsidRPr="00F047B1" w:rsidRDefault="005F158F" w:rsidP="00512E85">
            <w:pPr>
              <w:rPr>
                <w:rFonts w:ascii="Times New Roman" w:cs="Times New Roman"/>
                <w:color w:val="000000" w:themeColor="text1"/>
                <w:szCs w:val="21"/>
              </w:rPr>
            </w:pP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16.18</w:t>
            </w: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±</w:t>
            </w: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 xml:space="preserve">1.91 </w:t>
            </w:r>
          </w:p>
        </w:tc>
      </w:tr>
      <w:tr w:rsidR="005F158F" w:rsidRPr="00495C11" w14:paraId="56656C71" w14:textId="77777777" w:rsidTr="00512E85">
        <w:trPr>
          <w:trHeight w:val="363"/>
        </w:trPr>
        <w:tc>
          <w:tcPr>
            <w:tcW w:w="1463" w:type="dxa"/>
          </w:tcPr>
          <w:p w14:paraId="5389D01F" w14:textId="77777777" w:rsidR="005F158F" w:rsidRDefault="005F158F" w:rsidP="00512E85">
            <w:pPr>
              <w:rPr>
                <w:rFonts w:asci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578" w:type="dxa"/>
          </w:tcPr>
          <w:p w14:paraId="69021445" w14:textId="77777777" w:rsidR="005F158F" w:rsidRPr="002D6654" w:rsidRDefault="005F158F" w:rsidP="00512E85">
            <w:pPr>
              <w:rPr>
                <w:rFonts w:asci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cs="Times New Roman"/>
                <w:color w:val="000000" w:themeColor="text1"/>
                <w:szCs w:val="21"/>
              </w:rPr>
              <w:t>Outpatient (</w:t>
            </w:r>
            <w:r w:rsidRPr="00FC5259">
              <w:rPr>
                <w:rFonts w:ascii="Times New Roman" w:cs="Times New Roman"/>
                <w:color w:val="000000" w:themeColor="text1"/>
                <w:szCs w:val="21"/>
              </w:rPr>
              <w:t>kg/m</w:t>
            </w:r>
            <w:r w:rsidRPr="000912D4">
              <w:rPr>
                <w:rFonts w:ascii="Times New Roman" w:cs="Times New Roman"/>
                <w:color w:val="000000" w:themeColor="text1"/>
                <w:szCs w:val="21"/>
                <w:vertAlign w:val="superscript"/>
              </w:rPr>
              <w:t>2</w:t>
            </w:r>
            <w:r w:rsidRPr="00FC5259">
              <w:rPr>
                <w:rFonts w:ascii="Times New Roman" w:cs="Times New Roman"/>
                <w:color w:val="000000" w:themeColor="text1"/>
                <w:szCs w:val="21"/>
              </w:rPr>
              <w:t>; mean</w:t>
            </w:r>
            <w:r w:rsidRPr="00FC5259">
              <w:rPr>
                <w:rFonts w:ascii="Times New Roman" w:cs="Times New Roman"/>
                <w:color w:val="000000" w:themeColor="text1"/>
                <w:szCs w:val="21"/>
              </w:rPr>
              <w:t> ± </w:t>
            </w:r>
            <w:r w:rsidRPr="00FC5259">
              <w:rPr>
                <w:rFonts w:ascii="Times New Roman" w:cs="Times New Roman"/>
                <w:color w:val="000000" w:themeColor="text1"/>
                <w:szCs w:val="21"/>
              </w:rPr>
              <w:t>SD)</w:t>
            </w:r>
          </w:p>
        </w:tc>
        <w:tc>
          <w:tcPr>
            <w:tcW w:w="1233" w:type="dxa"/>
          </w:tcPr>
          <w:p w14:paraId="0FD08132" w14:textId="77777777" w:rsidR="005F158F" w:rsidRPr="002D6654" w:rsidRDefault="005F158F" w:rsidP="00512E85">
            <w:pPr>
              <w:rPr>
                <w:rFonts w:ascii="Times New Roman" w:cs="Times New Roman"/>
                <w:color w:val="000000" w:themeColor="text1"/>
                <w:szCs w:val="21"/>
              </w:rPr>
            </w:pP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15.86</w:t>
            </w: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±</w:t>
            </w: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2.48</w:t>
            </w:r>
          </w:p>
        </w:tc>
        <w:tc>
          <w:tcPr>
            <w:tcW w:w="1264" w:type="dxa"/>
          </w:tcPr>
          <w:p w14:paraId="4CF924BE" w14:textId="77777777" w:rsidR="005F158F" w:rsidRPr="002D6654" w:rsidRDefault="005F158F" w:rsidP="00512E85">
            <w:pPr>
              <w:rPr>
                <w:rFonts w:ascii="Times New Roman" w:cs="Times New Roman"/>
                <w:color w:val="000000" w:themeColor="text1"/>
                <w:szCs w:val="21"/>
              </w:rPr>
            </w:pP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15.77</w:t>
            </w: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±</w:t>
            </w: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 xml:space="preserve">2.39 </w:t>
            </w:r>
          </w:p>
        </w:tc>
        <w:tc>
          <w:tcPr>
            <w:tcW w:w="1175" w:type="dxa"/>
          </w:tcPr>
          <w:p w14:paraId="0D03751A" w14:textId="77777777" w:rsidR="005F158F" w:rsidRPr="00347BA3" w:rsidRDefault="005F158F" w:rsidP="00512E85">
            <w:pPr>
              <w:rPr>
                <w:rFonts w:ascii="Times New Roman" w:cs="Times New Roman"/>
                <w:color w:val="000000" w:themeColor="text1"/>
                <w:szCs w:val="21"/>
              </w:rPr>
            </w:pP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16.06</w:t>
            </w: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±</w:t>
            </w: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2.07</w:t>
            </w:r>
          </w:p>
        </w:tc>
        <w:tc>
          <w:tcPr>
            <w:tcW w:w="1149" w:type="dxa"/>
          </w:tcPr>
          <w:p w14:paraId="58B02562" w14:textId="77777777" w:rsidR="005F158F" w:rsidRPr="00347BA3" w:rsidRDefault="005F158F" w:rsidP="00512E85">
            <w:pPr>
              <w:rPr>
                <w:rFonts w:ascii="Times New Roman" w:cs="Times New Roman"/>
                <w:color w:val="000000" w:themeColor="text1"/>
                <w:szCs w:val="21"/>
              </w:rPr>
            </w:pP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15.99</w:t>
            </w: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±</w:t>
            </w: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 xml:space="preserve">2.15 </w:t>
            </w:r>
          </w:p>
        </w:tc>
        <w:tc>
          <w:tcPr>
            <w:tcW w:w="1186" w:type="dxa"/>
          </w:tcPr>
          <w:p w14:paraId="7897109E" w14:textId="77777777" w:rsidR="005F158F" w:rsidRPr="00347BA3" w:rsidRDefault="005F158F" w:rsidP="00512E85">
            <w:pPr>
              <w:rPr>
                <w:rFonts w:ascii="Times New Roman" w:cs="Times New Roman"/>
                <w:color w:val="000000" w:themeColor="text1"/>
                <w:szCs w:val="21"/>
              </w:rPr>
            </w:pP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16.04</w:t>
            </w: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±</w:t>
            </w: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 xml:space="preserve">2.07 </w:t>
            </w:r>
          </w:p>
        </w:tc>
      </w:tr>
      <w:tr w:rsidR="005F158F" w:rsidRPr="002D6654" w14:paraId="01687C6D" w14:textId="77777777" w:rsidTr="00512E85">
        <w:trPr>
          <w:trHeight w:val="185"/>
        </w:trPr>
        <w:tc>
          <w:tcPr>
            <w:tcW w:w="1463" w:type="dxa"/>
          </w:tcPr>
          <w:p w14:paraId="0BFE0C63" w14:textId="77777777" w:rsidR="005F158F" w:rsidRPr="00FC5259" w:rsidRDefault="005F158F" w:rsidP="00512E85">
            <w:pPr>
              <w:rPr>
                <w:rFonts w:asci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cs="Times New Roman" w:hint="eastAsia"/>
                <w:color w:val="000000" w:themeColor="text1"/>
                <w:szCs w:val="21"/>
              </w:rPr>
              <w:t>B</w:t>
            </w:r>
            <w:r>
              <w:rPr>
                <w:rFonts w:ascii="Times New Roman" w:cs="Times New Roman"/>
                <w:color w:val="000000" w:themeColor="text1"/>
                <w:szCs w:val="21"/>
              </w:rPr>
              <w:t>MI Z-</w:t>
            </w:r>
            <w:r>
              <w:rPr>
                <w:rFonts w:ascii="Times New Roman" w:cs="Times New Roman" w:hint="eastAsia"/>
                <w:color w:val="000000" w:themeColor="text1"/>
                <w:szCs w:val="21"/>
              </w:rPr>
              <w:t>score</w:t>
            </w:r>
          </w:p>
        </w:tc>
        <w:tc>
          <w:tcPr>
            <w:tcW w:w="1578" w:type="dxa"/>
          </w:tcPr>
          <w:p w14:paraId="2C2DE392" w14:textId="77777777" w:rsidR="005F158F" w:rsidRPr="001A5917" w:rsidRDefault="005F158F" w:rsidP="00512E85">
            <w:pPr>
              <w:rPr>
                <w:rFonts w:ascii="Times New Roman" w:cs="Times New Roman"/>
                <w:i/>
                <w:color w:val="000000" w:themeColor="text1"/>
                <w:szCs w:val="21"/>
              </w:rPr>
            </w:pPr>
            <w:r>
              <w:rPr>
                <w:rFonts w:ascii="Times New Roman" w:cs="Times New Roman"/>
                <w:color w:val="000000" w:themeColor="text1"/>
                <w:szCs w:val="21"/>
              </w:rPr>
              <w:t>Total</w:t>
            </w:r>
            <w:r w:rsidRPr="00FC5259">
              <w:rPr>
                <w:rFonts w:ascii="Times New Roman" w:cs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cs="Times New Roman"/>
                <w:color w:val="000000" w:themeColor="text1"/>
                <w:szCs w:val="21"/>
              </w:rPr>
              <w:t>(</w:t>
            </w:r>
            <w:r w:rsidRPr="00FC5259">
              <w:rPr>
                <w:rFonts w:ascii="Times New Roman" w:cs="Times New Roman"/>
                <w:color w:val="000000" w:themeColor="text1"/>
                <w:szCs w:val="21"/>
              </w:rPr>
              <w:t>mean</w:t>
            </w:r>
            <w:r w:rsidRPr="00FC5259">
              <w:rPr>
                <w:rFonts w:ascii="Times New Roman" w:cs="Times New Roman"/>
                <w:color w:val="000000" w:themeColor="text1"/>
                <w:szCs w:val="21"/>
              </w:rPr>
              <w:t> ± </w:t>
            </w:r>
            <w:r w:rsidRPr="00FC5259">
              <w:rPr>
                <w:rFonts w:ascii="Times New Roman" w:cs="Times New Roman"/>
                <w:color w:val="000000" w:themeColor="text1"/>
                <w:szCs w:val="21"/>
              </w:rPr>
              <w:t>SD)</w:t>
            </w:r>
          </w:p>
        </w:tc>
        <w:tc>
          <w:tcPr>
            <w:tcW w:w="1233" w:type="dxa"/>
          </w:tcPr>
          <w:p w14:paraId="778014F4" w14:textId="77777777" w:rsidR="005F158F" w:rsidRPr="00347BA3" w:rsidRDefault="005F158F" w:rsidP="00512E85">
            <w:pPr>
              <w:rPr>
                <w:rFonts w:ascii="Times New Roman" w:cs="Times New Roman"/>
                <w:color w:val="000000" w:themeColor="text1"/>
                <w:szCs w:val="21"/>
              </w:rPr>
            </w:pPr>
            <w:r w:rsidRPr="00F047B1">
              <w:rPr>
                <w:rFonts w:ascii="Times New Roman" w:cs="Times New Roman" w:hint="eastAsia"/>
                <w:color w:val="000000" w:themeColor="text1"/>
                <w:szCs w:val="21"/>
              </w:rPr>
              <w:t>0.15</w:t>
            </w:r>
            <w:r w:rsidRPr="00E7338D">
              <w:rPr>
                <w:rFonts w:ascii="Times New Roman" w:cs="Times New Roman" w:hint="eastAsia"/>
                <w:color w:val="000000" w:themeColor="text1"/>
                <w:szCs w:val="21"/>
              </w:rPr>
              <w:t>±</w:t>
            </w:r>
            <w:r w:rsidRPr="00F047B1">
              <w:rPr>
                <w:rFonts w:ascii="Times New Roman" w:cs="Times New Roman" w:hint="eastAsia"/>
                <w:color w:val="000000" w:themeColor="text1"/>
                <w:szCs w:val="21"/>
              </w:rPr>
              <w:t>1.56</w:t>
            </w:r>
          </w:p>
        </w:tc>
        <w:tc>
          <w:tcPr>
            <w:tcW w:w="1264" w:type="dxa"/>
          </w:tcPr>
          <w:p w14:paraId="07B0C855" w14:textId="77777777" w:rsidR="005F158F" w:rsidRPr="00347BA3" w:rsidRDefault="005F158F" w:rsidP="00512E85">
            <w:pPr>
              <w:rPr>
                <w:rFonts w:ascii="Times New Roman" w:cs="Times New Roman"/>
                <w:color w:val="000000" w:themeColor="text1"/>
                <w:szCs w:val="21"/>
              </w:rPr>
            </w:pPr>
            <w:r w:rsidRPr="00F047B1">
              <w:rPr>
                <w:rFonts w:ascii="Times New Roman" w:cs="Times New Roman" w:hint="eastAsia"/>
                <w:color w:val="000000" w:themeColor="text1"/>
                <w:szCs w:val="21"/>
              </w:rPr>
              <w:t>0.13</w:t>
            </w:r>
            <w:r w:rsidRPr="00E7338D">
              <w:rPr>
                <w:rFonts w:ascii="Times New Roman" w:cs="Times New Roman" w:hint="eastAsia"/>
                <w:color w:val="000000" w:themeColor="text1"/>
                <w:szCs w:val="21"/>
              </w:rPr>
              <w:t>±</w:t>
            </w:r>
            <w:r w:rsidRPr="00F047B1">
              <w:rPr>
                <w:rFonts w:ascii="Times New Roman" w:cs="Times New Roman" w:hint="eastAsia"/>
                <w:color w:val="000000" w:themeColor="text1"/>
                <w:szCs w:val="21"/>
              </w:rPr>
              <w:t>1.51</w:t>
            </w:r>
          </w:p>
        </w:tc>
        <w:tc>
          <w:tcPr>
            <w:tcW w:w="1175" w:type="dxa"/>
          </w:tcPr>
          <w:p w14:paraId="240229BD" w14:textId="77777777" w:rsidR="005F158F" w:rsidRPr="00347BA3" w:rsidRDefault="005F158F" w:rsidP="00512E85">
            <w:pPr>
              <w:rPr>
                <w:rFonts w:ascii="Times New Roman" w:cs="Times New Roman"/>
                <w:color w:val="000000" w:themeColor="text1"/>
                <w:szCs w:val="21"/>
              </w:rPr>
            </w:pPr>
            <w:r w:rsidRPr="00F047B1">
              <w:rPr>
                <w:rFonts w:ascii="Times New Roman" w:cs="Times New Roman" w:hint="eastAsia"/>
                <w:color w:val="000000" w:themeColor="text1"/>
                <w:szCs w:val="21"/>
              </w:rPr>
              <w:t>0.45</w:t>
            </w:r>
            <w:r w:rsidRPr="00E7338D">
              <w:rPr>
                <w:rFonts w:ascii="Times New Roman" w:cs="Times New Roman" w:hint="eastAsia"/>
                <w:color w:val="000000" w:themeColor="text1"/>
                <w:szCs w:val="21"/>
              </w:rPr>
              <w:t>±</w:t>
            </w:r>
            <w:r w:rsidRPr="00F047B1">
              <w:rPr>
                <w:rFonts w:ascii="Times New Roman" w:cs="Times New Roman" w:hint="eastAsia"/>
                <w:color w:val="000000" w:themeColor="text1"/>
                <w:szCs w:val="21"/>
              </w:rPr>
              <w:t>1.47</w:t>
            </w:r>
          </w:p>
        </w:tc>
        <w:tc>
          <w:tcPr>
            <w:tcW w:w="1149" w:type="dxa"/>
          </w:tcPr>
          <w:p w14:paraId="02080EBB" w14:textId="77777777" w:rsidR="005F158F" w:rsidRPr="00347BA3" w:rsidRDefault="005F158F" w:rsidP="00512E85">
            <w:pPr>
              <w:rPr>
                <w:rFonts w:ascii="Times New Roman" w:cs="Times New Roman"/>
                <w:color w:val="000000" w:themeColor="text1"/>
                <w:szCs w:val="21"/>
              </w:rPr>
            </w:pPr>
            <w:r w:rsidRPr="00F047B1">
              <w:rPr>
                <w:rFonts w:ascii="Times New Roman" w:cs="Times New Roman" w:hint="eastAsia"/>
                <w:color w:val="000000" w:themeColor="text1"/>
                <w:szCs w:val="21"/>
              </w:rPr>
              <w:t>0.48</w:t>
            </w:r>
            <w:r w:rsidRPr="00E7338D">
              <w:rPr>
                <w:rFonts w:ascii="Times New Roman" w:cs="Times New Roman" w:hint="eastAsia"/>
                <w:color w:val="000000" w:themeColor="text1"/>
                <w:szCs w:val="21"/>
              </w:rPr>
              <w:t>±</w:t>
            </w:r>
            <w:r w:rsidRPr="00F047B1">
              <w:rPr>
                <w:rFonts w:ascii="Times New Roman" w:cs="Times New Roman" w:hint="eastAsia"/>
                <w:color w:val="000000" w:themeColor="text1"/>
                <w:szCs w:val="21"/>
              </w:rPr>
              <w:t>1.53</w:t>
            </w:r>
          </w:p>
        </w:tc>
        <w:tc>
          <w:tcPr>
            <w:tcW w:w="1186" w:type="dxa"/>
          </w:tcPr>
          <w:p w14:paraId="0A29D1F6" w14:textId="77777777" w:rsidR="005F158F" w:rsidRPr="00347BA3" w:rsidRDefault="005F158F" w:rsidP="00512E85">
            <w:pPr>
              <w:rPr>
                <w:rFonts w:ascii="Times New Roman" w:cs="Times New Roman"/>
                <w:color w:val="000000" w:themeColor="text1"/>
                <w:szCs w:val="21"/>
              </w:rPr>
            </w:pPr>
            <w:r w:rsidRPr="00F047B1">
              <w:rPr>
                <w:rFonts w:ascii="Times New Roman" w:cs="Times New Roman" w:hint="eastAsia"/>
                <w:color w:val="000000" w:themeColor="text1"/>
                <w:szCs w:val="21"/>
              </w:rPr>
              <w:t>0.48</w:t>
            </w:r>
            <w:r w:rsidRPr="00E7338D">
              <w:rPr>
                <w:rFonts w:ascii="Times New Roman" w:cs="Times New Roman" w:hint="eastAsia"/>
                <w:color w:val="000000" w:themeColor="text1"/>
                <w:szCs w:val="21"/>
              </w:rPr>
              <w:t>±</w:t>
            </w:r>
            <w:r w:rsidRPr="00F047B1">
              <w:rPr>
                <w:rFonts w:ascii="Times New Roman" w:cs="Times New Roman" w:hint="eastAsia"/>
                <w:color w:val="000000" w:themeColor="text1"/>
                <w:szCs w:val="21"/>
              </w:rPr>
              <w:t>1.43</w:t>
            </w:r>
          </w:p>
        </w:tc>
      </w:tr>
      <w:tr w:rsidR="005F158F" w:rsidRPr="002D6654" w14:paraId="6F454349" w14:textId="77777777" w:rsidTr="00512E85">
        <w:trPr>
          <w:trHeight w:val="185"/>
        </w:trPr>
        <w:tc>
          <w:tcPr>
            <w:tcW w:w="1463" w:type="dxa"/>
          </w:tcPr>
          <w:p w14:paraId="207A1298" w14:textId="77777777" w:rsidR="005F158F" w:rsidRDefault="005F158F" w:rsidP="00512E85">
            <w:pPr>
              <w:rPr>
                <w:rFonts w:asci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578" w:type="dxa"/>
          </w:tcPr>
          <w:p w14:paraId="062813DD" w14:textId="77777777" w:rsidR="005F158F" w:rsidRDefault="005F158F" w:rsidP="00512E85">
            <w:pPr>
              <w:rPr>
                <w:rFonts w:asci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cs="Times New Roman" w:hint="eastAsia"/>
                <w:color w:val="000000" w:themeColor="text1"/>
                <w:szCs w:val="21"/>
              </w:rPr>
              <w:t>i</w:t>
            </w:r>
            <w:r>
              <w:rPr>
                <w:rFonts w:ascii="Times New Roman" w:cs="Times New Roman"/>
                <w:color w:val="000000" w:themeColor="text1"/>
                <w:szCs w:val="21"/>
              </w:rPr>
              <w:t>npatient</w:t>
            </w:r>
            <w:r w:rsidRPr="00FC5259">
              <w:rPr>
                <w:rFonts w:ascii="Times New Roman" w:cs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cs="Times New Roman"/>
                <w:color w:val="000000" w:themeColor="text1"/>
                <w:szCs w:val="21"/>
              </w:rPr>
              <w:t>(</w:t>
            </w:r>
            <w:r w:rsidRPr="00FC5259">
              <w:rPr>
                <w:rFonts w:ascii="Times New Roman" w:cs="Times New Roman"/>
                <w:color w:val="000000" w:themeColor="text1"/>
                <w:szCs w:val="21"/>
              </w:rPr>
              <w:t>mean</w:t>
            </w:r>
            <w:r w:rsidRPr="00FC5259">
              <w:rPr>
                <w:rFonts w:ascii="Times New Roman" w:cs="Times New Roman"/>
                <w:color w:val="000000" w:themeColor="text1"/>
                <w:szCs w:val="21"/>
              </w:rPr>
              <w:t> ± </w:t>
            </w:r>
            <w:r w:rsidRPr="00FC5259">
              <w:rPr>
                <w:rFonts w:ascii="Times New Roman" w:cs="Times New Roman"/>
                <w:color w:val="000000" w:themeColor="text1"/>
                <w:szCs w:val="21"/>
              </w:rPr>
              <w:t>SD)</w:t>
            </w:r>
          </w:p>
        </w:tc>
        <w:tc>
          <w:tcPr>
            <w:tcW w:w="1233" w:type="dxa"/>
          </w:tcPr>
          <w:p w14:paraId="4A8EB7AD" w14:textId="77777777" w:rsidR="005F158F" w:rsidRPr="00F047B1" w:rsidRDefault="005F158F" w:rsidP="00512E85">
            <w:pPr>
              <w:rPr>
                <w:rFonts w:ascii="Times New Roman" w:cs="Times New Roman"/>
                <w:color w:val="000000" w:themeColor="text1"/>
                <w:szCs w:val="21"/>
              </w:rPr>
            </w:pP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0.23</w:t>
            </w: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±</w:t>
            </w: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1.36</w:t>
            </w:r>
          </w:p>
        </w:tc>
        <w:tc>
          <w:tcPr>
            <w:tcW w:w="1264" w:type="dxa"/>
          </w:tcPr>
          <w:p w14:paraId="60293463" w14:textId="77777777" w:rsidR="005F158F" w:rsidRPr="00F047B1" w:rsidRDefault="005F158F" w:rsidP="00512E85">
            <w:pPr>
              <w:rPr>
                <w:rFonts w:ascii="Times New Roman" w:cs="Times New Roman"/>
                <w:color w:val="000000" w:themeColor="text1"/>
                <w:szCs w:val="21"/>
              </w:rPr>
            </w:pP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0.23</w:t>
            </w: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±</w:t>
            </w: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 xml:space="preserve">1.33 </w:t>
            </w:r>
          </w:p>
        </w:tc>
        <w:tc>
          <w:tcPr>
            <w:tcW w:w="1175" w:type="dxa"/>
          </w:tcPr>
          <w:p w14:paraId="27CB9587" w14:textId="77777777" w:rsidR="005F158F" w:rsidRPr="00F047B1" w:rsidRDefault="005F158F" w:rsidP="00512E85">
            <w:pPr>
              <w:rPr>
                <w:rFonts w:ascii="Times New Roman" w:cs="Times New Roman"/>
                <w:color w:val="000000" w:themeColor="text1"/>
                <w:szCs w:val="21"/>
              </w:rPr>
            </w:pP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0.59</w:t>
            </w: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±</w:t>
            </w: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1.45</w:t>
            </w:r>
          </w:p>
        </w:tc>
        <w:tc>
          <w:tcPr>
            <w:tcW w:w="1149" w:type="dxa"/>
          </w:tcPr>
          <w:p w14:paraId="48343488" w14:textId="77777777" w:rsidR="005F158F" w:rsidRPr="00F047B1" w:rsidRDefault="005F158F" w:rsidP="00512E85">
            <w:pPr>
              <w:rPr>
                <w:rFonts w:ascii="Times New Roman" w:cs="Times New Roman"/>
                <w:color w:val="000000" w:themeColor="text1"/>
                <w:szCs w:val="21"/>
              </w:rPr>
            </w:pP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0.61</w:t>
            </w: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±</w:t>
            </w: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 xml:space="preserve">1.51  </w:t>
            </w:r>
          </w:p>
        </w:tc>
        <w:tc>
          <w:tcPr>
            <w:tcW w:w="1186" w:type="dxa"/>
          </w:tcPr>
          <w:p w14:paraId="15D0331B" w14:textId="77777777" w:rsidR="005F158F" w:rsidRPr="00F047B1" w:rsidRDefault="005F158F" w:rsidP="00512E85">
            <w:pPr>
              <w:rPr>
                <w:rFonts w:ascii="Times New Roman" w:cs="Times New Roman"/>
                <w:color w:val="000000" w:themeColor="text1"/>
                <w:szCs w:val="21"/>
              </w:rPr>
            </w:pP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0.53</w:t>
            </w: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±</w:t>
            </w: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 xml:space="preserve">1.33 </w:t>
            </w:r>
          </w:p>
        </w:tc>
      </w:tr>
      <w:tr w:rsidR="005F158F" w:rsidRPr="002D6654" w14:paraId="48C49190" w14:textId="77777777" w:rsidTr="00512E85">
        <w:trPr>
          <w:trHeight w:val="185"/>
        </w:trPr>
        <w:tc>
          <w:tcPr>
            <w:tcW w:w="1463" w:type="dxa"/>
          </w:tcPr>
          <w:p w14:paraId="4F33355D" w14:textId="77777777" w:rsidR="005F158F" w:rsidRPr="001A5917" w:rsidRDefault="005F158F" w:rsidP="00512E85">
            <w:pPr>
              <w:rPr>
                <w:rFonts w:ascii="Times New Roman" w:cs="Times New Roman"/>
                <w:i/>
                <w:color w:val="000000" w:themeColor="text1"/>
                <w:szCs w:val="21"/>
              </w:rPr>
            </w:pPr>
          </w:p>
        </w:tc>
        <w:tc>
          <w:tcPr>
            <w:tcW w:w="1578" w:type="dxa"/>
          </w:tcPr>
          <w:p w14:paraId="7A9315B6" w14:textId="77777777" w:rsidR="005F158F" w:rsidRPr="001A5917" w:rsidRDefault="005F158F" w:rsidP="00512E85">
            <w:pPr>
              <w:rPr>
                <w:rFonts w:ascii="Times New Roman" w:cs="Times New Roman"/>
                <w:i/>
                <w:color w:val="000000" w:themeColor="text1"/>
                <w:szCs w:val="21"/>
              </w:rPr>
            </w:pPr>
            <w:r>
              <w:rPr>
                <w:rFonts w:ascii="Times New Roman" w:cs="Times New Roman" w:hint="eastAsia"/>
                <w:color w:val="000000" w:themeColor="text1"/>
                <w:szCs w:val="21"/>
              </w:rPr>
              <w:t>o</w:t>
            </w:r>
            <w:r>
              <w:rPr>
                <w:rFonts w:ascii="Times New Roman" w:cs="Times New Roman"/>
                <w:color w:val="000000" w:themeColor="text1"/>
                <w:szCs w:val="21"/>
              </w:rPr>
              <w:t>utpatient</w:t>
            </w:r>
            <w:r w:rsidRPr="00FC5259">
              <w:rPr>
                <w:rFonts w:ascii="Times New Roman" w:cs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cs="Times New Roman"/>
                <w:color w:val="000000" w:themeColor="text1"/>
                <w:szCs w:val="21"/>
              </w:rPr>
              <w:t>(</w:t>
            </w:r>
            <w:r w:rsidRPr="00FC5259">
              <w:rPr>
                <w:rFonts w:ascii="Times New Roman" w:cs="Times New Roman"/>
                <w:color w:val="000000" w:themeColor="text1"/>
                <w:szCs w:val="21"/>
              </w:rPr>
              <w:t>mean</w:t>
            </w:r>
            <w:r w:rsidRPr="00FC5259">
              <w:rPr>
                <w:rFonts w:ascii="Times New Roman" w:cs="Times New Roman"/>
                <w:color w:val="000000" w:themeColor="text1"/>
                <w:szCs w:val="21"/>
              </w:rPr>
              <w:t> ± </w:t>
            </w:r>
            <w:r w:rsidRPr="00FC5259">
              <w:rPr>
                <w:rFonts w:ascii="Times New Roman" w:cs="Times New Roman"/>
                <w:color w:val="000000" w:themeColor="text1"/>
                <w:szCs w:val="21"/>
              </w:rPr>
              <w:t>SD)</w:t>
            </w:r>
          </w:p>
        </w:tc>
        <w:tc>
          <w:tcPr>
            <w:tcW w:w="1233" w:type="dxa"/>
          </w:tcPr>
          <w:p w14:paraId="77B4DAA7" w14:textId="77777777" w:rsidR="005F158F" w:rsidRPr="00347BA3" w:rsidRDefault="005F158F" w:rsidP="00512E85">
            <w:pPr>
              <w:rPr>
                <w:rFonts w:ascii="Times New Roman" w:cs="Times New Roman"/>
                <w:color w:val="000000" w:themeColor="text1"/>
                <w:szCs w:val="21"/>
              </w:rPr>
            </w:pP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0.03</w:t>
            </w: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±</w:t>
            </w: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1.82</w:t>
            </w:r>
          </w:p>
        </w:tc>
        <w:tc>
          <w:tcPr>
            <w:tcW w:w="1264" w:type="dxa"/>
          </w:tcPr>
          <w:p w14:paraId="70353C77" w14:textId="77777777" w:rsidR="005F158F" w:rsidRPr="00347BA3" w:rsidRDefault="005F158F" w:rsidP="00512E85">
            <w:pPr>
              <w:rPr>
                <w:rFonts w:ascii="Times New Roman" w:cs="Times New Roman"/>
                <w:color w:val="000000" w:themeColor="text1"/>
                <w:szCs w:val="21"/>
              </w:rPr>
            </w:pP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-</w:t>
            </w:r>
            <w:r w:rsidRPr="00347BA3">
              <w:rPr>
                <w:rFonts w:ascii="Times New Roman" w:cs="Times New Roman"/>
                <w:color w:val="000000" w:themeColor="text1"/>
                <w:szCs w:val="21"/>
              </w:rPr>
              <w:t>0.01</w:t>
            </w: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±</w:t>
            </w: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1.74</w:t>
            </w:r>
          </w:p>
        </w:tc>
        <w:tc>
          <w:tcPr>
            <w:tcW w:w="1175" w:type="dxa"/>
          </w:tcPr>
          <w:p w14:paraId="455D8E8D" w14:textId="77777777" w:rsidR="005F158F" w:rsidRPr="00347BA3" w:rsidRDefault="005F158F" w:rsidP="00512E85">
            <w:pPr>
              <w:rPr>
                <w:rFonts w:ascii="Times New Roman" w:cs="Times New Roman"/>
                <w:color w:val="000000" w:themeColor="text1"/>
                <w:szCs w:val="21"/>
              </w:rPr>
            </w:pP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0.23</w:t>
            </w: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±</w:t>
            </w: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1.50</w:t>
            </w:r>
          </w:p>
        </w:tc>
        <w:tc>
          <w:tcPr>
            <w:tcW w:w="1149" w:type="dxa"/>
          </w:tcPr>
          <w:p w14:paraId="313291AA" w14:textId="77777777" w:rsidR="005F158F" w:rsidRPr="00347BA3" w:rsidRDefault="005F158F" w:rsidP="00512E85">
            <w:pPr>
              <w:rPr>
                <w:rFonts w:ascii="Times New Roman" w:cs="Times New Roman"/>
                <w:color w:val="000000" w:themeColor="text1"/>
                <w:szCs w:val="21"/>
              </w:rPr>
            </w:pP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0.30</w:t>
            </w: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±</w:t>
            </w: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 xml:space="preserve">1.54  </w:t>
            </w:r>
          </w:p>
        </w:tc>
        <w:tc>
          <w:tcPr>
            <w:tcW w:w="1186" w:type="dxa"/>
          </w:tcPr>
          <w:p w14:paraId="7C0AE372" w14:textId="77777777" w:rsidR="005F158F" w:rsidRPr="00347BA3" w:rsidRDefault="005F158F" w:rsidP="00512E85">
            <w:pPr>
              <w:rPr>
                <w:rFonts w:ascii="Times New Roman" w:cs="Times New Roman"/>
                <w:color w:val="000000" w:themeColor="text1"/>
                <w:szCs w:val="21"/>
              </w:rPr>
            </w:pP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0.43</w:t>
            </w: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>±</w:t>
            </w:r>
            <w:r w:rsidRPr="00347BA3">
              <w:rPr>
                <w:rFonts w:ascii="Times New Roman" w:cs="Times New Roman" w:hint="eastAsia"/>
                <w:color w:val="000000" w:themeColor="text1"/>
                <w:szCs w:val="21"/>
              </w:rPr>
              <w:t xml:space="preserve">1.57 </w:t>
            </w:r>
          </w:p>
        </w:tc>
      </w:tr>
    </w:tbl>
    <w:p w14:paraId="3811129C" w14:textId="77777777" w:rsidR="005F158F" w:rsidRDefault="005F158F" w:rsidP="005F158F">
      <w:pPr>
        <w:rPr>
          <w:rFonts w:ascii="Times New Roman" w:cs="Times New Roman"/>
          <w:szCs w:val="21"/>
        </w:rPr>
      </w:pPr>
    </w:p>
    <w:p w14:paraId="7C4137AC" w14:textId="77777777" w:rsidR="005F158F" w:rsidRDefault="005F158F">
      <w:pPr>
        <w:rPr>
          <w:rFonts w:hint="eastAsia"/>
        </w:rPr>
      </w:pPr>
    </w:p>
    <w:sectPr w:rsidR="005F1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9F174" w14:textId="77777777" w:rsidR="008A76CC" w:rsidRDefault="008A76CC" w:rsidP="00EB4565">
      <w:r>
        <w:separator/>
      </w:r>
    </w:p>
  </w:endnote>
  <w:endnote w:type="continuationSeparator" w:id="0">
    <w:p w14:paraId="44A5D7BF" w14:textId="77777777" w:rsidR="008A76CC" w:rsidRDefault="008A76CC" w:rsidP="00EB4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mbria"/>
    <w:charset w:val="00"/>
    <w:family w:val="auto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B142A" w14:textId="77777777" w:rsidR="008A76CC" w:rsidRDefault="008A76CC" w:rsidP="00EB4565">
      <w:r>
        <w:separator/>
      </w:r>
    </w:p>
  </w:footnote>
  <w:footnote w:type="continuationSeparator" w:id="0">
    <w:p w14:paraId="388949EE" w14:textId="77777777" w:rsidR="008A76CC" w:rsidRDefault="008A76CC" w:rsidP="00EB4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cwNDI0MzI3Mzc0NzNU0lEKTi0uzszPAykwrAUAg/b8bSwAAAA="/>
  </w:docVars>
  <w:rsids>
    <w:rsidRoot w:val="005C57F6"/>
    <w:rsid w:val="0002004E"/>
    <w:rsid w:val="00266378"/>
    <w:rsid w:val="005C57F6"/>
    <w:rsid w:val="005F158F"/>
    <w:rsid w:val="006F6569"/>
    <w:rsid w:val="007F5F06"/>
    <w:rsid w:val="008A76CC"/>
    <w:rsid w:val="00EB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08CC9"/>
  <w15:chartTrackingRefBased/>
  <w15:docId w15:val="{49E05F0A-2C8A-4508-AAA6-E17A5A7E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45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4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45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4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4565"/>
    <w:rPr>
      <w:sz w:val="18"/>
      <w:szCs w:val="18"/>
    </w:rPr>
  </w:style>
  <w:style w:type="table" w:styleId="a7">
    <w:name w:val="Table Grid"/>
    <w:basedOn w:val="a1"/>
    <w:uiPriority w:val="39"/>
    <w:rsid w:val="00EB4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5F158F"/>
    <w:rPr>
      <w:rFonts w:ascii="MinionPro-Regular" w:hAnsi="MinionPro-Regular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fjxc</dc:creator>
  <cp:keywords/>
  <dc:description/>
  <cp:lastModifiedBy>fjxc</cp:lastModifiedBy>
  <cp:revision>3</cp:revision>
  <dcterms:created xsi:type="dcterms:W3CDTF">2022-10-06T08:44:00Z</dcterms:created>
  <dcterms:modified xsi:type="dcterms:W3CDTF">2023-01-10T08:16:00Z</dcterms:modified>
</cp:coreProperties>
</file>