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862" w:rsidRDefault="00654E8F" w:rsidP="0001436A">
      <w:pPr>
        <w:pStyle w:val="SupplementaryMaterial"/>
      </w:pPr>
      <w:r w:rsidRPr="001549D3">
        <w:t>Supplementary Material</w:t>
      </w:r>
    </w:p>
    <w:p w:rsidR="00C7070F" w:rsidRPr="00705E35" w:rsidRDefault="00353862" w:rsidP="00C7070F">
      <w:pPr>
        <w:spacing w:before="0" w:after="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Table S1. </w:t>
      </w:r>
      <w:r w:rsidR="00FC25B3">
        <w:rPr>
          <w:rFonts w:eastAsia="Times New Roman" w:cs="Times New Roman"/>
          <w:bCs/>
          <w:color w:val="000000"/>
          <w:kern w:val="36"/>
          <w:szCs w:val="24"/>
          <w:lang w:val="en-GB" w:eastAsia="sv-SE"/>
        </w:rPr>
        <w:t>P</w:t>
      </w:r>
      <w:r w:rsidR="008742B0">
        <w:rPr>
          <w:rFonts w:eastAsia="Times New Roman" w:cs="Times New Roman"/>
          <w:bCs/>
          <w:color w:val="000000"/>
          <w:kern w:val="36"/>
          <w:szCs w:val="24"/>
          <w:lang w:val="en-GB" w:eastAsia="sv-SE"/>
        </w:rPr>
        <w:t>arameter values used to</w:t>
      </w:r>
      <w:r w:rsidR="00604640">
        <w:rPr>
          <w:rFonts w:eastAsia="Times New Roman" w:cs="Times New Roman"/>
          <w:bCs/>
          <w:color w:val="000000"/>
          <w:kern w:val="36"/>
          <w:szCs w:val="24"/>
          <w:lang w:val="en-GB" w:eastAsia="sv-SE"/>
        </w:rPr>
        <w:t xml:space="preserve"> perform clinical trial simulations </w:t>
      </w:r>
      <w:r w:rsidR="00C7070F">
        <w:rPr>
          <w:rFonts w:eastAsia="Times New Roman" w:cs="Times New Roman"/>
          <w:bCs/>
          <w:color w:val="000000"/>
          <w:kern w:val="36"/>
          <w:szCs w:val="24"/>
          <w:lang w:val="en-GB" w:eastAsia="sv-SE"/>
        </w:rPr>
        <w:t xml:space="preserve">of mono-exponential </w:t>
      </w:r>
      <w:r w:rsidR="006B23DF">
        <w:rPr>
          <w:rFonts w:eastAsia="Times New Roman" w:cs="Times New Roman"/>
          <w:bCs/>
          <w:color w:val="000000"/>
          <w:kern w:val="36"/>
          <w:szCs w:val="24"/>
          <w:lang w:val="en-GB" w:eastAsia="sv-SE"/>
        </w:rPr>
        <w:t>increase</w:t>
      </w:r>
      <w:r w:rsidR="00C7070F">
        <w:rPr>
          <w:rFonts w:eastAsia="Times New Roman" w:cs="Times New Roman"/>
          <w:bCs/>
          <w:color w:val="000000"/>
          <w:kern w:val="36"/>
          <w:szCs w:val="24"/>
          <w:lang w:val="en-GB" w:eastAsia="sv-SE"/>
        </w:rPr>
        <w:t xml:space="preserve"> of time-to-positivity over time </w:t>
      </w:r>
      <w:r w:rsidR="00604640">
        <w:rPr>
          <w:rFonts w:eastAsia="Times New Roman" w:cs="Times New Roman"/>
          <w:bCs/>
          <w:color w:val="000000"/>
          <w:kern w:val="36"/>
          <w:szCs w:val="24"/>
          <w:lang w:val="en-GB" w:eastAsia="sv-SE"/>
        </w:rPr>
        <w:t>to</w:t>
      </w:r>
      <w:r w:rsidR="008742B0">
        <w:rPr>
          <w:rFonts w:eastAsia="Times New Roman" w:cs="Times New Roman"/>
          <w:bCs/>
          <w:color w:val="000000"/>
          <w:kern w:val="36"/>
          <w:szCs w:val="24"/>
          <w:lang w:val="en-GB" w:eastAsia="sv-SE"/>
        </w:rPr>
        <w:t xml:space="preserve"> visualize the key </w:t>
      </w:r>
      <w:r w:rsidR="00FC25B3">
        <w:rPr>
          <w:rFonts w:eastAsia="Times New Roman" w:cs="Times New Roman"/>
          <w:bCs/>
          <w:color w:val="000000"/>
          <w:kern w:val="36"/>
          <w:szCs w:val="24"/>
          <w:lang w:val="en-GB" w:eastAsia="sv-SE"/>
        </w:rPr>
        <w:t>features</w:t>
      </w:r>
      <w:r w:rsidR="008742B0">
        <w:rPr>
          <w:rFonts w:eastAsia="Times New Roman" w:cs="Times New Roman"/>
          <w:bCs/>
          <w:color w:val="000000"/>
          <w:kern w:val="36"/>
          <w:szCs w:val="24"/>
          <w:lang w:val="en-GB" w:eastAsia="sv-SE"/>
        </w:rPr>
        <w:t xml:space="preserve"> of each </w:t>
      </w:r>
      <w:r w:rsidR="00FC25B3">
        <w:rPr>
          <w:rFonts w:eastAsia="Times New Roman" w:cs="Times New Roman"/>
          <w:bCs/>
          <w:color w:val="000000"/>
          <w:kern w:val="36"/>
          <w:szCs w:val="24"/>
          <w:lang w:val="en-GB" w:eastAsia="sv-SE"/>
        </w:rPr>
        <w:t xml:space="preserve">standardized pharmacometric </w:t>
      </w:r>
      <w:r w:rsidR="008742B0">
        <w:rPr>
          <w:rFonts w:eastAsia="Times New Roman" w:cs="Times New Roman"/>
          <w:bCs/>
          <w:color w:val="000000"/>
          <w:kern w:val="36"/>
          <w:szCs w:val="24"/>
          <w:lang w:val="en-GB" w:eastAsia="sv-SE"/>
        </w:rPr>
        <w:t xml:space="preserve">model-based </w:t>
      </w:r>
      <w:r w:rsidR="00374979">
        <w:t>early bactericidal activity</w:t>
      </w:r>
      <w:r w:rsidR="008742B0">
        <w:rPr>
          <w:rFonts w:eastAsia="Times New Roman" w:cs="Times New Roman"/>
          <w:bCs/>
          <w:color w:val="000000"/>
          <w:kern w:val="36"/>
          <w:szCs w:val="24"/>
          <w:lang w:val="en-GB" w:eastAsia="sv-SE"/>
        </w:rPr>
        <w:t xml:space="preserve"> analysis </w:t>
      </w:r>
      <w:r w:rsidR="00FC25B3">
        <w:rPr>
          <w:rFonts w:eastAsia="Times New Roman" w:cs="Times New Roman"/>
          <w:bCs/>
          <w:color w:val="000000"/>
          <w:kern w:val="36"/>
          <w:szCs w:val="24"/>
          <w:lang w:val="en-GB" w:eastAsia="sv-SE"/>
        </w:rPr>
        <w:t xml:space="preserve">approach </w:t>
      </w:r>
      <w:r w:rsidR="008742B0">
        <w:rPr>
          <w:rFonts w:eastAsia="Times New Roman" w:cs="Times New Roman"/>
          <w:bCs/>
          <w:color w:val="000000"/>
          <w:kern w:val="36"/>
          <w:szCs w:val="24"/>
          <w:lang w:val="en-GB" w:eastAsia="sv-SE"/>
        </w:rPr>
        <w:t>step</w:t>
      </w:r>
    </w:p>
    <w:tbl>
      <w:tblPr>
        <w:tblStyle w:val="PlainTable2"/>
        <w:tblW w:w="0" w:type="auto"/>
        <w:tblLook w:val="04A0" w:firstRow="1" w:lastRow="0" w:firstColumn="1" w:lastColumn="0" w:noHBand="0" w:noVBand="1"/>
      </w:tblPr>
      <w:tblGrid>
        <w:gridCol w:w="1759"/>
        <w:gridCol w:w="1003"/>
        <w:gridCol w:w="4102"/>
        <w:gridCol w:w="1251"/>
        <w:gridCol w:w="1662"/>
      </w:tblGrid>
      <w:tr w:rsidR="00604640" w:rsidRPr="008742B0" w:rsidTr="00E40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gridSpan w:val="2"/>
            <w:shd w:val="clear" w:color="auto" w:fill="F2F2F2" w:themeFill="background1" w:themeFillShade="F2"/>
          </w:tcPr>
          <w:p w:rsidR="00604640" w:rsidRPr="008742B0" w:rsidRDefault="00604640" w:rsidP="00604640">
            <w:pPr>
              <w:rPr>
                <w:rFonts w:eastAsia="Times New Roman" w:cs="Times New Roman"/>
                <w:bCs w:val="0"/>
                <w:color w:val="000000"/>
                <w:kern w:val="36"/>
                <w:szCs w:val="24"/>
                <w:lang w:val="en-GB" w:eastAsia="sv-SE"/>
              </w:rPr>
            </w:pPr>
            <w:r w:rsidRPr="008742B0">
              <w:rPr>
                <w:rFonts w:eastAsia="Times New Roman" w:cs="Times New Roman"/>
                <w:color w:val="000000"/>
                <w:kern w:val="36"/>
                <w:szCs w:val="24"/>
                <w:lang w:val="en-GB" w:eastAsia="sv-SE"/>
              </w:rPr>
              <w:t xml:space="preserve">Parameter </w:t>
            </w:r>
          </w:p>
        </w:tc>
        <w:tc>
          <w:tcPr>
            <w:tcW w:w="4102" w:type="dxa"/>
            <w:shd w:val="clear" w:color="auto" w:fill="F2F2F2" w:themeFill="background1" w:themeFillShade="F2"/>
          </w:tcPr>
          <w:p w:rsidR="00604640" w:rsidRPr="008742B0" w:rsidRDefault="00604640" w:rsidP="00604640">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36"/>
                <w:szCs w:val="24"/>
                <w:lang w:val="en-GB" w:eastAsia="sv-SE"/>
              </w:rPr>
            </w:pPr>
            <w:r w:rsidRPr="008742B0">
              <w:rPr>
                <w:rFonts w:eastAsia="Times New Roman" w:cs="Times New Roman"/>
                <w:color w:val="000000"/>
                <w:kern w:val="36"/>
                <w:szCs w:val="24"/>
                <w:lang w:val="en-GB" w:eastAsia="sv-SE"/>
              </w:rPr>
              <w:t>Description</w:t>
            </w:r>
          </w:p>
        </w:tc>
        <w:tc>
          <w:tcPr>
            <w:tcW w:w="1251" w:type="dxa"/>
            <w:shd w:val="clear" w:color="auto" w:fill="F2F2F2" w:themeFill="background1" w:themeFillShade="F2"/>
          </w:tcPr>
          <w:p w:rsidR="00604640" w:rsidRPr="008742B0" w:rsidRDefault="00604640" w:rsidP="00604640">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36"/>
                <w:szCs w:val="24"/>
                <w:lang w:val="en-GB" w:eastAsia="sv-SE"/>
              </w:rPr>
            </w:pPr>
            <w:r w:rsidRPr="008742B0">
              <w:rPr>
                <w:rFonts w:eastAsia="Times New Roman" w:cs="Times New Roman"/>
                <w:color w:val="000000"/>
                <w:kern w:val="36"/>
                <w:szCs w:val="24"/>
                <w:lang w:val="en-GB" w:eastAsia="sv-SE"/>
              </w:rPr>
              <w:t>Units</w:t>
            </w:r>
          </w:p>
        </w:tc>
        <w:tc>
          <w:tcPr>
            <w:tcW w:w="1662" w:type="dxa"/>
            <w:shd w:val="clear" w:color="auto" w:fill="F2F2F2" w:themeFill="background1" w:themeFillShade="F2"/>
          </w:tcPr>
          <w:p w:rsidR="00604640" w:rsidRPr="008742B0" w:rsidRDefault="00604640" w:rsidP="00604640">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sidRPr="008742B0">
              <w:rPr>
                <w:rFonts w:eastAsia="Times New Roman" w:cs="Times New Roman"/>
                <w:color w:val="000000"/>
                <w:kern w:val="36"/>
                <w:szCs w:val="24"/>
                <w:lang w:val="en-GB" w:eastAsia="sv-SE"/>
              </w:rPr>
              <w:t>Value</w:t>
            </w:r>
          </w:p>
        </w:tc>
      </w:tr>
      <w:tr w:rsidR="00604640" w:rsidRPr="008742B0" w:rsidTr="0009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vMerge w:val="restart"/>
          </w:tcPr>
          <w:p w:rsidR="00604640" w:rsidRPr="008742B0" w:rsidRDefault="00604640" w:rsidP="00604640">
            <w:pPr>
              <w:rPr>
                <w:rFonts w:eastAsia="Times New Roman" w:cs="Times New Roman"/>
                <w:b w:val="0"/>
                <w:bCs w:val="0"/>
                <w:i/>
                <w:color w:val="000000"/>
                <w:kern w:val="36"/>
                <w:szCs w:val="24"/>
                <w:lang w:val="en-GB" w:eastAsia="sv-SE"/>
              </w:rPr>
            </w:pPr>
            <w:r w:rsidRPr="008742B0">
              <w:rPr>
                <w:rFonts w:eastAsia="Times New Roman" w:cs="Times New Roman"/>
                <w:i/>
                <w:color w:val="000000"/>
                <w:kern w:val="36"/>
                <w:szCs w:val="24"/>
                <w:lang w:val="en-GB" w:eastAsia="sv-SE"/>
              </w:rPr>
              <w:t>B</w:t>
            </w:r>
            <w:r>
              <w:rPr>
                <w:rFonts w:eastAsia="Times New Roman" w:cs="Times New Roman"/>
                <w:i/>
                <w:color w:val="000000"/>
                <w:kern w:val="36"/>
                <w:szCs w:val="24"/>
                <w:lang w:val="en-GB" w:eastAsia="sv-SE"/>
              </w:rPr>
              <w:t>ASE</w:t>
            </w:r>
            <w:r w:rsidR="00A92EA7" w:rsidRPr="00A92EA7">
              <w:rPr>
                <w:rFonts w:eastAsia="Times New Roman" w:cs="Times New Roman"/>
                <w:i/>
                <w:color w:val="000000"/>
                <w:kern w:val="36"/>
                <w:szCs w:val="24"/>
                <w:vertAlign w:val="subscript"/>
                <w:lang w:val="en-GB" w:eastAsia="sv-SE"/>
              </w:rPr>
              <w:t>TTP</w:t>
            </w:r>
          </w:p>
        </w:tc>
        <w:tc>
          <w:tcPr>
            <w:tcW w:w="1003"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8742B0">
              <w:rPr>
                <w:rFonts w:eastAsia="Times New Roman" w:cs="Times New Roman"/>
                <w:bCs/>
                <w:i/>
                <w:color w:val="000000"/>
                <w:kern w:val="36"/>
                <w:szCs w:val="24"/>
                <w:lang w:val="en-GB" w:eastAsia="sv-SE"/>
              </w:rPr>
              <w:t xml:space="preserve">Cavities </w:t>
            </w:r>
            <w:r w:rsidRPr="008742B0">
              <w:rPr>
                <w:rFonts w:eastAsia="LatinModernMath-Regular-Identit" w:cs="Times New Roman"/>
                <w:i/>
                <w:szCs w:val="24"/>
                <w:lang w:val="en-GB"/>
              </w:rPr>
              <w:t xml:space="preserve">≥ </w:t>
            </w:r>
            <w:r w:rsidRPr="008742B0">
              <w:rPr>
                <w:rFonts w:eastAsia="LMRoman10-Regular-Identity-H" w:cs="Times New Roman"/>
                <w:i/>
                <w:szCs w:val="24"/>
                <w:lang w:val="en-GB"/>
              </w:rPr>
              <w:t>4 cm</w:t>
            </w:r>
          </w:p>
        </w:tc>
        <w:tc>
          <w:tcPr>
            <w:tcW w:w="4102" w:type="dxa"/>
            <w:vMerge w:val="restart"/>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 xml:space="preserve">Baseline </w:t>
            </w:r>
            <w:r>
              <w:rPr>
                <w:rFonts w:eastAsia="LMRoman10-Regular-Identity-H" w:cs="Times New Roman"/>
                <w:szCs w:val="24"/>
                <w:lang w:val="en-GB"/>
              </w:rPr>
              <w:t xml:space="preserve">TTP before the treatment start for different </w:t>
            </w:r>
            <w:r>
              <w:t>cavity extents</w:t>
            </w:r>
          </w:p>
        </w:tc>
        <w:tc>
          <w:tcPr>
            <w:tcW w:w="1251"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h</w:t>
            </w:r>
            <w:r w:rsidR="006948E9">
              <w:rPr>
                <w:rFonts w:eastAsia="LMRoman10-Regular-Identity-H" w:cs="Times New Roman"/>
                <w:szCs w:val="24"/>
                <w:lang w:val="en-GB"/>
              </w:rPr>
              <w:t>ours</w:t>
            </w:r>
          </w:p>
        </w:tc>
        <w:tc>
          <w:tcPr>
            <w:tcW w:w="1662"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D5E16">
              <w:rPr>
                <w:rFonts w:eastAsia="LMRoman10-Regular-Identity-H" w:cs="Times New Roman"/>
                <w:szCs w:val="24"/>
                <w:lang w:val="en-GB"/>
              </w:rPr>
              <w:t>10</w:t>
            </w:r>
            <w:r>
              <w:rPr>
                <w:rFonts w:eastAsia="LMRoman10-Regular-Identity-H" w:cs="Times New Roman"/>
                <w:szCs w:val="24"/>
                <w:lang w:val="en-GB"/>
              </w:rPr>
              <w:t>8</w:t>
            </w:r>
            <w:r w:rsidR="00861E00" w:rsidRPr="00861E00">
              <w:rPr>
                <w:rFonts w:eastAsia="LMRoman10-Regular-Identity-H" w:cs="Times New Roman"/>
                <w:szCs w:val="24"/>
                <w:vertAlign w:val="superscript"/>
                <w:lang w:val="en-GB"/>
              </w:rPr>
              <w:t>a</w:t>
            </w:r>
          </w:p>
        </w:tc>
      </w:tr>
      <w:tr w:rsidR="00604640" w:rsidRPr="008742B0" w:rsidTr="00093EF0">
        <w:tc>
          <w:tcPr>
            <w:cnfStyle w:val="001000000000" w:firstRow="0" w:lastRow="0" w:firstColumn="1" w:lastColumn="0" w:oddVBand="0" w:evenVBand="0" w:oddHBand="0" w:evenHBand="0" w:firstRowFirstColumn="0" w:firstRowLastColumn="0" w:lastRowFirstColumn="0" w:lastRowLastColumn="0"/>
            <w:tcW w:w="1759" w:type="dxa"/>
            <w:vMerge/>
          </w:tcPr>
          <w:p w:rsidR="00604640" w:rsidRPr="008742B0" w:rsidRDefault="00604640" w:rsidP="00604640">
            <w:pPr>
              <w:rPr>
                <w:rFonts w:eastAsia="Times New Roman" w:cs="Times New Roman"/>
                <w:b w:val="0"/>
                <w:bCs w:val="0"/>
                <w:i/>
                <w:color w:val="000000"/>
                <w:kern w:val="36"/>
                <w:szCs w:val="24"/>
                <w:lang w:val="en-GB" w:eastAsia="sv-SE"/>
              </w:rPr>
            </w:pPr>
          </w:p>
        </w:tc>
        <w:tc>
          <w:tcPr>
            <w:tcW w:w="1003" w:type="dxa"/>
          </w:tcPr>
          <w:p w:rsidR="00604640" w:rsidRPr="008742B0" w:rsidRDefault="00604640" w:rsidP="00604640">
            <w:pPr>
              <w:cnfStyle w:val="000000000000" w:firstRow="0" w:lastRow="0" w:firstColumn="0" w:lastColumn="0" w:oddVBand="0" w:evenVBand="0" w:oddHBand="0" w:evenHBand="0" w:firstRowFirstColumn="0" w:firstRowLastColumn="0" w:lastRowFirstColumn="0" w:lastRowLastColumn="0"/>
              <w:rPr>
                <w:rFonts w:eastAsia="Times New Roman" w:cs="Times New Roman"/>
                <w:bCs/>
                <w:i/>
                <w:color w:val="000000"/>
                <w:kern w:val="36"/>
                <w:szCs w:val="24"/>
                <w:lang w:val="en-GB" w:eastAsia="sv-SE"/>
              </w:rPr>
            </w:pPr>
            <w:r w:rsidRPr="008742B0">
              <w:rPr>
                <w:rFonts w:eastAsia="Times New Roman" w:cs="Times New Roman"/>
                <w:bCs/>
                <w:i/>
                <w:color w:val="000000"/>
                <w:kern w:val="36"/>
                <w:szCs w:val="24"/>
                <w:lang w:val="en-GB" w:eastAsia="sv-SE"/>
              </w:rPr>
              <w:t xml:space="preserve">Cavities </w:t>
            </w:r>
            <w:r w:rsidRPr="008742B0">
              <w:rPr>
                <w:rFonts w:eastAsia="LMRoman10-Regular-Identity-H" w:cs="Times New Roman"/>
                <w:i/>
                <w:szCs w:val="24"/>
                <w:lang w:val="en-GB"/>
              </w:rPr>
              <w:t>&lt; 4 cm</w:t>
            </w:r>
          </w:p>
        </w:tc>
        <w:tc>
          <w:tcPr>
            <w:tcW w:w="4102" w:type="dxa"/>
            <w:vMerge/>
          </w:tcPr>
          <w:p w:rsidR="00604640" w:rsidRPr="008742B0" w:rsidRDefault="00604640" w:rsidP="00604640">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p>
        </w:tc>
        <w:tc>
          <w:tcPr>
            <w:tcW w:w="1251" w:type="dxa"/>
          </w:tcPr>
          <w:p w:rsidR="00604640" w:rsidRPr="008742B0" w:rsidRDefault="00604640" w:rsidP="00604640">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8742B0">
              <w:rPr>
                <w:rFonts w:eastAsia="Times New Roman" w:cs="Times New Roman"/>
                <w:bCs/>
                <w:color w:val="000000"/>
                <w:kern w:val="36"/>
                <w:szCs w:val="24"/>
                <w:lang w:val="en-GB" w:eastAsia="sv-SE"/>
              </w:rPr>
              <w:t>h</w:t>
            </w:r>
            <w:r w:rsidR="006948E9">
              <w:rPr>
                <w:rFonts w:eastAsia="Times New Roman" w:cs="Times New Roman"/>
                <w:bCs/>
                <w:color w:val="000000"/>
                <w:kern w:val="36"/>
                <w:szCs w:val="24"/>
                <w:lang w:val="en-GB" w:eastAsia="sv-SE"/>
              </w:rPr>
              <w:t>ours</w:t>
            </w:r>
          </w:p>
        </w:tc>
        <w:tc>
          <w:tcPr>
            <w:tcW w:w="1662" w:type="dxa"/>
          </w:tcPr>
          <w:p w:rsidR="00604640" w:rsidRPr="008742B0" w:rsidRDefault="00604640" w:rsidP="00604640">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D5E16">
              <w:rPr>
                <w:rFonts w:eastAsia="Times New Roman" w:cs="Times New Roman"/>
                <w:bCs/>
                <w:color w:val="000000"/>
                <w:kern w:val="36"/>
                <w:szCs w:val="24"/>
                <w:lang w:val="en-GB" w:eastAsia="sv-SE"/>
              </w:rPr>
              <w:t>1</w:t>
            </w:r>
            <w:r w:rsidR="00E71C11">
              <w:rPr>
                <w:rFonts w:eastAsia="Times New Roman" w:cs="Times New Roman"/>
                <w:bCs/>
                <w:color w:val="000000"/>
                <w:kern w:val="36"/>
                <w:szCs w:val="24"/>
                <w:lang w:val="en-GB" w:eastAsia="sv-SE"/>
              </w:rPr>
              <w:t>31</w:t>
            </w:r>
            <w:r w:rsidR="006B23DF" w:rsidRPr="00861E00">
              <w:rPr>
                <w:rFonts w:eastAsia="LMRoman10-Regular-Identity-H" w:cs="Times New Roman"/>
                <w:szCs w:val="24"/>
                <w:vertAlign w:val="superscript"/>
                <w:lang w:val="en-GB"/>
              </w:rPr>
              <w:t>a</w:t>
            </w:r>
          </w:p>
        </w:tc>
      </w:tr>
      <w:tr w:rsidR="00604640" w:rsidRPr="008742B0" w:rsidTr="0009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vMerge/>
          </w:tcPr>
          <w:p w:rsidR="00604640" w:rsidRPr="008742B0" w:rsidRDefault="00604640" w:rsidP="00604640">
            <w:pPr>
              <w:rPr>
                <w:rFonts w:eastAsia="Times New Roman" w:cs="Times New Roman"/>
                <w:b w:val="0"/>
                <w:bCs w:val="0"/>
                <w:i/>
                <w:color w:val="000000"/>
                <w:kern w:val="36"/>
                <w:szCs w:val="24"/>
                <w:lang w:val="en-GB" w:eastAsia="sv-SE"/>
              </w:rPr>
            </w:pPr>
          </w:p>
        </w:tc>
        <w:tc>
          <w:tcPr>
            <w:tcW w:w="1003"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8742B0">
              <w:rPr>
                <w:rFonts w:eastAsia="Times New Roman" w:cs="Times New Roman"/>
                <w:bCs/>
                <w:i/>
                <w:color w:val="000000"/>
                <w:kern w:val="36"/>
                <w:szCs w:val="24"/>
                <w:lang w:val="en-GB" w:eastAsia="sv-SE"/>
              </w:rPr>
              <w:t>No cavities</w:t>
            </w:r>
          </w:p>
        </w:tc>
        <w:tc>
          <w:tcPr>
            <w:tcW w:w="4102" w:type="dxa"/>
            <w:vMerge/>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p>
        </w:tc>
        <w:tc>
          <w:tcPr>
            <w:tcW w:w="1251"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742B0">
              <w:rPr>
                <w:rFonts w:cs="Times New Roman"/>
                <w:szCs w:val="24"/>
              </w:rPr>
              <w:t>h</w:t>
            </w:r>
            <w:r w:rsidR="006948E9">
              <w:rPr>
                <w:rFonts w:cs="Times New Roman"/>
                <w:szCs w:val="24"/>
              </w:rPr>
              <w:t>ours</w:t>
            </w:r>
          </w:p>
        </w:tc>
        <w:tc>
          <w:tcPr>
            <w:tcW w:w="1662"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D5E16">
              <w:rPr>
                <w:rFonts w:eastAsia="Times New Roman" w:cs="Times New Roman"/>
                <w:bCs/>
                <w:color w:val="000000"/>
                <w:kern w:val="36"/>
                <w:szCs w:val="24"/>
                <w:lang w:val="en-GB" w:eastAsia="sv-SE"/>
              </w:rPr>
              <w:t>1</w:t>
            </w:r>
            <w:r w:rsidR="00E71C11">
              <w:rPr>
                <w:rFonts w:eastAsia="Times New Roman" w:cs="Times New Roman"/>
                <w:bCs/>
                <w:color w:val="000000"/>
                <w:kern w:val="36"/>
                <w:szCs w:val="24"/>
                <w:lang w:val="en-GB" w:eastAsia="sv-SE"/>
              </w:rPr>
              <w:t>60</w:t>
            </w:r>
            <w:r w:rsidR="006B23DF" w:rsidRPr="00861E00">
              <w:rPr>
                <w:rFonts w:eastAsia="LMRoman10-Regular-Identity-H" w:cs="Times New Roman"/>
                <w:szCs w:val="24"/>
                <w:vertAlign w:val="superscript"/>
                <w:lang w:val="en-GB"/>
              </w:rPr>
              <w:t>a</w:t>
            </w:r>
          </w:p>
        </w:tc>
      </w:tr>
      <w:tr w:rsidR="00604640" w:rsidRPr="008742B0" w:rsidTr="00093EF0">
        <w:tc>
          <w:tcPr>
            <w:cnfStyle w:val="001000000000" w:firstRow="0" w:lastRow="0" w:firstColumn="1" w:lastColumn="0" w:oddVBand="0" w:evenVBand="0" w:oddHBand="0" w:evenHBand="0" w:firstRowFirstColumn="0" w:firstRowLastColumn="0" w:lastRowFirstColumn="0" w:lastRowLastColumn="0"/>
            <w:tcW w:w="2762" w:type="dxa"/>
            <w:gridSpan w:val="2"/>
          </w:tcPr>
          <w:p w:rsidR="00604640" w:rsidRPr="008742B0" w:rsidRDefault="00604640" w:rsidP="00604640">
            <w:pPr>
              <w:rPr>
                <w:rFonts w:eastAsia="Times New Roman" w:cs="Times New Roman"/>
                <w:b w:val="0"/>
                <w:bCs w:val="0"/>
                <w:i/>
                <w:color w:val="000000"/>
                <w:kern w:val="36"/>
                <w:szCs w:val="24"/>
                <w:lang w:val="en-GB" w:eastAsia="sv-SE"/>
              </w:rPr>
            </w:pPr>
            <w:r w:rsidRPr="008742B0">
              <w:rPr>
                <w:rFonts w:eastAsia="Times New Roman" w:cs="Times New Roman"/>
                <w:i/>
                <w:color w:val="000000"/>
                <w:kern w:val="36"/>
                <w:szCs w:val="24"/>
                <w:lang w:val="en-GB" w:eastAsia="sv-SE"/>
              </w:rPr>
              <w:t>S</w:t>
            </w:r>
            <w:r>
              <w:rPr>
                <w:rFonts w:eastAsia="Times New Roman" w:cs="Times New Roman"/>
                <w:i/>
                <w:color w:val="000000"/>
                <w:kern w:val="36"/>
                <w:szCs w:val="24"/>
                <w:lang w:val="en-GB" w:eastAsia="sv-SE"/>
              </w:rPr>
              <w:t>LOPE</w:t>
            </w:r>
            <w:r w:rsidR="006948E9">
              <w:rPr>
                <w:rFonts w:eastAsia="Times New Roman" w:cs="Times New Roman"/>
                <w:i/>
                <w:color w:val="000000"/>
                <w:kern w:val="36"/>
                <w:szCs w:val="24"/>
                <w:vertAlign w:val="subscript"/>
                <w:lang w:val="en-GB" w:eastAsia="sv-SE"/>
              </w:rPr>
              <w:t>A</w:t>
            </w:r>
          </w:p>
        </w:tc>
        <w:tc>
          <w:tcPr>
            <w:tcW w:w="4102" w:type="dxa"/>
          </w:tcPr>
          <w:p w:rsidR="00604640" w:rsidRPr="008742B0" w:rsidRDefault="00604640" w:rsidP="00604640">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cs="Times New Roman"/>
                <w:szCs w:val="24"/>
                <w:lang w:val="en-GB" w:eastAsia="sv-SE"/>
              </w:rPr>
              <w:t xml:space="preserve">TTP mono-exponential rate representing the change in TTP over time </w:t>
            </w:r>
            <w:r w:rsidRPr="008742B0">
              <w:rPr>
                <w:rFonts w:cs="Times New Roman"/>
                <w:szCs w:val="24"/>
                <w:lang w:val="en-GB" w:eastAsia="sv-SE"/>
              </w:rPr>
              <w:t xml:space="preserve">for </w:t>
            </w:r>
            <w:r w:rsidR="00C3534D">
              <w:rPr>
                <w:rFonts w:cs="Times New Roman"/>
                <w:szCs w:val="24"/>
                <w:lang w:val="en-GB" w:eastAsia="sv-SE"/>
              </w:rPr>
              <w:t>Arm A</w:t>
            </w:r>
          </w:p>
        </w:tc>
        <w:tc>
          <w:tcPr>
            <w:tcW w:w="1251" w:type="dxa"/>
          </w:tcPr>
          <w:p w:rsidR="00604640" w:rsidRPr="008742B0" w:rsidRDefault="00604640" w:rsidP="00604640">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sidRPr="008742B0">
              <w:rPr>
                <w:rFonts w:cs="Times New Roman"/>
                <w:szCs w:val="24"/>
                <w:lang w:val="en-GB" w:eastAsia="sv-SE"/>
              </w:rPr>
              <w:t>h</w:t>
            </w:r>
            <w:r w:rsidR="006948E9">
              <w:rPr>
                <w:rFonts w:cs="Times New Roman"/>
                <w:szCs w:val="24"/>
                <w:lang w:val="en-GB" w:eastAsia="sv-SE"/>
              </w:rPr>
              <w:t>ours</w:t>
            </w:r>
            <w:r w:rsidRPr="008742B0">
              <w:rPr>
                <w:rFonts w:cs="Times New Roman"/>
                <w:szCs w:val="24"/>
                <w:lang w:val="en-GB" w:eastAsia="sv-SE"/>
              </w:rPr>
              <w:t>/day</w:t>
            </w:r>
          </w:p>
        </w:tc>
        <w:tc>
          <w:tcPr>
            <w:tcW w:w="1662" w:type="dxa"/>
          </w:tcPr>
          <w:p w:rsidR="00604640" w:rsidRPr="008742B0" w:rsidRDefault="00604640" w:rsidP="00604640">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D5E16">
              <w:rPr>
                <w:rFonts w:cs="Times New Roman"/>
                <w:szCs w:val="24"/>
                <w:lang w:val="en-GB" w:eastAsia="sv-SE"/>
              </w:rPr>
              <w:t>0.0174</w:t>
            </w:r>
            <w:r w:rsidR="006B23DF" w:rsidRPr="00861E00">
              <w:rPr>
                <w:rFonts w:eastAsia="LMRoman10-Regular-Identity-H" w:cs="Times New Roman"/>
                <w:szCs w:val="24"/>
                <w:vertAlign w:val="superscript"/>
                <w:lang w:val="en-GB"/>
              </w:rPr>
              <w:t>a</w:t>
            </w:r>
          </w:p>
        </w:tc>
      </w:tr>
      <w:tr w:rsidR="00604640" w:rsidRPr="008742B0" w:rsidTr="0009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gridSpan w:val="2"/>
          </w:tcPr>
          <w:p w:rsidR="00604640" w:rsidRPr="008742B0" w:rsidRDefault="00604640" w:rsidP="00604640">
            <w:pPr>
              <w:rPr>
                <w:rFonts w:eastAsia="Times New Roman" w:cs="Times New Roman"/>
                <w:b w:val="0"/>
                <w:bCs w:val="0"/>
                <w:i/>
                <w:color w:val="000000"/>
                <w:kern w:val="36"/>
                <w:szCs w:val="24"/>
                <w:lang w:val="en-GB" w:eastAsia="sv-SE"/>
              </w:rPr>
            </w:pPr>
            <w:r w:rsidRPr="008742B0">
              <w:rPr>
                <w:rFonts w:eastAsia="Times New Roman" w:cs="Times New Roman"/>
                <w:i/>
                <w:color w:val="000000"/>
                <w:kern w:val="36"/>
                <w:szCs w:val="24"/>
                <w:lang w:val="en-GB" w:eastAsia="sv-SE"/>
              </w:rPr>
              <w:t>S</w:t>
            </w:r>
            <w:r>
              <w:rPr>
                <w:rFonts w:eastAsia="Times New Roman" w:cs="Times New Roman"/>
                <w:i/>
                <w:color w:val="000000"/>
                <w:kern w:val="36"/>
                <w:szCs w:val="24"/>
                <w:lang w:val="en-GB" w:eastAsia="sv-SE"/>
              </w:rPr>
              <w:t>LOPE</w:t>
            </w:r>
            <w:r>
              <w:rPr>
                <w:rFonts w:eastAsia="Times New Roman" w:cs="Times New Roman"/>
                <w:i/>
                <w:color w:val="000000"/>
                <w:kern w:val="36"/>
                <w:szCs w:val="24"/>
                <w:vertAlign w:val="subscript"/>
                <w:lang w:val="en-GB" w:eastAsia="sv-SE"/>
              </w:rPr>
              <w:t>B</w:t>
            </w:r>
          </w:p>
        </w:tc>
        <w:tc>
          <w:tcPr>
            <w:tcW w:w="4102"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cs="Times New Roman"/>
                <w:szCs w:val="24"/>
                <w:lang w:val="en-GB" w:eastAsia="sv-SE"/>
              </w:rPr>
            </w:pPr>
            <w:r>
              <w:rPr>
                <w:rFonts w:cs="Times New Roman"/>
                <w:szCs w:val="24"/>
                <w:lang w:val="en-GB" w:eastAsia="sv-SE"/>
              </w:rPr>
              <w:t xml:space="preserve">TTP mono-exponential rate representing the change in TTP over time </w:t>
            </w:r>
            <w:r w:rsidRPr="008742B0">
              <w:rPr>
                <w:rFonts w:cs="Times New Roman"/>
                <w:szCs w:val="24"/>
                <w:lang w:val="en-GB" w:eastAsia="sv-SE"/>
              </w:rPr>
              <w:t xml:space="preserve">for </w:t>
            </w:r>
            <w:r w:rsidR="00C3534D">
              <w:rPr>
                <w:rFonts w:cs="Times New Roman"/>
                <w:szCs w:val="24"/>
                <w:lang w:val="en-GB" w:eastAsia="sv-SE"/>
              </w:rPr>
              <w:t>Arm B</w:t>
            </w:r>
          </w:p>
        </w:tc>
        <w:tc>
          <w:tcPr>
            <w:tcW w:w="1251"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cs="Times New Roman"/>
                <w:szCs w:val="24"/>
                <w:lang w:val="en-GB" w:eastAsia="sv-SE"/>
              </w:rPr>
            </w:pPr>
            <w:r w:rsidRPr="008742B0">
              <w:rPr>
                <w:rFonts w:cs="Times New Roman"/>
                <w:szCs w:val="24"/>
                <w:lang w:val="en-GB" w:eastAsia="sv-SE"/>
              </w:rPr>
              <w:t>h</w:t>
            </w:r>
            <w:r w:rsidR="006948E9">
              <w:rPr>
                <w:rFonts w:cs="Times New Roman"/>
                <w:szCs w:val="24"/>
                <w:lang w:val="en-GB" w:eastAsia="sv-SE"/>
              </w:rPr>
              <w:t>ours</w:t>
            </w:r>
            <w:r w:rsidRPr="008742B0">
              <w:rPr>
                <w:rFonts w:cs="Times New Roman"/>
                <w:szCs w:val="24"/>
                <w:lang w:val="en-GB" w:eastAsia="sv-SE"/>
              </w:rPr>
              <w:t>/day</w:t>
            </w:r>
          </w:p>
        </w:tc>
        <w:tc>
          <w:tcPr>
            <w:tcW w:w="1662"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D5E16">
              <w:rPr>
                <w:rFonts w:cs="Times New Roman"/>
                <w:szCs w:val="24"/>
                <w:lang w:val="en-GB" w:eastAsia="sv-SE"/>
              </w:rPr>
              <w:t>0.062</w:t>
            </w:r>
            <w:r w:rsidR="00093EF0">
              <w:rPr>
                <w:rFonts w:cs="Times New Roman"/>
                <w:szCs w:val="24"/>
                <w:lang w:val="en-GB" w:eastAsia="sv-SE"/>
              </w:rPr>
              <w:t>7</w:t>
            </w:r>
            <w:r w:rsidR="006B23DF" w:rsidRPr="006B23DF">
              <w:rPr>
                <w:rFonts w:cs="Times New Roman"/>
                <w:szCs w:val="24"/>
                <w:vertAlign w:val="superscript"/>
                <w:lang w:val="en-GB" w:eastAsia="sv-SE"/>
              </w:rPr>
              <w:t>b</w:t>
            </w:r>
          </w:p>
        </w:tc>
      </w:tr>
      <w:tr w:rsidR="00093EF0" w:rsidRPr="008742B0" w:rsidTr="00093EF0">
        <w:tc>
          <w:tcPr>
            <w:cnfStyle w:val="001000000000" w:firstRow="0" w:lastRow="0" w:firstColumn="1" w:lastColumn="0" w:oddVBand="0" w:evenVBand="0" w:oddHBand="0" w:evenHBand="0" w:firstRowFirstColumn="0" w:firstRowLastColumn="0" w:lastRowFirstColumn="0" w:lastRowLastColumn="0"/>
            <w:tcW w:w="2762" w:type="dxa"/>
            <w:gridSpan w:val="2"/>
          </w:tcPr>
          <w:p w:rsidR="00093EF0" w:rsidRPr="000C2674" w:rsidRDefault="004F081D" w:rsidP="00604640">
            <w:pPr>
              <w:rPr>
                <w:rFonts w:eastAsia="Times New Roman" w:cs="Times New Roman"/>
                <w:i/>
                <w:color w:val="000000"/>
                <w:kern w:val="36"/>
                <w:szCs w:val="24"/>
                <w:lang w:val="en-GB" w:eastAsia="sv-SE"/>
              </w:rPr>
            </w:pPr>
            <m:oMathPara>
              <m:oMathParaPr>
                <m:jc m:val="left"/>
              </m:oMathParaPr>
              <m:oMath>
                <m:sSub>
                  <m:sSubPr>
                    <m:ctrlPr>
                      <w:rPr>
                        <w:rFonts w:ascii="Cambria Math" w:eastAsia="Times New Roman" w:hAnsi="Cambria Math" w:cs="Times New Roman"/>
                        <w:i/>
                        <w:color w:val="000000"/>
                        <w:kern w:val="36"/>
                        <w:szCs w:val="24"/>
                        <w:lang w:val="en-GB" w:eastAsia="sv-SE"/>
                      </w:rPr>
                    </m:ctrlPr>
                  </m:sSubPr>
                  <m:e>
                    <m:r>
                      <m:rPr>
                        <m:sty m:val="bi"/>
                      </m:rPr>
                      <w:rPr>
                        <w:rFonts w:ascii="Cambria Math" w:eastAsia="Times New Roman" w:hAnsi="Cambria Math" w:cs="Times New Roman"/>
                        <w:color w:val="000000"/>
                        <w:kern w:val="36"/>
                        <w:szCs w:val="24"/>
                        <w:lang w:val="en-GB" w:eastAsia="sv-SE"/>
                      </w:rPr>
                      <m:t>SLOPE-AUC</m:t>
                    </m:r>
                  </m:e>
                  <m:sub>
                    <m:r>
                      <m:rPr>
                        <m:sty m:val="bi"/>
                      </m:rPr>
                      <w:rPr>
                        <w:rFonts w:ascii="Cambria Math" w:eastAsia="Times New Roman" w:hAnsi="Cambria Math" w:cs="Times New Roman"/>
                        <w:color w:val="000000"/>
                        <w:kern w:val="36"/>
                        <w:szCs w:val="24"/>
                        <w:lang w:val="en-GB" w:eastAsia="sv-SE"/>
                      </w:rPr>
                      <m:t xml:space="preserve"> </m:t>
                    </m:r>
                  </m:sub>
                </m:sSub>
              </m:oMath>
            </m:oMathPara>
          </w:p>
        </w:tc>
        <w:tc>
          <w:tcPr>
            <w:tcW w:w="4102" w:type="dxa"/>
          </w:tcPr>
          <w:p w:rsidR="00093EF0" w:rsidRDefault="00093EF0" w:rsidP="00604640">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cs="Times New Roman"/>
                <w:szCs w:val="24"/>
                <w:lang w:val="en-GB" w:eastAsia="sv-SE"/>
              </w:rPr>
              <w:t>Exponential relationship between meropenem exposure (AUC</w:t>
            </w:r>
            <w:r w:rsidR="000C2674" w:rsidRPr="000C2674">
              <w:rPr>
                <w:rFonts w:cs="Times New Roman"/>
                <w:szCs w:val="24"/>
                <w:vertAlign w:val="subscript"/>
                <w:lang w:val="en-GB" w:eastAsia="sv-SE"/>
              </w:rPr>
              <w:t>0-inf</w:t>
            </w:r>
            <w:r>
              <w:rPr>
                <w:rFonts w:cs="Times New Roman"/>
                <w:szCs w:val="24"/>
                <w:lang w:val="en-GB" w:eastAsia="sv-SE"/>
              </w:rPr>
              <w:t xml:space="preserve">) and </w:t>
            </w:r>
            <w:r w:rsidR="007675BE">
              <w:rPr>
                <w:rFonts w:cs="Times New Roman"/>
                <w:szCs w:val="24"/>
                <w:lang w:val="en-GB" w:eastAsia="sv-SE"/>
              </w:rPr>
              <w:t>TTP slope</w:t>
            </w:r>
          </w:p>
        </w:tc>
        <w:tc>
          <w:tcPr>
            <w:tcW w:w="1251" w:type="dxa"/>
          </w:tcPr>
          <w:p w:rsidR="00093EF0" w:rsidRPr="008742B0" w:rsidRDefault="00093EF0" w:rsidP="00604640">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sidRPr="00093EF0">
              <w:rPr>
                <w:rFonts w:cs="Times New Roman"/>
                <w:szCs w:val="24"/>
                <w:lang w:val="en-GB" w:eastAsia="sv-SE"/>
              </w:rPr>
              <w:t xml:space="preserve">% change per 1 </w:t>
            </w:r>
            <w:proofErr w:type="spellStart"/>
            <w:r w:rsidRPr="00093EF0">
              <w:rPr>
                <w:rFonts w:cs="Times New Roman"/>
                <w:szCs w:val="24"/>
                <w:lang w:val="en-GB" w:eastAsia="sv-SE"/>
              </w:rPr>
              <w:t>h</w:t>
            </w:r>
            <w:r w:rsidR="006948E9">
              <w:rPr>
                <w:rFonts w:cs="Times New Roman"/>
                <w:szCs w:val="24"/>
                <w:lang w:val="en-GB" w:eastAsia="sv-SE"/>
              </w:rPr>
              <w:t>·</w:t>
            </w:r>
            <w:r w:rsidRPr="00093EF0">
              <w:rPr>
                <w:rFonts w:cs="Times New Roman"/>
                <w:szCs w:val="24"/>
                <w:lang w:val="en-GB" w:eastAsia="sv-SE"/>
              </w:rPr>
              <w:t>mg</w:t>
            </w:r>
            <w:proofErr w:type="spellEnd"/>
            <w:r w:rsidRPr="00093EF0">
              <w:rPr>
                <w:rFonts w:cs="Times New Roman"/>
                <w:szCs w:val="24"/>
                <w:lang w:val="en-GB" w:eastAsia="sv-SE"/>
              </w:rPr>
              <w:t>/L</w:t>
            </w:r>
          </w:p>
        </w:tc>
        <w:tc>
          <w:tcPr>
            <w:tcW w:w="1662" w:type="dxa"/>
          </w:tcPr>
          <w:p w:rsidR="00093EF0" w:rsidRPr="006D5E16" w:rsidRDefault="00093EF0" w:rsidP="00604640">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cs="Times New Roman"/>
                <w:szCs w:val="24"/>
                <w:lang w:val="en-GB" w:eastAsia="sv-SE"/>
              </w:rPr>
              <w:t>0.4</w:t>
            </w:r>
            <w:r w:rsidR="000C2674">
              <w:rPr>
                <w:rFonts w:cs="Times New Roman"/>
                <w:szCs w:val="24"/>
                <w:lang w:val="en-GB" w:eastAsia="sv-SE"/>
              </w:rPr>
              <w:t>3</w:t>
            </w:r>
            <w:r w:rsidR="006B23DF" w:rsidRPr="00861E00">
              <w:rPr>
                <w:rFonts w:eastAsia="LMRoman10-Regular-Identity-H" w:cs="Times New Roman"/>
                <w:szCs w:val="24"/>
                <w:vertAlign w:val="superscript"/>
                <w:lang w:val="en-GB"/>
              </w:rPr>
              <w:t>a</w:t>
            </w:r>
          </w:p>
        </w:tc>
      </w:tr>
      <w:tr w:rsidR="00604640" w:rsidRPr="008742B0" w:rsidTr="0009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gridSpan w:val="2"/>
          </w:tcPr>
          <w:p w:rsidR="00604640" w:rsidRPr="008742B0" w:rsidRDefault="004F081D" w:rsidP="00604640">
            <w:pPr>
              <w:rPr>
                <w:rFonts w:eastAsia="LMRoman10-Regular-Identity-H" w:cs="Times New Roman"/>
                <w:b w:val="0"/>
                <w:bCs w:val="0"/>
                <w:i/>
                <w:szCs w:val="24"/>
                <w:vertAlign w:val="superscript"/>
                <w:lang w:val="en-GB"/>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IIV</m:t>
                    </m:r>
                  </m:e>
                  <m:sub>
                    <m:r>
                      <m:rPr>
                        <m:sty m:val="bi"/>
                      </m:rPr>
                      <w:rPr>
                        <w:rFonts w:ascii="Cambria Math" w:eastAsia="LMRoman10-Regular-Identity-H" w:hAnsi="Cambria Math" w:cs="Times New Roman"/>
                        <w:szCs w:val="24"/>
                        <w:vertAlign w:val="superscript"/>
                        <w:lang w:val="en-GB"/>
                      </w:rPr>
                      <m:t>base</m:t>
                    </m:r>
                  </m:sub>
                </m:sSub>
              </m:oMath>
            </m:oMathPara>
          </w:p>
        </w:tc>
        <w:tc>
          <w:tcPr>
            <w:tcW w:w="4102"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Inter-individual variability in baseline</w:t>
            </w:r>
            <w:r>
              <w:rPr>
                <w:rFonts w:eastAsia="LMRoman10-Regular-Identity-H" w:cs="Times New Roman"/>
                <w:szCs w:val="24"/>
                <w:lang w:val="en-GB"/>
              </w:rPr>
              <w:t xml:space="preserve"> TTP</w:t>
            </w:r>
          </w:p>
        </w:tc>
        <w:tc>
          <w:tcPr>
            <w:tcW w:w="1251"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w:t>
            </w:r>
          </w:p>
        </w:tc>
        <w:tc>
          <w:tcPr>
            <w:tcW w:w="1662" w:type="dxa"/>
          </w:tcPr>
          <w:p w:rsidR="00604640" w:rsidRPr="008742B0" w:rsidRDefault="00B07576" w:rsidP="00604640">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6</w:t>
            </w:r>
            <w:r w:rsidR="006B23DF" w:rsidRPr="00861E00">
              <w:rPr>
                <w:rFonts w:eastAsia="LMRoman10-Regular-Identity-H" w:cs="Times New Roman"/>
                <w:szCs w:val="24"/>
                <w:vertAlign w:val="superscript"/>
                <w:lang w:val="en-GB"/>
              </w:rPr>
              <w:t>a</w:t>
            </w:r>
          </w:p>
        </w:tc>
      </w:tr>
      <w:tr w:rsidR="00604640" w:rsidRPr="008742B0" w:rsidTr="00093EF0">
        <w:tc>
          <w:tcPr>
            <w:cnfStyle w:val="001000000000" w:firstRow="0" w:lastRow="0" w:firstColumn="1" w:lastColumn="0" w:oddVBand="0" w:evenVBand="0" w:oddHBand="0" w:evenHBand="0" w:firstRowFirstColumn="0" w:firstRowLastColumn="0" w:lastRowFirstColumn="0" w:lastRowLastColumn="0"/>
            <w:tcW w:w="2762" w:type="dxa"/>
            <w:gridSpan w:val="2"/>
          </w:tcPr>
          <w:p w:rsidR="00604640" w:rsidRPr="008742B0" w:rsidRDefault="004F081D" w:rsidP="00604640">
            <w:pPr>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IIV</m:t>
                    </m:r>
                  </m:e>
                  <m:sub>
                    <m:r>
                      <m:rPr>
                        <m:sty m:val="bi"/>
                      </m:rPr>
                      <w:rPr>
                        <w:rFonts w:ascii="Cambria Math" w:eastAsia="LMRoman10-Regular-Identity-H" w:hAnsi="Cambria Math" w:cs="Times New Roman"/>
                        <w:szCs w:val="24"/>
                        <w:vertAlign w:val="superscript"/>
                        <w:lang w:val="en-GB"/>
                      </w:rPr>
                      <m:t>slope</m:t>
                    </m:r>
                  </m:sub>
                </m:sSub>
              </m:oMath>
            </m:oMathPara>
          </w:p>
        </w:tc>
        <w:tc>
          <w:tcPr>
            <w:tcW w:w="4102" w:type="dxa"/>
          </w:tcPr>
          <w:p w:rsidR="00604640" w:rsidRPr="008742B0" w:rsidRDefault="00604640" w:rsidP="00604640">
            <w:pPr>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 xml:space="preserve">Inter-individual variability in </w:t>
            </w:r>
            <w:r>
              <w:rPr>
                <w:rFonts w:eastAsia="LMRoman10-Regular-Identity-H" w:cs="Times New Roman"/>
                <w:szCs w:val="24"/>
                <w:lang w:val="en-GB"/>
              </w:rPr>
              <w:t xml:space="preserve">TTP </w:t>
            </w:r>
            <w:r w:rsidRPr="008742B0">
              <w:rPr>
                <w:rFonts w:eastAsia="LMRoman10-Regular-Identity-H" w:cs="Times New Roman"/>
                <w:szCs w:val="24"/>
                <w:lang w:val="en-GB"/>
              </w:rPr>
              <w:t>slope</w:t>
            </w:r>
            <w:r w:rsidR="007468BB">
              <w:rPr>
                <w:rFonts w:eastAsia="LMRoman10-Regular-Identity-H" w:cs="Times New Roman"/>
                <w:szCs w:val="24"/>
                <w:lang w:val="en-GB"/>
              </w:rPr>
              <w:t xml:space="preserve"> for both Arm A and Arm B</w:t>
            </w:r>
          </w:p>
        </w:tc>
        <w:tc>
          <w:tcPr>
            <w:tcW w:w="1251" w:type="dxa"/>
          </w:tcPr>
          <w:p w:rsidR="00604640" w:rsidRPr="008742B0" w:rsidRDefault="00604640" w:rsidP="00604640">
            <w:pPr>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w:t>
            </w:r>
          </w:p>
        </w:tc>
        <w:tc>
          <w:tcPr>
            <w:tcW w:w="1662" w:type="dxa"/>
          </w:tcPr>
          <w:p w:rsidR="00604640" w:rsidRPr="008742B0" w:rsidRDefault="00DC01D5" w:rsidP="00604640">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22</w:t>
            </w:r>
            <w:r w:rsidR="006B23DF" w:rsidRPr="00861E00">
              <w:rPr>
                <w:rFonts w:eastAsia="LMRoman10-Regular-Identity-H" w:cs="Times New Roman"/>
                <w:szCs w:val="24"/>
                <w:vertAlign w:val="superscript"/>
                <w:lang w:val="en-GB"/>
              </w:rPr>
              <w:t>a</w:t>
            </w:r>
          </w:p>
        </w:tc>
      </w:tr>
      <w:tr w:rsidR="00604640" w:rsidRPr="008742B0" w:rsidTr="0009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gridSpan w:val="2"/>
          </w:tcPr>
          <w:p w:rsidR="00604640" w:rsidRPr="008742B0" w:rsidRDefault="004F081D" w:rsidP="00604640">
            <w:pPr>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RUV</m:t>
                    </m:r>
                  </m:e>
                  <m:sub>
                    <m:r>
                      <m:rPr>
                        <m:sty m:val="bi"/>
                      </m:rPr>
                      <w:rPr>
                        <w:rFonts w:ascii="Cambria Math" w:eastAsia="LMRoman10-Regular-Identity-H" w:hAnsi="Cambria Math" w:cs="Times New Roman"/>
                        <w:szCs w:val="24"/>
                        <w:vertAlign w:val="superscript"/>
                        <w:lang w:val="en-GB"/>
                      </w:rPr>
                      <m:t>common</m:t>
                    </m:r>
                  </m:sub>
                </m:sSub>
              </m:oMath>
            </m:oMathPara>
          </w:p>
        </w:tc>
        <w:tc>
          <w:tcPr>
            <w:tcW w:w="4102"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Common residual unexplained variability</w:t>
            </w:r>
            <w:r w:rsidR="00FB7B74">
              <w:rPr>
                <w:rFonts w:eastAsia="LMRoman10-Regular-Identity-H" w:cs="Times New Roman"/>
                <w:szCs w:val="24"/>
                <w:lang w:val="en-GB"/>
              </w:rPr>
              <w:t xml:space="preserve"> for both TTP replicates</w:t>
            </w:r>
          </w:p>
        </w:tc>
        <w:tc>
          <w:tcPr>
            <w:tcW w:w="1251" w:type="dxa"/>
          </w:tcPr>
          <w:p w:rsidR="00604640" w:rsidRPr="008742B0" w:rsidRDefault="00604640" w:rsidP="00604640">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w:t>
            </w:r>
          </w:p>
        </w:tc>
        <w:tc>
          <w:tcPr>
            <w:tcW w:w="1662" w:type="dxa"/>
          </w:tcPr>
          <w:p w:rsidR="00604640" w:rsidRPr="008742B0" w:rsidRDefault="00B07576" w:rsidP="00604640">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13</w:t>
            </w:r>
            <w:r w:rsidR="006B23DF" w:rsidRPr="00861E00">
              <w:rPr>
                <w:rFonts w:eastAsia="LMRoman10-Regular-Identity-H" w:cs="Times New Roman"/>
                <w:szCs w:val="24"/>
                <w:vertAlign w:val="superscript"/>
                <w:lang w:val="en-GB"/>
              </w:rPr>
              <w:t>a</w:t>
            </w:r>
          </w:p>
        </w:tc>
      </w:tr>
      <w:tr w:rsidR="00604640" w:rsidRPr="008742B0" w:rsidTr="00093EF0">
        <w:tc>
          <w:tcPr>
            <w:cnfStyle w:val="001000000000" w:firstRow="0" w:lastRow="0" w:firstColumn="1" w:lastColumn="0" w:oddVBand="0" w:evenVBand="0" w:oddHBand="0" w:evenHBand="0" w:firstRowFirstColumn="0" w:firstRowLastColumn="0" w:lastRowFirstColumn="0" w:lastRowLastColumn="0"/>
            <w:tcW w:w="2762" w:type="dxa"/>
            <w:gridSpan w:val="2"/>
          </w:tcPr>
          <w:p w:rsidR="00604640" w:rsidRPr="008742B0" w:rsidRDefault="004F081D" w:rsidP="004C2885">
            <w:pPr>
              <w:spacing w:before="0" w:after="120"/>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RUV</m:t>
                    </m:r>
                  </m:e>
                  <m:sub>
                    <m:r>
                      <m:rPr>
                        <m:sty m:val="bi"/>
                      </m:rPr>
                      <w:rPr>
                        <w:rFonts w:ascii="Cambria Math" w:eastAsia="LMRoman10-Regular-Identity-H" w:hAnsi="Cambria Math" w:cs="Times New Roman"/>
                        <w:szCs w:val="24"/>
                        <w:vertAlign w:val="superscript"/>
                        <w:lang w:val="en-GB"/>
                      </w:rPr>
                      <m:t>replicate</m:t>
                    </m:r>
                  </m:sub>
                </m:sSub>
              </m:oMath>
            </m:oMathPara>
          </w:p>
        </w:tc>
        <w:tc>
          <w:tcPr>
            <w:tcW w:w="4102" w:type="dxa"/>
          </w:tcPr>
          <w:p w:rsidR="00604640" w:rsidRPr="008742B0" w:rsidRDefault="00604640" w:rsidP="004C288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8742B0">
              <w:rPr>
                <w:rFonts w:eastAsia="LMRoman10-Regular-Identity-H" w:cs="Times New Roman"/>
                <w:szCs w:val="24"/>
                <w:lang w:val="en-GB"/>
              </w:rPr>
              <w:t>Replicate-specific residual unexplained variability</w:t>
            </w:r>
          </w:p>
        </w:tc>
        <w:tc>
          <w:tcPr>
            <w:tcW w:w="1251" w:type="dxa"/>
          </w:tcPr>
          <w:p w:rsidR="00604640" w:rsidRPr="008742B0" w:rsidRDefault="00604640" w:rsidP="004C288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8742B0">
              <w:rPr>
                <w:rFonts w:eastAsia="Times New Roman" w:cs="Times New Roman"/>
                <w:bCs/>
                <w:color w:val="000000"/>
                <w:kern w:val="36"/>
                <w:szCs w:val="24"/>
                <w:lang w:val="en-GB" w:eastAsia="sv-SE"/>
              </w:rPr>
              <w:t>%</w:t>
            </w:r>
          </w:p>
        </w:tc>
        <w:tc>
          <w:tcPr>
            <w:tcW w:w="1662" w:type="dxa"/>
          </w:tcPr>
          <w:p w:rsidR="00604640" w:rsidRPr="008742B0" w:rsidRDefault="00B07576" w:rsidP="004C288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4</w:t>
            </w:r>
            <w:r w:rsidR="006B23DF" w:rsidRPr="00861E00">
              <w:rPr>
                <w:rFonts w:eastAsia="LMRoman10-Regular-Identity-H" w:cs="Times New Roman"/>
                <w:szCs w:val="24"/>
                <w:vertAlign w:val="superscript"/>
                <w:lang w:val="en-GB"/>
              </w:rPr>
              <w:t>a</w:t>
            </w:r>
          </w:p>
        </w:tc>
      </w:tr>
    </w:tbl>
    <w:p w:rsidR="00093EF0" w:rsidRDefault="006948E9" w:rsidP="004C2885">
      <w:pPr>
        <w:spacing w:before="0" w:after="120"/>
        <w:rPr>
          <w:rFonts w:eastAsia="LMRoman10-Regular-Identity-H" w:cs="Times New Roman"/>
          <w:szCs w:val="24"/>
          <w:lang w:val="en-GB"/>
        </w:rPr>
      </w:pPr>
      <w:r>
        <w:rPr>
          <w:rFonts w:eastAsia="LMRoman10-Regular-Identity-H" w:cs="Times New Roman"/>
          <w:szCs w:val="24"/>
          <w:lang w:val="en-GB"/>
        </w:rPr>
        <w:t xml:space="preserve">Arm A resembling </w:t>
      </w:r>
      <w:r w:rsidR="00861E00">
        <w:rPr>
          <w:rFonts w:eastAsia="LMRoman10-Regular-Identity-H" w:cs="Times New Roman"/>
          <w:szCs w:val="24"/>
          <w:lang w:val="en-GB"/>
        </w:rPr>
        <w:t>meropenem in</w:t>
      </w:r>
      <w:r w:rsidR="00093EF0">
        <w:rPr>
          <w:rFonts w:eastAsia="LMRoman10-Regular-Identity-H" w:cs="Times New Roman"/>
          <w:szCs w:val="24"/>
          <w:lang w:val="en-GB"/>
        </w:rPr>
        <w:t xml:space="preserve"> 2</w:t>
      </w:r>
      <w:r w:rsidR="00093EF0">
        <w:rPr>
          <w:rFonts w:eastAsia="Times New Roman" w:cs="Times New Roman"/>
          <w:bCs/>
          <w:color w:val="000000"/>
          <w:kern w:val="36"/>
          <w:szCs w:val="24"/>
          <w:lang w:eastAsia="sv-SE"/>
        </w:rPr>
        <w:t xml:space="preserve"> g meropenem thrice daily with 500 mg amoxicillin and 125 mg clavulanate thrice daily on days 1-14 </w:t>
      </w:r>
      <w:r w:rsidR="00093EF0">
        <w:rPr>
          <w:rFonts w:eastAsia="LMRoman10-Regular-Identity-H" w:cs="Times New Roman"/>
          <w:szCs w:val="24"/>
          <w:lang w:val="en-GB"/>
        </w:rPr>
        <w:fldChar w:fldCharType="begin"/>
      </w:r>
      <w:r w:rsidR="00093EF0">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sidR="00093EF0">
        <w:rPr>
          <w:rFonts w:eastAsia="LMRoman10-Regular-Identity-H" w:cs="Times New Roman"/>
          <w:szCs w:val="24"/>
          <w:lang w:val="en-GB"/>
        </w:rPr>
        <w:fldChar w:fldCharType="separate"/>
      </w:r>
      <w:r w:rsidR="00093EF0" w:rsidRPr="0087189A">
        <w:rPr>
          <w:rFonts w:cs="Times New Roman"/>
        </w:rPr>
        <w:t>(De Jager et al., 2022)</w:t>
      </w:r>
      <w:r w:rsidR="00093EF0">
        <w:rPr>
          <w:rFonts w:eastAsia="LMRoman10-Regular-Identity-H" w:cs="Times New Roman"/>
          <w:szCs w:val="24"/>
          <w:lang w:val="en-GB"/>
        </w:rPr>
        <w:fldChar w:fldCharType="end"/>
      </w:r>
    </w:p>
    <w:p w:rsidR="00093EF0" w:rsidRDefault="007468BB" w:rsidP="004C2885">
      <w:pPr>
        <w:spacing w:before="0" w:after="120"/>
        <w:rPr>
          <w:rFonts w:eastAsia="Times New Roman" w:cs="Times New Roman"/>
          <w:bCs/>
          <w:color w:val="000000"/>
          <w:kern w:val="36"/>
          <w:szCs w:val="24"/>
          <w:lang w:eastAsia="sv-SE"/>
        </w:rPr>
      </w:pPr>
      <w:r>
        <w:rPr>
          <w:rFonts w:eastAsia="Times New Roman" w:cs="Times New Roman"/>
          <w:bCs/>
          <w:color w:val="000000"/>
          <w:kern w:val="36"/>
          <w:szCs w:val="24"/>
          <w:lang w:val="en-GB" w:eastAsia="sv-SE"/>
        </w:rPr>
        <w:lastRenderedPageBreak/>
        <w:t>A</w:t>
      </w:r>
      <w:r w:rsidR="006948E9">
        <w:rPr>
          <w:rFonts w:eastAsia="Times New Roman" w:cs="Times New Roman"/>
          <w:bCs/>
          <w:color w:val="000000"/>
          <w:kern w:val="36"/>
          <w:szCs w:val="24"/>
          <w:lang w:val="en-GB" w:eastAsia="sv-SE"/>
        </w:rPr>
        <w:t xml:space="preserve">rm </w:t>
      </w:r>
      <w:r w:rsidR="00C3534D">
        <w:rPr>
          <w:rFonts w:eastAsia="Times New Roman" w:cs="Times New Roman"/>
          <w:bCs/>
          <w:color w:val="000000"/>
          <w:kern w:val="36"/>
          <w:szCs w:val="24"/>
          <w:lang w:val="en-GB" w:eastAsia="sv-SE"/>
        </w:rPr>
        <w:t>B</w:t>
      </w:r>
      <w:r w:rsidR="006948E9">
        <w:rPr>
          <w:rFonts w:eastAsia="Times New Roman" w:cs="Times New Roman"/>
          <w:bCs/>
          <w:color w:val="000000"/>
          <w:kern w:val="36"/>
          <w:szCs w:val="24"/>
          <w:lang w:val="en-GB" w:eastAsia="sv-SE"/>
        </w:rPr>
        <w:t xml:space="preserve"> resembling </w:t>
      </w:r>
      <w:r w:rsidR="00861E00">
        <w:rPr>
          <w:rFonts w:eastAsia="Times New Roman" w:cs="Times New Roman"/>
          <w:bCs/>
          <w:color w:val="000000"/>
          <w:kern w:val="36"/>
          <w:szCs w:val="24"/>
          <w:lang w:val="en-GB" w:eastAsia="sv-SE"/>
        </w:rPr>
        <w:t xml:space="preserve">meropenem in </w:t>
      </w:r>
      <w:r w:rsidR="00093EF0">
        <w:rPr>
          <w:rFonts w:eastAsia="Times New Roman" w:cs="Times New Roman"/>
          <w:bCs/>
          <w:color w:val="000000"/>
          <w:kern w:val="36"/>
          <w:szCs w:val="24"/>
          <w:lang w:eastAsia="sv-SE"/>
        </w:rPr>
        <w:t>6 g m</w:t>
      </w:r>
      <w:r w:rsidR="00093EF0" w:rsidRPr="00E96C4D">
        <w:rPr>
          <w:rFonts w:eastAsia="Times New Roman" w:cs="Times New Roman"/>
          <w:bCs/>
          <w:color w:val="000000"/>
          <w:kern w:val="36"/>
          <w:szCs w:val="24"/>
          <w:lang w:eastAsia="sv-SE"/>
        </w:rPr>
        <w:t>eropene</w:t>
      </w:r>
      <w:r w:rsidR="00093EF0">
        <w:rPr>
          <w:rFonts w:eastAsia="Times New Roman" w:cs="Times New Roman"/>
          <w:bCs/>
          <w:color w:val="000000"/>
          <w:kern w:val="36"/>
          <w:szCs w:val="24"/>
          <w:lang w:eastAsia="sv-SE"/>
        </w:rPr>
        <w:t xml:space="preserve">m once daily with 2 × 1000 mg amoxicillin and 62.5 mg clavulanate plus 400 mg </w:t>
      </w:r>
      <w:proofErr w:type="spellStart"/>
      <w:r w:rsidR="00093EF0">
        <w:rPr>
          <w:rFonts w:eastAsia="Times New Roman" w:cs="Times New Roman"/>
          <w:bCs/>
          <w:color w:val="000000"/>
          <w:kern w:val="36"/>
          <w:szCs w:val="24"/>
          <w:lang w:eastAsia="sv-SE"/>
        </w:rPr>
        <w:t>bedaquiline</w:t>
      </w:r>
      <w:proofErr w:type="spellEnd"/>
      <w:r w:rsidR="00093EF0">
        <w:rPr>
          <w:rFonts w:eastAsia="Times New Roman" w:cs="Times New Roman"/>
          <w:bCs/>
          <w:color w:val="000000"/>
          <w:kern w:val="36"/>
          <w:szCs w:val="24"/>
          <w:lang w:eastAsia="sv-SE"/>
        </w:rPr>
        <w:t xml:space="preserve"> once daily on days 1-14 (unpublished data</w:t>
      </w:r>
      <w:r w:rsidR="00093EF0" w:rsidRPr="000A09A1">
        <w:rPr>
          <w:rFonts w:eastAsia="Times New Roman" w:cs="Times New Roman"/>
          <w:bCs/>
          <w:color w:val="000000"/>
          <w:kern w:val="36"/>
          <w:szCs w:val="24"/>
          <w:lang w:eastAsia="sv-SE"/>
        </w:rPr>
        <w:t>, ClinicalTrials.gov Identifier: NCT04629378</w:t>
      </w:r>
      <w:r w:rsidR="00093EF0">
        <w:rPr>
          <w:rFonts w:eastAsia="Times New Roman" w:cs="Times New Roman"/>
          <w:bCs/>
          <w:color w:val="000000"/>
          <w:kern w:val="36"/>
          <w:szCs w:val="24"/>
          <w:lang w:eastAsia="sv-SE"/>
        </w:rPr>
        <w:t>)</w:t>
      </w:r>
    </w:p>
    <w:p w:rsidR="00F20C21" w:rsidRDefault="00F20C21" w:rsidP="004C2885">
      <w:pPr>
        <w:spacing w:before="0" w:after="120"/>
        <w:rPr>
          <w:rFonts w:eastAsia="Times New Roman" w:cs="Times New Roman"/>
          <w:bCs/>
          <w:color w:val="000000"/>
          <w:kern w:val="36"/>
          <w:szCs w:val="24"/>
          <w:lang w:eastAsia="sv-SE"/>
        </w:rPr>
      </w:pPr>
      <w:r>
        <w:rPr>
          <w:rFonts w:eastAsia="Times New Roman" w:cs="Times New Roman"/>
          <w:bCs/>
          <w:color w:val="000000"/>
          <w:kern w:val="36"/>
          <w:szCs w:val="24"/>
          <w:lang w:eastAsia="sv-SE"/>
        </w:rPr>
        <w:t>TTP: time-to-positivity</w:t>
      </w:r>
    </w:p>
    <w:p w:rsidR="00093EF0" w:rsidRDefault="00093EF0" w:rsidP="004C2885">
      <w:pPr>
        <w:spacing w:before="0" w:after="12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IIV</w:t>
      </w:r>
      <w:r w:rsidR="00861E00">
        <w:rPr>
          <w:rFonts w:eastAsia="Times New Roman" w:cs="Times New Roman"/>
          <w:bCs/>
          <w:color w:val="000000"/>
          <w:kern w:val="36"/>
          <w:szCs w:val="24"/>
          <w:lang w:val="en-GB" w:eastAsia="sv-SE"/>
        </w:rPr>
        <w:t xml:space="preserve">: </w:t>
      </w:r>
      <w:r>
        <w:rPr>
          <w:rFonts w:eastAsia="Times New Roman" w:cs="Times New Roman"/>
          <w:bCs/>
          <w:color w:val="000000"/>
          <w:kern w:val="36"/>
          <w:szCs w:val="24"/>
          <w:lang w:val="en-GB" w:eastAsia="sv-SE"/>
        </w:rPr>
        <w:t xml:space="preserve">inter-individual variability (expressed as a coefficient of variation </w:t>
      </w:r>
      <w:r w:rsidR="00861E00">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CV</w:t>
      </w:r>
      <w:r w:rsidR="00861E00">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w:t>
      </w:r>
    </w:p>
    <w:p w:rsidR="00E406B6" w:rsidRPr="006B23DF" w:rsidRDefault="00093EF0" w:rsidP="004A35E4">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RUV</w:t>
      </w:r>
      <w:r w:rsidR="00861E00">
        <w:rPr>
          <w:rFonts w:eastAsia="Times New Roman" w:cs="Times New Roman"/>
          <w:bCs/>
          <w:color w:val="000000"/>
          <w:kern w:val="36"/>
          <w:szCs w:val="24"/>
          <w:lang w:val="en-GB" w:eastAsia="sv-SE"/>
        </w:rPr>
        <w:t xml:space="preserve">: </w:t>
      </w:r>
      <w:r>
        <w:rPr>
          <w:rFonts w:eastAsia="Times New Roman" w:cs="Times New Roman"/>
          <w:bCs/>
          <w:color w:val="000000"/>
          <w:kern w:val="36"/>
          <w:szCs w:val="24"/>
          <w:lang w:val="en-GB" w:eastAsia="sv-SE"/>
        </w:rPr>
        <w:t xml:space="preserve">residual unexplained variability (expressed as coefficient of variation </w:t>
      </w:r>
      <w:r w:rsidR="006B23DF">
        <w:rPr>
          <w:rFonts w:ascii="Arial" w:eastAsia="Times New Roman" w:hAnsi="Arial" w:cs="Arial"/>
          <w:bCs/>
          <w:color w:val="000000"/>
          <w:kern w:val="36"/>
          <w:szCs w:val="24"/>
          <w:lang w:val="en-GB" w:eastAsia="sv-SE"/>
        </w:rPr>
        <w:t>[</w:t>
      </w:r>
      <w:r w:rsidR="006B23DF">
        <w:rPr>
          <w:rFonts w:eastAsia="Times New Roman" w:cs="Times New Roman"/>
          <w:bCs/>
          <w:color w:val="000000"/>
          <w:kern w:val="36"/>
          <w:szCs w:val="24"/>
          <w:lang w:val="en-GB" w:eastAsia="sv-SE"/>
        </w:rPr>
        <w:t>CV</w:t>
      </w:r>
      <w:r w:rsidR="006B23DF">
        <w:rPr>
          <w:rFonts w:ascii="Arial" w:eastAsia="Times New Roman" w:hAnsi="Arial" w:cs="Arial"/>
          <w:bCs/>
          <w:color w:val="000000"/>
          <w:kern w:val="36"/>
          <w:szCs w:val="24"/>
          <w:lang w:val="en-GB" w:eastAsia="sv-SE"/>
        </w:rPr>
        <w:t>]</w:t>
      </w:r>
      <w:r w:rsidR="006B23DF">
        <w:rPr>
          <w:rFonts w:eastAsia="Times New Roman" w:cs="Times New Roman"/>
          <w:bCs/>
          <w:color w:val="000000"/>
          <w:kern w:val="36"/>
          <w:szCs w:val="24"/>
          <w:lang w:val="en-GB" w:eastAsia="sv-SE"/>
        </w:rPr>
        <w:t>)</w:t>
      </w:r>
    </w:p>
    <w:p w:rsidR="00861E00" w:rsidRDefault="00861E00" w:rsidP="004C2885">
      <w:pPr>
        <w:spacing w:before="0" w:after="120" w:line="276" w:lineRule="auto"/>
        <w:rPr>
          <w:rFonts w:eastAsia="Times New Roman" w:cs="Times New Roman"/>
          <w:bCs/>
          <w:color w:val="000000"/>
          <w:kern w:val="36"/>
          <w:szCs w:val="24"/>
          <w:lang w:val="en-GB" w:eastAsia="sv-SE"/>
        </w:rPr>
      </w:pPr>
      <w:proofErr w:type="spellStart"/>
      <w:r>
        <w:rPr>
          <w:rFonts w:eastAsia="Times New Roman" w:cs="Times New Roman"/>
          <w:bCs/>
          <w:color w:val="000000"/>
          <w:kern w:val="36"/>
          <w:szCs w:val="24"/>
          <w:vertAlign w:val="superscript"/>
          <w:lang w:val="en-GB" w:eastAsia="sv-SE"/>
        </w:rPr>
        <w:t>a</w:t>
      </w:r>
      <w:r>
        <w:rPr>
          <w:rFonts w:eastAsia="Times New Roman" w:cs="Times New Roman"/>
          <w:bCs/>
          <w:color w:val="000000"/>
          <w:kern w:val="36"/>
          <w:szCs w:val="24"/>
          <w:lang w:val="en-GB" w:eastAsia="sv-SE"/>
        </w:rPr>
        <w:t>parameter</w:t>
      </w:r>
      <w:proofErr w:type="spellEnd"/>
      <w:r>
        <w:rPr>
          <w:rFonts w:eastAsia="Times New Roman" w:cs="Times New Roman"/>
          <w:bCs/>
          <w:color w:val="000000"/>
          <w:kern w:val="36"/>
          <w:szCs w:val="24"/>
          <w:lang w:val="en-GB" w:eastAsia="sv-SE"/>
        </w:rPr>
        <w:t xml:space="preserve"> estimate from </w:t>
      </w:r>
      <w:r w:rsidR="006B23DF">
        <w:rPr>
          <w:rFonts w:eastAsia="Times New Roman" w:cs="Times New Roman"/>
          <w:bCs/>
          <w:color w:val="000000"/>
          <w:kern w:val="36"/>
          <w:szCs w:val="24"/>
          <w:lang w:val="en-GB" w:eastAsia="sv-SE"/>
        </w:rPr>
        <w:t xml:space="preserve">De Jager et al. </w:t>
      </w:r>
      <w:r w:rsidR="006B23DF">
        <w:rPr>
          <w:rFonts w:eastAsia="LMRoman10-Regular-Identity-H" w:cs="Times New Roman"/>
          <w:szCs w:val="24"/>
          <w:lang w:val="en-GB"/>
        </w:rPr>
        <w:fldChar w:fldCharType="begin"/>
      </w:r>
      <w:r w:rsidR="006B23DF">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sidR="006B23DF">
        <w:rPr>
          <w:rFonts w:eastAsia="LMRoman10-Regular-Identity-H" w:cs="Times New Roman"/>
          <w:szCs w:val="24"/>
          <w:lang w:val="en-GB"/>
        </w:rPr>
        <w:fldChar w:fldCharType="separate"/>
      </w:r>
      <w:r w:rsidR="006B23DF" w:rsidRPr="0087189A">
        <w:rPr>
          <w:rFonts w:cs="Times New Roman"/>
        </w:rPr>
        <w:t>(De Jager et al., 2022)</w:t>
      </w:r>
      <w:r w:rsidR="006B23DF">
        <w:rPr>
          <w:rFonts w:eastAsia="LMRoman10-Regular-Identity-H" w:cs="Times New Roman"/>
          <w:szCs w:val="24"/>
          <w:lang w:val="en-GB"/>
        </w:rPr>
        <w:fldChar w:fldCharType="end"/>
      </w:r>
    </w:p>
    <w:p w:rsidR="00E406B6" w:rsidRPr="008B4D53" w:rsidRDefault="00861E00" w:rsidP="004C2885">
      <w:pPr>
        <w:spacing w:before="0" w:after="120"/>
        <w:rPr>
          <w:rFonts w:eastAsia="Times New Roman" w:cs="Times New Roman"/>
          <w:bCs/>
          <w:color w:val="000000"/>
          <w:kern w:val="36"/>
          <w:szCs w:val="24"/>
          <w:lang w:eastAsia="sv-SE"/>
        </w:rPr>
      </w:pPr>
      <w:proofErr w:type="spellStart"/>
      <w:r>
        <w:rPr>
          <w:rFonts w:eastAsia="Times New Roman" w:cs="Times New Roman"/>
          <w:bCs/>
          <w:color w:val="000000"/>
          <w:kern w:val="36"/>
          <w:szCs w:val="24"/>
          <w:vertAlign w:val="superscript"/>
          <w:lang w:val="en-GB" w:eastAsia="sv-SE"/>
        </w:rPr>
        <w:t>b</w:t>
      </w:r>
      <w:r>
        <w:rPr>
          <w:rFonts w:eastAsia="Times New Roman" w:cs="Times New Roman"/>
          <w:bCs/>
          <w:color w:val="000000"/>
          <w:kern w:val="36"/>
          <w:szCs w:val="24"/>
          <w:lang w:val="en-GB" w:eastAsia="sv-SE"/>
        </w:rPr>
        <w:t>parameter</w:t>
      </w:r>
      <w:proofErr w:type="spellEnd"/>
      <w:r>
        <w:rPr>
          <w:rFonts w:eastAsia="Times New Roman" w:cs="Times New Roman"/>
          <w:bCs/>
          <w:color w:val="000000"/>
          <w:kern w:val="36"/>
          <w:szCs w:val="24"/>
          <w:lang w:val="en-GB" w:eastAsia="sv-SE"/>
        </w:rPr>
        <w:t xml:space="preserve"> estimate from </w:t>
      </w:r>
      <w:r w:rsidR="008B4D53">
        <w:rPr>
          <w:rFonts w:eastAsia="Times New Roman" w:cs="Times New Roman"/>
          <w:bCs/>
          <w:color w:val="000000"/>
          <w:kern w:val="36"/>
          <w:szCs w:val="24"/>
          <w:lang w:eastAsia="sv-SE"/>
        </w:rPr>
        <w:t>unpublished data</w:t>
      </w:r>
      <w:r w:rsidR="007468BB">
        <w:rPr>
          <w:rFonts w:eastAsia="Times New Roman" w:cs="Times New Roman"/>
          <w:bCs/>
          <w:color w:val="000000"/>
          <w:kern w:val="36"/>
          <w:szCs w:val="24"/>
          <w:lang w:eastAsia="sv-SE"/>
        </w:rPr>
        <w:t xml:space="preserve"> (</w:t>
      </w:r>
      <w:r w:rsidR="008B4D53" w:rsidRPr="000A09A1">
        <w:rPr>
          <w:rFonts w:eastAsia="Times New Roman" w:cs="Times New Roman"/>
          <w:bCs/>
          <w:color w:val="000000"/>
          <w:kern w:val="36"/>
          <w:szCs w:val="24"/>
          <w:lang w:eastAsia="sv-SE"/>
        </w:rPr>
        <w:t>ClinicalTrials.gov Identifier: NCT04629378</w:t>
      </w:r>
      <w:r w:rsidR="007468BB">
        <w:rPr>
          <w:rFonts w:eastAsia="Times New Roman" w:cs="Times New Roman"/>
          <w:bCs/>
          <w:color w:val="000000"/>
          <w:kern w:val="36"/>
          <w:szCs w:val="24"/>
          <w:lang w:eastAsia="sv-SE"/>
        </w:rPr>
        <w:t>)</w:t>
      </w:r>
      <w:r w:rsidR="00E406B6">
        <w:rPr>
          <w:rFonts w:eastAsia="Times New Roman" w:cs="Times New Roman"/>
          <w:bCs/>
          <w:color w:val="000000"/>
          <w:kern w:val="36"/>
          <w:szCs w:val="24"/>
          <w:lang w:val="en-GB" w:eastAsia="sv-SE"/>
        </w:rPr>
        <w:br w:type="page"/>
      </w:r>
    </w:p>
    <w:p w:rsidR="008B4D53" w:rsidRDefault="00DC01D5" w:rsidP="00DC01D5">
      <w:pPr>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lastRenderedPageBreak/>
        <w:t xml:space="preserve">Table S2. </w:t>
      </w:r>
      <w:r w:rsidR="00E406B6">
        <w:rPr>
          <w:rFonts w:eastAsia="Times New Roman" w:cs="Times New Roman"/>
          <w:bCs/>
          <w:color w:val="000000"/>
          <w:kern w:val="36"/>
          <w:szCs w:val="24"/>
          <w:lang w:val="en-GB" w:eastAsia="sv-SE"/>
        </w:rPr>
        <w:t xml:space="preserve">Parameter values </w:t>
      </w:r>
      <w:r w:rsidR="007468BB">
        <w:rPr>
          <w:rFonts w:eastAsia="Times New Roman" w:cs="Times New Roman"/>
          <w:bCs/>
          <w:color w:val="000000"/>
          <w:kern w:val="36"/>
          <w:szCs w:val="24"/>
          <w:lang w:val="en-GB" w:eastAsia="sv-SE"/>
        </w:rPr>
        <w:t xml:space="preserve">of a pharmacometric early bactericidal activity model </w:t>
      </w:r>
      <w:r w:rsidR="00E406B6">
        <w:rPr>
          <w:rFonts w:eastAsia="Times New Roman" w:cs="Times New Roman"/>
          <w:bCs/>
          <w:color w:val="000000"/>
          <w:kern w:val="36"/>
          <w:szCs w:val="24"/>
          <w:lang w:val="en-GB" w:eastAsia="sv-SE"/>
        </w:rPr>
        <w:t xml:space="preserve">used to simulate </w:t>
      </w:r>
      <w:r w:rsidR="008B4D53">
        <w:rPr>
          <w:rFonts w:eastAsia="Times New Roman" w:cs="Times New Roman"/>
          <w:bCs/>
          <w:color w:val="000000"/>
          <w:kern w:val="36"/>
          <w:szCs w:val="24"/>
          <w:lang w:val="en-GB" w:eastAsia="sv-SE"/>
        </w:rPr>
        <w:t xml:space="preserve">mono-exponential </w:t>
      </w:r>
      <w:r w:rsidR="007468BB">
        <w:rPr>
          <w:rFonts w:eastAsia="Times New Roman" w:cs="Times New Roman"/>
          <w:bCs/>
          <w:color w:val="000000"/>
          <w:kern w:val="36"/>
          <w:szCs w:val="24"/>
          <w:lang w:val="en-GB" w:eastAsia="sv-SE"/>
        </w:rPr>
        <w:t xml:space="preserve">increase in time-to-positivity over time </w:t>
      </w:r>
      <w:r w:rsidR="00E406B6">
        <w:rPr>
          <w:rFonts w:eastAsia="Times New Roman" w:cs="Times New Roman"/>
          <w:bCs/>
          <w:color w:val="000000"/>
          <w:kern w:val="36"/>
          <w:szCs w:val="24"/>
          <w:lang w:val="en-GB" w:eastAsia="sv-SE"/>
        </w:rPr>
        <w:t>to perform power calculations</w:t>
      </w:r>
      <w:r w:rsidR="007468BB">
        <w:rPr>
          <w:rFonts w:eastAsia="Times New Roman" w:cs="Times New Roman"/>
          <w:bCs/>
          <w:color w:val="000000"/>
          <w:kern w:val="36"/>
          <w:szCs w:val="24"/>
          <w:lang w:val="en-GB" w:eastAsia="sv-SE"/>
        </w:rPr>
        <w:t xml:space="preserve"> for different sample sizes</w:t>
      </w:r>
    </w:p>
    <w:tbl>
      <w:tblPr>
        <w:tblStyle w:val="PlainTable2"/>
        <w:tblW w:w="0" w:type="auto"/>
        <w:tblLook w:val="04A0" w:firstRow="1" w:lastRow="0" w:firstColumn="1" w:lastColumn="0" w:noHBand="0" w:noVBand="1"/>
      </w:tblPr>
      <w:tblGrid>
        <w:gridCol w:w="1759"/>
        <w:gridCol w:w="1003"/>
        <w:gridCol w:w="4102"/>
        <w:gridCol w:w="1251"/>
        <w:gridCol w:w="1662"/>
      </w:tblGrid>
      <w:tr w:rsidR="00DC01D5" w:rsidRPr="008742B0" w:rsidTr="00E40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gridSpan w:val="2"/>
            <w:shd w:val="clear" w:color="auto" w:fill="F2F2F2" w:themeFill="background1" w:themeFillShade="F2"/>
          </w:tcPr>
          <w:p w:rsidR="00DC01D5" w:rsidRPr="008742B0" w:rsidRDefault="00DC01D5" w:rsidP="00DC01D5">
            <w:pPr>
              <w:rPr>
                <w:rFonts w:eastAsia="Times New Roman" w:cs="Times New Roman"/>
                <w:bCs w:val="0"/>
                <w:color w:val="000000"/>
                <w:kern w:val="36"/>
                <w:szCs w:val="24"/>
                <w:lang w:val="en-GB" w:eastAsia="sv-SE"/>
              </w:rPr>
            </w:pPr>
            <w:r w:rsidRPr="008742B0">
              <w:rPr>
                <w:rFonts w:eastAsia="Times New Roman" w:cs="Times New Roman"/>
                <w:color w:val="000000"/>
                <w:kern w:val="36"/>
                <w:szCs w:val="24"/>
                <w:lang w:val="en-GB" w:eastAsia="sv-SE"/>
              </w:rPr>
              <w:t xml:space="preserve">Parameter </w:t>
            </w:r>
          </w:p>
        </w:tc>
        <w:tc>
          <w:tcPr>
            <w:tcW w:w="4102" w:type="dxa"/>
            <w:shd w:val="clear" w:color="auto" w:fill="F2F2F2" w:themeFill="background1" w:themeFillShade="F2"/>
          </w:tcPr>
          <w:p w:rsidR="00DC01D5" w:rsidRPr="008742B0" w:rsidRDefault="00DC01D5" w:rsidP="00DC01D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36"/>
                <w:szCs w:val="24"/>
                <w:lang w:val="en-GB" w:eastAsia="sv-SE"/>
              </w:rPr>
            </w:pPr>
            <w:r w:rsidRPr="008742B0">
              <w:rPr>
                <w:rFonts w:eastAsia="Times New Roman" w:cs="Times New Roman"/>
                <w:color w:val="000000"/>
                <w:kern w:val="36"/>
                <w:szCs w:val="24"/>
                <w:lang w:val="en-GB" w:eastAsia="sv-SE"/>
              </w:rPr>
              <w:t>Description</w:t>
            </w:r>
          </w:p>
        </w:tc>
        <w:tc>
          <w:tcPr>
            <w:tcW w:w="1251" w:type="dxa"/>
            <w:shd w:val="clear" w:color="auto" w:fill="F2F2F2" w:themeFill="background1" w:themeFillShade="F2"/>
          </w:tcPr>
          <w:p w:rsidR="00DC01D5" w:rsidRPr="008742B0" w:rsidRDefault="00DC01D5" w:rsidP="00DC01D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36"/>
                <w:szCs w:val="24"/>
                <w:lang w:val="en-GB" w:eastAsia="sv-SE"/>
              </w:rPr>
            </w:pPr>
            <w:r w:rsidRPr="008742B0">
              <w:rPr>
                <w:rFonts w:eastAsia="Times New Roman" w:cs="Times New Roman"/>
                <w:color w:val="000000"/>
                <w:kern w:val="36"/>
                <w:szCs w:val="24"/>
                <w:lang w:val="en-GB" w:eastAsia="sv-SE"/>
              </w:rPr>
              <w:t>Units</w:t>
            </w:r>
          </w:p>
        </w:tc>
        <w:tc>
          <w:tcPr>
            <w:tcW w:w="1662" w:type="dxa"/>
            <w:shd w:val="clear" w:color="auto" w:fill="F2F2F2" w:themeFill="background1" w:themeFillShade="F2"/>
          </w:tcPr>
          <w:p w:rsidR="00DC01D5" w:rsidRPr="008742B0" w:rsidRDefault="00DC01D5" w:rsidP="00DC01D5">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sidRPr="008742B0">
              <w:rPr>
                <w:rFonts w:eastAsia="Times New Roman" w:cs="Times New Roman"/>
                <w:color w:val="000000"/>
                <w:kern w:val="36"/>
                <w:szCs w:val="24"/>
                <w:lang w:val="en-GB" w:eastAsia="sv-SE"/>
              </w:rPr>
              <w:t>Value</w:t>
            </w:r>
          </w:p>
        </w:tc>
      </w:tr>
      <w:tr w:rsidR="00DC01D5" w:rsidRPr="008742B0" w:rsidTr="00DC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vMerge w:val="restart"/>
          </w:tcPr>
          <w:p w:rsidR="00DC01D5" w:rsidRPr="008742B0" w:rsidRDefault="00DC01D5" w:rsidP="00DC01D5">
            <w:pPr>
              <w:rPr>
                <w:rFonts w:eastAsia="Times New Roman" w:cs="Times New Roman"/>
                <w:b w:val="0"/>
                <w:bCs w:val="0"/>
                <w:i/>
                <w:color w:val="000000"/>
                <w:kern w:val="36"/>
                <w:szCs w:val="24"/>
                <w:lang w:val="en-GB" w:eastAsia="sv-SE"/>
              </w:rPr>
            </w:pPr>
            <w:r w:rsidRPr="008742B0">
              <w:rPr>
                <w:rFonts w:eastAsia="Times New Roman" w:cs="Times New Roman"/>
                <w:i/>
                <w:color w:val="000000"/>
                <w:kern w:val="36"/>
                <w:szCs w:val="24"/>
                <w:lang w:val="en-GB" w:eastAsia="sv-SE"/>
              </w:rPr>
              <w:t>B</w:t>
            </w:r>
            <w:r>
              <w:rPr>
                <w:rFonts w:eastAsia="Times New Roman" w:cs="Times New Roman"/>
                <w:i/>
                <w:color w:val="000000"/>
                <w:kern w:val="36"/>
                <w:szCs w:val="24"/>
                <w:lang w:val="en-GB" w:eastAsia="sv-SE"/>
              </w:rPr>
              <w:t>ASE</w:t>
            </w:r>
            <w:r w:rsidR="008B4D53">
              <w:rPr>
                <w:rFonts w:eastAsia="Times New Roman" w:cs="Times New Roman"/>
                <w:i/>
                <w:color w:val="000000"/>
                <w:kern w:val="36"/>
                <w:szCs w:val="24"/>
                <w:vertAlign w:val="subscript"/>
                <w:lang w:val="en-GB" w:eastAsia="sv-SE"/>
              </w:rPr>
              <w:t>TTP</w:t>
            </w:r>
          </w:p>
        </w:tc>
        <w:tc>
          <w:tcPr>
            <w:tcW w:w="1003"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8742B0">
              <w:rPr>
                <w:rFonts w:eastAsia="Times New Roman" w:cs="Times New Roman"/>
                <w:bCs/>
                <w:i/>
                <w:color w:val="000000"/>
                <w:kern w:val="36"/>
                <w:szCs w:val="24"/>
                <w:lang w:val="en-GB" w:eastAsia="sv-SE"/>
              </w:rPr>
              <w:t xml:space="preserve">Cavities </w:t>
            </w:r>
            <w:r w:rsidRPr="008742B0">
              <w:rPr>
                <w:rFonts w:eastAsia="LatinModernMath-Regular-Identit" w:cs="Times New Roman"/>
                <w:i/>
                <w:szCs w:val="24"/>
                <w:lang w:val="en-GB"/>
              </w:rPr>
              <w:t xml:space="preserve">≥ </w:t>
            </w:r>
            <w:r w:rsidRPr="008742B0">
              <w:rPr>
                <w:rFonts w:eastAsia="LMRoman10-Regular-Identity-H" w:cs="Times New Roman"/>
                <w:i/>
                <w:szCs w:val="24"/>
                <w:lang w:val="en-GB"/>
              </w:rPr>
              <w:t>4 cm</w:t>
            </w:r>
          </w:p>
        </w:tc>
        <w:tc>
          <w:tcPr>
            <w:tcW w:w="4102" w:type="dxa"/>
            <w:vMerge w:val="restart"/>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 xml:space="preserve">Baseline </w:t>
            </w:r>
            <w:r>
              <w:rPr>
                <w:rFonts w:eastAsia="LMRoman10-Regular-Identity-H" w:cs="Times New Roman"/>
                <w:szCs w:val="24"/>
                <w:lang w:val="en-GB"/>
              </w:rPr>
              <w:t xml:space="preserve">TTP before the treatment start for different </w:t>
            </w:r>
            <w:r>
              <w:t>cavity extents</w:t>
            </w:r>
          </w:p>
        </w:tc>
        <w:tc>
          <w:tcPr>
            <w:tcW w:w="1251"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h</w:t>
            </w:r>
            <w:r w:rsidR="006948E9">
              <w:rPr>
                <w:rFonts w:eastAsia="LMRoman10-Regular-Identity-H" w:cs="Times New Roman"/>
                <w:szCs w:val="24"/>
                <w:lang w:val="en-GB"/>
              </w:rPr>
              <w:t>ours</w:t>
            </w:r>
          </w:p>
        </w:tc>
        <w:tc>
          <w:tcPr>
            <w:tcW w:w="1662"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D5E16">
              <w:rPr>
                <w:rFonts w:eastAsia="LMRoman10-Regular-Identity-H" w:cs="Times New Roman"/>
                <w:szCs w:val="24"/>
                <w:lang w:val="en-GB"/>
              </w:rPr>
              <w:t>10</w:t>
            </w:r>
            <w:r>
              <w:rPr>
                <w:rFonts w:eastAsia="LMRoman10-Regular-Identity-H" w:cs="Times New Roman"/>
                <w:szCs w:val="24"/>
                <w:lang w:val="en-GB"/>
              </w:rPr>
              <w:t>8</w:t>
            </w:r>
            <w:r w:rsidR="008B4D53" w:rsidRPr="008B4D53">
              <w:rPr>
                <w:rFonts w:eastAsia="LMRoman10-Regular-Identity-H" w:cs="Times New Roman"/>
                <w:szCs w:val="24"/>
                <w:vertAlign w:val="superscript"/>
                <w:lang w:val="en-GB"/>
              </w:rPr>
              <w:t>a</w:t>
            </w:r>
          </w:p>
        </w:tc>
      </w:tr>
      <w:tr w:rsidR="00DC01D5" w:rsidRPr="008742B0" w:rsidTr="00DC01D5">
        <w:tc>
          <w:tcPr>
            <w:cnfStyle w:val="001000000000" w:firstRow="0" w:lastRow="0" w:firstColumn="1" w:lastColumn="0" w:oddVBand="0" w:evenVBand="0" w:oddHBand="0" w:evenHBand="0" w:firstRowFirstColumn="0" w:firstRowLastColumn="0" w:lastRowFirstColumn="0" w:lastRowLastColumn="0"/>
            <w:tcW w:w="1759" w:type="dxa"/>
            <w:vMerge/>
          </w:tcPr>
          <w:p w:rsidR="00DC01D5" w:rsidRPr="008742B0" w:rsidRDefault="00DC01D5" w:rsidP="00DC01D5">
            <w:pPr>
              <w:rPr>
                <w:rFonts w:eastAsia="Times New Roman" w:cs="Times New Roman"/>
                <w:b w:val="0"/>
                <w:bCs w:val="0"/>
                <w:i/>
                <w:color w:val="000000"/>
                <w:kern w:val="36"/>
                <w:szCs w:val="24"/>
                <w:lang w:val="en-GB" w:eastAsia="sv-SE"/>
              </w:rPr>
            </w:pPr>
          </w:p>
        </w:tc>
        <w:tc>
          <w:tcPr>
            <w:tcW w:w="1003" w:type="dxa"/>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eastAsia="Times New Roman" w:cs="Times New Roman"/>
                <w:bCs/>
                <w:i/>
                <w:color w:val="000000"/>
                <w:kern w:val="36"/>
                <w:szCs w:val="24"/>
                <w:lang w:val="en-GB" w:eastAsia="sv-SE"/>
              </w:rPr>
            </w:pPr>
            <w:r w:rsidRPr="008742B0">
              <w:rPr>
                <w:rFonts w:eastAsia="Times New Roman" w:cs="Times New Roman"/>
                <w:bCs/>
                <w:i/>
                <w:color w:val="000000"/>
                <w:kern w:val="36"/>
                <w:szCs w:val="24"/>
                <w:lang w:val="en-GB" w:eastAsia="sv-SE"/>
              </w:rPr>
              <w:t xml:space="preserve">Cavities </w:t>
            </w:r>
            <w:r w:rsidRPr="008742B0">
              <w:rPr>
                <w:rFonts w:eastAsia="LMRoman10-Regular-Identity-H" w:cs="Times New Roman"/>
                <w:i/>
                <w:szCs w:val="24"/>
                <w:lang w:val="en-GB"/>
              </w:rPr>
              <w:t>&lt; 4 cm</w:t>
            </w:r>
          </w:p>
        </w:tc>
        <w:tc>
          <w:tcPr>
            <w:tcW w:w="4102" w:type="dxa"/>
            <w:vMerge/>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p>
        </w:tc>
        <w:tc>
          <w:tcPr>
            <w:tcW w:w="1251" w:type="dxa"/>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8742B0">
              <w:rPr>
                <w:rFonts w:eastAsia="Times New Roman" w:cs="Times New Roman"/>
                <w:bCs/>
                <w:color w:val="000000"/>
                <w:kern w:val="36"/>
                <w:szCs w:val="24"/>
                <w:lang w:val="en-GB" w:eastAsia="sv-SE"/>
              </w:rPr>
              <w:t>h</w:t>
            </w:r>
            <w:r w:rsidR="006948E9">
              <w:rPr>
                <w:rFonts w:eastAsia="Times New Roman" w:cs="Times New Roman"/>
                <w:bCs/>
                <w:color w:val="000000"/>
                <w:kern w:val="36"/>
                <w:szCs w:val="24"/>
                <w:lang w:val="en-GB" w:eastAsia="sv-SE"/>
              </w:rPr>
              <w:t>ours</w:t>
            </w:r>
          </w:p>
        </w:tc>
        <w:tc>
          <w:tcPr>
            <w:tcW w:w="1662" w:type="dxa"/>
          </w:tcPr>
          <w:p w:rsidR="00DC01D5" w:rsidRPr="008742B0" w:rsidRDefault="006B23DF" w:rsidP="00DC01D5">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131</w:t>
            </w:r>
            <w:r w:rsidR="008B4D53" w:rsidRPr="008B4D53">
              <w:rPr>
                <w:rFonts w:eastAsia="LMRoman10-Regular-Identity-H" w:cs="Times New Roman"/>
                <w:szCs w:val="24"/>
                <w:vertAlign w:val="superscript"/>
                <w:lang w:val="en-GB"/>
              </w:rPr>
              <w:t>a</w:t>
            </w:r>
          </w:p>
        </w:tc>
      </w:tr>
      <w:tr w:rsidR="00DC01D5" w:rsidRPr="008742B0" w:rsidTr="00DC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vMerge/>
          </w:tcPr>
          <w:p w:rsidR="00DC01D5" w:rsidRPr="008742B0" w:rsidRDefault="00DC01D5" w:rsidP="00DC01D5">
            <w:pPr>
              <w:rPr>
                <w:rFonts w:eastAsia="Times New Roman" w:cs="Times New Roman"/>
                <w:b w:val="0"/>
                <w:bCs w:val="0"/>
                <w:i/>
                <w:color w:val="000000"/>
                <w:kern w:val="36"/>
                <w:szCs w:val="24"/>
                <w:lang w:val="en-GB" w:eastAsia="sv-SE"/>
              </w:rPr>
            </w:pPr>
          </w:p>
        </w:tc>
        <w:tc>
          <w:tcPr>
            <w:tcW w:w="1003"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8742B0">
              <w:rPr>
                <w:rFonts w:eastAsia="Times New Roman" w:cs="Times New Roman"/>
                <w:bCs/>
                <w:i/>
                <w:color w:val="000000"/>
                <w:kern w:val="36"/>
                <w:szCs w:val="24"/>
                <w:lang w:val="en-GB" w:eastAsia="sv-SE"/>
              </w:rPr>
              <w:t>No cavities</w:t>
            </w:r>
          </w:p>
        </w:tc>
        <w:tc>
          <w:tcPr>
            <w:tcW w:w="4102" w:type="dxa"/>
            <w:vMerge/>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p>
        </w:tc>
        <w:tc>
          <w:tcPr>
            <w:tcW w:w="1251"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cs="Times New Roman"/>
                <w:szCs w:val="24"/>
              </w:rPr>
            </w:pPr>
            <w:r w:rsidRPr="008742B0">
              <w:rPr>
                <w:rFonts w:cs="Times New Roman"/>
                <w:szCs w:val="24"/>
              </w:rPr>
              <w:t>h</w:t>
            </w:r>
            <w:r w:rsidR="006948E9">
              <w:rPr>
                <w:rFonts w:cs="Times New Roman"/>
                <w:szCs w:val="24"/>
              </w:rPr>
              <w:t>ours</w:t>
            </w:r>
          </w:p>
        </w:tc>
        <w:tc>
          <w:tcPr>
            <w:tcW w:w="1662"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D5E16">
              <w:rPr>
                <w:rFonts w:eastAsia="Times New Roman" w:cs="Times New Roman"/>
                <w:bCs/>
                <w:color w:val="000000"/>
                <w:kern w:val="36"/>
                <w:szCs w:val="24"/>
                <w:lang w:val="en-GB" w:eastAsia="sv-SE"/>
              </w:rPr>
              <w:t>1</w:t>
            </w:r>
            <w:r w:rsidR="006B23DF">
              <w:rPr>
                <w:rFonts w:eastAsia="Times New Roman" w:cs="Times New Roman"/>
                <w:bCs/>
                <w:color w:val="000000"/>
                <w:kern w:val="36"/>
                <w:szCs w:val="24"/>
                <w:lang w:val="en-GB" w:eastAsia="sv-SE"/>
              </w:rPr>
              <w:t>60</w:t>
            </w:r>
            <w:r w:rsidR="008B4D53" w:rsidRPr="008B4D53">
              <w:rPr>
                <w:rFonts w:eastAsia="LMRoman10-Regular-Identity-H" w:cs="Times New Roman"/>
                <w:szCs w:val="24"/>
                <w:vertAlign w:val="superscript"/>
                <w:lang w:val="en-GB"/>
              </w:rPr>
              <w:t>a</w:t>
            </w:r>
          </w:p>
        </w:tc>
      </w:tr>
      <w:tr w:rsidR="00DC01D5" w:rsidRPr="008742B0" w:rsidTr="00DC01D5">
        <w:tc>
          <w:tcPr>
            <w:cnfStyle w:val="001000000000" w:firstRow="0" w:lastRow="0" w:firstColumn="1" w:lastColumn="0" w:oddVBand="0" w:evenVBand="0" w:oddHBand="0" w:evenHBand="0" w:firstRowFirstColumn="0" w:firstRowLastColumn="0" w:lastRowFirstColumn="0" w:lastRowLastColumn="0"/>
            <w:tcW w:w="2762" w:type="dxa"/>
            <w:gridSpan w:val="2"/>
          </w:tcPr>
          <w:p w:rsidR="00DC01D5" w:rsidRPr="008742B0" w:rsidRDefault="00DC01D5" w:rsidP="00DC01D5">
            <w:pPr>
              <w:rPr>
                <w:rFonts w:eastAsia="Times New Roman" w:cs="Times New Roman"/>
                <w:b w:val="0"/>
                <w:bCs w:val="0"/>
                <w:i/>
                <w:color w:val="000000"/>
                <w:kern w:val="36"/>
                <w:szCs w:val="24"/>
                <w:lang w:val="en-GB" w:eastAsia="sv-SE"/>
              </w:rPr>
            </w:pPr>
            <w:r w:rsidRPr="008742B0">
              <w:rPr>
                <w:rFonts w:eastAsia="Times New Roman" w:cs="Times New Roman"/>
                <w:i/>
                <w:color w:val="000000"/>
                <w:kern w:val="36"/>
                <w:szCs w:val="24"/>
                <w:lang w:val="en-GB" w:eastAsia="sv-SE"/>
              </w:rPr>
              <w:t>S</w:t>
            </w:r>
            <w:r>
              <w:rPr>
                <w:rFonts w:eastAsia="Times New Roman" w:cs="Times New Roman"/>
                <w:i/>
                <w:color w:val="000000"/>
                <w:kern w:val="36"/>
                <w:szCs w:val="24"/>
                <w:lang w:val="en-GB" w:eastAsia="sv-SE"/>
              </w:rPr>
              <w:t>LOPE</w:t>
            </w:r>
            <w:r w:rsidR="006948E9">
              <w:rPr>
                <w:rFonts w:eastAsia="Times New Roman" w:cs="Times New Roman"/>
                <w:i/>
                <w:color w:val="000000"/>
                <w:kern w:val="36"/>
                <w:szCs w:val="24"/>
                <w:vertAlign w:val="subscript"/>
                <w:lang w:val="en-GB" w:eastAsia="sv-SE"/>
              </w:rPr>
              <w:t>A</w:t>
            </w:r>
          </w:p>
        </w:tc>
        <w:tc>
          <w:tcPr>
            <w:tcW w:w="4102" w:type="dxa"/>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cs="Times New Roman"/>
                <w:szCs w:val="24"/>
                <w:lang w:val="en-GB" w:eastAsia="sv-SE"/>
              </w:rPr>
              <w:t xml:space="preserve">TTP mono-exponential rate representing the change in TTP over time </w:t>
            </w:r>
            <w:r w:rsidRPr="008742B0">
              <w:rPr>
                <w:rFonts w:cs="Times New Roman"/>
                <w:szCs w:val="24"/>
                <w:lang w:val="en-GB" w:eastAsia="sv-SE"/>
              </w:rPr>
              <w:t xml:space="preserve">for </w:t>
            </w:r>
            <w:r w:rsidR="00C3534D">
              <w:rPr>
                <w:rFonts w:cs="Times New Roman"/>
                <w:szCs w:val="24"/>
                <w:lang w:val="en-GB" w:eastAsia="sv-SE"/>
              </w:rPr>
              <w:t>Arm A</w:t>
            </w:r>
          </w:p>
        </w:tc>
        <w:tc>
          <w:tcPr>
            <w:tcW w:w="1251" w:type="dxa"/>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sidRPr="008742B0">
              <w:rPr>
                <w:rFonts w:cs="Times New Roman"/>
                <w:szCs w:val="24"/>
                <w:lang w:val="en-GB" w:eastAsia="sv-SE"/>
              </w:rPr>
              <w:t>h</w:t>
            </w:r>
            <w:r w:rsidR="006948E9">
              <w:rPr>
                <w:rFonts w:cs="Times New Roman"/>
                <w:szCs w:val="24"/>
                <w:lang w:val="en-GB" w:eastAsia="sv-SE"/>
              </w:rPr>
              <w:t>ours</w:t>
            </w:r>
            <w:r w:rsidRPr="008742B0">
              <w:rPr>
                <w:rFonts w:cs="Times New Roman"/>
                <w:szCs w:val="24"/>
                <w:lang w:val="en-GB" w:eastAsia="sv-SE"/>
              </w:rPr>
              <w:t>/day</w:t>
            </w:r>
          </w:p>
        </w:tc>
        <w:tc>
          <w:tcPr>
            <w:tcW w:w="1662" w:type="dxa"/>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D5E16">
              <w:rPr>
                <w:rFonts w:cs="Times New Roman"/>
                <w:szCs w:val="24"/>
                <w:lang w:val="en-GB" w:eastAsia="sv-SE"/>
              </w:rPr>
              <w:t>0.0174</w:t>
            </w:r>
            <w:r w:rsidR="008B4D53" w:rsidRPr="008B4D53">
              <w:rPr>
                <w:rFonts w:cs="Times New Roman"/>
                <w:szCs w:val="24"/>
                <w:vertAlign w:val="superscript"/>
                <w:lang w:val="en-GB" w:eastAsia="sv-SE"/>
              </w:rPr>
              <w:t>a</w:t>
            </w:r>
          </w:p>
        </w:tc>
      </w:tr>
      <w:tr w:rsidR="00DC01D5" w:rsidRPr="008742B0" w:rsidTr="00DC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gridSpan w:val="2"/>
          </w:tcPr>
          <w:p w:rsidR="00DC01D5" w:rsidRPr="008742B0" w:rsidRDefault="00DC01D5" w:rsidP="00DC01D5">
            <w:pPr>
              <w:rPr>
                <w:rFonts w:eastAsia="Times New Roman" w:cs="Times New Roman"/>
                <w:b w:val="0"/>
                <w:bCs w:val="0"/>
                <w:i/>
                <w:color w:val="000000"/>
                <w:kern w:val="36"/>
                <w:szCs w:val="24"/>
                <w:lang w:val="en-GB" w:eastAsia="sv-SE"/>
              </w:rPr>
            </w:pPr>
            <w:r w:rsidRPr="008742B0">
              <w:rPr>
                <w:rFonts w:eastAsia="Times New Roman" w:cs="Times New Roman"/>
                <w:i/>
                <w:color w:val="000000"/>
                <w:kern w:val="36"/>
                <w:szCs w:val="24"/>
                <w:lang w:val="en-GB" w:eastAsia="sv-SE"/>
              </w:rPr>
              <w:t>S</w:t>
            </w:r>
            <w:r>
              <w:rPr>
                <w:rFonts w:eastAsia="Times New Roman" w:cs="Times New Roman"/>
                <w:i/>
                <w:color w:val="000000"/>
                <w:kern w:val="36"/>
                <w:szCs w:val="24"/>
                <w:lang w:val="en-GB" w:eastAsia="sv-SE"/>
              </w:rPr>
              <w:t>LOPE</w:t>
            </w:r>
            <w:r>
              <w:rPr>
                <w:rFonts w:eastAsia="Times New Roman" w:cs="Times New Roman"/>
                <w:i/>
                <w:color w:val="000000"/>
                <w:kern w:val="36"/>
                <w:szCs w:val="24"/>
                <w:vertAlign w:val="subscript"/>
                <w:lang w:val="en-GB" w:eastAsia="sv-SE"/>
              </w:rPr>
              <w:t>B</w:t>
            </w:r>
          </w:p>
        </w:tc>
        <w:tc>
          <w:tcPr>
            <w:tcW w:w="4102"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cs="Times New Roman"/>
                <w:szCs w:val="24"/>
                <w:lang w:val="en-GB" w:eastAsia="sv-SE"/>
              </w:rPr>
            </w:pPr>
            <w:r>
              <w:rPr>
                <w:rFonts w:cs="Times New Roman"/>
                <w:szCs w:val="24"/>
                <w:lang w:val="en-GB" w:eastAsia="sv-SE"/>
              </w:rPr>
              <w:t xml:space="preserve">TTP mono-exponential rate representing the change in TTP over time </w:t>
            </w:r>
            <w:r w:rsidRPr="008742B0">
              <w:rPr>
                <w:rFonts w:cs="Times New Roman"/>
                <w:szCs w:val="24"/>
                <w:lang w:val="en-GB" w:eastAsia="sv-SE"/>
              </w:rPr>
              <w:t xml:space="preserve">for </w:t>
            </w:r>
            <w:r w:rsidR="00C3534D">
              <w:rPr>
                <w:rFonts w:cs="Times New Roman"/>
                <w:szCs w:val="24"/>
                <w:lang w:val="en-GB" w:eastAsia="sv-SE"/>
              </w:rPr>
              <w:t>Arm B</w:t>
            </w:r>
          </w:p>
        </w:tc>
        <w:tc>
          <w:tcPr>
            <w:tcW w:w="1251"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cs="Times New Roman"/>
                <w:szCs w:val="24"/>
                <w:lang w:val="en-GB" w:eastAsia="sv-SE"/>
              </w:rPr>
            </w:pPr>
            <w:r w:rsidRPr="008742B0">
              <w:rPr>
                <w:rFonts w:cs="Times New Roman"/>
                <w:szCs w:val="24"/>
                <w:lang w:val="en-GB" w:eastAsia="sv-SE"/>
              </w:rPr>
              <w:t>h</w:t>
            </w:r>
            <w:r w:rsidR="006948E9">
              <w:rPr>
                <w:rFonts w:cs="Times New Roman"/>
                <w:szCs w:val="24"/>
                <w:lang w:val="en-GB" w:eastAsia="sv-SE"/>
              </w:rPr>
              <w:t>ours</w:t>
            </w:r>
            <w:r w:rsidRPr="008742B0">
              <w:rPr>
                <w:rFonts w:cs="Times New Roman"/>
                <w:szCs w:val="24"/>
                <w:lang w:val="en-GB" w:eastAsia="sv-SE"/>
              </w:rPr>
              <w:t>/day</w:t>
            </w:r>
          </w:p>
        </w:tc>
        <w:tc>
          <w:tcPr>
            <w:tcW w:w="1662"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D5E16">
              <w:rPr>
                <w:rFonts w:cs="Times New Roman"/>
                <w:szCs w:val="24"/>
                <w:lang w:val="en-GB" w:eastAsia="sv-SE"/>
              </w:rPr>
              <w:t>0.062</w:t>
            </w:r>
            <w:r>
              <w:rPr>
                <w:rFonts w:cs="Times New Roman"/>
                <w:szCs w:val="24"/>
                <w:lang w:val="en-GB" w:eastAsia="sv-SE"/>
              </w:rPr>
              <w:t>7</w:t>
            </w:r>
            <w:r w:rsidR="008B4D53" w:rsidRPr="008B4D53">
              <w:rPr>
                <w:rFonts w:cs="Times New Roman"/>
                <w:szCs w:val="24"/>
                <w:vertAlign w:val="superscript"/>
                <w:lang w:val="en-GB" w:eastAsia="sv-SE"/>
              </w:rPr>
              <w:t>b</w:t>
            </w:r>
          </w:p>
        </w:tc>
      </w:tr>
      <w:tr w:rsidR="00DC01D5" w:rsidRPr="008742B0" w:rsidTr="00DC01D5">
        <w:tc>
          <w:tcPr>
            <w:cnfStyle w:val="001000000000" w:firstRow="0" w:lastRow="0" w:firstColumn="1" w:lastColumn="0" w:oddVBand="0" w:evenVBand="0" w:oddHBand="0" w:evenHBand="0" w:firstRowFirstColumn="0" w:firstRowLastColumn="0" w:lastRowFirstColumn="0" w:lastRowLastColumn="0"/>
            <w:tcW w:w="2762" w:type="dxa"/>
            <w:gridSpan w:val="2"/>
          </w:tcPr>
          <w:p w:rsidR="00DC01D5" w:rsidRPr="000C2674" w:rsidRDefault="004F081D" w:rsidP="00DC01D5">
            <w:pPr>
              <w:rPr>
                <w:rFonts w:eastAsia="Times New Roman" w:cs="Times New Roman"/>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IIV</m:t>
                    </m:r>
                  </m:e>
                  <m:sub>
                    <m:r>
                      <m:rPr>
                        <m:sty m:val="bi"/>
                      </m:rPr>
                      <w:rPr>
                        <w:rFonts w:ascii="Cambria Math" w:eastAsia="LMRoman10-Regular-Identity-H" w:hAnsi="Cambria Math" w:cs="Times New Roman"/>
                        <w:szCs w:val="24"/>
                        <w:vertAlign w:val="superscript"/>
                        <w:lang w:val="en-GB"/>
                      </w:rPr>
                      <m:t>base</m:t>
                    </m:r>
                  </m:sub>
                </m:sSub>
              </m:oMath>
            </m:oMathPara>
          </w:p>
        </w:tc>
        <w:tc>
          <w:tcPr>
            <w:tcW w:w="4102" w:type="dxa"/>
          </w:tcPr>
          <w:p w:rsidR="00DC01D5" w:rsidRDefault="00DC01D5" w:rsidP="00DC01D5">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sidRPr="008742B0">
              <w:rPr>
                <w:rFonts w:eastAsia="LMRoman10-Regular-Identity-H" w:cs="Times New Roman"/>
                <w:szCs w:val="24"/>
                <w:lang w:val="en-GB"/>
              </w:rPr>
              <w:t>Inter-individual variability in baseline</w:t>
            </w:r>
            <w:r>
              <w:rPr>
                <w:rFonts w:eastAsia="LMRoman10-Regular-Identity-H" w:cs="Times New Roman"/>
                <w:szCs w:val="24"/>
                <w:lang w:val="en-GB"/>
              </w:rPr>
              <w:t xml:space="preserve"> TTP</w:t>
            </w:r>
          </w:p>
        </w:tc>
        <w:tc>
          <w:tcPr>
            <w:tcW w:w="1251" w:type="dxa"/>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eastAsia="LMRoman10-Regular-Identity-H" w:cs="Times New Roman"/>
                <w:szCs w:val="24"/>
                <w:lang w:val="en-GB"/>
              </w:rPr>
              <w:t>%</w:t>
            </w:r>
          </w:p>
        </w:tc>
        <w:tc>
          <w:tcPr>
            <w:tcW w:w="1662" w:type="dxa"/>
          </w:tcPr>
          <w:p w:rsidR="00DC01D5" w:rsidRPr="006D5E16" w:rsidRDefault="00B07576" w:rsidP="00DC01D5">
            <w:pP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eastAsia="LMRoman10-Regular-Identity-H" w:cs="Times New Roman"/>
                <w:szCs w:val="24"/>
                <w:lang w:val="en-GB"/>
              </w:rPr>
              <w:t>6</w:t>
            </w:r>
            <w:r w:rsidR="008B4D53" w:rsidRPr="008B4D53">
              <w:rPr>
                <w:rFonts w:cs="Times New Roman"/>
                <w:szCs w:val="24"/>
                <w:vertAlign w:val="superscript"/>
                <w:lang w:val="en-GB" w:eastAsia="sv-SE"/>
              </w:rPr>
              <w:t>a</w:t>
            </w:r>
          </w:p>
        </w:tc>
      </w:tr>
      <w:tr w:rsidR="00DC01D5" w:rsidRPr="008742B0" w:rsidTr="00DC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gridSpan w:val="2"/>
          </w:tcPr>
          <w:p w:rsidR="00DC01D5" w:rsidRPr="008742B0" w:rsidRDefault="004F081D" w:rsidP="00DC01D5">
            <w:pPr>
              <w:rPr>
                <w:rFonts w:eastAsia="LMRoman10-Regular-Identity-H" w:cs="Times New Roman"/>
                <w:b w:val="0"/>
                <w:bCs w:val="0"/>
                <w:i/>
                <w:szCs w:val="24"/>
                <w:vertAlign w:val="superscript"/>
                <w:lang w:val="en-GB"/>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IIV</m:t>
                    </m:r>
                  </m:e>
                  <m:sub>
                    <m:r>
                      <m:rPr>
                        <m:sty m:val="bi"/>
                      </m:rPr>
                      <w:rPr>
                        <w:rFonts w:ascii="Cambria Math" w:eastAsia="LMRoman10-Regular-Identity-H" w:hAnsi="Cambria Math" w:cs="Times New Roman"/>
                        <w:szCs w:val="24"/>
                        <w:vertAlign w:val="superscript"/>
                        <w:lang w:val="en-GB"/>
                      </w:rPr>
                      <m:t>slope,</m:t>
                    </m:r>
                    <m:r>
                      <m:rPr>
                        <m:sty m:val="bi"/>
                      </m:rPr>
                      <w:rPr>
                        <w:rFonts w:ascii="Cambria Math" w:eastAsia="Times New Roman" w:hAnsi="Cambria Math" w:cs="Times New Roman"/>
                        <w:color w:val="000000"/>
                        <w:kern w:val="36"/>
                        <w:szCs w:val="24"/>
                        <w:vertAlign w:val="subscript"/>
                        <w:lang w:val="en-GB" w:eastAsia="sv-SE"/>
                      </w:rPr>
                      <m:t>A</m:t>
                    </m:r>
                  </m:sub>
                </m:sSub>
              </m:oMath>
            </m:oMathPara>
          </w:p>
        </w:tc>
        <w:tc>
          <w:tcPr>
            <w:tcW w:w="4102"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 xml:space="preserve">Inter-individual variability in </w:t>
            </w:r>
            <w:r>
              <w:rPr>
                <w:rFonts w:eastAsia="LMRoman10-Regular-Identity-H" w:cs="Times New Roman"/>
                <w:szCs w:val="24"/>
                <w:lang w:val="en-GB"/>
              </w:rPr>
              <w:t xml:space="preserve">TTP </w:t>
            </w:r>
            <w:r w:rsidRPr="008742B0">
              <w:rPr>
                <w:rFonts w:eastAsia="LMRoman10-Regular-Identity-H" w:cs="Times New Roman"/>
                <w:szCs w:val="24"/>
                <w:lang w:val="en-GB"/>
              </w:rPr>
              <w:t>slope</w:t>
            </w:r>
            <w:r w:rsidR="007468BB">
              <w:rPr>
                <w:rFonts w:eastAsia="LMRoman10-Regular-Identity-H" w:cs="Times New Roman"/>
                <w:szCs w:val="24"/>
                <w:lang w:val="en-GB"/>
              </w:rPr>
              <w:t xml:space="preserve"> for Arm A</w:t>
            </w:r>
          </w:p>
        </w:tc>
        <w:tc>
          <w:tcPr>
            <w:tcW w:w="1251"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w:t>
            </w:r>
          </w:p>
        </w:tc>
        <w:tc>
          <w:tcPr>
            <w:tcW w:w="1662"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104</w:t>
            </w:r>
            <w:r w:rsidR="008B4D53" w:rsidRPr="008B4D53">
              <w:rPr>
                <w:rFonts w:cs="Times New Roman"/>
                <w:szCs w:val="24"/>
                <w:vertAlign w:val="superscript"/>
                <w:lang w:val="en-GB" w:eastAsia="sv-SE"/>
              </w:rPr>
              <w:t>a</w:t>
            </w:r>
          </w:p>
        </w:tc>
      </w:tr>
      <w:tr w:rsidR="00DC01D5" w:rsidRPr="008742B0" w:rsidTr="00DC01D5">
        <w:tc>
          <w:tcPr>
            <w:cnfStyle w:val="001000000000" w:firstRow="0" w:lastRow="0" w:firstColumn="1" w:lastColumn="0" w:oddVBand="0" w:evenVBand="0" w:oddHBand="0" w:evenHBand="0" w:firstRowFirstColumn="0" w:firstRowLastColumn="0" w:lastRowFirstColumn="0" w:lastRowLastColumn="0"/>
            <w:tcW w:w="2762" w:type="dxa"/>
            <w:gridSpan w:val="2"/>
          </w:tcPr>
          <w:p w:rsidR="00DC01D5" w:rsidRPr="008742B0" w:rsidRDefault="004F081D" w:rsidP="00DC01D5">
            <w:pPr>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IIV</m:t>
                    </m:r>
                  </m:e>
                  <m:sub>
                    <m:r>
                      <m:rPr>
                        <m:sty m:val="bi"/>
                      </m:rPr>
                      <w:rPr>
                        <w:rFonts w:ascii="Cambria Math" w:eastAsia="LMRoman10-Regular-Identity-H" w:hAnsi="Cambria Math" w:cs="Times New Roman"/>
                        <w:szCs w:val="24"/>
                        <w:vertAlign w:val="superscript"/>
                        <w:lang w:val="en-GB"/>
                      </w:rPr>
                      <m:t>slope,</m:t>
                    </m:r>
                    <m:r>
                      <m:rPr>
                        <m:sty m:val="bi"/>
                      </m:rPr>
                      <w:rPr>
                        <w:rFonts w:ascii="Cambria Math" w:eastAsia="Times New Roman" w:hAnsi="Cambria Math" w:cs="Times New Roman"/>
                        <w:color w:val="000000"/>
                        <w:kern w:val="36"/>
                        <w:szCs w:val="24"/>
                        <w:vertAlign w:val="subscript"/>
                        <w:lang w:val="en-GB" w:eastAsia="sv-SE"/>
                      </w:rPr>
                      <m:t>B</m:t>
                    </m:r>
                  </m:sub>
                </m:sSub>
              </m:oMath>
            </m:oMathPara>
          </w:p>
        </w:tc>
        <w:tc>
          <w:tcPr>
            <w:tcW w:w="4102" w:type="dxa"/>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 xml:space="preserve">Inter-individual variability in </w:t>
            </w:r>
            <w:r>
              <w:rPr>
                <w:rFonts w:eastAsia="LMRoman10-Regular-Identity-H" w:cs="Times New Roman"/>
                <w:szCs w:val="24"/>
                <w:lang w:val="en-GB"/>
              </w:rPr>
              <w:t xml:space="preserve">TTP </w:t>
            </w:r>
            <w:r w:rsidRPr="008742B0">
              <w:rPr>
                <w:rFonts w:eastAsia="LMRoman10-Regular-Identity-H" w:cs="Times New Roman"/>
                <w:szCs w:val="24"/>
                <w:lang w:val="en-GB"/>
              </w:rPr>
              <w:t>slope</w:t>
            </w:r>
            <w:r w:rsidR="007468BB">
              <w:rPr>
                <w:rFonts w:eastAsia="LMRoman10-Regular-Identity-H" w:cs="Times New Roman"/>
                <w:szCs w:val="24"/>
                <w:lang w:val="en-GB"/>
              </w:rPr>
              <w:t xml:space="preserve"> for Arm B</w:t>
            </w:r>
          </w:p>
        </w:tc>
        <w:tc>
          <w:tcPr>
            <w:tcW w:w="1251" w:type="dxa"/>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w:t>
            </w:r>
          </w:p>
        </w:tc>
        <w:tc>
          <w:tcPr>
            <w:tcW w:w="1662" w:type="dxa"/>
          </w:tcPr>
          <w:p w:rsidR="00DC01D5" w:rsidRPr="008742B0" w:rsidRDefault="00DC01D5" w:rsidP="00DC01D5">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22</w:t>
            </w:r>
            <w:r w:rsidR="008B4D53" w:rsidRPr="008B4D53">
              <w:rPr>
                <w:rFonts w:eastAsia="LMRoman10-Regular-Identity-H" w:cs="Times New Roman"/>
                <w:szCs w:val="24"/>
                <w:vertAlign w:val="superscript"/>
                <w:lang w:val="en-GB"/>
              </w:rPr>
              <w:t>b</w:t>
            </w:r>
          </w:p>
        </w:tc>
      </w:tr>
      <w:tr w:rsidR="00DC01D5" w:rsidRPr="008742B0" w:rsidTr="00DC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gridSpan w:val="2"/>
          </w:tcPr>
          <w:p w:rsidR="00DC01D5" w:rsidRPr="008742B0" w:rsidRDefault="004F081D" w:rsidP="00DC01D5">
            <w:pPr>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RUV</m:t>
                    </m:r>
                  </m:e>
                  <m:sub>
                    <m:r>
                      <m:rPr>
                        <m:sty m:val="bi"/>
                      </m:rPr>
                      <w:rPr>
                        <w:rFonts w:ascii="Cambria Math" w:eastAsia="LMRoman10-Regular-Identity-H" w:hAnsi="Cambria Math" w:cs="Times New Roman"/>
                        <w:szCs w:val="24"/>
                        <w:vertAlign w:val="superscript"/>
                        <w:lang w:val="en-GB"/>
                      </w:rPr>
                      <m:t>common</m:t>
                    </m:r>
                  </m:sub>
                </m:sSub>
              </m:oMath>
            </m:oMathPara>
          </w:p>
        </w:tc>
        <w:tc>
          <w:tcPr>
            <w:tcW w:w="4102"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Common residual unexplained variability</w:t>
            </w:r>
            <w:r w:rsidR="006948E9">
              <w:rPr>
                <w:rFonts w:eastAsia="LMRoman10-Regular-Identity-H" w:cs="Times New Roman"/>
                <w:szCs w:val="24"/>
                <w:lang w:val="en-GB"/>
              </w:rPr>
              <w:t xml:space="preserve"> for both TTP replicates</w:t>
            </w:r>
          </w:p>
        </w:tc>
        <w:tc>
          <w:tcPr>
            <w:tcW w:w="1251" w:type="dxa"/>
          </w:tcPr>
          <w:p w:rsidR="00DC01D5" w:rsidRPr="008742B0" w:rsidRDefault="00DC01D5" w:rsidP="00DC01D5">
            <w:pP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w:t>
            </w:r>
          </w:p>
        </w:tc>
        <w:tc>
          <w:tcPr>
            <w:tcW w:w="1662" w:type="dxa"/>
          </w:tcPr>
          <w:p w:rsidR="00DC01D5" w:rsidRPr="008B4D53" w:rsidRDefault="00B07576" w:rsidP="00DC01D5">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36"/>
                <w:szCs w:val="24"/>
                <w:lang w:val="en-GB" w:eastAsia="sv-SE"/>
              </w:rPr>
            </w:pPr>
            <w:r>
              <w:rPr>
                <w:rFonts w:eastAsia="LMRoman10-Regular-Identity-H" w:cs="Times New Roman"/>
                <w:szCs w:val="24"/>
                <w:lang w:val="en-GB"/>
              </w:rPr>
              <w:t>13</w:t>
            </w:r>
            <w:r w:rsidR="008B4D53" w:rsidRPr="008B4D53">
              <w:rPr>
                <w:rFonts w:cs="Times New Roman"/>
                <w:szCs w:val="24"/>
                <w:vertAlign w:val="superscript"/>
                <w:lang w:val="en-GB" w:eastAsia="sv-SE"/>
              </w:rPr>
              <w:t>a</w:t>
            </w:r>
          </w:p>
        </w:tc>
      </w:tr>
      <w:tr w:rsidR="00DC01D5" w:rsidRPr="008742B0" w:rsidTr="00DC01D5">
        <w:tc>
          <w:tcPr>
            <w:cnfStyle w:val="001000000000" w:firstRow="0" w:lastRow="0" w:firstColumn="1" w:lastColumn="0" w:oddVBand="0" w:evenVBand="0" w:oddHBand="0" w:evenHBand="0" w:firstRowFirstColumn="0" w:firstRowLastColumn="0" w:lastRowFirstColumn="0" w:lastRowLastColumn="0"/>
            <w:tcW w:w="2762" w:type="dxa"/>
            <w:gridSpan w:val="2"/>
          </w:tcPr>
          <w:p w:rsidR="00DC01D5" w:rsidRPr="008742B0" w:rsidRDefault="004F081D" w:rsidP="004C2885">
            <w:pPr>
              <w:spacing w:before="0" w:after="120"/>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RUV</m:t>
                    </m:r>
                  </m:e>
                  <m:sub>
                    <m:r>
                      <m:rPr>
                        <m:sty m:val="bi"/>
                      </m:rPr>
                      <w:rPr>
                        <w:rFonts w:ascii="Cambria Math" w:eastAsia="LMRoman10-Regular-Identity-H" w:hAnsi="Cambria Math" w:cs="Times New Roman"/>
                        <w:szCs w:val="24"/>
                        <w:vertAlign w:val="superscript"/>
                        <w:lang w:val="en-GB"/>
                      </w:rPr>
                      <m:t>replicate</m:t>
                    </m:r>
                  </m:sub>
                </m:sSub>
              </m:oMath>
            </m:oMathPara>
          </w:p>
        </w:tc>
        <w:tc>
          <w:tcPr>
            <w:tcW w:w="4102" w:type="dxa"/>
          </w:tcPr>
          <w:p w:rsidR="00DC01D5" w:rsidRPr="008742B0" w:rsidRDefault="00DC01D5" w:rsidP="004C288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8742B0">
              <w:rPr>
                <w:rFonts w:eastAsia="LMRoman10-Regular-Identity-H" w:cs="Times New Roman"/>
                <w:szCs w:val="24"/>
                <w:lang w:val="en-GB"/>
              </w:rPr>
              <w:t>Replicate-specific residual unexplained variability</w:t>
            </w:r>
          </w:p>
        </w:tc>
        <w:tc>
          <w:tcPr>
            <w:tcW w:w="1251" w:type="dxa"/>
          </w:tcPr>
          <w:p w:rsidR="00DC01D5" w:rsidRPr="008742B0" w:rsidRDefault="00DC01D5" w:rsidP="004C288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8742B0">
              <w:rPr>
                <w:rFonts w:eastAsia="Times New Roman" w:cs="Times New Roman"/>
                <w:bCs/>
                <w:color w:val="000000"/>
                <w:kern w:val="36"/>
                <w:szCs w:val="24"/>
                <w:lang w:val="en-GB" w:eastAsia="sv-SE"/>
              </w:rPr>
              <w:t>%</w:t>
            </w:r>
          </w:p>
        </w:tc>
        <w:tc>
          <w:tcPr>
            <w:tcW w:w="1662" w:type="dxa"/>
          </w:tcPr>
          <w:p w:rsidR="00DC01D5" w:rsidRPr="008B4D53" w:rsidRDefault="00B07576" w:rsidP="004C2885">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36"/>
                <w:szCs w:val="24"/>
                <w:lang w:val="en-GB" w:eastAsia="sv-SE"/>
              </w:rPr>
            </w:pPr>
            <w:r>
              <w:rPr>
                <w:rFonts w:eastAsia="Times New Roman" w:cs="Times New Roman"/>
                <w:bCs/>
                <w:color w:val="000000"/>
                <w:kern w:val="36"/>
                <w:szCs w:val="24"/>
                <w:lang w:val="en-GB" w:eastAsia="sv-SE"/>
              </w:rPr>
              <w:t>4</w:t>
            </w:r>
            <w:r w:rsidR="008B4D53" w:rsidRPr="008B4D53">
              <w:rPr>
                <w:rFonts w:cs="Times New Roman"/>
                <w:szCs w:val="24"/>
                <w:vertAlign w:val="superscript"/>
                <w:lang w:val="en-GB" w:eastAsia="sv-SE"/>
              </w:rPr>
              <w:t>a</w:t>
            </w:r>
          </w:p>
        </w:tc>
      </w:tr>
    </w:tbl>
    <w:p w:rsidR="008B4D53" w:rsidRDefault="006948E9" w:rsidP="004C2885">
      <w:pPr>
        <w:spacing w:before="0" w:after="120"/>
        <w:rPr>
          <w:rFonts w:eastAsia="LMRoman10-Regular-Identity-H" w:cs="Times New Roman"/>
          <w:szCs w:val="24"/>
          <w:lang w:val="en-GB"/>
        </w:rPr>
      </w:pPr>
      <w:r>
        <w:rPr>
          <w:rFonts w:eastAsia="LMRoman10-Regular-Identity-H" w:cs="Times New Roman"/>
          <w:szCs w:val="24"/>
          <w:lang w:val="en-GB"/>
        </w:rPr>
        <w:t xml:space="preserve">Arm A resembling </w:t>
      </w:r>
      <w:r w:rsidR="008B4D53">
        <w:rPr>
          <w:rFonts w:eastAsia="LMRoman10-Regular-Identity-H" w:cs="Times New Roman"/>
          <w:szCs w:val="24"/>
          <w:lang w:val="en-GB"/>
        </w:rPr>
        <w:t>meropenem in 2</w:t>
      </w:r>
      <w:r w:rsidR="008B4D53">
        <w:rPr>
          <w:rFonts w:eastAsia="Times New Roman" w:cs="Times New Roman"/>
          <w:bCs/>
          <w:color w:val="000000"/>
          <w:kern w:val="36"/>
          <w:szCs w:val="24"/>
          <w:lang w:eastAsia="sv-SE"/>
        </w:rPr>
        <w:t xml:space="preserve"> g meropenem thrice daily with 500 mg amoxicillin and 125 mg clavulanate thrice daily on days 1-14 </w:t>
      </w:r>
      <w:r w:rsidR="008B4D53">
        <w:rPr>
          <w:rFonts w:eastAsia="LMRoman10-Regular-Identity-H" w:cs="Times New Roman"/>
          <w:szCs w:val="24"/>
          <w:lang w:val="en-GB"/>
        </w:rPr>
        <w:fldChar w:fldCharType="begin"/>
      </w:r>
      <w:r w:rsidR="008B4D53">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sidR="008B4D53">
        <w:rPr>
          <w:rFonts w:eastAsia="LMRoman10-Regular-Identity-H" w:cs="Times New Roman"/>
          <w:szCs w:val="24"/>
          <w:lang w:val="en-GB"/>
        </w:rPr>
        <w:fldChar w:fldCharType="separate"/>
      </w:r>
      <w:r w:rsidR="008B4D53" w:rsidRPr="0087189A">
        <w:rPr>
          <w:rFonts w:cs="Times New Roman"/>
        </w:rPr>
        <w:t>(De Jager et al., 2022)</w:t>
      </w:r>
      <w:r w:rsidR="008B4D53">
        <w:rPr>
          <w:rFonts w:eastAsia="LMRoman10-Regular-Identity-H" w:cs="Times New Roman"/>
          <w:szCs w:val="24"/>
          <w:lang w:val="en-GB"/>
        </w:rPr>
        <w:fldChar w:fldCharType="end"/>
      </w:r>
    </w:p>
    <w:p w:rsidR="008B4D53" w:rsidRDefault="007468BB" w:rsidP="004C2885">
      <w:pPr>
        <w:spacing w:before="0" w:after="120"/>
        <w:rPr>
          <w:rFonts w:eastAsia="Times New Roman" w:cs="Times New Roman"/>
          <w:bCs/>
          <w:color w:val="000000"/>
          <w:kern w:val="36"/>
          <w:szCs w:val="24"/>
          <w:lang w:eastAsia="sv-SE"/>
        </w:rPr>
      </w:pPr>
      <w:r>
        <w:rPr>
          <w:rFonts w:eastAsia="Times New Roman" w:cs="Times New Roman"/>
          <w:bCs/>
          <w:color w:val="000000"/>
          <w:kern w:val="36"/>
          <w:szCs w:val="24"/>
          <w:lang w:val="en-GB" w:eastAsia="sv-SE"/>
        </w:rPr>
        <w:t>A</w:t>
      </w:r>
      <w:r w:rsidR="006948E9">
        <w:rPr>
          <w:rFonts w:eastAsia="Times New Roman" w:cs="Times New Roman"/>
          <w:bCs/>
          <w:color w:val="000000"/>
          <w:kern w:val="36"/>
          <w:szCs w:val="24"/>
          <w:lang w:val="en-GB" w:eastAsia="sv-SE"/>
        </w:rPr>
        <w:t xml:space="preserve">rm B resembling </w:t>
      </w:r>
      <w:r w:rsidR="008B4D53">
        <w:rPr>
          <w:rFonts w:eastAsia="Times New Roman" w:cs="Times New Roman"/>
          <w:bCs/>
          <w:color w:val="000000"/>
          <w:kern w:val="36"/>
          <w:szCs w:val="24"/>
          <w:lang w:val="en-GB" w:eastAsia="sv-SE"/>
        </w:rPr>
        <w:t xml:space="preserve">meropenem in </w:t>
      </w:r>
      <w:r w:rsidR="008B4D53">
        <w:rPr>
          <w:rFonts w:eastAsia="Times New Roman" w:cs="Times New Roman"/>
          <w:bCs/>
          <w:color w:val="000000"/>
          <w:kern w:val="36"/>
          <w:szCs w:val="24"/>
          <w:lang w:eastAsia="sv-SE"/>
        </w:rPr>
        <w:t>6 g m</w:t>
      </w:r>
      <w:r w:rsidR="008B4D53" w:rsidRPr="00E96C4D">
        <w:rPr>
          <w:rFonts w:eastAsia="Times New Roman" w:cs="Times New Roman"/>
          <w:bCs/>
          <w:color w:val="000000"/>
          <w:kern w:val="36"/>
          <w:szCs w:val="24"/>
          <w:lang w:eastAsia="sv-SE"/>
        </w:rPr>
        <w:t>eropene</w:t>
      </w:r>
      <w:r w:rsidR="008B4D53">
        <w:rPr>
          <w:rFonts w:eastAsia="Times New Roman" w:cs="Times New Roman"/>
          <w:bCs/>
          <w:color w:val="000000"/>
          <w:kern w:val="36"/>
          <w:szCs w:val="24"/>
          <w:lang w:eastAsia="sv-SE"/>
        </w:rPr>
        <w:t xml:space="preserve">m once daily with 2 × 1000 mg amoxicillin and 62.5 mg clavulanate plus 400 mg </w:t>
      </w:r>
      <w:proofErr w:type="spellStart"/>
      <w:r w:rsidR="008B4D53">
        <w:rPr>
          <w:rFonts w:eastAsia="Times New Roman" w:cs="Times New Roman"/>
          <w:bCs/>
          <w:color w:val="000000"/>
          <w:kern w:val="36"/>
          <w:szCs w:val="24"/>
          <w:lang w:eastAsia="sv-SE"/>
        </w:rPr>
        <w:t>bedaquiline</w:t>
      </w:r>
      <w:proofErr w:type="spellEnd"/>
      <w:r w:rsidR="008B4D53">
        <w:rPr>
          <w:rFonts w:eastAsia="Times New Roman" w:cs="Times New Roman"/>
          <w:bCs/>
          <w:color w:val="000000"/>
          <w:kern w:val="36"/>
          <w:szCs w:val="24"/>
          <w:lang w:eastAsia="sv-SE"/>
        </w:rPr>
        <w:t xml:space="preserve"> once daily on days 1-14 (unpublished data</w:t>
      </w:r>
      <w:r w:rsidR="008B4D53" w:rsidRPr="000A09A1">
        <w:rPr>
          <w:rFonts w:eastAsia="Times New Roman" w:cs="Times New Roman"/>
          <w:bCs/>
          <w:color w:val="000000"/>
          <w:kern w:val="36"/>
          <w:szCs w:val="24"/>
          <w:lang w:eastAsia="sv-SE"/>
        </w:rPr>
        <w:t>,</w:t>
      </w:r>
      <w:r>
        <w:rPr>
          <w:rFonts w:eastAsia="Times New Roman" w:cs="Times New Roman"/>
          <w:bCs/>
          <w:color w:val="000000"/>
          <w:kern w:val="36"/>
          <w:szCs w:val="24"/>
          <w:lang w:eastAsia="sv-SE"/>
        </w:rPr>
        <w:t xml:space="preserve"> </w:t>
      </w:r>
      <w:r w:rsidR="008B4D53" w:rsidRPr="000A09A1">
        <w:rPr>
          <w:rFonts w:eastAsia="Times New Roman" w:cs="Times New Roman"/>
          <w:bCs/>
          <w:color w:val="000000"/>
          <w:kern w:val="36"/>
          <w:szCs w:val="24"/>
          <w:lang w:eastAsia="sv-SE"/>
        </w:rPr>
        <w:t>ClinicalTrials.gov Identifier: NCT04629378</w:t>
      </w:r>
      <w:r w:rsidR="008B4D53">
        <w:rPr>
          <w:rFonts w:eastAsia="Times New Roman" w:cs="Times New Roman"/>
          <w:bCs/>
          <w:color w:val="000000"/>
          <w:kern w:val="36"/>
          <w:szCs w:val="24"/>
          <w:lang w:eastAsia="sv-SE"/>
        </w:rPr>
        <w:t>)</w:t>
      </w:r>
    </w:p>
    <w:p w:rsidR="008B4D53" w:rsidRDefault="008B4D53" w:rsidP="004C2885">
      <w:pPr>
        <w:spacing w:before="0" w:after="120"/>
        <w:rPr>
          <w:rFonts w:eastAsia="Times New Roman" w:cs="Times New Roman"/>
          <w:bCs/>
          <w:color w:val="000000"/>
          <w:kern w:val="36"/>
          <w:szCs w:val="24"/>
          <w:lang w:eastAsia="sv-SE"/>
        </w:rPr>
      </w:pPr>
      <w:r>
        <w:rPr>
          <w:rFonts w:eastAsia="Times New Roman" w:cs="Times New Roman"/>
          <w:bCs/>
          <w:color w:val="000000"/>
          <w:kern w:val="36"/>
          <w:szCs w:val="24"/>
          <w:lang w:eastAsia="sv-SE"/>
        </w:rPr>
        <w:t>TTP: time-to-positivity</w:t>
      </w:r>
    </w:p>
    <w:p w:rsidR="008B4D53" w:rsidRDefault="008B4D53" w:rsidP="004C2885">
      <w:pPr>
        <w:spacing w:before="0" w:after="12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lastRenderedPageBreak/>
        <w:t xml:space="preserve">IIV: inter-individual variability (expressed as a coefficient of variation </w:t>
      </w:r>
      <w:r>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CV</w:t>
      </w:r>
      <w:r>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w:t>
      </w:r>
    </w:p>
    <w:p w:rsidR="008B4D53" w:rsidRPr="006B23DF" w:rsidRDefault="008B4D53" w:rsidP="004C2885">
      <w:pPr>
        <w:spacing w:before="0" w:after="12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RUV: residual unexplained variability (expressed as coefficient of variation </w:t>
      </w:r>
      <w:r>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CV</w:t>
      </w:r>
      <w:r>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w:t>
      </w:r>
    </w:p>
    <w:p w:rsidR="008B4D53" w:rsidRDefault="008B4D53" w:rsidP="004C2885">
      <w:pPr>
        <w:spacing w:before="0" w:after="120" w:line="276" w:lineRule="auto"/>
        <w:rPr>
          <w:rFonts w:eastAsia="Times New Roman" w:cs="Times New Roman"/>
          <w:bCs/>
          <w:color w:val="000000"/>
          <w:kern w:val="36"/>
          <w:szCs w:val="24"/>
          <w:lang w:val="en-GB" w:eastAsia="sv-SE"/>
        </w:rPr>
      </w:pPr>
      <w:proofErr w:type="spellStart"/>
      <w:r>
        <w:rPr>
          <w:rFonts w:eastAsia="Times New Roman" w:cs="Times New Roman"/>
          <w:bCs/>
          <w:color w:val="000000"/>
          <w:kern w:val="36"/>
          <w:szCs w:val="24"/>
          <w:vertAlign w:val="superscript"/>
          <w:lang w:val="en-GB" w:eastAsia="sv-SE"/>
        </w:rPr>
        <w:t>a</w:t>
      </w:r>
      <w:r>
        <w:rPr>
          <w:rFonts w:eastAsia="Times New Roman" w:cs="Times New Roman"/>
          <w:bCs/>
          <w:color w:val="000000"/>
          <w:kern w:val="36"/>
          <w:szCs w:val="24"/>
          <w:lang w:val="en-GB" w:eastAsia="sv-SE"/>
        </w:rPr>
        <w:t>parameter</w:t>
      </w:r>
      <w:proofErr w:type="spellEnd"/>
      <w:r>
        <w:rPr>
          <w:rFonts w:eastAsia="Times New Roman" w:cs="Times New Roman"/>
          <w:bCs/>
          <w:color w:val="000000"/>
          <w:kern w:val="36"/>
          <w:szCs w:val="24"/>
          <w:lang w:val="en-GB" w:eastAsia="sv-SE"/>
        </w:rPr>
        <w:t xml:space="preserve"> estimate from De Jager et al. </w:t>
      </w:r>
      <w:r>
        <w:rPr>
          <w:rFonts w:eastAsia="LMRoman10-Regular-Identity-H" w:cs="Times New Roman"/>
          <w:szCs w:val="24"/>
          <w:lang w:val="en-GB"/>
        </w:rPr>
        <w:fldChar w:fldCharType="begin"/>
      </w:r>
      <w:r>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Pr>
          <w:rFonts w:eastAsia="LMRoman10-Regular-Identity-H" w:cs="Times New Roman"/>
          <w:szCs w:val="24"/>
          <w:lang w:val="en-GB"/>
        </w:rPr>
        <w:fldChar w:fldCharType="separate"/>
      </w:r>
      <w:r w:rsidRPr="0087189A">
        <w:rPr>
          <w:rFonts w:cs="Times New Roman"/>
        </w:rPr>
        <w:t>(De Jager et al., 2022)</w:t>
      </w:r>
      <w:r>
        <w:rPr>
          <w:rFonts w:eastAsia="LMRoman10-Regular-Identity-H" w:cs="Times New Roman"/>
          <w:szCs w:val="24"/>
          <w:lang w:val="en-GB"/>
        </w:rPr>
        <w:fldChar w:fldCharType="end"/>
      </w:r>
    </w:p>
    <w:p w:rsidR="00DC01D5" w:rsidRDefault="008B4D53" w:rsidP="004C2885">
      <w:pPr>
        <w:spacing w:before="0" w:after="120" w:line="276" w:lineRule="auto"/>
        <w:sectPr w:rsidR="00DC01D5" w:rsidSect="00F36267">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roofErr w:type="spellStart"/>
      <w:r>
        <w:rPr>
          <w:rFonts w:eastAsia="Times New Roman" w:cs="Times New Roman"/>
          <w:bCs/>
          <w:color w:val="000000"/>
          <w:kern w:val="36"/>
          <w:szCs w:val="24"/>
          <w:vertAlign w:val="superscript"/>
          <w:lang w:val="en-GB" w:eastAsia="sv-SE"/>
        </w:rPr>
        <w:t>b</w:t>
      </w:r>
      <w:r>
        <w:rPr>
          <w:rFonts w:eastAsia="Times New Roman" w:cs="Times New Roman"/>
          <w:bCs/>
          <w:color w:val="000000"/>
          <w:kern w:val="36"/>
          <w:szCs w:val="24"/>
          <w:lang w:val="en-GB" w:eastAsia="sv-SE"/>
        </w:rPr>
        <w:t>parameter</w:t>
      </w:r>
      <w:proofErr w:type="spellEnd"/>
      <w:r>
        <w:rPr>
          <w:rFonts w:eastAsia="Times New Roman" w:cs="Times New Roman"/>
          <w:bCs/>
          <w:color w:val="000000"/>
          <w:kern w:val="36"/>
          <w:szCs w:val="24"/>
          <w:lang w:val="en-GB" w:eastAsia="sv-SE"/>
        </w:rPr>
        <w:t xml:space="preserve"> estimate from </w:t>
      </w:r>
      <w:r>
        <w:rPr>
          <w:rFonts w:eastAsia="Times New Roman" w:cs="Times New Roman"/>
          <w:bCs/>
          <w:color w:val="000000"/>
          <w:kern w:val="36"/>
          <w:szCs w:val="24"/>
          <w:lang w:eastAsia="sv-SE"/>
        </w:rPr>
        <w:t>unpublished data</w:t>
      </w:r>
      <w:r w:rsidR="007468BB">
        <w:rPr>
          <w:rFonts w:eastAsia="Times New Roman" w:cs="Times New Roman"/>
          <w:bCs/>
          <w:color w:val="000000"/>
          <w:kern w:val="36"/>
          <w:szCs w:val="24"/>
          <w:lang w:eastAsia="sv-SE"/>
        </w:rPr>
        <w:t xml:space="preserve"> (</w:t>
      </w:r>
      <w:r w:rsidRPr="000A09A1">
        <w:rPr>
          <w:rFonts w:eastAsia="Times New Roman" w:cs="Times New Roman"/>
          <w:bCs/>
          <w:color w:val="000000"/>
          <w:kern w:val="36"/>
          <w:szCs w:val="24"/>
          <w:lang w:eastAsia="sv-SE"/>
        </w:rPr>
        <w:t>ClinicalTrials.gov Identifier: NCT04629378</w:t>
      </w:r>
      <w:r w:rsidR="007468BB">
        <w:rPr>
          <w:rFonts w:eastAsia="Times New Roman" w:cs="Times New Roman"/>
          <w:bCs/>
          <w:color w:val="000000"/>
          <w:kern w:val="36"/>
          <w:szCs w:val="24"/>
          <w:lang w:eastAsia="sv-SE"/>
        </w:rPr>
        <w:t>)</w:t>
      </w:r>
    </w:p>
    <w:p w:rsidR="00353862" w:rsidRPr="001549D3" w:rsidRDefault="00353862" w:rsidP="00353862">
      <w:pPr>
        <w:spacing w:before="240"/>
      </w:pPr>
      <w:r>
        <w:lastRenderedPageBreak/>
        <w:t>Table S</w:t>
      </w:r>
      <w:r w:rsidR="00DC01D5">
        <w:t>3</w:t>
      </w:r>
      <w:bookmarkStart w:id="0" w:name="_GoBack"/>
      <w:bookmarkEnd w:id="0"/>
      <w:r>
        <w:t xml:space="preserve">. Scenarios used to investigate the </w:t>
      </w:r>
      <w:r w:rsidR="005C5E1A">
        <w:t>sample size</w:t>
      </w:r>
      <w:r>
        <w:t xml:space="preserve"> needed to detect </w:t>
      </w:r>
      <w:r w:rsidR="00B22987">
        <w:t xml:space="preserve">early bactericidal activity </w:t>
      </w:r>
      <w:r w:rsidR="00CA1518">
        <w:t xml:space="preserve">(EBA) </w:t>
      </w:r>
      <w:r w:rsidR="00E559D3">
        <w:t xml:space="preserve">using </w:t>
      </w:r>
      <w:r w:rsidR="002514B1">
        <w:t xml:space="preserve">time-to-positivity (TTP) </w:t>
      </w:r>
      <w:r w:rsidR="00CA1518">
        <w:t xml:space="preserve">and a </w:t>
      </w:r>
      <w:r w:rsidR="005C5E1A">
        <w:t xml:space="preserve">pharmacometric </w:t>
      </w:r>
      <w:r w:rsidR="00CA1518">
        <w:t xml:space="preserve">model-based analysis </w:t>
      </w:r>
      <w:r w:rsidR="0022171C">
        <w:t>for different</w:t>
      </w:r>
      <w:r w:rsidR="005C5E1A">
        <w:t xml:space="preserve"> time-to-</w:t>
      </w:r>
      <w:r w:rsidR="003C49DC">
        <w:t>positivity</w:t>
      </w:r>
      <w:r w:rsidR="005C5E1A">
        <w:t xml:space="preserve"> slope</w:t>
      </w:r>
      <w:r w:rsidR="0022171C">
        <w:t xml:space="preserve"> </w:t>
      </w:r>
      <w:r w:rsidR="003C49DC">
        <w:t>(</w:t>
      </w:r>
      <w:r w:rsidR="005C5E1A">
        <w:t>SLOPE</w:t>
      </w:r>
      <w:r w:rsidR="005C5E1A">
        <w:rPr>
          <w:vertAlign w:val="subscript"/>
        </w:rPr>
        <w:t>TTP</w:t>
      </w:r>
      <w:r w:rsidR="002514B1">
        <w:rPr>
          <w:rFonts w:cs="Times New Roman"/>
        </w:rPr>
        <w:t>)</w:t>
      </w:r>
      <w:r w:rsidR="005E7404">
        <w:t xml:space="preserve"> </w:t>
      </w:r>
      <w:r w:rsidR="00035859">
        <w:t xml:space="preserve">values </w:t>
      </w:r>
      <w:r w:rsidR="0022171C">
        <w:t xml:space="preserve">and low and high inter-individual variability </w:t>
      </w:r>
      <w:r w:rsidR="005E7404">
        <w:t xml:space="preserve">(IIV) </w:t>
      </w:r>
      <w:r w:rsidR="0022171C">
        <w:t xml:space="preserve">in </w:t>
      </w:r>
      <w:r w:rsidR="00035859">
        <w:t>EBA</w:t>
      </w:r>
    </w:p>
    <w:tbl>
      <w:tblPr>
        <w:tblStyle w:val="PlainTable2"/>
        <w:tblW w:w="0" w:type="auto"/>
        <w:jc w:val="center"/>
        <w:tblLayout w:type="fixed"/>
        <w:tblLook w:val="04A0" w:firstRow="1" w:lastRow="0" w:firstColumn="1" w:lastColumn="0" w:noHBand="0" w:noVBand="1"/>
      </w:tblPr>
      <w:tblGrid>
        <w:gridCol w:w="3402"/>
        <w:gridCol w:w="2977"/>
        <w:gridCol w:w="1276"/>
        <w:gridCol w:w="4819"/>
      </w:tblGrid>
      <w:tr w:rsidR="00794796" w:rsidTr="00C3534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vAlign w:val="center"/>
          </w:tcPr>
          <w:p w:rsidR="00035859" w:rsidRDefault="00035859" w:rsidP="004C2885">
            <w:pPr>
              <w:spacing w:before="0" w:after="120"/>
              <w:jc w:val="center"/>
            </w:pPr>
            <w:r>
              <w:t>TTP-EBA model</w:t>
            </w:r>
          </w:p>
        </w:tc>
        <w:tc>
          <w:tcPr>
            <w:tcW w:w="2977" w:type="dxa"/>
            <w:shd w:val="clear" w:color="auto" w:fill="F2F2F2" w:themeFill="background1" w:themeFillShade="F2"/>
            <w:vAlign w:val="center"/>
          </w:tcPr>
          <w:p w:rsidR="004C2885" w:rsidRDefault="00035859" w:rsidP="004C2885">
            <w:pPr>
              <w:spacing w:before="0" w:after="12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D4613D">
              <w:rPr>
                <w:lang w:val="en-GB"/>
              </w:rPr>
              <w:t>TTP-EBA</w:t>
            </w:r>
            <w:r w:rsidRPr="00D4613D">
              <w:rPr>
                <w:vertAlign w:val="subscript"/>
                <w:lang w:val="en-GB"/>
              </w:rPr>
              <w:t>0-14</w:t>
            </w:r>
          </w:p>
          <w:p w:rsidR="00035859" w:rsidRPr="00D4613D" w:rsidRDefault="00035859" w:rsidP="004C2885">
            <w:pPr>
              <w:spacing w:before="0" w:after="120"/>
              <w:jc w:val="center"/>
              <w:cnfStyle w:val="100000000000" w:firstRow="1" w:lastRow="0" w:firstColumn="0" w:lastColumn="0" w:oddVBand="0" w:evenVBand="0" w:oddHBand="0" w:evenHBand="0" w:firstRowFirstColumn="0" w:firstRowLastColumn="0" w:lastRowFirstColumn="0" w:lastRowLastColumn="0"/>
              <w:rPr>
                <w:lang w:val="en-GB"/>
              </w:rPr>
            </w:pPr>
            <w:r w:rsidRPr="00D4613D">
              <w:rPr>
                <w:lang w:val="en-GB"/>
              </w:rPr>
              <w:t>[S</w:t>
            </w:r>
            <w:r>
              <w:rPr>
                <w:lang w:val="en-GB"/>
              </w:rPr>
              <w:t>LOPE</w:t>
            </w:r>
            <w:r w:rsidRPr="00D4613D">
              <w:rPr>
                <w:vertAlign w:val="subscript"/>
                <w:lang w:val="en-GB"/>
              </w:rPr>
              <w:t>TTP</w:t>
            </w:r>
            <w:r>
              <w:rPr>
                <w:lang w:val="en-GB"/>
              </w:rPr>
              <w:t>]</w:t>
            </w:r>
          </w:p>
        </w:tc>
        <w:tc>
          <w:tcPr>
            <w:tcW w:w="1276" w:type="dxa"/>
            <w:shd w:val="clear" w:color="auto" w:fill="F2F2F2" w:themeFill="background1" w:themeFillShade="F2"/>
            <w:vAlign w:val="center"/>
          </w:tcPr>
          <w:p w:rsidR="00035859" w:rsidRPr="004C2885" w:rsidRDefault="00035859" w:rsidP="004C2885">
            <w:pPr>
              <w:spacing w:before="0" w:after="120"/>
              <w:jc w:val="center"/>
              <w:cnfStyle w:val="100000000000" w:firstRow="1" w:lastRow="0" w:firstColumn="0" w:lastColumn="0" w:oddVBand="0" w:evenVBand="0" w:oddHBand="0" w:evenHBand="0" w:firstRowFirstColumn="0" w:firstRowLastColumn="0" w:lastRowFirstColumn="0" w:lastRowLastColumn="0"/>
              <w:rPr>
                <w:b w:val="0"/>
                <w:bCs w:val="0"/>
                <w:vertAlign w:val="subscript"/>
              </w:rPr>
            </w:pPr>
            <w:r>
              <w:t>IIV</w:t>
            </w:r>
            <w:r w:rsidR="006948E9">
              <w:rPr>
                <w:vertAlign w:val="subscript"/>
              </w:rPr>
              <w:t>SLOPE</w:t>
            </w:r>
          </w:p>
        </w:tc>
        <w:tc>
          <w:tcPr>
            <w:tcW w:w="4819" w:type="dxa"/>
            <w:shd w:val="clear" w:color="auto" w:fill="F2F2F2" w:themeFill="background1" w:themeFillShade="F2"/>
            <w:vAlign w:val="center"/>
          </w:tcPr>
          <w:p w:rsidR="00035859" w:rsidRDefault="00035859" w:rsidP="004C2885">
            <w:pPr>
              <w:spacing w:before="0" w:after="120"/>
              <w:jc w:val="center"/>
              <w:cnfStyle w:val="100000000000" w:firstRow="1" w:lastRow="0" w:firstColumn="0" w:lastColumn="0" w:oddVBand="0" w:evenVBand="0" w:oddHBand="0" w:evenHBand="0" w:firstRowFirstColumn="0" w:firstRowLastColumn="0" w:lastRowFirstColumn="0" w:lastRowLastColumn="0"/>
            </w:pPr>
            <w:r>
              <w:t>Scenario</w:t>
            </w:r>
            <w:r w:rsidR="004C2885">
              <w:t>s</w:t>
            </w:r>
          </w:p>
        </w:tc>
      </w:tr>
      <w:tr w:rsidR="00035859" w:rsidRPr="00093EF0" w:rsidTr="00C353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restart"/>
          </w:tcPr>
          <w:p w:rsidR="00035859" w:rsidRPr="009B5C2D" w:rsidRDefault="00035859" w:rsidP="004C2885">
            <w:pPr>
              <w:spacing w:before="0" w:after="120"/>
              <w:rPr>
                <w:b w:val="0"/>
              </w:rPr>
            </w:pPr>
            <w:r w:rsidRPr="009B5C2D">
              <w:rPr>
                <w:b w:val="0"/>
              </w:rPr>
              <w:t>B</w:t>
            </w:r>
            <w:r>
              <w:rPr>
                <w:b w:val="0"/>
              </w:rPr>
              <w:t>ASE</w:t>
            </w:r>
            <w:r>
              <w:rPr>
                <w:b w:val="0"/>
                <w:vertAlign w:val="subscript"/>
              </w:rPr>
              <w:t>TTP</w:t>
            </w:r>
          </w:p>
          <w:p w:rsidR="00035859" w:rsidRPr="00BF7D25" w:rsidRDefault="00035859" w:rsidP="004C2885">
            <w:pPr>
              <w:spacing w:before="0" w:after="120"/>
              <w:ind w:left="360"/>
              <w:rPr>
                <w:b w:val="0"/>
              </w:rPr>
            </w:pPr>
            <w:r w:rsidRPr="00BF7D25">
              <w:rPr>
                <w:rFonts w:eastAsia="Times New Roman"/>
                <w:b w:val="0"/>
                <w:color w:val="000000"/>
                <w:kern w:val="36"/>
                <w:lang w:val="en-GB" w:eastAsia="sv-SE"/>
              </w:rPr>
              <w:t xml:space="preserve">Cavities </w:t>
            </w:r>
            <w:r w:rsidRPr="00BF7D25">
              <w:rPr>
                <w:rFonts w:eastAsia="LatinModernMath-Regular-Identit"/>
                <w:b w:val="0"/>
                <w:lang w:val="en-GB"/>
              </w:rPr>
              <w:t xml:space="preserve">≥ </w:t>
            </w:r>
            <w:r w:rsidRPr="00BF7D25">
              <w:rPr>
                <w:rFonts w:eastAsia="LMRoman10-Regular-Identity-H"/>
                <w:b w:val="0"/>
                <w:lang w:val="en-GB"/>
              </w:rPr>
              <w:t>4 cm = 10</w:t>
            </w:r>
            <w:r>
              <w:rPr>
                <w:rFonts w:eastAsia="LMRoman10-Regular-Identity-H"/>
                <w:b w:val="0"/>
                <w:lang w:val="en-GB"/>
              </w:rPr>
              <w:t xml:space="preserve">8 </w:t>
            </w:r>
            <w:proofErr w:type="spellStart"/>
            <w:r w:rsidRPr="00BF7D25">
              <w:rPr>
                <w:rFonts w:eastAsia="LMRoman10-Regular-Identity-H"/>
                <w:b w:val="0"/>
                <w:lang w:val="en-GB"/>
              </w:rPr>
              <w:t>h</w:t>
            </w:r>
            <w:r w:rsidR="004C2885">
              <w:rPr>
                <w:rFonts w:eastAsia="LMRoman10-Regular-Identity-H"/>
                <w:b w:val="0"/>
                <w:lang w:val="en-GB"/>
              </w:rPr>
              <w:t>ours</w:t>
            </w:r>
            <w:r w:rsidR="00E8685A" w:rsidRPr="00E8685A">
              <w:rPr>
                <w:rFonts w:eastAsia="LMRoman10-Regular-Identity-H"/>
                <w:b w:val="0"/>
                <w:vertAlign w:val="superscript"/>
                <w:lang w:val="en-GB"/>
              </w:rPr>
              <w:t>a</w:t>
            </w:r>
            <w:proofErr w:type="spellEnd"/>
          </w:p>
          <w:p w:rsidR="00035859" w:rsidRPr="00BF7D25" w:rsidRDefault="00035859" w:rsidP="004C2885">
            <w:pPr>
              <w:spacing w:before="0" w:after="120"/>
              <w:ind w:left="360"/>
              <w:rPr>
                <w:b w:val="0"/>
              </w:rPr>
            </w:pPr>
            <w:r w:rsidRPr="00BF7D25">
              <w:rPr>
                <w:rFonts w:eastAsia="Times New Roman"/>
                <w:b w:val="0"/>
                <w:color w:val="000000"/>
                <w:kern w:val="36"/>
                <w:lang w:val="en-GB" w:eastAsia="sv-SE"/>
              </w:rPr>
              <w:t xml:space="preserve">Cavities </w:t>
            </w:r>
            <w:r w:rsidRPr="00BF7D25">
              <w:rPr>
                <w:rFonts w:eastAsia="LMRoman10-Regular-Identity-H"/>
                <w:b w:val="0"/>
                <w:lang w:val="en-GB"/>
              </w:rPr>
              <w:t xml:space="preserve">&lt; 4 cm = </w:t>
            </w:r>
            <w:r w:rsidR="006B23DF">
              <w:rPr>
                <w:rFonts w:eastAsia="Times New Roman"/>
                <w:b w:val="0"/>
                <w:color w:val="000000"/>
                <w:kern w:val="36"/>
                <w:lang w:val="en-GB" w:eastAsia="sv-SE"/>
              </w:rPr>
              <w:t>131</w:t>
            </w:r>
            <w:r w:rsidRPr="00BF7D25">
              <w:rPr>
                <w:rFonts w:eastAsia="Times New Roman"/>
                <w:b w:val="0"/>
                <w:color w:val="000000"/>
                <w:kern w:val="36"/>
                <w:lang w:val="en-GB" w:eastAsia="sv-SE"/>
              </w:rPr>
              <w:t xml:space="preserve"> </w:t>
            </w:r>
            <w:proofErr w:type="spellStart"/>
            <w:r w:rsidRPr="00BF7D25">
              <w:rPr>
                <w:rFonts w:eastAsia="LMRoman10-Regular-Identity-H"/>
                <w:b w:val="0"/>
                <w:lang w:val="en-GB"/>
              </w:rPr>
              <w:t>h</w:t>
            </w:r>
            <w:r w:rsidR="004C2885">
              <w:rPr>
                <w:rFonts w:eastAsia="LMRoman10-Regular-Identity-H"/>
                <w:b w:val="0"/>
                <w:lang w:val="en-GB"/>
              </w:rPr>
              <w:t>ours</w:t>
            </w:r>
            <w:r w:rsidR="00E8685A" w:rsidRPr="00E8685A">
              <w:rPr>
                <w:rFonts w:eastAsia="LMRoman10-Regular-Identity-H"/>
                <w:b w:val="0"/>
                <w:vertAlign w:val="superscript"/>
                <w:lang w:val="en-GB"/>
              </w:rPr>
              <w:t>a</w:t>
            </w:r>
            <w:proofErr w:type="spellEnd"/>
          </w:p>
          <w:p w:rsidR="00035859" w:rsidRPr="00BF7D25" w:rsidRDefault="00035859" w:rsidP="004C2885">
            <w:pPr>
              <w:spacing w:before="0" w:after="120"/>
              <w:ind w:left="360"/>
              <w:rPr>
                <w:b w:val="0"/>
              </w:rPr>
            </w:pPr>
            <w:r w:rsidRPr="00BF7D25">
              <w:rPr>
                <w:rFonts w:eastAsia="Times New Roman"/>
                <w:b w:val="0"/>
                <w:color w:val="000000"/>
                <w:kern w:val="36"/>
                <w:lang w:val="en-GB" w:eastAsia="sv-SE"/>
              </w:rPr>
              <w:t>No cavities</w:t>
            </w:r>
            <w:r w:rsidRPr="00BF7D25">
              <w:rPr>
                <w:rFonts w:eastAsia="Times New Roman"/>
                <w:b w:val="0"/>
                <w:bCs w:val="0"/>
                <w:color w:val="000000"/>
                <w:kern w:val="36"/>
                <w:lang w:val="en-GB" w:eastAsia="sv-SE"/>
              </w:rPr>
              <w:t xml:space="preserve"> = </w:t>
            </w:r>
            <w:r w:rsidR="006B23DF">
              <w:rPr>
                <w:rFonts w:eastAsia="Times New Roman"/>
                <w:b w:val="0"/>
                <w:color w:val="000000"/>
                <w:kern w:val="36"/>
                <w:lang w:val="en-GB" w:eastAsia="sv-SE"/>
              </w:rPr>
              <w:t>160</w:t>
            </w:r>
            <w:r w:rsidRPr="00BF7D25">
              <w:rPr>
                <w:rFonts w:eastAsia="Times New Roman"/>
                <w:b w:val="0"/>
                <w:color w:val="000000"/>
                <w:kern w:val="36"/>
                <w:lang w:val="en-GB" w:eastAsia="sv-SE"/>
              </w:rPr>
              <w:t xml:space="preserve"> </w:t>
            </w:r>
            <w:proofErr w:type="spellStart"/>
            <w:r w:rsidRPr="00BF7D25">
              <w:rPr>
                <w:rFonts w:eastAsia="LMRoman10-Regular-Identity-H"/>
                <w:b w:val="0"/>
                <w:lang w:val="en-GB"/>
              </w:rPr>
              <w:t>h</w:t>
            </w:r>
            <w:r w:rsidR="004C2885">
              <w:rPr>
                <w:rFonts w:eastAsia="LMRoman10-Regular-Identity-H"/>
                <w:b w:val="0"/>
                <w:lang w:val="en-GB"/>
              </w:rPr>
              <w:t>ours</w:t>
            </w:r>
            <w:r w:rsidR="00E8685A" w:rsidRPr="00E8685A">
              <w:rPr>
                <w:rFonts w:eastAsia="LMRoman10-Regular-Identity-H"/>
                <w:b w:val="0"/>
                <w:vertAlign w:val="superscript"/>
                <w:lang w:val="en-GB"/>
              </w:rPr>
              <w:t>a</w:t>
            </w:r>
            <w:proofErr w:type="spellEnd"/>
          </w:p>
          <w:p w:rsidR="00035859" w:rsidRPr="009B5C2D" w:rsidRDefault="00035859" w:rsidP="004C2885">
            <w:pPr>
              <w:pStyle w:val="ListParagraph"/>
              <w:numPr>
                <w:ilvl w:val="0"/>
                <w:numId w:val="0"/>
              </w:numPr>
              <w:spacing w:before="0" w:after="120"/>
              <w:ind w:left="720"/>
              <w:rPr>
                <w:b w:val="0"/>
              </w:rPr>
            </w:pPr>
          </w:p>
          <w:p w:rsidR="00035859" w:rsidRDefault="00035859" w:rsidP="004C2885">
            <w:pPr>
              <w:spacing w:before="0" w:after="120"/>
              <w:rPr>
                <w:rFonts w:eastAsia="LMRoman10-Regular-Identity-H" w:cs="Times New Roman"/>
                <w:bCs w:val="0"/>
                <w:szCs w:val="24"/>
                <w:lang w:val="en-GB"/>
              </w:rPr>
            </w:pPr>
            <w:proofErr w:type="spellStart"/>
            <w:r w:rsidRPr="009B5C2D">
              <w:rPr>
                <w:b w:val="0"/>
              </w:rPr>
              <w:t>IIV</w:t>
            </w:r>
            <w:r w:rsidRPr="00F3652D">
              <w:rPr>
                <w:b w:val="0"/>
                <w:vertAlign w:val="subscript"/>
              </w:rPr>
              <w:t>base</w:t>
            </w:r>
            <w:proofErr w:type="spellEnd"/>
            <w:r w:rsidRPr="009B5C2D">
              <w:rPr>
                <w:b w:val="0"/>
              </w:rPr>
              <w:t xml:space="preserve"> </w:t>
            </w:r>
            <w:r>
              <w:rPr>
                <w:b w:val="0"/>
              </w:rPr>
              <w:t xml:space="preserve">= </w:t>
            </w:r>
            <w:r w:rsidR="00794796">
              <w:rPr>
                <w:rFonts w:eastAsia="LMRoman10-Regular-Identity-H" w:cs="Times New Roman"/>
                <w:b w:val="0"/>
                <w:szCs w:val="24"/>
                <w:lang w:val="en-GB"/>
              </w:rPr>
              <w:t>6</w:t>
            </w:r>
            <w:r w:rsidRPr="009B5C2D">
              <w:rPr>
                <w:rFonts w:eastAsia="LMRoman10-Regular-Identity-H" w:cs="Times New Roman"/>
                <w:b w:val="0"/>
                <w:szCs w:val="24"/>
                <w:lang w:val="en-GB"/>
              </w:rPr>
              <w:t>%</w:t>
            </w:r>
            <w:r w:rsidR="00E8685A" w:rsidRPr="00E8685A">
              <w:rPr>
                <w:rFonts w:eastAsia="LMRoman10-Regular-Identity-H"/>
                <w:b w:val="0"/>
                <w:vertAlign w:val="superscript"/>
                <w:lang w:val="en-GB"/>
              </w:rPr>
              <w:t>a</w:t>
            </w:r>
          </w:p>
          <w:p w:rsidR="004C2885" w:rsidRPr="009B5C2D" w:rsidRDefault="004C2885" w:rsidP="004C2885">
            <w:pPr>
              <w:spacing w:before="0" w:after="120"/>
              <w:rPr>
                <w:rFonts w:eastAsia="LMRoman10-Regular-Identity-H" w:cs="Times New Roman"/>
                <w:b w:val="0"/>
                <w:szCs w:val="24"/>
                <w:lang w:val="en-GB"/>
              </w:rPr>
            </w:pPr>
          </w:p>
          <w:p w:rsidR="00035859" w:rsidRPr="009B5C2D" w:rsidRDefault="00035859" w:rsidP="004C2885">
            <w:pPr>
              <w:spacing w:before="0" w:after="120"/>
              <w:rPr>
                <w:b w:val="0"/>
              </w:rPr>
            </w:pPr>
            <w:proofErr w:type="spellStart"/>
            <w:r w:rsidRPr="009B5C2D">
              <w:rPr>
                <w:b w:val="0"/>
              </w:rPr>
              <w:t>RUV</w:t>
            </w:r>
            <w:r w:rsidRPr="009B5C2D">
              <w:rPr>
                <w:b w:val="0"/>
                <w:vertAlign w:val="subscript"/>
              </w:rPr>
              <w:t>common</w:t>
            </w:r>
            <w:proofErr w:type="spellEnd"/>
            <w:r>
              <w:rPr>
                <w:b w:val="0"/>
              </w:rPr>
              <w:t xml:space="preserve"> =</w:t>
            </w:r>
            <w:r w:rsidRPr="009B5C2D">
              <w:rPr>
                <w:b w:val="0"/>
              </w:rPr>
              <w:t xml:space="preserve"> </w:t>
            </w:r>
            <w:r w:rsidR="00794796">
              <w:rPr>
                <w:b w:val="0"/>
              </w:rPr>
              <w:t>13</w:t>
            </w:r>
            <w:r w:rsidRPr="009B5C2D">
              <w:rPr>
                <w:b w:val="0"/>
              </w:rPr>
              <w:t>%</w:t>
            </w:r>
            <w:r w:rsidR="00E8685A" w:rsidRPr="00E8685A">
              <w:rPr>
                <w:rFonts w:eastAsia="LMRoman10-Regular-Identity-H"/>
                <w:b w:val="0"/>
                <w:vertAlign w:val="superscript"/>
                <w:lang w:val="en-GB"/>
              </w:rPr>
              <w:t>a</w:t>
            </w:r>
          </w:p>
          <w:p w:rsidR="00035859" w:rsidRPr="009B5C2D" w:rsidRDefault="00035859" w:rsidP="004C2885">
            <w:pPr>
              <w:spacing w:before="0" w:after="120"/>
              <w:rPr>
                <w:b w:val="0"/>
              </w:rPr>
            </w:pPr>
            <w:proofErr w:type="spellStart"/>
            <w:r w:rsidRPr="009B5C2D">
              <w:rPr>
                <w:b w:val="0"/>
              </w:rPr>
              <w:t>RUV</w:t>
            </w:r>
            <w:r w:rsidRPr="009B5C2D">
              <w:rPr>
                <w:b w:val="0"/>
                <w:vertAlign w:val="subscript"/>
              </w:rPr>
              <w:t>replicate</w:t>
            </w:r>
            <w:proofErr w:type="spellEnd"/>
            <w:r>
              <w:rPr>
                <w:b w:val="0"/>
              </w:rPr>
              <w:t xml:space="preserve"> =</w:t>
            </w:r>
            <w:r w:rsidRPr="009B5C2D">
              <w:rPr>
                <w:b w:val="0"/>
              </w:rPr>
              <w:t xml:space="preserve"> </w:t>
            </w:r>
            <w:r w:rsidR="00794796">
              <w:rPr>
                <w:b w:val="0"/>
              </w:rPr>
              <w:t>4</w:t>
            </w:r>
            <w:r w:rsidRPr="009B5C2D">
              <w:rPr>
                <w:b w:val="0"/>
              </w:rPr>
              <w:t>%</w:t>
            </w:r>
            <w:r w:rsidR="00E8685A" w:rsidRPr="00E8685A">
              <w:rPr>
                <w:rFonts w:eastAsia="LMRoman10-Regular-Identity-H"/>
                <w:b w:val="0"/>
                <w:vertAlign w:val="superscript"/>
                <w:lang w:val="en-GB"/>
              </w:rPr>
              <w:t>a</w:t>
            </w:r>
          </w:p>
          <w:p w:rsidR="00035859" w:rsidRPr="009B5C2D" w:rsidRDefault="00035859" w:rsidP="004C2885">
            <w:pPr>
              <w:spacing w:before="0" w:after="120"/>
              <w:rPr>
                <w:b w:val="0"/>
                <w:i/>
              </w:rPr>
            </w:pPr>
          </w:p>
        </w:tc>
        <w:tc>
          <w:tcPr>
            <w:tcW w:w="2977" w:type="dxa"/>
            <w:vMerge w:val="restart"/>
            <w:vAlign w:val="center"/>
          </w:tcPr>
          <w:p w:rsidR="004C2885" w:rsidRDefault="00035859" w:rsidP="004C2885">
            <w:pPr>
              <w:spacing w:before="0" w:after="120"/>
              <w:jc w:val="center"/>
              <w:cnfStyle w:val="000000100000" w:firstRow="0" w:lastRow="0" w:firstColumn="0" w:lastColumn="0" w:oddVBand="0" w:evenVBand="0" w:oddHBand="1" w:evenHBand="0" w:firstRowFirstColumn="0" w:firstRowLastColumn="0" w:lastRowFirstColumn="0" w:lastRowLastColumn="0"/>
            </w:pPr>
            <w:r>
              <w:t xml:space="preserve">152 </w:t>
            </w:r>
            <w:r w:rsidR="004C2885">
              <w:t>hours</w:t>
            </w:r>
          </w:p>
          <w:p w:rsidR="00035859" w:rsidRDefault="00035859" w:rsidP="004C2885">
            <w:pPr>
              <w:spacing w:before="0" w:after="120"/>
              <w:jc w:val="center"/>
              <w:cnfStyle w:val="000000100000" w:firstRow="0" w:lastRow="0" w:firstColumn="0" w:lastColumn="0" w:oddVBand="0" w:evenVBand="0" w:oddHBand="1" w:evenHBand="0" w:firstRowFirstColumn="0" w:firstRowLastColumn="0" w:lastRowFirstColumn="0" w:lastRowLastColumn="0"/>
            </w:pPr>
            <w:r>
              <w:t>[0.0628</w:t>
            </w:r>
            <w:r w:rsidR="004C2885">
              <w:t xml:space="preserve"> hours/</w:t>
            </w:r>
            <w:proofErr w:type="gramStart"/>
            <w:r w:rsidR="004C2885">
              <w:t>day</w:t>
            </w:r>
            <w:r>
              <w:t>]</w:t>
            </w:r>
            <w:r w:rsidR="00E8685A">
              <w:rPr>
                <w:rFonts w:eastAsia="LMRoman10-Regular-Identity-H"/>
                <w:vertAlign w:val="superscript"/>
                <w:lang w:val="en-GB"/>
              </w:rPr>
              <w:t>b</w:t>
            </w:r>
            <w:proofErr w:type="gramEnd"/>
          </w:p>
        </w:tc>
        <w:tc>
          <w:tcPr>
            <w:tcW w:w="1276" w:type="dxa"/>
            <w:vAlign w:val="center"/>
          </w:tcPr>
          <w:p w:rsidR="00035859" w:rsidRDefault="00035859" w:rsidP="004C2885">
            <w:pPr>
              <w:spacing w:before="0" w:after="120"/>
              <w:jc w:val="center"/>
              <w:cnfStyle w:val="000000100000" w:firstRow="0" w:lastRow="0" w:firstColumn="0" w:lastColumn="0" w:oddVBand="0" w:evenVBand="0" w:oddHBand="1" w:evenHBand="0" w:firstRowFirstColumn="0" w:firstRowLastColumn="0" w:lastRowFirstColumn="0" w:lastRowLastColumn="0"/>
            </w:pPr>
            <w:r>
              <w:t>22</w:t>
            </w:r>
            <w:r w:rsidR="004C2885">
              <w:t>%</w:t>
            </w:r>
            <w:r w:rsidR="00E8685A">
              <w:rPr>
                <w:rFonts w:eastAsia="LMRoman10-Regular-Identity-H"/>
                <w:vertAlign w:val="superscript"/>
                <w:lang w:val="en-GB"/>
              </w:rPr>
              <w:t>b</w:t>
            </w:r>
          </w:p>
        </w:tc>
        <w:tc>
          <w:tcPr>
            <w:tcW w:w="4819" w:type="dxa"/>
            <w:vAlign w:val="center"/>
          </w:tcPr>
          <w:p w:rsidR="00035859" w:rsidRPr="00093EF0" w:rsidRDefault="00035859" w:rsidP="004C2885">
            <w:pPr>
              <w:spacing w:before="0" w:after="120"/>
              <w:cnfStyle w:val="000000100000" w:firstRow="0" w:lastRow="0" w:firstColumn="0" w:lastColumn="0" w:oddVBand="0" w:evenVBand="0" w:oddHBand="1"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w:t>
            </w:r>
            <w:r w:rsidR="004C2885">
              <w:rPr>
                <w:lang w:val="en-GB"/>
              </w:rPr>
              <w:t>152 hours</w:t>
            </w:r>
            <w:r w:rsidRPr="00093EF0">
              <w:rPr>
                <w:lang w:val="en-GB"/>
              </w:rPr>
              <w:t xml:space="preserve">, </w:t>
            </w:r>
            <w:r w:rsidR="004D395C">
              <w:rPr>
                <w:lang w:val="en-GB"/>
              </w:rPr>
              <w:t>IIV</w:t>
            </w:r>
            <w:r w:rsidR="00B81531">
              <w:rPr>
                <w:vertAlign w:val="subscript"/>
                <w:lang w:val="en-GB"/>
              </w:rPr>
              <w:t xml:space="preserve">SLOPE </w:t>
            </w:r>
            <w:r w:rsidRPr="00093EF0">
              <w:rPr>
                <w:lang w:val="en-GB"/>
              </w:rPr>
              <w:t>22%</w:t>
            </w:r>
          </w:p>
        </w:tc>
      </w:tr>
      <w:tr w:rsidR="00035859" w:rsidRPr="00093EF0" w:rsidTr="00C3534D">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035859" w:rsidRPr="00093EF0" w:rsidRDefault="00035859" w:rsidP="004C2885">
            <w:pPr>
              <w:spacing w:before="0" w:after="120"/>
              <w:jc w:val="center"/>
              <w:rPr>
                <w:lang w:val="en-GB"/>
              </w:rPr>
            </w:pPr>
          </w:p>
        </w:tc>
        <w:tc>
          <w:tcPr>
            <w:tcW w:w="2977" w:type="dxa"/>
            <w:vMerge/>
            <w:vAlign w:val="center"/>
          </w:tcPr>
          <w:p w:rsidR="00035859" w:rsidRPr="00093EF0" w:rsidRDefault="00035859" w:rsidP="004C2885">
            <w:pPr>
              <w:spacing w:before="0" w:after="120"/>
              <w:jc w:val="center"/>
              <w:cnfStyle w:val="000000000000" w:firstRow="0" w:lastRow="0" w:firstColumn="0" w:lastColumn="0" w:oddVBand="0" w:evenVBand="0" w:oddHBand="0" w:evenHBand="0" w:firstRowFirstColumn="0" w:firstRowLastColumn="0" w:lastRowFirstColumn="0" w:lastRowLastColumn="0"/>
              <w:rPr>
                <w:lang w:val="en-GB"/>
              </w:rPr>
            </w:pPr>
          </w:p>
        </w:tc>
        <w:tc>
          <w:tcPr>
            <w:tcW w:w="1276" w:type="dxa"/>
            <w:vAlign w:val="center"/>
          </w:tcPr>
          <w:p w:rsidR="00035859" w:rsidRDefault="00035859" w:rsidP="004C2885">
            <w:pPr>
              <w:spacing w:before="0" w:after="120"/>
              <w:jc w:val="center"/>
              <w:cnfStyle w:val="000000000000" w:firstRow="0" w:lastRow="0" w:firstColumn="0" w:lastColumn="0" w:oddVBand="0" w:evenVBand="0" w:oddHBand="0" w:evenHBand="0" w:firstRowFirstColumn="0" w:firstRowLastColumn="0" w:lastRowFirstColumn="0" w:lastRowLastColumn="0"/>
            </w:pPr>
            <w:r>
              <w:t>104</w:t>
            </w:r>
            <w:r w:rsidR="004C2885">
              <w:t>%</w:t>
            </w:r>
            <w:r w:rsidR="00E8685A" w:rsidRPr="00E8685A">
              <w:rPr>
                <w:vertAlign w:val="superscript"/>
              </w:rPr>
              <w:t>a</w:t>
            </w:r>
          </w:p>
        </w:tc>
        <w:tc>
          <w:tcPr>
            <w:tcW w:w="4819" w:type="dxa"/>
            <w:vAlign w:val="center"/>
          </w:tcPr>
          <w:p w:rsidR="00035859" w:rsidRPr="00093EF0" w:rsidRDefault="00035859" w:rsidP="004C2885">
            <w:pPr>
              <w:spacing w:before="0" w:after="120"/>
              <w:cnfStyle w:val="000000000000" w:firstRow="0" w:lastRow="0" w:firstColumn="0" w:lastColumn="0" w:oddVBand="0" w:evenVBand="0" w:oddHBand="0"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w:t>
            </w:r>
            <w:r w:rsidR="004C2885">
              <w:rPr>
                <w:lang w:val="en-GB"/>
              </w:rPr>
              <w:t>152 hours</w:t>
            </w:r>
            <w:r w:rsidRPr="00093EF0">
              <w:rPr>
                <w:lang w:val="en-GB"/>
              </w:rPr>
              <w:t xml:space="preserve">, </w:t>
            </w:r>
            <w:r w:rsidR="00B81531">
              <w:rPr>
                <w:lang w:val="en-GB"/>
              </w:rPr>
              <w:t>IIV</w:t>
            </w:r>
            <w:r w:rsidR="00B81531">
              <w:rPr>
                <w:vertAlign w:val="subscript"/>
                <w:lang w:val="en-GB"/>
              </w:rPr>
              <w:t xml:space="preserve">SLOPE </w:t>
            </w:r>
            <w:r w:rsidRPr="00093EF0">
              <w:rPr>
                <w:lang w:val="en-GB"/>
              </w:rPr>
              <w:t>104</w:t>
            </w:r>
            <w:r w:rsidR="004C2885">
              <w:rPr>
                <w:lang w:val="en-GB"/>
              </w:rPr>
              <w:t>%</w:t>
            </w:r>
          </w:p>
        </w:tc>
      </w:tr>
      <w:tr w:rsidR="00E8685A" w:rsidRPr="00093EF0" w:rsidTr="00C353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restart"/>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30 hours</w:t>
            </w:r>
          </w:p>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[0.0174 hours/</w:t>
            </w:r>
            <w:proofErr w:type="gramStart"/>
            <w:r>
              <w:t>day]</w:t>
            </w:r>
            <w:r>
              <w:rPr>
                <w:vertAlign w:val="superscript"/>
              </w:rPr>
              <w:t>a</w:t>
            </w:r>
            <w:proofErr w:type="gramEnd"/>
          </w:p>
        </w:tc>
        <w:tc>
          <w:tcPr>
            <w:tcW w:w="1276" w:type="dxa"/>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22%</w:t>
            </w:r>
            <w:r>
              <w:rPr>
                <w:rFonts w:eastAsia="LMRoman10-Regular-Identity-H"/>
                <w:vertAlign w:val="superscript"/>
                <w:lang w:val="en-GB"/>
              </w:rPr>
              <w:t>b</w:t>
            </w:r>
          </w:p>
        </w:tc>
        <w:tc>
          <w:tcPr>
            <w:tcW w:w="4819" w:type="dxa"/>
            <w:vAlign w:val="center"/>
          </w:tcPr>
          <w:p w:rsidR="00E8685A" w:rsidRPr="00093EF0"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w:t>
            </w:r>
            <w:r>
              <w:rPr>
                <w:lang w:val="en-GB"/>
              </w:rPr>
              <w:t>30 hours</w:t>
            </w:r>
            <w:r w:rsidRPr="00093EF0">
              <w:rPr>
                <w:lang w:val="en-GB"/>
              </w:rPr>
              <w:t xml:space="preserve">, </w:t>
            </w:r>
            <w:r>
              <w:rPr>
                <w:lang w:val="en-GB"/>
              </w:rPr>
              <w:t>IIV</w:t>
            </w:r>
            <w:r>
              <w:rPr>
                <w:vertAlign w:val="subscript"/>
                <w:lang w:val="en-GB"/>
              </w:rPr>
              <w:t xml:space="preserve">SLOPE </w:t>
            </w:r>
            <w:r w:rsidRPr="00093EF0">
              <w:rPr>
                <w:lang w:val="en-GB"/>
              </w:rPr>
              <w:t>22%</w:t>
            </w:r>
            <w:r>
              <w:rPr>
                <w:lang w:val="en-GB"/>
              </w:rPr>
              <w:t xml:space="preserve"> </w:t>
            </w:r>
          </w:p>
        </w:tc>
      </w:tr>
      <w:tr w:rsidR="00E8685A" w:rsidRPr="00093EF0" w:rsidTr="00C3534D">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ign w:val="center"/>
          </w:tcPr>
          <w:p w:rsidR="00E8685A" w:rsidRPr="00093EF0"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rPr>
                <w:lang w:val="en-GB"/>
              </w:rPr>
            </w:pPr>
          </w:p>
        </w:tc>
        <w:tc>
          <w:tcPr>
            <w:tcW w:w="1276" w:type="dxa"/>
            <w:vAlign w:val="center"/>
          </w:tcPr>
          <w:p w:rsidR="00E8685A"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pPr>
            <w:r>
              <w:t>104%</w:t>
            </w:r>
            <w:r w:rsidRPr="00E8685A">
              <w:rPr>
                <w:vertAlign w:val="superscript"/>
              </w:rPr>
              <w:t>a</w:t>
            </w:r>
          </w:p>
        </w:tc>
        <w:tc>
          <w:tcPr>
            <w:tcW w:w="4819" w:type="dxa"/>
            <w:vAlign w:val="center"/>
          </w:tcPr>
          <w:p w:rsidR="00E8685A" w:rsidRPr="00093EF0"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w:t>
            </w:r>
            <w:r>
              <w:rPr>
                <w:lang w:val="en-GB"/>
              </w:rPr>
              <w:t>30 hours</w:t>
            </w:r>
            <w:r w:rsidRPr="00093EF0">
              <w:rPr>
                <w:lang w:val="en-GB"/>
              </w:rPr>
              <w:t xml:space="preserve">, </w:t>
            </w:r>
            <w:r>
              <w:rPr>
                <w:lang w:val="en-GB"/>
              </w:rPr>
              <w:t>IIV</w:t>
            </w:r>
            <w:r>
              <w:rPr>
                <w:vertAlign w:val="subscript"/>
                <w:lang w:val="en-GB"/>
              </w:rPr>
              <w:t xml:space="preserve">SLOPE </w:t>
            </w:r>
            <w:r w:rsidRPr="00093EF0">
              <w:rPr>
                <w:lang w:val="en-GB"/>
              </w:rPr>
              <w:t>104%</w:t>
            </w:r>
          </w:p>
        </w:tc>
      </w:tr>
      <w:tr w:rsidR="00E8685A" w:rsidRPr="00093EF0" w:rsidTr="00C353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restart"/>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25 hours</w:t>
            </w:r>
          </w:p>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[0.0148 hours/day]</w:t>
            </w:r>
          </w:p>
        </w:tc>
        <w:tc>
          <w:tcPr>
            <w:tcW w:w="1276" w:type="dxa"/>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22%</w:t>
            </w:r>
            <w:r>
              <w:rPr>
                <w:rFonts w:eastAsia="LMRoman10-Regular-Identity-H"/>
                <w:vertAlign w:val="superscript"/>
                <w:lang w:val="en-GB"/>
              </w:rPr>
              <w:t>b</w:t>
            </w:r>
          </w:p>
        </w:tc>
        <w:tc>
          <w:tcPr>
            <w:tcW w:w="4819" w:type="dxa"/>
            <w:vAlign w:val="center"/>
          </w:tcPr>
          <w:p w:rsidR="00E8685A" w:rsidRPr="00093EF0"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25 h</w:t>
            </w:r>
            <w:r>
              <w:rPr>
                <w:lang w:val="en-GB"/>
              </w:rPr>
              <w:t>ours</w:t>
            </w:r>
            <w:r w:rsidRPr="00093EF0">
              <w:rPr>
                <w:lang w:val="en-GB"/>
              </w:rPr>
              <w:t xml:space="preserve">, </w:t>
            </w:r>
            <w:r>
              <w:rPr>
                <w:lang w:val="en-GB"/>
              </w:rPr>
              <w:t>IIV</w:t>
            </w:r>
            <w:r>
              <w:rPr>
                <w:vertAlign w:val="subscript"/>
                <w:lang w:val="en-GB"/>
              </w:rPr>
              <w:t xml:space="preserve">SLOPE </w:t>
            </w:r>
            <w:r w:rsidRPr="00093EF0">
              <w:rPr>
                <w:lang w:val="en-GB"/>
              </w:rPr>
              <w:t>22%</w:t>
            </w:r>
          </w:p>
        </w:tc>
      </w:tr>
      <w:tr w:rsidR="00E8685A" w:rsidRPr="00093EF0" w:rsidTr="00C3534D">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ign w:val="center"/>
          </w:tcPr>
          <w:p w:rsidR="00E8685A" w:rsidRPr="00093EF0"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rPr>
                <w:lang w:val="en-GB"/>
              </w:rPr>
            </w:pPr>
          </w:p>
        </w:tc>
        <w:tc>
          <w:tcPr>
            <w:tcW w:w="1276" w:type="dxa"/>
            <w:vAlign w:val="center"/>
          </w:tcPr>
          <w:p w:rsidR="00E8685A"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pPr>
            <w:r>
              <w:t>104%</w:t>
            </w:r>
            <w:r w:rsidRPr="00E8685A">
              <w:rPr>
                <w:vertAlign w:val="superscript"/>
              </w:rPr>
              <w:t>a</w:t>
            </w:r>
          </w:p>
        </w:tc>
        <w:tc>
          <w:tcPr>
            <w:tcW w:w="4819" w:type="dxa"/>
            <w:vAlign w:val="center"/>
          </w:tcPr>
          <w:p w:rsidR="00E8685A" w:rsidRPr="00093EF0"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25 h</w:t>
            </w:r>
            <w:r>
              <w:rPr>
                <w:lang w:val="en-GB"/>
              </w:rPr>
              <w:t>ours</w:t>
            </w:r>
            <w:r w:rsidRPr="00093EF0">
              <w:rPr>
                <w:lang w:val="en-GB"/>
              </w:rPr>
              <w:t xml:space="preserve">, </w:t>
            </w:r>
            <w:r>
              <w:rPr>
                <w:lang w:val="en-GB"/>
              </w:rPr>
              <w:t>IIV</w:t>
            </w:r>
            <w:r>
              <w:rPr>
                <w:vertAlign w:val="subscript"/>
                <w:lang w:val="en-GB"/>
              </w:rPr>
              <w:t xml:space="preserve">SLOPE </w:t>
            </w:r>
            <w:r w:rsidRPr="00093EF0">
              <w:rPr>
                <w:lang w:val="en-GB"/>
              </w:rPr>
              <w:t>104%</w:t>
            </w:r>
          </w:p>
        </w:tc>
      </w:tr>
      <w:tr w:rsidR="00E8685A" w:rsidRPr="00093EF0" w:rsidTr="00C353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restart"/>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20 hours</w:t>
            </w:r>
          </w:p>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[0.0122]</w:t>
            </w:r>
          </w:p>
        </w:tc>
        <w:tc>
          <w:tcPr>
            <w:tcW w:w="1276" w:type="dxa"/>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22%</w:t>
            </w:r>
            <w:r>
              <w:rPr>
                <w:rFonts w:eastAsia="LMRoman10-Regular-Identity-H"/>
                <w:vertAlign w:val="superscript"/>
                <w:lang w:val="en-GB"/>
              </w:rPr>
              <w:t>b</w:t>
            </w:r>
          </w:p>
        </w:tc>
        <w:tc>
          <w:tcPr>
            <w:tcW w:w="4819" w:type="dxa"/>
            <w:vAlign w:val="center"/>
          </w:tcPr>
          <w:p w:rsidR="00E8685A" w:rsidRPr="00093EF0"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20 h</w:t>
            </w:r>
            <w:r>
              <w:rPr>
                <w:lang w:val="en-GB"/>
              </w:rPr>
              <w:t>ours</w:t>
            </w:r>
            <w:r w:rsidRPr="00093EF0">
              <w:rPr>
                <w:lang w:val="en-GB"/>
              </w:rPr>
              <w:t xml:space="preserve">, </w:t>
            </w:r>
            <w:r>
              <w:rPr>
                <w:lang w:val="en-GB"/>
              </w:rPr>
              <w:t>IIV</w:t>
            </w:r>
            <w:r>
              <w:rPr>
                <w:vertAlign w:val="subscript"/>
                <w:lang w:val="en-GB"/>
              </w:rPr>
              <w:t xml:space="preserve">SLOPE </w:t>
            </w:r>
            <w:r w:rsidRPr="00093EF0">
              <w:rPr>
                <w:lang w:val="en-GB"/>
              </w:rPr>
              <w:t>22%</w:t>
            </w:r>
          </w:p>
        </w:tc>
      </w:tr>
      <w:tr w:rsidR="00E8685A" w:rsidRPr="00093EF0" w:rsidTr="00C3534D">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ign w:val="center"/>
          </w:tcPr>
          <w:p w:rsidR="00E8685A" w:rsidRPr="00093EF0"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rPr>
                <w:lang w:val="en-GB"/>
              </w:rPr>
            </w:pPr>
          </w:p>
        </w:tc>
        <w:tc>
          <w:tcPr>
            <w:tcW w:w="1276" w:type="dxa"/>
            <w:vAlign w:val="center"/>
          </w:tcPr>
          <w:p w:rsidR="00E8685A"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pPr>
            <w:r>
              <w:t>104%</w:t>
            </w:r>
            <w:r w:rsidRPr="00E8685A">
              <w:rPr>
                <w:vertAlign w:val="superscript"/>
              </w:rPr>
              <w:t>a</w:t>
            </w:r>
          </w:p>
        </w:tc>
        <w:tc>
          <w:tcPr>
            <w:tcW w:w="4819" w:type="dxa"/>
            <w:vAlign w:val="center"/>
          </w:tcPr>
          <w:p w:rsidR="00E8685A" w:rsidRPr="00093EF0"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20 h</w:t>
            </w:r>
            <w:r>
              <w:rPr>
                <w:lang w:val="en-GB"/>
              </w:rPr>
              <w:t>ours</w:t>
            </w:r>
            <w:r w:rsidRPr="00093EF0">
              <w:rPr>
                <w:lang w:val="en-GB"/>
              </w:rPr>
              <w:t xml:space="preserve">, </w:t>
            </w:r>
            <w:r>
              <w:rPr>
                <w:lang w:val="en-GB"/>
              </w:rPr>
              <w:t>IIV</w:t>
            </w:r>
            <w:r>
              <w:rPr>
                <w:vertAlign w:val="subscript"/>
                <w:lang w:val="en-GB"/>
              </w:rPr>
              <w:t xml:space="preserve">SLOPE </w:t>
            </w:r>
            <w:r w:rsidRPr="00093EF0">
              <w:rPr>
                <w:lang w:val="en-GB"/>
              </w:rPr>
              <w:t>104%</w:t>
            </w:r>
          </w:p>
        </w:tc>
      </w:tr>
      <w:tr w:rsidR="00E8685A" w:rsidRPr="00093EF0" w:rsidTr="00C353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restart"/>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16 hours</w:t>
            </w:r>
          </w:p>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[0.0098 hours/day]</w:t>
            </w:r>
          </w:p>
        </w:tc>
        <w:tc>
          <w:tcPr>
            <w:tcW w:w="1276" w:type="dxa"/>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22%</w:t>
            </w:r>
            <w:r>
              <w:rPr>
                <w:rFonts w:eastAsia="LMRoman10-Regular-Identity-H"/>
                <w:vertAlign w:val="superscript"/>
                <w:lang w:val="en-GB"/>
              </w:rPr>
              <w:t>b</w:t>
            </w:r>
          </w:p>
        </w:tc>
        <w:tc>
          <w:tcPr>
            <w:tcW w:w="4819" w:type="dxa"/>
            <w:vAlign w:val="center"/>
          </w:tcPr>
          <w:p w:rsidR="00E8685A" w:rsidRPr="00093EF0"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16 h</w:t>
            </w:r>
            <w:r>
              <w:rPr>
                <w:lang w:val="en-GB"/>
              </w:rPr>
              <w:t>ours</w:t>
            </w:r>
            <w:r w:rsidRPr="00093EF0">
              <w:rPr>
                <w:lang w:val="en-GB"/>
              </w:rPr>
              <w:t xml:space="preserve">, </w:t>
            </w:r>
            <w:r>
              <w:rPr>
                <w:lang w:val="en-GB"/>
              </w:rPr>
              <w:t>IIV</w:t>
            </w:r>
            <w:r>
              <w:rPr>
                <w:vertAlign w:val="subscript"/>
                <w:lang w:val="en-GB"/>
              </w:rPr>
              <w:t xml:space="preserve">SLOPE </w:t>
            </w:r>
            <w:r w:rsidRPr="00093EF0">
              <w:rPr>
                <w:lang w:val="en-GB"/>
              </w:rPr>
              <w:t>22%</w:t>
            </w:r>
          </w:p>
        </w:tc>
      </w:tr>
      <w:tr w:rsidR="00E8685A" w:rsidRPr="00093EF0" w:rsidTr="00C3534D">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ign w:val="center"/>
          </w:tcPr>
          <w:p w:rsidR="00E8685A" w:rsidRPr="00093EF0"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rPr>
                <w:lang w:val="en-GB"/>
              </w:rPr>
            </w:pPr>
          </w:p>
        </w:tc>
        <w:tc>
          <w:tcPr>
            <w:tcW w:w="1276" w:type="dxa"/>
            <w:vAlign w:val="center"/>
          </w:tcPr>
          <w:p w:rsidR="00E8685A"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pPr>
            <w:r>
              <w:t>104%</w:t>
            </w:r>
            <w:r w:rsidRPr="00E8685A">
              <w:rPr>
                <w:vertAlign w:val="superscript"/>
              </w:rPr>
              <w:t>a</w:t>
            </w:r>
          </w:p>
        </w:tc>
        <w:tc>
          <w:tcPr>
            <w:tcW w:w="4819" w:type="dxa"/>
            <w:vAlign w:val="center"/>
          </w:tcPr>
          <w:p w:rsidR="00E8685A" w:rsidRPr="00093EF0"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16 h</w:t>
            </w:r>
            <w:r>
              <w:rPr>
                <w:lang w:val="en-GB"/>
              </w:rPr>
              <w:t>ours</w:t>
            </w:r>
            <w:r w:rsidRPr="00093EF0">
              <w:rPr>
                <w:lang w:val="en-GB"/>
              </w:rPr>
              <w:t xml:space="preserve">, </w:t>
            </w:r>
            <w:r>
              <w:rPr>
                <w:lang w:val="en-GB"/>
              </w:rPr>
              <w:t>IIV</w:t>
            </w:r>
            <w:r>
              <w:rPr>
                <w:vertAlign w:val="subscript"/>
                <w:lang w:val="en-GB"/>
              </w:rPr>
              <w:t xml:space="preserve">SLOPE </w:t>
            </w:r>
            <w:r w:rsidRPr="00093EF0">
              <w:rPr>
                <w:lang w:val="en-GB"/>
              </w:rPr>
              <w:t>104%</w:t>
            </w:r>
          </w:p>
        </w:tc>
      </w:tr>
      <w:tr w:rsidR="00E8685A" w:rsidRPr="00093EF0" w:rsidTr="00C353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restart"/>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11 hours</w:t>
            </w:r>
          </w:p>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[0.0069 hours/day]</w:t>
            </w:r>
          </w:p>
        </w:tc>
        <w:tc>
          <w:tcPr>
            <w:tcW w:w="1276" w:type="dxa"/>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22%</w:t>
            </w:r>
            <w:r>
              <w:rPr>
                <w:rFonts w:eastAsia="LMRoman10-Regular-Identity-H"/>
                <w:vertAlign w:val="superscript"/>
                <w:lang w:val="en-GB"/>
              </w:rPr>
              <w:t>b</w:t>
            </w:r>
          </w:p>
        </w:tc>
        <w:tc>
          <w:tcPr>
            <w:tcW w:w="4819" w:type="dxa"/>
            <w:vAlign w:val="center"/>
          </w:tcPr>
          <w:p w:rsidR="00E8685A" w:rsidRPr="00093EF0"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11 h</w:t>
            </w:r>
            <w:r>
              <w:rPr>
                <w:lang w:val="en-GB"/>
              </w:rPr>
              <w:t>ours</w:t>
            </w:r>
            <w:r w:rsidRPr="00093EF0">
              <w:rPr>
                <w:lang w:val="en-GB"/>
              </w:rPr>
              <w:t xml:space="preserve">, </w:t>
            </w:r>
            <w:r>
              <w:rPr>
                <w:lang w:val="en-GB"/>
              </w:rPr>
              <w:t>IIV</w:t>
            </w:r>
            <w:r>
              <w:rPr>
                <w:vertAlign w:val="subscript"/>
                <w:lang w:val="en-GB"/>
              </w:rPr>
              <w:t>SLOPE</w:t>
            </w:r>
            <w:r w:rsidDel="006948E9">
              <w:rPr>
                <w:lang w:val="en-GB"/>
              </w:rPr>
              <w:t xml:space="preserve"> </w:t>
            </w:r>
            <w:r w:rsidRPr="00093EF0">
              <w:rPr>
                <w:lang w:val="en-GB"/>
              </w:rPr>
              <w:t>22%</w:t>
            </w:r>
          </w:p>
        </w:tc>
      </w:tr>
      <w:tr w:rsidR="00E8685A" w:rsidRPr="00093EF0" w:rsidTr="00C3534D">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ign w:val="center"/>
          </w:tcPr>
          <w:p w:rsidR="00E8685A" w:rsidRPr="00093EF0"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rPr>
                <w:lang w:val="en-GB"/>
              </w:rPr>
            </w:pPr>
          </w:p>
        </w:tc>
        <w:tc>
          <w:tcPr>
            <w:tcW w:w="1276" w:type="dxa"/>
            <w:vAlign w:val="center"/>
          </w:tcPr>
          <w:p w:rsidR="00E8685A"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pPr>
            <w:r>
              <w:t>104%</w:t>
            </w:r>
            <w:r w:rsidRPr="00E8685A">
              <w:rPr>
                <w:vertAlign w:val="superscript"/>
              </w:rPr>
              <w:t>a</w:t>
            </w:r>
          </w:p>
        </w:tc>
        <w:tc>
          <w:tcPr>
            <w:tcW w:w="4819" w:type="dxa"/>
            <w:vAlign w:val="center"/>
          </w:tcPr>
          <w:p w:rsidR="00E8685A" w:rsidRPr="00093EF0"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11 h</w:t>
            </w:r>
            <w:r>
              <w:rPr>
                <w:lang w:val="en-GB"/>
              </w:rPr>
              <w:t>ours</w:t>
            </w:r>
            <w:r w:rsidRPr="00093EF0">
              <w:rPr>
                <w:lang w:val="en-GB"/>
              </w:rPr>
              <w:t xml:space="preserve">, </w:t>
            </w:r>
            <w:r>
              <w:rPr>
                <w:lang w:val="en-GB"/>
              </w:rPr>
              <w:t>IIV</w:t>
            </w:r>
            <w:r>
              <w:rPr>
                <w:vertAlign w:val="subscript"/>
                <w:lang w:val="en-GB"/>
              </w:rPr>
              <w:t>SLOPE</w:t>
            </w:r>
            <w:r w:rsidDel="006948E9">
              <w:rPr>
                <w:lang w:val="en-GB"/>
              </w:rPr>
              <w:t xml:space="preserve"> </w:t>
            </w:r>
            <w:r w:rsidRPr="00093EF0">
              <w:rPr>
                <w:lang w:val="en-GB"/>
              </w:rPr>
              <w:t>104%</w:t>
            </w:r>
          </w:p>
        </w:tc>
      </w:tr>
      <w:tr w:rsidR="00E8685A" w:rsidRPr="00093EF0" w:rsidTr="00C353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restart"/>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7 hours</w:t>
            </w:r>
          </w:p>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[0.0044 hours/day]</w:t>
            </w:r>
          </w:p>
        </w:tc>
        <w:tc>
          <w:tcPr>
            <w:tcW w:w="1276" w:type="dxa"/>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22%</w:t>
            </w:r>
            <w:r>
              <w:rPr>
                <w:rFonts w:eastAsia="LMRoman10-Regular-Identity-H"/>
                <w:vertAlign w:val="superscript"/>
                <w:lang w:val="en-GB"/>
              </w:rPr>
              <w:t>b</w:t>
            </w:r>
          </w:p>
        </w:tc>
        <w:tc>
          <w:tcPr>
            <w:tcW w:w="4819" w:type="dxa"/>
            <w:vAlign w:val="center"/>
          </w:tcPr>
          <w:p w:rsidR="00E8685A" w:rsidRPr="00093EF0"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lang w:val="en-GB"/>
              </w:rPr>
            </w:pPr>
            <w:r w:rsidRPr="00093EF0">
              <w:rPr>
                <w:lang w:val="en-GB"/>
              </w:rPr>
              <w:t>TTP-EBA</w:t>
            </w:r>
            <w:r w:rsidRPr="00093EF0">
              <w:rPr>
                <w:vertAlign w:val="subscript"/>
                <w:lang w:val="en-GB"/>
              </w:rPr>
              <w:t>0-14</w:t>
            </w:r>
            <w:r w:rsidRPr="00093EF0">
              <w:rPr>
                <w:lang w:val="en-GB"/>
              </w:rPr>
              <w:t xml:space="preserve"> 7 h</w:t>
            </w:r>
            <w:r>
              <w:rPr>
                <w:lang w:val="en-GB"/>
              </w:rPr>
              <w:t>ours</w:t>
            </w:r>
            <w:r w:rsidRPr="00093EF0">
              <w:rPr>
                <w:lang w:val="en-GB"/>
              </w:rPr>
              <w:t xml:space="preserve">, </w:t>
            </w:r>
            <w:r>
              <w:rPr>
                <w:lang w:val="en-GB"/>
              </w:rPr>
              <w:t>IIV</w:t>
            </w:r>
            <w:r>
              <w:rPr>
                <w:vertAlign w:val="subscript"/>
                <w:lang w:val="en-GB"/>
              </w:rPr>
              <w:t>SLOPE</w:t>
            </w:r>
            <w:r w:rsidDel="006948E9">
              <w:rPr>
                <w:lang w:val="en-GB"/>
              </w:rPr>
              <w:t xml:space="preserve"> </w:t>
            </w:r>
            <w:r w:rsidRPr="00093EF0">
              <w:rPr>
                <w:lang w:val="en-GB"/>
              </w:rPr>
              <w:t>22%</w:t>
            </w:r>
          </w:p>
        </w:tc>
      </w:tr>
      <w:tr w:rsidR="00E8685A" w:rsidRPr="008B4D53" w:rsidTr="00C3534D">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093EF0" w:rsidRDefault="00E8685A" w:rsidP="00E8685A">
            <w:pPr>
              <w:spacing w:before="0" w:after="120"/>
              <w:jc w:val="center"/>
              <w:rPr>
                <w:lang w:val="en-GB"/>
              </w:rPr>
            </w:pPr>
          </w:p>
        </w:tc>
        <w:tc>
          <w:tcPr>
            <w:tcW w:w="2977" w:type="dxa"/>
            <w:vMerge/>
            <w:vAlign w:val="center"/>
          </w:tcPr>
          <w:p w:rsidR="00E8685A" w:rsidRPr="00093EF0"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rPr>
                <w:lang w:val="en-GB"/>
              </w:rPr>
            </w:pPr>
          </w:p>
        </w:tc>
        <w:tc>
          <w:tcPr>
            <w:tcW w:w="1276" w:type="dxa"/>
            <w:vAlign w:val="center"/>
          </w:tcPr>
          <w:p w:rsidR="00E8685A"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pPr>
            <w:r>
              <w:t>104%</w:t>
            </w:r>
            <w:r w:rsidRPr="00E8685A">
              <w:rPr>
                <w:vertAlign w:val="superscript"/>
              </w:rPr>
              <w:t>a</w:t>
            </w:r>
          </w:p>
        </w:tc>
        <w:tc>
          <w:tcPr>
            <w:tcW w:w="4819" w:type="dxa"/>
            <w:vAlign w:val="center"/>
          </w:tcPr>
          <w:p w:rsidR="00E8685A" w:rsidRPr="008B4D53"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lang w:val="en-GB"/>
              </w:rPr>
            </w:pPr>
            <w:r w:rsidRPr="008B4D53">
              <w:rPr>
                <w:lang w:val="en-GB"/>
              </w:rPr>
              <w:t>TTP-EBA</w:t>
            </w:r>
            <w:r w:rsidRPr="008B4D53">
              <w:rPr>
                <w:vertAlign w:val="subscript"/>
                <w:lang w:val="en-GB"/>
              </w:rPr>
              <w:t>0-14</w:t>
            </w:r>
            <w:r w:rsidRPr="008B4D53">
              <w:rPr>
                <w:lang w:val="en-GB"/>
              </w:rPr>
              <w:t xml:space="preserve"> 7 </w:t>
            </w:r>
            <w:r w:rsidRPr="00093EF0">
              <w:rPr>
                <w:lang w:val="en-GB"/>
              </w:rPr>
              <w:t>h</w:t>
            </w:r>
            <w:r>
              <w:rPr>
                <w:lang w:val="en-GB"/>
              </w:rPr>
              <w:t>ours</w:t>
            </w:r>
            <w:r w:rsidRPr="008B4D53">
              <w:rPr>
                <w:lang w:val="en-GB"/>
              </w:rPr>
              <w:t xml:space="preserve">, </w:t>
            </w:r>
            <w:r>
              <w:rPr>
                <w:lang w:val="en-GB"/>
              </w:rPr>
              <w:t>IIV</w:t>
            </w:r>
            <w:r>
              <w:rPr>
                <w:vertAlign w:val="subscript"/>
                <w:lang w:val="en-GB"/>
              </w:rPr>
              <w:t>SLOPE</w:t>
            </w:r>
            <w:r w:rsidDel="006948E9">
              <w:rPr>
                <w:lang w:val="en-GB"/>
              </w:rPr>
              <w:t xml:space="preserve"> </w:t>
            </w:r>
            <w:r w:rsidRPr="008B4D53">
              <w:rPr>
                <w:lang w:val="en-GB"/>
              </w:rPr>
              <w:t>104%</w:t>
            </w:r>
          </w:p>
        </w:tc>
      </w:tr>
      <w:tr w:rsidR="00E8685A" w:rsidRPr="008B4D53" w:rsidTr="00C3534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8B4D53" w:rsidRDefault="00E8685A" w:rsidP="00E8685A">
            <w:pPr>
              <w:spacing w:before="0" w:after="120"/>
              <w:jc w:val="center"/>
              <w:rPr>
                <w:lang w:val="en-GB"/>
              </w:rPr>
            </w:pPr>
          </w:p>
        </w:tc>
        <w:tc>
          <w:tcPr>
            <w:tcW w:w="2977" w:type="dxa"/>
            <w:vMerge w:val="restart"/>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3 hours</w:t>
            </w:r>
          </w:p>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[0.0017 hours/day]</w:t>
            </w:r>
          </w:p>
        </w:tc>
        <w:tc>
          <w:tcPr>
            <w:tcW w:w="1276" w:type="dxa"/>
            <w:vAlign w:val="center"/>
          </w:tcPr>
          <w:p w:rsidR="00E8685A" w:rsidRDefault="00E8685A" w:rsidP="00E8685A">
            <w:pPr>
              <w:spacing w:before="0" w:after="120"/>
              <w:jc w:val="center"/>
              <w:cnfStyle w:val="000000100000" w:firstRow="0" w:lastRow="0" w:firstColumn="0" w:lastColumn="0" w:oddVBand="0" w:evenVBand="0" w:oddHBand="1" w:evenHBand="0" w:firstRowFirstColumn="0" w:firstRowLastColumn="0" w:lastRowFirstColumn="0" w:lastRowLastColumn="0"/>
            </w:pPr>
            <w:r>
              <w:t>22%</w:t>
            </w:r>
            <w:r>
              <w:rPr>
                <w:rFonts w:eastAsia="LMRoman10-Regular-Identity-H"/>
                <w:vertAlign w:val="superscript"/>
                <w:lang w:val="en-GB"/>
              </w:rPr>
              <w:t>b</w:t>
            </w:r>
          </w:p>
        </w:tc>
        <w:tc>
          <w:tcPr>
            <w:tcW w:w="4819" w:type="dxa"/>
            <w:vAlign w:val="center"/>
          </w:tcPr>
          <w:p w:rsidR="00E8685A" w:rsidRPr="008B4D53"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lang w:val="en-GB"/>
              </w:rPr>
            </w:pPr>
            <w:r w:rsidRPr="008B4D53">
              <w:rPr>
                <w:lang w:val="en-GB"/>
              </w:rPr>
              <w:t>TTP-EBA</w:t>
            </w:r>
            <w:r w:rsidRPr="008B4D53">
              <w:rPr>
                <w:vertAlign w:val="subscript"/>
                <w:lang w:val="en-GB"/>
              </w:rPr>
              <w:t>0-14</w:t>
            </w:r>
            <w:r w:rsidRPr="008B4D53">
              <w:rPr>
                <w:lang w:val="en-GB"/>
              </w:rPr>
              <w:t xml:space="preserve"> 3 </w:t>
            </w:r>
            <w:r w:rsidRPr="00093EF0">
              <w:rPr>
                <w:lang w:val="en-GB"/>
              </w:rPr>
              <w:t>h</w:t>
            </w:r>
            <w:r>
              <w:rPr>
                <w:lang w:val="en-GB"/>
              </w:rPr>
              <w:t>ours</w:t>
            </w:r>
            <w:r w:rsidRPr="008B4D53">
              <w:rPr>
                <w:lang w:val="en-GB"/>
              </w:rPr>
              <w:t xml:space="preserve">, </w:t>
            </w:r>
            <w:r>
              <w:rPr>
                <w:lang w:val="en-GB"/>
              </w:rPr>
              <w:t>IIV</w:t>
            </w:r>
            <w:r>
              <w:rPr>
                <w:vertAlign w:val="subscript"/>
                <w:lang w:val="en-GB"/>
              </w:rPr>
              <w:t>SLOPE</w:t>
            </w:r>
            <w:r w:rsidDel="006948E9">
              <w:rPr>
                <w:lang w:val="en-GB"/>
              </w:rPr>
              <w:t xml:space="preserve"> </w:t>
            </w:r>
            <w:r w:rsidRPr="008B4D53">
              <w:rPr>
                <w:lang w:val="en-GB"/>
              </w:rPr>
              <w:t>22%</w:t>
            </w:r>
          </w:p>
        </w:tc>
      </w:tr>
      <w:tr w:rsidR="00E8685A" w:rsidRPr="008B4D53" w:rsidTr="00C3534D">
        <w:trPr>
          <w:trHeight w:val="20"/>
          <w:jc w:val="center"/>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rsidR="00E8685A" w:rsidRPr="008B4D53" w:rsidRDefault="00E8685A" w:rsidP="00E8685A">
            <w:pPr>
              <w:spacing w:before="0" w:after="120"/>
              <w:jc w:val="center"/>
              <w:rPr>
                <w:lang w:val="en-GB"/>
              </w:rPr>
            </w:pPr>
          </w:p>
        </w:tc>
        <w:tc>
          <w:tcPr>
            <w:tcW w:w="2977" w:type="dxa"/>
            <w:vMerge/>
            <w:vAlign w:val="center"/>
          </w:tcPr>
          <w:p w:rsidR="00E8685A" w:rsidRPr="008B4D53"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rPr>
                <w:lang w:val="en-GB"/>
              </w:rPr>
            </w:pPr>
          </w:p>
        </w:tc>
        <w:tc>
          <w:tcPr>
            <w:tcW w:w="1276" w:type="dxa"/>
            <w:vAlign w:val="center"/>
          </w:tcPr>
          <w:p w:rsidR="00E8685A" w:rsidRDefault="00E8685A" w:rsidP="00E8685A">
            <w:pPr>
              <w:spacing w:before="0" w:after="120"/>
              <w:jc w:val="center"/>
              <w:cnfStyle w:val="000000000000" w:firstRow="0" w:lastRow="0" w:firstColumn="0" w:lastColumn="0" w:oddVBand="0" w:evenVBand="0" w:oddHBand="0" w:evenHBand="0" w:firstRowFirstColumn="0" w:firstRowLastColumn="0" w:lastRowFirstColumn="0" w:lastRowLastColumn="0"/>
            </w:pPr>
            <w:r>
              <w:t>104%</w:t>
            </w:r>
            <w:r w:rsidRPr="00E8685A">
              <w:rPr>
                <w:vertAlign w:val="superscript"/>
              </w:rPr>
              <w:t>a</w:t>
            </w:r>
          </w:p>
        </w:tc>
        <w:tc>
          <w:tcPr>
            <w:tcW w:w="4819" w:type="dxa"/>
            <w:vAlign w:val="center"/>
          </w:tcPr>
          <w:p w:rsidR="00E8685A" w:rsidRPr="008B4D53"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lang w:val="en-GB"/>
              </w:rPr>
            </w:pPr>
            <w:r w:rsidRPr="008B4D53">
              <w:rPr>
                <w:lang w:val="en-GB"/>
              </w:rPr>
              <w:t>TTP-EBA</w:t>
            </w:r>
            <w:r w:rsidRPr="008B4D53">
              <w:rPr>
                <w:vertAlign w:val="subscript"/>
                <w:lang w:val="en-GB"/>
              </w:rPr>
              <w:t>0-14</w:t>
            </w:r>
            <w:r w:rsidRPr="008B4D53">
              <w:rPr>
                <w:lang w:val="en-GB"/>
              </w:rPr>
              <w:t xml:space="preserve"> 3 </w:t>
            </w:r>
            <w:r w:rsidRPr="00093EF0">
              <w:rPr>
                <w:lang w:val="en-GB"/>
              </w:rPr>
              <w:t>h</w:t>
            </w:r>
            <w:r>
              <w:rPr>
                <w:lang w:val="en-GB"/>
              </w:rPr>
              <w:t>ours</w:t>
            </w:r>
            <w:r w:rsidRPr="008B4D53">
              <w:rPr>
                <w:lang w:val="en-GB"/>
              </w:rPr>
              <w:t xml:space="preserve">, </w:t>
            </w:r>
            <w:r>
              <w:rPr>
                <w:lang w:val="en-GB"/>
              </w:rPr>
              <w:t>IIV</w:t>
            </w:r>
            <w:r>
              <w:rPr>
                <w:vertAlign w:val="subscript"/>
                <w:lang w:val="en-GB"/>
              </w:rPr>
              <w:t>SLOPE</w:t>
            </w:r>
            <w:r w:rsidDel="006948E9">
              <w:rPr>
                <w:lang w:val="en-GB"/>
              </w:rPr>
              <w:t xml:space="preserve"> </w:t>
            </w:r>
            <w:r w:rsidRPr="008B4D53">
              <w:rPr>
                <w:lang w:val="en-GB"/>
              </w:rPr>
              <w:t>104%</w:t>
            </w:r>
          </w:p>
        </w:tc>
      </w:tr>
    </w:tbl>
    <w:p w:rsidR="00794796" w:rsidRDefault="00374979" w:rsidP="004C2885">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Mono-exponential function with p</w:t>
      </w:r>
      <w:r w:rsidR="00CF297F">
        <w:rPr>
          <w:rFonts w:eastAsia="Times New Roman" w:cs="Times New Roman"/>
          <w:bCs/>
          <w:color w:val="000000"/>
          <w:kern w:val="36"/>
          <w:szCs w:val="24"/>
          <w:lang w:val="en-GB" w:eastAsia="sv-SE"/>
        </w:rPr>
        <w:t>ro</w:t>
      </w:r>
      <w:r>
        <w:rPr>
          <w:rFonts w:eastAsia="Times New Roman" w:cs="Times New Roman"/>
          <w:bCs/>
          <w:color w:val="000000"/>
          <w:kern w:val="36"/>
          <w:szCs w:val="24"/>
          <w:lang w:val="en-GB" w:eastAsia="sv-SE"/>
        </w:rPr>
        <w:t>portional RUV was used to simulate TTP over time.</w:t>
      </w:r>
      <w:r w:rsidR="008B4D53">
        <w:rPr>
          <w:rFonts w:eastAsia="Times New Roman" w:cs="Times New Roman"/>
          <w:bCs/>
          <w:color w:val="000000"/>
          <w:kern w:val="36"/>
          <w:szCs w:val="24"/>
          <w:lang w:val="en-GB" w:eastAsia="sv-SE"/>
        </w:rPr>
        <w:t xml:space="preserve"> </w:t>
      </w:r>
      <w:r w:rsidR="00CF297F">
        <w:rPr>
          <w:rFonts w:eastAsia="Times New Roman" w:cs="Times New Roman"/>
          <w:bCs/>
          <w:color w:val="000000"/>
          <w:kern w:val="36"/>
          <w:szCs w:val="24"/>
          <w:lang w:val="en-GB" w:eastAsia="sv-SE"/>
        </w:rPr>
        <w:t>BASE</w:t>
      </w:r>
      <w:r w:rsidR="00CF297F" w:rsidRPr="00BF7D25">
        <w:rPr>
          <w:rFonts w:eastAsia="Times New Roman" w:cs="Times New Roman"/>
          <w:bCs/>
          <w:color w:val="000000"/>
          <w:kern w:val="36"/>
          <w:szCs w:val="24"/>
          <w:vertAlign w:val="subscript"/>
          <w:lang w:val="en-GB" w:eastAsia="sv-SE"/>
        </w:rPr>
        <w:t>TTP</w:t>
      </w:r>
      <w:r w:rsidR="00CF297F">
        <w:rPr>
          <w:rFonts w:eastAsia="Times New Roman" w:cs="Times New Roman"/>
          <w:bCs/>
          <w:color w:val="000000"/>
          <w:kern w:val="36"/>
          <w:szCs w:val="24"/>
          <w:lang w:val="en-GB" w:eastAsia="sv-SE"/>
        </w:rPr>
        <w:t xml:space="preserve">, </w:t>
      </w:r>
      <w:proofErr w:type="spellStart"/>
      <w:r w:rsidR="00CF297F">
        <w:rPr>
          <w:rFonts w:eastAsia="Times New Roman" w:cs="Times New Roman"/>
          <w:bCs/>
          <w:color w:val="000000"/>
          <w:kern w:val="36"/>
          <w:szCs w:val="24"/>
          <w:lang w:val="en-GB" w:eastAsia="sv-SE"/>
        </w:rPr>
        <w:t>IIV</w:t>
      </w:r>
      <w:r w:rsidR="00CF297F" w:rsidRPr="00BF7D25">
        <w:rPr>
          <w:rFonts w:eastAsia="Times New Roman" w:cs="Times New Roman"/>
          <w:bCs/>
          <w:color w:val="000000"/>
          <w:kern w:val="36"/>
          <w:szCs w:val="24"/>
          <w:vertAlign w:val="subscript"/>
          <w:lang w:val="en-GB" w:eastAsia="sv-SE"/>
        </w:rPr>
        <w:t>base</w:t>
      </w:r>
      <w:proofErr w:type="spellEnd"/>
      <w:r w:rsidR="00CF297F">
        <w:rPr>
          <w:rFonts w:eastAsia="Times New Roman" w:cs="Times New Roman"/>
          <w:bCs/>
          <w:color w:val="000000"/>
          <w:kern w:val="36"/>
          <w:szCs w:val="24"/>
          <w:lang w:val="en-GB" w:eastAsia="sv-SE"/>
        </w:rPr>
        <w:t xml:space="preserve">, </w:t>
      </w:r>
      <w:proofErr w:type="spellStart"/>
      <w:r w:rsidR="00CF297F">
        <w:rPr>
          <w:rFonts w:eastAsia="Times New Roman" w:cs="Times New Roman"/>
          <w:bCs/>
          <w:color w:val="000000"/>
          <w:kern w:val="36"/>
          <w:szCs w:val="24"/>
          <w:lang w:val="en-GB" w:eastAsia="sv-SE"/>
        </w:rPr>
        <w:t>RUV</w:t>
      </w:r>
      <w:r w:rsidR="00CF297F" w:rsidRPr="00BF7D25">
        <w:rPr>
          <w:rFonts w:eastAsia="Times New Roman" w:cs="Times New Roman"/>
          <w:bCs/>
          <w:color w:val="000000"/>
          <w:kern w:val="36"/>
          <w:szCs w:val="24"/>
          <w:vertAlign w:val="subscript"/>
          <w:lang w:val="en-GB" w:eastAsia="sv-SE"/>
        </w:rPr>
        <w:t>common</w:t>
      </w:r>
      <w:proofErr w:type="spellEnd"/>
      <w:r w:rsidR="00CF297F">
        <w:rPr>
          <w:rFonts w:eastAsia="Times New Roman" w:cs="Times New Roman"/>
          <w:bCs/>
          <w:color w:val="000000"/>
          <w:kern w:val="36"/>
          <w:szCs w:val="24"/>
          <w:lang w:val="en-GB" w:eastAsia="sv-SE"/>
        </w:rPr>
        <w:t xml:space="preserve"> and </w:t>
      </w:r>
      <w:proofErr w:type="spellStart"/>
      <w:r w:rsidR="00CF297F">
        <w:rPr>
          <w:rFonts w:eastAsia="Times New Roman" w:cs="Times New Roman"/>
          <w:bCs/>
          <w:color w:val="000000"/>
          <w:kern w:val="36"/>
          <w:szCs w:val="24"/>
          <w:lang w:val="en-GB" w:eastAsia="sv-SE"/>
        </w:rPr>
        <w:t>RUV</w:t>
      </w:r>
      <w:r w:rsidR="00CF297F" w:rsidRPr="00BF7D25">
        <w:rPr>
          <w:rFonts w:eastAsia="Times New Roman" w:cs="Times New Roman"/>
          <w:bCs/>
          <w:color w:val="000000"/>
          <w:kern w:val="36"/>
          <w:szCs w:val="24"/>
          <w:vertAlign w:val="subscript"/>
          <w:lang w:val="en-GB" w:eastAsia="sv-SE"/>
        </w:rPr>
        <w:t>replicate</w:t>
      </w:r>
      <w:proofErr w:type="spellEnd"/>
      <w:r w:rsidR="00CF297F">
        <w:rPr>
          <w:rFonts w:eastAsia="Times New Roman" w:cs="Times New Roman"/>
          <w:bCs/>
          <w:color w:val="000000"/>
          <w:kern w:val="36"/>
          <w:szCs w:val="24"/>
          <w:lang w:val="en-GB" w:eastAsia="sv-SE"/>
        </w:rPr>
        <w:t xml:space="preserve"> were </w:t>
      </w:r>
      <w:r w:rsidR="006948E9">
        <w:rPr>
          <w:rFonts w:eastAsia="Times New Roman" w:cs="Times New Roman"/>
          <w:bCs/>
          <w:color w:val="000000"/>
          <w:kern w:val="36"/>
          <w:szCs w:val="24"/>
          <w:lang w:val="en-GB" w:eastAsia="sv-SE"/>
        </w:rPr>
        <w:t>the same in all scenarios.</w:t>
      </w:r>
    </w:p>
    <w:p w:rsidR="00794796" w:rsidRPr="00BF7D25" w:rsidRDefault="00794796" w:rsidP="004C2885">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EBA was expressed as </w:t>
      </w:r>
      <w:r>
        <w:t>early bactericidal activity based on difference in time-to-positivity between 0 and 14 days (TTP-EBA</w:t>
      </w:r>
      <w:r w:rsidRPr="001368EF">
        <w:rPr>
          <w:vertAlign w:val="subscript"/>
        </w:rPr>
        <w:t>0-14</w:t>
      </w:r>
      <w:r>
        <w:t>)</w:t>
      </w:r>
    </w:p>
    <w:p w:rsidR="00353862" w:rsidRDefault="00353862" w:rsidP="004C2885">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lastRenderedPageBreak/>
        <w:t>IIV</w:t>
      </w:r>
      <w:r w:rsidR="008B4D53">
        <w:rPr>
          <w:rFonts w:eastAsia="Times New Roman" w:cs="Times New Roman"/>
          <w:bCs/>
          <w:color w:val="000000"/>
          <w:kern w:val="36"/>
          <w:szCs w:val="24"/>
          <w:lang w:val="en-GB" w:eastAsia="sv-SE"/>
        </w:rPr>
        <w:t>:</w:t>
      </w:r>
      <w:r>
        <w:rPr>
          <w:rFonts w:eastAsia="Times New Roman" w:cs="Times New Roman"/>
          <w:bCs/>
          <w:color w:val="000000"/>
          <w:kern w:val="36"/>
          <w:szCs w:val="24"/>
          <w:lang w:val="en-GB" w:eastAsia="sv-SE"/>
        </w:rPr>
        <w:t xml:space="preserve"> inter-individual variability</w:t>
      </w:r>
      <w:r w:rsidR="0022171C">
        <w:rPr>
          <w:rFonts w:eastAsia="Times New Roman" w:cs="Times New Roman"/>
          <w:bCs/>
          <w:color w:val="000000"/>
          <w:kern w:val="36"/>
          <w:szCs w:val="24"/>
          <w:lang w:val="en-GB" w:eastAsia="sv-SE"/>
        </w:rPr>
        <w:t xml:space="preserve"> </w:t>
      </w:r>
      <w:r w:rsidR="00CF297F">
        <w:rPr>
          <w:rFonts w:eastAsia="Times New Roman" w:cs="Times New Roman"/>
          <w:bCs/>
          <w:color w:val="000000"/>
          <w:kern w:val="36"/>
          <w:szCs w:val="24"/>
          <w:lang w:val="en-GB" w:eastAsia="sv-SE"/>
        </w:rPr>
        <w:t>e</w:t>
      </w:r>
      <w:r>
        <w:rPr>
          <w:rFonts w:eastAsia="Times New Roman" w:cs="Times New Roman"/>
          <w:bCs/>
          <w:color w:val="000000"/>
          <w:kern w:val="36"/>
          <w:szCs w:val="24"/>
          <w:lang w:val="en-GB" w:eastAsia="sv-SE"/>
        </w:rPr>
        <w:t>xpressed as a coefficient of variation (CV)</w:t>
      </w:r>
    </w:p>
    <w:p w:rsidR="00035859" w:rsidRDefault="00353862" w:rsidP="004C2885">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RUV</w:t>
      </w:r>
      <w:r w:rsidR="008B4D53">
        <w:rPr>
          <w:rFonts w:eastAsia="Times New Roman" w:cs="Times New Roman"/>
          <w:bCs/>
          <w:color w:val="000000"/>
          <w:kern w:val="36"/>
          <w:szCs w:val="24"/>
          <w:lang w:val="en-GB" w:eastAsia="sv-SE"/>
        </w:rPr>
        <w:t>:</w:t>
      </w:r>
      <w:r>
        <w:rPr>
          <w:rFonts w:eastAsia="Times New Roman" w:cs="Times New Roman"/>
          <w:bCs/>
          <w:color w:val="000000"/>
          <w:kern w:val="36"/>
          <w:szCs w:val="24"/>
          <w:lang w:val="en-GB" w:eastAsia="sv-SE"/>
        </w:rPr>
        <w:t xml:space="preserve"> residual unexplained variability</w:t>
      </w:r>
      <w:r w:rsidR="004C2885">
        <w:rPr>
          <w:rFonts w:eastAsia="Times New Roman" w:cs="Times New Roman"/>
          <w:bCs/>
          <w:color w:val="000000"/>
          <w:kern w:val="36"/>
          <w:szCs w:val="24"/>
          <w:lang w:val="en-GB" w:eastAsia="sv-SE"/>
        </w:rPr>
        <w:t xml:space="preserve">, </w:t>
      </w:r>
      <w:r w:rsidR="004C2885">
        <w:rPr>
          <w:color w:val="000000"/>
        </w:rPr>
        <w:t>a proportional error model was used with both common</w:t>
      </w:r>
      <w:r w:rsidR="003C49DC">
        <w:rPr>
          <w:color w:val="000000"/>
        </w:rPr>
        <w:t xml:space="preserve"> error</w:t>
      </w:r>
      <w:r w:rsidR="004C2885">
        <w:rPr>
          <w:color w:val="000000"/>
        </w:rPr>
        <w:t xml:space="preserve"> </w:t>
      </w:r>
      <w:r w:rsidR="003C49DC">
        <w:rPr>
          <w:color w:val="000000"/>
        </w:rPr>
        <w:t>(</w:t>
      </w:r>
      <w:proofErr w:type="spellStart"/>
      <w:r w:rsidR="003C49DC" w:rsidRPr="00E8685A">
        <w:t>RUV</w:t>
      </w:r>
      <w:r w:rsidR="003C49DC" w:rsidRPr="00E8685A">
        <w:rPr>
          <w:vertAlign w:val="subscript"/>
        </w:rPr>
        <w:t>common</w:t>
      </w:r>
      <w:proofErr w:type="spellEnd"/>
      <w:r w:rsidR="003C49DC">
        <w:t xml:space="preserve">) </w:t>
      </w:r>
      <w:r w:rsidR="004C2885" w:rsidRPr="003C49DC">
        <w:rPr>
          <w:color w:val="000000"/>
        </w:rPr>
        <w:t>and</w:t>
      </w:r>
      <w:r w:rsidR="004C2885">
        <w:rPr>
          <w:color w:val="000000"/>
        </w:rPr>
        <w:t xml:space="preserve"> replicate-specific</w:t>
      </w:r>
      <w:r w:rsidR="003C49DC">
        <w:rPr>
          <w:color w:val="000000"/>
        </w:rPr>
        <w:t xml:space="preserve"> (</w:t>
      </w:r>
      <w:proofErr w:type="spellStart"/>
      <w:r w:rsidR="003C49DC">
        <w:rPr>
          <w:rFonts w:eastAsia="Times New Roman" w:cs="Times New Roman"/>
          <w:bCs/>
          <w:color w:val="000000"/>
          <w:kern w:val="36"/>
          <w:szCs w:val="24"/>
          <w:lang w:val="en-GB" w:eastAsia="sv-SE"/>
        </w:rPr>
        <w:t>RUV</w:t>
      </w:r>
      <w:r w:rsidR="003C49DC" w:rsidRPr="00BF7D25">
        <w:rPr>
          <w:rFonts w:eastAsia="Times New Roman" w:cs="Times New Roman"/>
          <w:bCs/>
          <w:color w:val="000000"/>
          <w:kern w:val="36"/>
          <w:szCs w:val="24"/>
          <w:vertAlign w:val="subscript"/>
          <w:lang w:val="en-GB" w:eastAsia="sv-SE"/>
        </w:rPr>
        <w:t>replicate</w:t>
      </w:r>
      <w:proofErr w:type="spellEnd"/>
      <w:r w:rsidR="003C49DC">
        <w:rPr>
          <w:color w:val="000000"/>
        </w:rPr>
        <w:t>)</w:t>
      </w:r>
      <w:r w:rsidR="004C2885">
        <w:rPr>
          <w:color w:val="000000"/>
        </w:rPr>
        <w:t xml:space="preserve"> error terms for each replicate</w:t>
      </w:r>
    </w:p>
    <w:p w:rsidR="003C49DC" w:rsidRDefault="006948E9" w:rsidP="004C2885">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h: hours</w:t>
      </w:r>
    </w:p>
    <w:p w:rsidR="00E8685A" w:rsidRDefault="00E8685A" w:rsidP="00E8685A">
      <w:pPr>
        <w:spacing w:before="0" w:after="120" w:line="276" w:lineRule="auto"/>
        <w:rPr>
          <w:rFonts w:eastAsia="Times New Roman" w:cs="Times New Roman"/>
          <w:bCs/>
          <w:color w:val="000000"/>
          <w:kern w:val="36"/>
          <w:szCs w:val="24"/>
          <w:lang w:val="en-GB" w:eastAsia="sv-SE"/>
        </w:rPr>
      </w:pPr>
      <w:proofErr w:type="spellStart"/>
      <w:r>
        <w:rPr>
          <w:rFonts w:eastAsia="Times New Roman" w:cs="Times New Roman"/>
          <w:bCs/>
          <w:color w:val="000000"/>
          <w:kern w:val="36"/>
          <w:szCs w:val="24"/>
          <w:vertAlign w:val="superscript"/>
          <w:lang w:val="en-GB" w:eastAsia="sv-SE"/>
        </w:rPr>
        <w:t>a</w:t>
      </w:r>
      <w:r>
        <w:rPr>
          <w:rFonts w:eastAsia="Times New Roman" w:cs="Times New Roman"/>
          <w:bCs/>
          <w:color w:val="000000"/>
          <w:kern w:val="36"/>
          <w:szCs w:val="24"/>
          <w:lang w:val="en-GB" w:eastAsia="sv-SE"/>
        </w:rPr>
        <w:t>parameter</w:t>
      </w:r>
      <w:proofErr w:type="spellEnd"/>
      <w:r>
        <w:rPr>
          <w:rFonts w:eastAsia="Times New Roman" w:cs="Times New Roman"/>
          <w:bCs/>
          <w:color w:val="000000"/>
          <w:kern w:val="36"/>
          <w:szCs w:val="24"/>
          <w:lang w:val="en-GB" w:eastAsia="sv-SE"/>
        </w:rPr>
        <w:t xml:space="preserve"> estimate from De Jager et al. </w:t>
      </w:r>
      <w:r>
        <w:rPr>
          <w:rFonts w:eastAsia="LMRoman10-Regular-Identity-H" w:cs="Times New Roman"/>
          <w:szCs w:val="24"/>
          <w:lang w:val="en-GB"/>
        </w:rPr>
        <w:fldChar w:fldCharType="begin"/>
      </w:r>
      <w:r>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Pr>
          <w:rFonts w:eastAsia="LMRoman10-Regular-Identity-H" w:cs="Times New Roman"/>
          <w:szCs w:val="24"/>
          <w:lang w:val="en-GB"/>
        </w:rPr>
        <w:fldChar w:fldCharType="separate"/>
      </w:r>
      <w:r w:rsidRPr="0087189A">
        <w:rPr>
          <w:rFonts w:cs="Times New Roman"/>
        </w:rPr>
        <w:t>(De Jager et al., 2022)</w:t>
      </w:r>
      <w:r>
        <w:rPr>
          <w:rFonts w:eastAsia="LMRoman10-Regular-Identity-H" w:cs="Times New Roman"/>
          <w:szCs w:val="24"/>
          <w:lang w:val="en-GB"/>
        </w:rPr>
        <w:fldChar w:fldCharType="end"/>
      </w:r>
    </w:p>
    <w:p w:rsidR="00E8685A" w:rsidRDefault="00E8685A" w:rsidP="00E8685A">
      <w:pPr>
        <w:spacing w:before="0" w:after="120" w:line="276" w:lineRule="auto"/>
        <w:sectPr w:rsidR="00E8685A" w:rsidSect="00E8685A">
          <w:headerReference w:type="even" r:id="rId12"/>
          <w:footerReference w:type="even" r:id="rId13"/>
          <w:footerReference w:type="default" r:id="rId14"/>
          <w:headerReference w:type="first" r:id="rId15"/>
          <w:pgSz w:w="15840" w:h="12240" w:orient="landscape"/>
          <w:pgMar w:top="1282" w:right="1138" w:bottom="1181" w:left="1138" w:header="720" w:footer="720" w:gutter="0"/>
          <w:cols w:space="720"/>
          <w:titlePg/>
          <w:docGrid w:linePitch="360"/>
        </w:sectPr>
      </w:pPr>
      <w:proofErr w:type="spellStart"/>
      <w:r>
        <w:rPr>
          <w:rFonts w:eastAsia="Times New Roman" w:cs="Times New Roman"/>
          <w:bCs/>
          <w:color w:val="000000"/>
          <w:kern w:val="36"/>
          <w:szCs w:val="24"/>
          <w:vertAlign w:val="superscript"/>
          <w:lang w:val="en-GB" w:eastAsia="sv-SE"/>
        </w:rPr>
        <w:t>b</w:t>
      </w:r>
      <w:r>
        <w:rPr>
          <w:rFonts w:eastAsia="Times New Roman" w:cs="Times New Roman"/>
          <w:bCs/>
          <w:color w:val="000000"/>
          <w:kern w:val="36"/>
          <w:szCs w:val="24"/>
          <w:lang w:val="en-GB" w:eastAsia="sv-SE"/>
        </w:rPr>
        <w:t>parameter</w:t>
      </w:r>
      <w:proofErr w:type="spellEnd"/>
      <w:r>
        <w:rPr>
          <w:rFonts w:eastAsia="Times New Roman" w:cs="Times New Roman"/>
          <w:bCs/>
          <w:color w:val="000000"/>
          <w:kern w:val="36"/>
          <w:szCs w:val="24"/>
          <w:lang w:val="en-GB" w:eastAsia="sv-SE"/>
        </w:rPr>
        <w:t xml:space="preserve"> estimate from </w:t>
      </w:r>
      <w:r>
        <w:rPr>
          <w:rFonts w:eastAsia="Times New Roman" w:cs="Times New Roman"/>
          <w:bCs/>
          <w:color w:val="000000"/>
          <w:kern w:val="36"/>
          <w:szCs w:val="24"/>
          <w:lang w:eastAsia="sv-SE"/>
        </w:rPr>
        <w:t>unpublished data (</w:t>
      </w:r>
      <w:r w:rsidRPr="000A09A1">
        <w:rPr>
          <w:rFonts w:eastAsia="Times New Roman" w:cs="Times New Roman"/>
          <w:bCs/>
          <w:color w:val="000000"/>
          <w:kern w:val="36"/>
          <w:szCs w:val="24"/>
          <w:lang w:eastAsia="sv-SE"/>
        </w:rPr>
        <w:t>ClinicalTrials.gov Identifier: NCT04629378</w:t>
      </w:r>
      <w:r>
        <w:rPr>
          <w:rFonts w:eastAsia="Times New Roman" w:cs="Times New Roman"/>
          <w:bCs/>
          <w:color w:val="000000"/>
          <w:kern w:val="36"/>
          <w:szCs w:val="24"/>
          <w:lang w:eastAsia="sv-SE"/>
        </w:rPr>
        <w:t>)</w:t>
      </w:r>
    </w:p>
    <w:p w:rsidR="00E559D3" w:rsidRPr="00D4613D" w:rsidRDefault="009B5C2D" w:rsidP="00E8685A">
      <w:pPr>
        <w:spacing w:before="0" w:after="120" w:line="276" w:lineRule="auto"/>
        <w:rPr>
          <w:vertAlign w:val="subscript"/>
        </w:rPr>
      </w:pPr>
      <w:r>
        <w:lastRenderedPageBreak/>
        <w:t>Table S</w:t>
      </w:r>
      <w:r w:rsidR="00DC01D5">
        <w:t>4</w:t>
      </w:r>
      <w:r>
        <w:t xml:space="preserve">. Scenarios used to investigate the </w:t>
      </w:r>
      <w:r w:rsidR="003C49DC">
        <w:t>sample size</w:t>
      </w:r>
      <w:r>
        <w:t xml:space="preserve"> needed to detect a difference </w:t>
      </w:r>
      <w:r w:rsidR="009C2F86">
        <w:t xml:space="preserve">in early bactericidal activity </w:t>
      </w:r>
      <w:r w:rsidR="00CA1518">
        <w:t xml:space="preserve">(EBA) </w:t>
      </w:r>
      <w:r>
        <w:t xml:space="preserve">between </w:t>
      </w:r>
      <w:r w:rsidR="00DE5909">
        <w:t xml:space="preserve">treatment </w:t>
      </w:r>
      <w:r w:rsidR="00B81531">
        <w:t>arm</w:t>
      </w:r>
      <w:r w:rsidR="00DE5909">
        <w:t>s</w:t>
      </w:r>
      <w:r w:rsidR="009C2F86">
        <w:t xml:space="preserve"> using </w:t>
      </w:r>
      <w:r w:rsidR="00E559D3">
        <w:t xml:space="preserve">time-to-positivity </w:t>
      </w:r>
      <w:r w:rsidR="00B81531">
        <w:t xml:space="preserve">(TTP) </w:t>
      </w:r>
      <w:r w:rsidR="00CA1518">
        <w:t xml:space="preserve">and a model-based analysis </w:t>
      </w:r>
      <w:r w:rsidR="00CF297F">
        <w:t>for</w:t>
      </w:r>
      <w:r w:rsidR="00834EAD">
        <w:t xml:space="preserve"> </w:t>
      </w:r>
      <w:r w:rsidR="00CA1518">
        <w:t xml:space="preserve">different </w:t>
      </w:r>
      <w:r w:rsidR="003C49DC">
        <w:t>time-to-positivity slope (SLOPE</w:t>
      </w:r>
      <w:r w:rsidR="003C49DC">
        <w:rPr>
          <w:vertAlign w:val="subscript"/>
        </w:rPr>
        <w:t>TTP</w:t>
      </w:r>
      <w:r w:rsidR="003C49DC">
        <w:rPr>
          <w:rFonts w:cs="Times New Roman"/>
        </w:rPr>
        <w:t>)</w:t>
      </w:r>
      <w:r w:rsidR="003C49DC">
        <w:t xml:space="preserve"> values </w:t>
      </w:r>
      <w:r w:rsidR="00CA1518">
        <w:t xml:space="preserve">and low and high inter-individual variability (IIV) in </w:t>
      </w:r>
      <w:r w:rsidR="00D257A7">
        <w:t>EBA</w:t>
      </w:r>
    </w:p>
    <w:tbl>
      <w:tblPr>
        <w:tblStyle w:val="PlainTable2"/>
        <w:tblW w:w="13467" w:type="dxa"/>
        <w:tblBorders>
          <w:insideH w:val="single" w:sz="4" w:space="0" w:color="7F7F7F" w:themeColor="text1" w:themeTint="80"/>
        </w:tblBorders>
        <w:tblLayout w:type="fixed"/>
        <w:tblLook w:val="04A0" w:firstRow="1" w:lastRow="0" w:firstColumn="1" w:lastColumn="0" w:noHBand="0" w:noVBand="1"/>
      </w:tblPr>
      <w:tblGrid>
        <w:gridCol w:w="2268"/>
        <w:gridCol w:w="1985"/>
        <w:gridCol w:w="2268"/>
        <w:gridCol w:w="6946"/>
      </w:tblGrid>
      <w:tr w:rsidR="007A7D98" w:rsidTr="00002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shd w:val="clear" w:color="auto" w:fill="F2F2F2" w:themeFill="background1" w:themeFillShade="F2"/>
            <w:vAlign w:val="center"/>
          </w:tcPr>
          <w:p w:rsidR="00E8685A" w:rsidRDefault="00E559D3" w:rsidP="00C3534D">
            <w:pPr>
              <w:spacing w:before="0" w:after="120"/>
              <w:jc w:val="center"/>
              <w:rPr>
                <w:b w:val="0"/>
                <w:bCs w:val="0"/>
                <w:lang w:val="en-GB"/>
              </w:rPr>
            </w:pPr>
            <w:r w:rsidRPr="001368EF">
              <w:rPr>
                <w:lang w:val="en-GB"/>
              </w:rPr>
              <w:t>TTP-EBA</w:t>
            </w:r>
            <w:r w:rsidRPr="001368EF">
              <w:rPr>
                <w:vertAlign w:val="subscript"/>
                <w:lang w:val="en-GB"/>
              </w:rPr>
              <w:t>0-14</w:t>
            </w:r>
          </w:p>
          <w:p w:rsidR="007A7D98" w:rsidRPr="007A7D98" w:rsidRDefault="00E559D3" w:rsidP="00C3534D">
            <w:pPr>
              <w:spacing w:before="0" w:after="120"/>
              <w:jc w:val="center"/>
              <w:rPr>
                <w:rFonts w:eastAsia="Times New Roman" w:cs="Times New Roman"/>
                <w:bCs w:val="0"/>
                <w:color w:val="000000"/>
                <w:kern w:val="36"/>
                <w:szCs w:val="24"/>
                <w:lang w:val="en-GB" w:eastAsia="sv-SE"/>
              </w:rPr>
            </w:pPr>
            <w:r w:rsidRPr="001368EF">
              <w:rPr>
                <w:lang w:val="en-GB"/>
              </w:rPr>
              <w:t>[S</w:t>
            </w:r>
            <w:r>
              <w:rPr>
                <w:lang w:val="en-GB"/>
              </w:rPr>
              <w:t>LOPE</w:t>
            </w:r>
            <w:r w:rsidRPr="001368EF">
              <w:rPr>
                <w:vertAlign w:val="subscript"/>
                <w:lang w:val="en-GB"/>
              </w:rPr>
              <w:t>TTP</w:t>
            </w:r>
            <w:r>
              <w:rPr>
                <w:lang w:val="en-GB"/>
              </w:rPr>
              <w:t>]</w:t>
            </w:r>
          </w:p>
        </w:tc>
        <w:tc>
          <w:tcPr>
            <w:tcW w:w="1985" w:type="dxa"/>
            <w:tcBorders>
              <w:bottom w:val="none" w:sz="0" w:space="0" w:color="auto"/>
            </w:tcBorders>
            <w:shd w:val="clear" w:color="auto" w:fill="F2F2F2" w:themeFill="background1" w:themeFillShade="F2"/>
            <w:vAlign w:val="center"/>
          </w:tcPr>
          <w:p w:rsidR="007A7D98" w:rsidRPr="007A7D98" w:rsidRDefault="00D257A7" w:rsidP="00C3534D">
            <w:pPr>
              <w:spacing w:before="0" w:after="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sidRPr="007A7D98">
              <w:rPr>
                <w:rFonts w:eastAsia="Times New Roman" w:cs="Times New Roman"/>
                <w:bCs w:val="0"/>
                <w:color w:val="000000"/>
                <w:kern w:val="36"/>
                <w:szCs w:val="24"/>
                <w:lang w:val="en-GB" w:eastAsia="sv-SE"/>
              </w:rPr>
              <w:t>IIV</w:t>
            </w:r>
            <w:r w:rsidR="004C2885">
              <w:rPr>
                <w:rFonts w:eastAsia="Times New Roman" w:cs="Times New Roman"/>
                <w:bCs w:val="0"/>
                <w:color w:val="000000"/>
                <w:kern w:val="36"/>
                <w:szCs w:val="24"/>
                <w:vertAlign w:val="subscript"/>
                <w:lang w:val="en-GB" w:eastAsia="sv-SE"/>
              </w:rPr>
              <w:t>SLOPE</w:t>
            </w:r>
          </w:p>
        </w:tc>
        <w:tc>
          <w:tcPr>
            <w:tcW w:w="2268" w:type="dxa"/>
            <w:tcBorders>
              <w:bottom w:val="none" w:sz="0" w:space="0" w:color="auto"/>
            </w:tcBorders>
            <w:shd w:val="clear" w:color="auto" w:fill="F2F2F2" w:themeFill="background1" w:themeFillShade="F2"/>
            <w:vAlign w:val="center"/>
          </w:tcPr>
          <w:p w:rsidR="007A7D98" w:rsidRPr="007A7D98" w:rsidRDefault="007A7D98" w:rsidP="00C3534D">
            <w:pPr>
              <w:spacing w:before="0" w:after="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sidRPr="007A7D98">
              <w:rPr>
                <w:rFonts w:eastAsia="Times New Roman" w:cs="Times New Roman"/>
                <w:bCs w:val="0"/>
                <w:color w:val="000000"/>
                <w:kern w:val="36"/>
                <w:szCs w:val="24"/>
                <w:lang w:val="en-GB" w:eastAsia="sv-SE"/>
              </w:rPr>
              <w:t>Effect difference</w:t>
            </w:r>
            <w:r w:rsidR="00B81531">
              <w:rPr>
                <w:rFonts w:eastAsia="Times New Roman" w:cs="Times New Roman"/>
                <w:bCs w:val="0"/>
                <w:color w:val="000000"/>
                <w:kern w:val="36"/>
                <w:szCs w:val="24"/>
                <w:vertAlign w:val="superscript"/>
                <w:lang w:val="en-GB" w:eastAsia="sv-SE"/>
              </w:rPr>
              <w:t>*</w:t>
            </w:r>
          </w:p>
        </w:tc>
        <w:tc>
          <w:tcPr>
            <w:tcW w:w="6946" w:type="dxa"/>
            <w:tcBorders>
              <w:bottom w:val="none" w:sz="0" w:space="0" w:color="auto"/>
            </w:tcBorders>
            <w:shd w:val="clear" w:color="auto" w:fill="F2F2F2" w:themeFill="background1" w:themeFillShade="F2"/>
            <w:vAlign w:val="center"/>
          </w:tcPr>
          <w:p w:rsidR="007A7D98" w:rsidRPr="007A7D98" w:rsidRDefault="007A7D98" w:rsidP="00C3534D">
            <w:pPr>
              <w:spacing w:before="0" w:after="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sidRPr="007A7D98">
              <w:rPr>
                <w:rFonts w:eastAsia="Times New Roman" w:cs="Times New Roman"/>
                <w:bCs w:val="0"/>
                <w:color w:val="000000"/>
                <w:kern w:val="36"/>
                <w:szCs w:val="24"/>
                <w:lang w:val="en-GB" w:eastAsia="sv-SE"/>
              </w:rPr>
              <w:t>Scenario</w:t>
            </w:r>
            <w:r w:rsidR="00CA1518">
              <w:rPr>
                <w:rFonts w:eastAsia="Times New Roman" w:cs="Times New Roman"/>
                <w:bCs w:val="0"/>
                <w:color w:val="000000"/>
                <w:kern w:val="36"/>
                <w:szCs w:val="24"/>
                <w:lang w:val="en-GB" w:eastAsia="sv-SE"/>
              </w:rPr>
              <w:t>s</w:t>
            </w:r>
          </w:p>
        </w:tc>
      </w:tr>
      <w:tr w:rsidR="007A7D98" w:rsidTr="00002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7" w:type="dxa"/>
            <w:gridSpan w:val="4"/>
            <w:tcBorders>
              <w:top w:val="none" w:sz="0" w:space="0" w:color="auto"/>
              <w:bottom w:val="none" w:sz="0" w:space="0" w:color="auto"/>
            </w:tcBorders>
          </w:tcPr>
          <w:p w:rsidR="007A7D98" w:rsidRPr="00002B1B" w:rsidRDefault="004D4533" w:rsidP="00C3534D">
            <w:pPr>
              <w:spacing w:before="0" w:after="120"/>
              <w:rPr>
                <w:i/>
              </w:rPr>
            </w:pPr>
            <w:r w:rsidRPr="00002B1B">
              <w:rPr>
                <w:i/>
                <w:lang w:val="en-GB"/>
              </w:rPr>
              <w:t>TTP-EBA</w:t>
            </w:r>
            <w:r w:rsidRPr="00002B1B">
              <w:rPr>
                <w:i/>
                <w:vertAlign w:val="subscript"/>
                <w:lang w:val="en-GB"/>
              </w:rPr>
              <w:t>0-14</w:t>
            </w:r>
            <w:r w:rsidRPr="00002B1B">
              <w:rPr>
                <w:i/>
                <w:lang w:val="en-GB"/>
              </w:rPr>
              <w:t xml:space="preserve"> </w:t>
            </w:r>
            <w:r w:rsidR="00D257A7" w:rsidRPr="00002B1B">
              <w:rPr>
                <w:i/>
              </w:rPr>
              <w:t xml:space="preserve">of </w:t>
            </w:r>
            <w:r w:rsidR="004C2885" w:rsidRPr="00002B1B">
              <w:rPr>
                <w:i/>
              </w:rPr>
              <w:t>152 hours</w:t>
            </w:r>
            <w:r w:rsidR="007A7D98" w:rsidRPr="00002B1B">
              <w:rPr>
                <w:i/>
              </w:rPr>
              <w:t xml:space="preserve"> and </w:t>
            </w:r>
            <w:r w:rsidR="004D395C" w:rsidRPr="00002B1B">
              <w:rPr>
                <w:i/>
              </w:rPr>
              <w:t>IIV in TTP slop</w:t>
            </w:r>
            <w:r w:rsidRPr="00002B1B">
              <w:rPr>
                <w:i/>
              </w:rPr>
              <w:t>e of 22% CV</w:t>
            </w:r>
          </w:p>
        </w:tc>
      </w:tr>
      <w:tr w:rsidR="007A7D98" w:rsidTr="00002B1B">
        <w:tc>
          <w:tcPr>
            <w:cnfStyle w:val="001000000000" w:firstRow="0" w:lastRow="0" w:firstColumn="1" w:lastColumn="0" w:oddVBand="0" w:evenVBand="0" w:oddHBand="0" w:evenHBand="0" w:firstRowFirstColumn="0" w:firstRowLastColumn="0" w:lastRowFirstColumn="0" w:lastRowLastColumn="0"/>
            <w:tcW w:w="2268" w:type="dxa"/>
          </w:tcPr>
          <w:p w:rsidR="004C2885" w:rsidRDefault="004C2885" w:rsidP="004C2885">
            <w:pPr>
              <w:spacing w:before="0" w:after="120"/>
              <w:rPr>
                <w:bCs w:val="0"/>
              </w:rPr>
            </w:pPr>
            <w:r>
              <w:rPr>
                <w:b w:val="0"/>
              </w:rPr>
              <w:t>152 hours</w:t>
            </w:r>
          </w:p>
          <w:p w:rsidR="007A7D98" w:rsidRPr="007A7D98" w:rsidRDefault="004C2885" w:rsidP="004C2885">
            <w:pPr>
              <w:spacing w:before="0" w:after="120"/>
              <w:rPr>
                <w:rFonts w:eastAsia="Times New Roman" w:cs="Times New Roman"/>
                <w:b w:val="0"/>
                <w:bCs w:val="0"/>
                <w:color w:val="000000"/>
                <w:kern w:val="36"/>
                <w:szCs w:val="24"/>
                <w:lang w:val="en-GB" w:eastAsia="sv-SE"/>
              </w:rPr>
            </w:pPr>
            <w:r>
              <w:rPr>
                <w:b w:val="0"/>
              </w:rPr>
              <w:t>[</w:t>
            </w:r>
            <w:r w:rsidR="00E559D3">
              <w:rPr>
                <w:b w:val="0"/>
              </w:rPr>
              <w:t>0.0628</w:t>
            </w:r>
            <w:r w:rsidR="00B81531">
              <w:rPr>
                <w:b w:val="0"/>
              </w:rPr>
              <w:t xml:space="preserve"> hours/</w:t>
            </w:r>
            <w:proofErr w:type="gramStart"/>
            <w:r w:rsidR="00B81531">
              <w:rPr>
                <w:b w:val="0"/>
              </w:rPr>
              <w:t>day</w:t>
            </w:r>
            <w:r w:rsidR="00E559D3">
              <w:rPr>
                <w:b w:val="0"/>
              </w:rPr>
              <w:t>]</w:t>
            </w:r>
            <w:r w:rsidR="00E8685A" w:rsidRPr="00E8685A">
              <w:rPr>
                <w:b w:val="0"/>
                <w:vertAlign w:val="superscript"/>
              </w:rPr>
              <w:t>a</w:t>
            </w:r>
            <w:proofErr w:type="gramEnd"/>
          </w:p>
        </w:tc>
        <w:tc>
          <w:tcPr>
            <w:tcW w:w="1985" w:type="dxa"/>
          </w:tcPr>
          <w:p w:rsidR="007A7D98" w:rsidRDefault="00A70B6F"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00B81531">
              <w:t>%</w:t>
            </w:r>
            <w:r w:rsidR="00E8685A" w:rsidRPr="00E8685A">
              <w:rPr>
                <w:vertAlign w:val="superscript"/>
              </w:rPr>
              <w:t>a</w:t>
            </w:r>
          </w:p>
        </w:tc>
        <w:tc>
          <w:tcPr>
            <w:tcW w:w="2268" w:type="dxa"/>
          </w:tcPr>
          <w:p w:rsidR="007A7D98" w:rsidRDefault="007A7D98"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25</w:t>
            </w:r>
            <w:r w:rsidR="00B81531">
              <w:rPr>
                <w:rFonts w:eastAsia="Times New Roman" w:cs="Times New Roman"/>
                <w:bCs/>
                <w:color w:val="000000"/>
                <w:kern w:val="36"/>
                <w:szCs w:val="24"/>
                <w:lang w:val="en-GB" w:eastAsia="sv-SE"/>
              </w:rPr>
              <w:t>%</w:t>
            </w:r>
          </w:p>
        </w:tc>
        <w:tc>
          <w:tcPr>
            <w:tcW w:w="6946" w:type="dxa"/>
          </w:tcPr>
          <w:p w:rsidR="007A7D98" w:rsidRPr="00F36267" w:rsidRDefault="0016408B" w:rsidP="00C3534D">
            <w:pPr>
              <w:spacing w:before="0" w:after="120"/>
              <w:cnfStyle w:val="000000000000" w:firstRow="0" w:lastRow="0" w:firstColumn="0" w:lastColumn="0" w:oddVBand="0" w:evenVBand="0" w:oddHBand="0" w:evenHBand="0" w:firstRowFirstColumn="0" w:firstRowLastColumn="0" w:lastRowFirstColumn="0" w:lastRowLastColumn="0"/>
            </w:pPr>
            <w:r w:rsidRPr="00D4613D">
              <w:rPr>
                <w:lang w:val="en-GB"/>
              </w:rPr>
              <w:t>TTP-EBA</w:t>
            </w:r>
            <w:r w:rsidRPr="00D4613D">
              <w:rPr>
                <w:vertAlign w:val="subscript"/>
                <w:lang w:val="en-GB"/>
              </w:rPr>
              <w:t>0-14</w:t>
            </w:r>
            <w:r w:rsidRPr="00D4613D">
              <w:rPr>
                <w:lang w:val="en-GB"/>
              </w:rPr>
              <w:t xml:space="preserve"> </w:t>
            </w:r>
            <w:r w:rsidR="004C2885">
              <w:t>152 hours</w:t>
            </w:r>
            <w:r w:rsidR="007A7D98">
              <w:t xml:space="preserve">, </w:t>
            </w:r>
            <w:r w:rsidR="00B81531">
              <w:rPr>
                <w:lang w:val="en-GB"/>
              </w:rPr>
              <w:t>IIV</w:t>
            </w:r>
            <w:r w:rsidR="00B81531">
              <w:rPr>
                <w:vertAlign w:val="subscript"/>
                <w:lang w:val="en-GB"/>
              </w:rPr>
              <w:t>SLOPE</w:t>
            </w:r>
            <w:r w:rsidR="00B81531" w:rsidRPr="00002B1B">
              <w:rPr>
                <w:lang w:val="en-GB"/>
              </w:rPr>
              <w:t xml:space="preserve"> </w:t>
            </w:r>
            <w:r w:rsidR="00A70B6F">
              <w:t>22</w:t>
            </w:r>
            <w:r w:rsidR="004C2885">
              <w:t>%</w:t>
            </w:r>
            <w:r w:rsidR="007A7D98">
              <w:t>, effect difference 25%</w:t>
            </w:r>
          </w:p>
        </w:tc>
      </w:tr>
      <w:tr w:rsidR="00E8685A" w:rsidTr="00002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6946"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D4613D">
              <w:rPr>
                <w:lang w:val="en-GB"/>
              </w:rPr>
              <w:t>TTP-EBA</w:t>
            </w:r>
            <w:r w:rsidRPr="00D4613D">
              <w:rPr>
                <w:vertAlign w:val="subscript"/>
                <w:lang w:val="en-GB"/>
              </w:rPr>
              <w:t>0-14</w:t>
            </w:r>
            <w:r w:rsidRPr="00D4613D">
              <w:rPr>
                <w:lang w:val="en-GB"/>
              </w:rPr>
              <w:t xml:space="preserve"> </w:t>
            </w:r>
            <w:r>
              <w:t>152 hours</w:t>
            </w:r>
            <w:r w:rsidRPr="004F134C">
              <w:t xml:space="preserve">, </w:t>
            </w:r>
            <w:r>
              <w:rPr>
                <w:lang w:val="en-GB"/>
              </w:rPr>
              <w:t>IIV</w:t>
            </w:r>
            <w:r>
              <w:rPr>
                <w:vertAlign w:val="subscript"/>
                <w:lang w:val="en-GB"/>
              </w:rPr>
              <w:t>SLOPE</w:t>
            </w:r>
            <w:r w:rsidR="00002B1B" w:rsidRPr="00002B1B">
              <w:rPr>
                <w:lang w:val="en-GB"/>
              </w:rPr>
              <w:t xml:space="preserve"> </w:t>
            </w:r>
            <w:r>
              <w:t>22</w:t>
            </w:r>
            <w:r w:rsidRPr="004F134C">
              <w:t xml:space="preserve">%, effect difference </w:t>
            </w:r>
            <w:r>
              <w:t>50</w:t>
            </w:r>
            <w:r w:rsidRPr="004F134C">
              <w:t>%</w:t>
            </w:r>
          </w:p>
        </w:tc>
      </w:tr>
      <w:tr w:rsidR="00E8685A" w:rsidTr="00002B1B">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75%</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D4613D">
              <w:rPr>
                <w:lang w:val="en-GB"/>
              </w:rPr>
              <w:t>TTP-EBA</w:t>
            </w:r>
            <w:r w:rsidRPr="00D4613D">
              <w:rPr>
                <w:vertAlign w:val="subscript"/>
                <w:lang w:val="en-GB"/>
              </w:rPr>
              <w:t>0-14</w:t>
            </w:r>
            <w:r w:rsidRPr="00D4613D">
              <w:rPr>
                <w:lang w:val="en-GB"/>
              </w:rPr>
              <w:t xml:space="preserve"> </w:t>
            </w:r>
            <w:r>
              <w:t>152 hours</w:t>
            </w:r>
            <w:r w:rsidRPr="004F134C">
              <w:t xml:space="preserve">, </w:t>
            </w:r>
            <w:r>
              <w:rPr>
                <w:lang w:val="en-GB"/>
              </w:rPr>
              <w:t>IIV</w:t>
            </w:r>
            <w:r>
              <w:rPr>
                <w:vertAlign w:val="subscript"/>
                <w:lang w:val="en-GB"/>
              </w:rPr>
              <w:t>SLOPE</w:t>
            </w:r>
            <w:r w:rsidR="00002B1B" w:rsidRPr="00002B1B">
              <w:rPr>
                <w:lang w:val="en-GB"/>
              </w:rPr>
              <w:t xml:space="preserve"> </w:t>
            </w:r>
            <w:r>
              <w:t>22</w:t>
            </w:r>
            <w:r w:rsidRPr="004F134C">
              <w:t xml:space="preserve">%, effect difference </w:t>
            </w:r>
            <w:r>
              <w:t>75</w:t>
            </w:r>
            <w:r w:rsidRPr="004F134C">
              <w:t>%</w:t>
            </w:r>
          </w:p>
        </w:tc>
      </w:tr>
      <w:tr w:rsidR="00E8685A" w:rsidTr="00002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100%</w:t>
            </w:r>
          </w:p>
        </w:tc>
        <w:tc>
          <w:tcPr>
            <w:tcW w:w="6946"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D4613D">
              <w:rPr>
                <w:lang w:val="en-GB"/>
              </w:rPr>
              <w:t>TTP-EBA</w:t>
            </w:r>
            <w:r w:rsidRPr="00D4613D">
              <w:rPr>
                <w:vertAlign w:val="subscript"/>
                <w:lang w:val="en-GB"/>
              </w:rPr>
              <w:t>0-14</w:t>
            </w:r>
            <w:r w:rsidRPr="00D4613D">
              <w:rPr>
                <w:lang w:val="en-GB"/>
              </w:rPr>
              <w:t xml:space="preserve"> </w:t>
            </w:r>
            <w:r>
              <w:t>152 hours</w:t>
            </w:r>
            <w:r w:rsidRPr="004F134C">
              <w:t xml:space="preserve">, </w:t>
            </w:r>
            <w:r>
              <w:rPr>
                <w:lang w:val="en-GB"/>
              </w:rPr>
              <w:t>IIV</w:t>
            </w:r>
            <w:r>
              <w:rPr>
                <w:vertAlign w:val="subscript"/>
                <w:lang w:val="en-GB"/>
              </w:rPr>
              <w:t>SLOPE</w:t>
            </w:r>
            <w:r w:rsidR="00002B1B" w:rsidRPr="00002B1B">
              <w:rPr>
                <w:lang w:val="en-GB"/>
              </w:rPr>
              <w:t xml:space="preserve"> </w:t>
            </w:r>
            <w:r>
              <w:t>22</w:t>
            </w:r>
            <w:r w:rsidRPr="004F134C">
              <w:t>%</w:t>
            </w:r>
            <w:r>
              <w:t>,</w:t>
            </w:r>
            <w:r w:rsidRPr="004F134C">
              <w:t xml:space="preserve"> effect difference </w:t>
            </w:r>
            <w:r>
              <w:t>100</w:t>
            </w:r>
            <w:r w:rsidRPr="004F134C">
              <w:t>%</w:t>
            </w:r>
          </w:p>
        </w:tc>
      </w:tr>
      <w:tr w:rsidR="00E8685A" w:rsidTr="00002B1B">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125%</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D4613D">
              <w:rPr>
                <w:lang w:val="en-GB"/>
              </w:rPr>
              <w:t>TTP-EBA</w:t>
            </w:r>
            <w:r w:rsidRPr="00D4613D">
              <w:rPr>
                <w:vertAlign w:val="subscript"/>
                <w:lang w:val="en-GB"/>
              </w:rPr>
              <w:t>0-14</w:t>
            </w:r>
            <w:r w:rsidRPr="00D4613D">
              <w:rPr>
                <w:lang w:val="en-GB"/>
              </w:rPr>
              <w:t xml:space="preserve"> </w:t>
            </w:r>
            <w:r>
              <w:t>152 hours</w:t>
            </w:r>
            <w:r w:rsidRPr="004F134C">
              <w:t xml:space="preserve">, </w:t>
            </w:r>
            <w:r>
              <w:rPr>
                <w:lang w:val="en-GB"/>
              </w:rPr>
              <w:t>IIV</w:t>
            </w:r>
            <w:r>
              <w:rPr>
                <w:vertAlign w:val="subscript"/>
                <w:lang w:val="en-GB"/>
              </w:rPr>
              <w:t>SLOPE</w:t>
            </w:r>
            <w:r w:rsidR="00002B1B" w:rsidRPr="00002B1B">
              <w:rPr>
                <w:lang w:val="en-GB"/>
              </w:rPr>
              <w:t xml:space="preserve"> </w:t>
            </w:r>
            <w:r>
              <w:t>22</w:t>
            </w:r>
            <w:r w:rsidRPr="004F134C">
              <w:t xml:space="preserve">%, effect difference </w:t>
            </w:r>
            <w:r>
              <w:t>125</w:t>
            </w:r>
            <w:r w:rsidRPr="004F134C">
              <w:t>%</w:t>
            </w:r>
          </w:p>
        </w:tc>
      </w:tr>
      <w:tr w:rsidR="00E8685A" w:rsidTr="00002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150%</w:t>
            </w:r>
          </w:p>
        </w:tc>
        <w:tc>
          <w:tcPr>
            <w:tcW w:w="6946"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Pr>
                <w:lang w:val="en-GB"/>
              </w:rPr>
              <w:t>IIV</w:t>
            </w:r>
            <w:r>
              <w:rPr>
                <w:vertAlign w:val="subscript"/>
                <w:lang w:val="en-GB"/>
              </w:rPr>
              <w:t>SLOPE</w:t>
            </w:r>
            <w:r w:rsidRPr="004F134C">
              <w:t xml:space="preserve"> </w:t>
            </w:r>
            <w:r>
              <w:t>22</w:t>
            </w:r>
            <w:r w:rsidRPr="004F134C">
              <w:t xml:space="preserve">%, effect difference </w:t>
            </w:r>
            <w:r>
              <w:t>150</w:t>
            </w:r>
            <w:r w:rsidRPr="004F134C">
              <w:t>%</w:t>
            </w:r>
          </w:p>
        </w:tc>
      </w:tr>
      <w:tr w:rsidR="00E8685A" w:rsidTr="00002B1B">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175%</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Pr>
                <w:lang w:val="en-GB"/>
              </w:rPr>
              <w:t>IIV</w:t>
            </w:r>
            <w:r>
              <w:rPr>
                <w:vertAlign w:val="subscript"/>
                <w:lang w:val="en-GB"/>
              </w:rPr>
              <w:t>SLOPE</w:t>
            </w:r>
            <w:r w:rsidR="00002B1B" w:rsidRPr="00002B1B">
              <w:rPr>
                <w:lang w:val="en-GB"/>
              </w:rPr>
              <w:t xml:space="preserve"> </w:t>
            </w:r>
            <w:r>
              <w:t>22</w:t>
            </w:r>
            <w:r w:rsidRPr="004F134C">
              <w:t>%</w:t>
            </w:r>
            <w:r>
              <w:t>,</w:t>
            </w:r>
            <w:r w:rsidRPr="004F134C">
              <w:t xml:space="preserve"> effect difference </w:t>
            </w:r>
            <w:r>
              <w:t>175</w:t>
            </w:r>
            <w:r w:rsidRPr="004F134C">
              <w:t>%</w:t>
            </w:r>
          </w:p>
        </w:tc>
      </w:tr>
      <w:tr w:rsidR="00E8685A" w:rsidTr="00002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200%</w:t>
            </w:r>
          </w:p>
        </w:tc>
        <w:tc>
          <w:tcPr>
            <w:tcW w:w="6946"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t>IIV</w:t>
            </w:r>
            <w:r w:rsidR="00002B1B" w:rsidRPr="00002B1B">
              <w:rPr>
                <w:vertAlign w:val="subscript"/>
              </w:rPr>
              <w:t>SLOPE</w:t>
            </w:r>
            <w:r w:rsidR="00002B1B">
              <w:t xml:space="preserve"> </w:t>
            </w:r>
            <w:r>
              <w:t>22</w:t>
            </w:r>
            <w:r w:rsidRPr="004F134C">
              <w:t xml:space="preserve">%, effect difference </w:t>
            </w:r>
            <w:r>
              <w:t>200</w:t>
            </w:r>
            <w:r w:rsidRPr="004F134C">
              <w:t>%</w:t>
            </w:r>
          </w:p>
        </w:tc>
      </w:tr>
    </w:tbl>
    <w:p w:rsidR="00002B1B" w:rsidRDefault="00002B1B">
      <w:r>
        <w:rPr>
          <w:b/>
          <w:bCs/>
        </w:rPr>
        <w:br w:type="page"/>
      </w:r>
    </w:p>
    <w:tbl>
      <w:tblPr>
        <w:tblStyle w:val="PlainTable2"/>
        <w:tblW w:w="13467" w:type="dxa"/>
        <w:tblBorders>
          <w:insideH w:val="single" w:sz="4" w:space="0" w:color="7F7F7F" w:themeColor="text1" w:themeTint="80"/>
        </w:tblBorders>
        <w:tblLayout w:type="fixed"/>
        <w:tblLook w:val="04A0" w:firstRow="1" w:lastRow="0" w:firstColumn="1" w:lastColumn="0" w:noHBand="0" w:noVBand="1"/>
      </w:tblPr>
      <w:tblGrid>
        <w:gridCol w:w="2268"/>
        <w:gridCol w:w="1985"/>
        <w:gridCol w:w="2268"/>
        <w:gridCol w:w="6946"/>
      </w:tblGrid>
      <w:tr w:rsidR="007A7D98" w:rsidRPr="00F36267" w:rsidTr="00002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7" w:type="dxa"/>
            <w:gridSpan w:val="4"/>
            <w:tcBorders>
              <w:bottom w:val="none" w:sz="0" w:space="0" w:color="auto"/>
            </w:tcBorders>
          </w:tcPr>
          <w:p w:rsidR="007A7D98" w:rsidRPr="00D4613D" w:rsidRDefault="004D4533" w:rsidP="00C3534D">
            <w:pPr>
              <w:spacing w:before="0" w:after="120"/>
              <w:rPr>
                <w:i/>
              </w:rPr>
            </w:pPr>
            <w:r w:rsidRPr="001368EF">
              <w:rPr>
                <w:lang w:val="en-GB"/>
              </w:rPr>
              <w:lastRenderedPageBreak/>
              <w:t>TTP-EBA</w:t>
            </w:r>
            <w:r w:rsidRPr="001368EF">
              <w:rPr>
                <w:vertAlign w:val="subscript"/>
                <w:lang w:val="en-GB"/>
              </w:rPr>
              <w:t>0-14</w:t>
            </w:r>
            <w:r w:rsidRPr="004D4533">
              <w:rPr>
                <w:lang w:val="en-GB"/>
              </w:rPr>
              <w:t xml:space="preserve"> </w:t>
            </w:r>
            <w:r w:rsidRPr="00D257A7">
              <w:rPr>
                <w:i/>
              </w:rPr>
              <w:t>of</w:t>
            </w:r>
            <w:r w:rsidRPr="00D257A7" w:rsidDel="004C2885">
              <w:rPr>
                <w:i/>
              </w:rPr>
              <w:t xml:space="preserve"> </w:t>
            </w:r>
            <w:r w:rsidR="004C2885">
              <w:rPr>
                <w:i/>
              </w:rPr>
              <w:t>152 hour</w:t>
            </w:r>
            <w:r w:rsidR="00E8685A">
              <w:rPr>
                <w:i/>
              </w:rPr>
              <w:t>s</w:t>
            </w:r>
            <w:r w:rsidR="00D257A7" w:rsidRPr="00D257A7">
              <w:rPr>
                <w:i/>
              </w:rPr>
              <w:t xml:space="preserve"> </w:t>
            </w:r>
            <w:r w:rsidR="007A7D98" w:rsidRPr="00D257A7">
              <w:rPr>
                <w:i/>
              </w:rPr>
              <w:t xml:space="preserve">and </w:t>
            </w:r>
            <w:r w:rsidR="004D395C">
              <w:rPr>
                <w:i/>
              </w:rPr>
              <w:t>IIV in TTP slop</w:t>
            </w:r>
            <w:r>
              <w:rPr>
                <w:i/>
              </w:rPr>
              <w:t>e of 104% CV</w:t>
            </w:r>
          </w:p>
        </w:tc>
      </w:tr>
      <w:tr w:rsidR="00E8685A" w:rsidRPr="00F36267" w:rsidTr="00002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25%</w:t>
            </w:r>
          </w:p>
        </w:tc>
        <w:tc>
          <w:tcPr>
            <w:tcW w:w="6946" w:type="dxa"/>
            <w:tcBorders>
              <w:top w:val="none" w:sz="0" w:space="0" w:color="auto"/>
              <w:bottom w:val="none" w:sz="0" w:space="0" w:color="auto"/>
            </w:tcBorders>
          </w:tcPr>
          <w:p w:rsidR="00E8685A" w:rsidRPr="00F36267" w:rsidRDefault="00E8685A" w:rsidP="00E8685A">
            <w:pPr>
              <w:spacing w:before="0" w:after="120"/>
              <w:cnfStyle w:val="000000100000" w:firstRow="0" w:lastRow="0" w:firstColumn="0" w:lastColumn="0" w:oddVBand="0" w:evenVBand="0" w:oddHBand="1" w:evenHBand="0" w:firstRowFirstColumn="0" w:firstRowLastColumn="0" w:lastRowFirstColumn="0" w:lastRowLastColumn="0"/>
            </w:pPr>
            <w:r w:rsidRPr="0064706F">
              <w:rPr>
                <w:lang w:val="en-GB"/>
              </w:rPr>
              <w:t>TTP-EBA</w:t>
            </w:r>
            <w:r w:rsidRPr="0064706F">
              <w:rPr>
                <w:vertAlign w:val="subscript"/>
                <w:lang w:val="en-GB"/>
              </w:rPr>
              <w:t>0-14</w:t>
            </w:r>
            <w:r w:rsidRPr="0064706F">
              <w:rPr>
                <w:lang w:val="en-GB"/>
              </w:rPr>
              <w:t xml:space="preserve"> </w:t>
            </w:r>
            <w:r>
              <w:t xml:space="preserve">152 hours, </w:t>
            </w:r>
            <w:r w:rsidR="00002B1B">
              <w:t>IIV</w:t>
            </w:r>
            <w:r w:rsidR="00002B1B" w:rsidRPr="00002B1B">
              <w:rPr>
                <w:vertAlign w:val="subscript"/>
              </w:rPr>
              <w:t>SLOPE</w:t>
            </w:r>
            <w:r w:rsidR="00002B1B">
              <w:t xml:space="preserve"> </w:t>
            </w:r>
            <w:r>
              <w:t>104%, effect difference 25%</w:t>
            </w:r>
          </w:p>
        </w:tc>
      </w:tr>
      <w:tr w:rsidR="00E8685A" w:rsidTr="00002B1B">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104</w:t>
            </w:r>
            <w:r w:rsidRPr="004F134C">
              <w:t>%</w:t>
            </w:r>
            <w:r>
              <w:t>,</w:t>
            </w:r>
            <w:r w:rsidRPr="004F134C">
              <w:t xml:space="preserve"> effect difference </w:t>
            </w:r>
            <w:r>
              <w:t>50</w:t>
            </w:r>
            <w:r w:rsidRPr="004F134C">
              <w:t>%</w:t>
            </w:r>
          </w:p>
        </w:tc>
      </w:tr>
      <w:tr w:rsidR="00E8685A" w:rsidTr="00002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75%</w:t>
            </w:r>
          </w:p>
        </w:tc>
        <w:tc>
          <w:tcPr>
            <w:tcW w:w="6946"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75</w:t>
            </w:r>
            <w:r w:rsidRPr="004F134C">
              <w:t>%</w:t>
            </w:r>
          </w:p>
        </w:tc>
      </w:tr>
      <w:tr w:rsidR="00E8685A" w:rsidTr="00002B1B">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100%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104</w:t>
            </w:r>
            <w:r w:rsidRPr="004F134C">
              <w:t>%</w:t>
            </w:r>
            <w:r>
              <w:t>,</w:t>
            </w:r>
            <w:r w:rsidRPr="004F134C">
              <w:t xml:space="preserve"> effect difference </w:t>
            </w:r>
            <w:r>
              <w:t>100</w:t>
            </w:r>
            <w:r w:rsidRPr="004F134C">
              <w:t>%</w:t>
            </w:r>
          </w:p>
        </w:tc>
      </w:tr>
      <w:tr w:rsidR="00E8685A" w:rsidTr="00002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125%</w:t>
            </w:r>
          </w:p>
        </w:tc>
        <w:tc>
          <w:tcPr>
            <w:tcW w:w="6946"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125</w:t>
            </w:r>
            <w:r w:rsidRPr="004F134C">
              <w:t>%</w:t>
            </w:r>
          </w:p>
        </w:tc>
      </w:tr>
      <w:tr w:rsidR="00E8685A" w:rsidTr="00002B1B">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00002B1B">
              <w:t xml:space="preserve"> IIV</w:t>
            </w:r>
            <w:r w:rsidR="00002B1B" w:rsidRPr="00002B1B">
              <w:rPr>
                <w:vertAlign w:val="subscript"/>
              </w:rPr>
              <w:t>SLOPE</w:t>
            </w:r>
            <w:r w:rsidR="00002B1B">
              <w:t xml:space="preserve"> </w:t>
            </w:r>
            <w:r>
              <w:t>104</w:t>
            </w:r>
            <w:r w:rsidRPr="004F134C">
              <w:t xml:space="preserve">%, effect difference </w:t>
            </w:r>
            <w:r>
              <w:t>150</w:t>
            </w:r>
            <w:r w:rsidRPr="004F134C">
              <w:t>%</w:t>
            </w:r>
          </w:p>
        </w:tc>
      </w:tr>
      <w:tr w:rsidR="00E8685A" w:rsidTr="00002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175%</w:t>
            </w:r>
          </w:p>
        </w:tc>
        <w:tc>
          <w:tcPr>
            <w:tcW w:w="6946" w:type="dxa"/>
            <w:tcBorders>
              <w:top w:val="none" w:sz="0" w:space="0" w:color="auto"/>
              <w:bottom w:val="none" w:sz="0" w:space="0" w:color="auto"/>
            </w:tcBorders>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175</w:t>
            </w:r>
            <w:r w:rsidRPr="004F134C">
              <w:t>%</w:t>
            </w:r>
          </w:p>
        </w:tc>
      </w:tr>
      <w:tr w:rsidR="00E8685A" w:rsidTr="00002B1B">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152 hours</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E8685A">
              <w:rPr>
                <w:b w:val="0"/>
                <w:vertAlign w:val="superscript"/>
              </w:rPr>
              <w:t>a</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200%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200</w:t>
            </w:r>
            <w:r w:rsidRPr="004F134C">
              <w:t>%</w:t>
            </w:r>
          </w:p>
        </w:tc>
      </w:tr>
    </w:tbl>
    <w:p w:rsidR="003C49DC" w:rsidRDefault="003C49DC">
      <w:r>
        <w:rPr>
          <w:b/>
          <w:bCs/>
        </w:rPr>
        <w:br w:type="page"/>
      </w:r>
    </w:p>
    <w:tbl>
      <w:tblPr>
        <w:tblStyle w:val="PlainTable2"/>
        <w:tblW w:w="13467" w:type="dxa"/>
        <w:tblLayout w:type="fixed"/>
        <w:tblLook w:val="04A0" w:firstRow="1" w:lastRow="0" w:firstColumn="1" w:lastColumn="0" w:noHBand="0" w:noVBand="1"/>
      </w:tblPr>
      <w:tblGrid>
        <w:gridCol w:w="2268"/>
        <w:gridCol w:w="1985"/>
        <w:gridCol w:w="2268"/>
        <w:gridCol w:w="6946"/>
      </w:tblGrid>
      <w:tr w:rsidR="007A7D98" w:rsidRPr="00F36267" w:rsidTr="00D46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7" w:type="dxa"/>
            <w:gridSpan w:val="4"/>
          </w:tcPr>
          <w:p w:rsidR="007A7D98" w:rsidRPr="00E8685A" w:rsidRDefault="004D4533" w:rsidP="00C3534D">
            <w:pPr>
              <w:spacing w:before="0" w:after="120"/>
              <w:rPr>
                <w:i/>
              </w:rPr>
            </w:pPr>
            <w:r w:rsidRPr="001368EF">
              <w:rPr>
                <w:lang w:val="en-GB"/>
              </w:rPr>
              <w:lastRenderedPageBreak/>
              <w:t>TTP-EBA</w:t>
            </w:r>
            <w:r w:rsidRPr="001368EF">
              <w:rPr>
                <w:vertAlign w:val="subscript"/>
                <w:lang w:val="en-GB"/>
              </w:rPr>
              <w:t>0-14</w:t>
            </w:r>
            <w:r w:rsidRPr="004D4533">
              <w:rPr>
                <w:lang w:val="en-GB"/>
              </w:rPr>
              <w:t xml:space="preserve"> </w:t>
            </w:r>
            <w:r w:rsidRPr="00D257A7">
              <w:rPr>
                <w:i/>
              </w:rPr>
              <w:t>of</w:t>
            </w:r>
            <w:r w:rsidR="00D257A7" w:rsidRPr="00D257A7">
              <w:rPr>
                <w:i/>
              </w:rPr>
              <w:t xml:space="preserve"> </w:t>
            </w:r>
            <w:r w:rsidR="004C2885">
              <w:rPr>
                <w:i/>
              </w:rPr>
              <w:t>30 hours</w:t>
            </w:r>
            <w:r w:rsidR="007A7D98" w:rsidRPr="00D257A7">
              <w:rPr>
                <w:i/>
              </w:rPr>
              <w:t xml:space="preserve"> and</w:t>
            </w:r>
            <w:r>
              <w:rPr>
                <w:i/>
              </w:rPr>
              <w:t xml:space="preserve"> </w:t>
            </w:r>
            <w:r w:rsidR="004D395C">
              <w:rPr>
                <w:i/>
              </w:rPr>
              <w:t>IIV in TTP slop</w:t>
            </w:r>
            <w:r>
              <w:rPr>
                <w:i/>
              </w:rPr>
              <w:t>e of 22% CV</w:t>
            </w:r>
          </w:p>
        </w:tc>
      </w:tr>
      <w:tr w:rsidR="00E8685A" w:rsidRPr="00F36267" w:rsidTr="004D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25%</w:t>
            </w:r>
          </w:p>
        </w:tc>
        <w:tc>
          <w:tcPr>
            <w:tcW w:w="6946" w:type="dxa"/>
          </w:tcPr>
          <w:p w:rsidR="00E8685A" w:rsidRPr="00F36267" w:rsidRDefault="00E8685A" w:rsidP="00E8685A">
            <w:pPr>
              <w:spacing w:before="0" w:after="120"/>
              <w:cnfStyle w:val="000000100000" w:firstRow="0" w:lastRow="0" w:firstColumn="0" w:lastColumn="0" w:oddVBand="0" w:evenVBand="0" w:oddHBand="1" w:evenHBand="0" w:firstRowFirstColumn="0" w:firstRowLastColumn="0" w:lastRowFirstColumn="0" w:lastRowLastColumn="0"/>
            </w:pPr>
            <w:r w:rsidRPr="0064706F">
              <w:rPr>
                <w:lang w:val="en-GB"/>
              </w:rPr>
              <w:t>TTP-EBA</w:t>
            </w:r>
            <w:r w:rsidRPr="0064706F">
              <w:rPr>
                <w:vertAlign w:val="subscript"/>
                <w:lang w:val="en-GB"/>
              </w:rPr>
              <w:t>0-14</w:t>
            </w:r>
            <w:r w:rsidRPr="0064706F">
              <w:rPr>
                <w:lang w:val="en-GB"/>
              </w:rPr>
              <w:t xml:space="preserve"> </w:t>
            </w:r>
            <w:r>
              <w:t xml:space="preserve">30 hours, </w:t>
            </w:r>
            <w:r w:rsidR="00002B1B">
              <w:t>IIV</w:t>
            </w:r>
            <w:r w:rsidR="00002B1B" w:rsidRPr="00002B1B">
              <w:rPr>
                <w:vertAlign w:val="subscript"/>
              </w:rPr>
              <w:t>SLOPE</w:t>
            </w:r>
            <w:r w:rsidR="00002B1B">
              <w:t xml:space="preserve"> </w:t>
            </w:r>
            <w:r>
              <w:t>22%, effect difference 25%</w:t>
            </w:r>
          </w:p>
        </w:tc>
      </w:tr>
      <w:tr w:rsidR="00E8685A" w:rsidTr="004D4533">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22</w:t>
            </w:r>
            <w:r w:rsidRPr="004F134C">
              <w:t xml:space="preserve">%, effect difference </w:t>
            </w:r>
            <w:r>
              <w:t>50</w:t>
            </w:r>
            <w:r w:rsidRPr="004F134C">
              <w:t>%</w:t>
            </w:r>
          </w:p>
        </w:tc>
      </w:tr>
      <w:tr w:rsidR="00E8685A" w:rsidTr="004D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75%</w:t>
            </w:r>
          </w:p>
        </w:tc>
        <w:tc>
          <w:tcPr>
            <w:tcW w:w="6946"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22</w:t>
            </w:r>
            <w:r w:rsidRPr="004F134C">
              <w:t xml:space="preserve">%, effect difference </w:t>
            </w:r>
            <w:r>
              <w:t>75</w:t>
            </w:r>
            <w:r w:rsidRPr="004F134C">
              <w:t>%</w:t>
            </w:r>
          </w:p>
        </w:tc>
      </w:tr>
      <w:tr w:rsidR="00E8685A" w:rsidTr="004D4533">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100%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00002B1B">
              <w:t xml:space="preserve"> IIV</w:t>
            </w:r>
            <w:r w:rsidR="00002B1B" w:rsidRPr="00002B1B">
              <w:rPr>
                <w:vertAlign w:val="subscript"/>
              </w:rPr>
              <w:t>SLOPE</w:t>
            </w:r>
            <w:r w:rsidR="00002B1B">
              <w:t xml:space="preserve"> </w:t>
            </w:r>
            <w:r>
              <w:t>22</w:t>
            </w:r>
            <w:r w:rsidRPr="004F134C">
              <w:t xml:space="preserve">%, effect difference </w:t>
            </w:r>
            <w:r>
              <w:t>100</w:t>
            </w:r>
            <w:r w:rsidRPr="004F134C">
              <w:t>%</w:t>
            </w:r>
          </w:p>
        </w:tc>
      </w:tr>
      <w:tr w:rsidR="00E8685A" w:rsidTr="004D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125%</w:t>
            </w:r>
          </w:p>
        </w:tc>
        <w:tc>
          <w:tcPr>
            <w:tcW w:w="6946"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22</w:t>
            </w:r>
            <w:r w:rsidRPr="004F134C">
              <w:t xml:space="preserve">%, effect difference </w:t>
            </w:r>
            <w:r>
              <w:t>125</w:t>
            </w:r>
            <w:r w:rsidRPr="004F134C">
              <w:t>%</w:t>
            </w:r>
          </w:p>
        </w:tc>
      </w:tr>
      <w:tr w:rsidR="00E8685A" w:rsidTr="00002B1B">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7F7F7F" w:themeColor="text1" w:themeTint="80"/>
            </w:tcBorders>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Borders>
              <w:bottom w:val="single" w:sz="4" w:space="0" w:color="7F7F7F" w:themeColor="text1" w:themeTint="80"/>
            </w:tcBorders>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Borders>
              <w:bottom w:val="single" w:sz="4" w:space="0" w:color="7F7F7F" w:themeColor="text1" w:themeTint="80"/>
            </w:tcBorders>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150%</w:t>
            </w:r>
          </w:p>
        </w:tc>
        <w:tc>
          <w:tcPr>
            <w:tcW w:w="6946" w:type="dxa"/>
            <w:tcBorders>
              <w:bottom w:val="single" w:sz="4" w:space="0" w:color="7F7F7F" w:themeColor="text1" w:themeTint="80"/>
            </w:tcBorders>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22</w:t>
            </w:r>
            <w:r w:rsidRPr="004F134C">
              <w:t xml:space="preserve">%, effect difference </w:t>
            </w:r>
            <w:r>
              <w:t>150</w:t>
            </w:r>
            <w:r w:rsidRPr="004F134C">
              <w:t>%</w:t>
            </w:r>
          </w:p>
        </w:tc>
      </w:tr>
      <w:tr w:rsidR="00E8685A" w:rsidTr="004D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175%</w:t>
            </w:r>
          </w:p>
        </w:tc>
        <w:tc>
          <w:tcPr>
            <w:tcW w:w="6946"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22</w:t>
            </w:r>
            <w:r w:rsidRPr="004F134C">
              <w:t xml:space="preserve">%, effect difference </w:t>
            </w:r>
            <w:r>
              <w:t>175</w:t>
            </w:r>
            <w:r w:rsidRPr="004F134C">
              <w:t>%</w:t>
            </w:r>
          </w:p>
        </w:tc>
      </w:tr>
      <w:tr w:rsidR="00E8685A" w:rsidTr="00002B1B">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bottom w:val="single" w:sz="4" w:space="0" w:color="7F7F7F" w:themeColor="text1" w:themeTint="80"/>
            </w:tcBorders>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Borders>
              <w:top w:val="single" w:sz="4" w:space="0" w:color="7F7F7F" w:themeColor="text1" w:themeTint="80"/>
              <w:bottom w:val="single" w:sz="4" w:space="0" w:color="7F7F7F" w:themeColor="text1" w:themeTint="80"/>
            </w:tcBorders>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Pr="00E8685A">
              <w:rPr>
                <w:vertAlign w:val="superscript"/>
              </w:rPr>
              <w:t>a</w:t>
            </w:r>
          </w:p>
        </w:tc>
        <w:tc>
          <w:tcPr>
            <w:tcW w:w="2268" w:type="dxa"/>
            <w:tcBorders>
              <w:top w:val="single" w:sz="4" w:space="0" w:color="7F7F7F" w:themeColor="text1" w:themeTint="80"/>
              <w:bottom w:val="single" w:sz="4" w:space="0" w:color="7F7F7F" w:themeColor="text1" w:themeTint="80"/>
            </w:tcBorders>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200%</w:t>
            </w:r>
          </w:p>
        </w:tc>
        <w:tc>
          <w:tcPr>
            <w:tcW w:w="6946" w:type="dxa"/>
            <w:tcBorders>
              <w:top w:val="single" w:sz="4" w:space="0" w:color="7F7F7F" w:themeColor="text1" w:themeTint="80"/>
              <w:bottom w:val="single" w:sz="4" w:space="0" w:color="7F7F7F" w:themeColor="text1" w:themeTint="80"/>
            </w:tcBorders>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22</w:t>
            </w:r>
            <w:r w:rsidRPr="004F134C">
              <w:t xml:space="preserve">%, effect difference </w:t>
            </w:r>
            <w:r>
              <w:t>200</w:t>
            </w:r>
            <w:r w:rsidRPr="004F134C">
              <w:t>%</w:t>
            </w:r>
          </w:p>
        </w:tc>
      </w:tr>
    </w:tbl>
    <w:p w:rsidR="00002B1B" w:rsidRDefault="00002B1B">
      <w:r>
        <w:rPr>
          <w:b/>
          <w:bCs/>
        </w:rPr>
        <w:br w:type="page"/>
      </w:r>
    </w:p>
    <w:tbl>
      <w:tblPr>
        <w:tblStyle w:val="PlainTable2"/>
        <w:tblW w:w="13467" w:type="dxa"/>
        <w:tblLayout w:type="fixed"/>
        <w:tblLook w:val="04A0" w:firstRow="1" w:lastRow="0" w:firstColumn="1" w:lastColumn="0" w:noHBand="0" w:noVBand="1"/>
      </w:tblPr>
      <w:tblGrid>
        <w:gridCol w:w="2268"/>
        <w:gridCol w:w="1985"/>
        <w:gridCol w:w="2268"/>
        <w:gridCol w:w="6946"/>
      </w:tblGrid>
      <w:tr w:rsidR="007A7D98" w:rsidRPr="00F36267" w:rsidTr="00002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7" w:type="dxa"/>
            <w:gridSpan w:val="4"/>
            <w:tcBorders>
              <w:top w:val="single" w:sz="4" w:space="0" w:color="7F7F7F" w:themeColor="text1" w:themeTint="80"/>
            </w:tcBorders>
          </w:tcPr>
          <w:p w:rsidR="007A7D98" w:rsidRPr="00D4613D" w:rsidRDefault="004D4533" w:rsidP="00C3534D">
            <w:pPr>
              <w:spacing w:before="0" w:after="120"/>
              <w:rPr>
                <w:i/>
              </w:rPr>
            </w:pPr>
            <w:r w:rsidRPr="001368EF">
              <w:rPr>
                <w:lang w:val="en-GB"/>
              </w:rPr>
              <w:lastRenderedPageBreak/>
              <w:t>TTP-EBA</w:t>
            </w:r>
            <w:r w:rsidRPr="001368EF">
              <w:rPr>
                <w:vertAlign w:val="subscript"/>
                <w:lang w:val="en-GB"/>
              </w:rPr>
              <w:t>0-14</w:t>
            </w:r>
            <w:r w:rsidRPr="004D4533">
              <w:rPr>
                <w:lang w:val="en-GB"/>
              </w:rPr>
              <w:t xml:space="preserve"> </w:t>
            </w:r>
            <w:r w:rsidRPr="00D257A7">
              <w:rPr>
                <w:i/>
              </w:rPr>
              <w:t>of</w:t>
            </w:r>
            <w:r w:rsidR="00D257A7" w:rsidRPr="00D257A7">
              <w:rPr>
                <w:i/>
              </w:rPr>
              <w:t xml:space="preserve"> </w:t>
            </w:r>
            <w:r w:rsidR="004C2885">
              <w:rPr>
                <w:i/>
              </w:rPr>
              <w:t>30 hours</w:t>
            </w:r>
            <w:r w:rsidR="00646072" w:rsidRPr="00D257A7">
              <w:rPr>
                <w:i/>
              </w:rPr>
              <w:t xml:space="preserve"> </w:t>
            </w:r>
            <w:r w:rsidR="007A7D98" w:rsidRPr="00D257A7">
              <w:rPr>
                <w:i/>
              </w:rPr>
              <w:t xml:space="preserve">and IIV </w:t>
            </w:r>
            <w:r>
              <w:rPr>
                <w:i/>
              </w:rPr>
              <w:t>TTP slope 104% CV</w:t>
            </w:r>
          </w:p>
        </w:tc>
      </w:tr>
      <w:tr w:rsidR="00E8685A" w:rsidRPr="00F36267" w:rsidTr="004D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25%</w:t>
            </w:r>
          </w:p>
        </w:tc>
        <w:tc>
          <w:tcPr>
            <w:tcW w:w="6946" w:type="dxa"/>
          </w:tcPr>
          <w:p w:rsidR="00E8685A" w:rsidRPr="00F36267" w:rsidRDefault="00E8685A" w:rsidP="00E8685A">
            <w:pPr>
              <w:spacing w:before="0" w:after="120"/>
              <w:cnfStyle w:val="000000100000" w:firstRow="0" w:lastRow="0" w:firstColumn="0" w:lastColumn="0" w:oddVBand="0" w:evenVBand="0" w:oddHBand="1" w:evenHBand="0" w:firstRowFirstColumn="0" w:firstRowLastColumn="0" w:lastRowFirstColumn="0" w:lastRowLastColumn="0"/>
            </w:pPr>
            <w:r w:rsidRPr="0064706F">
              <w:rPr>
                <w:lang w:val="en-GB"/>
              </w:rPr>
              <w:t>TTP-EBA</w:t>
            </w:r>
            <w:r w:rsidRPr="0064706F">
              <w:rPr>
                <w:vertAlign w:val="subscript"/>
                <w:lang w:val="en-GB"/>
              </w:rPr>
              <w:t>0-14</w:t>
            </w:r>
            <w:r w:rsidRPr="0064706F">
              <w:rPr>
                <w:lang w:val="en-GB"/>
              </w:rPr>
              <w:t xml:space="preserve"> </w:t>
            </w:r>
            <w:r>
              <w:t xml:space="preserve">30 hours, </w:t>
            </w:r>
            <w:r w:rsidR="00002B1B">
              <w:t>IIV</w:t>
            </w:r>
            <w:r w:rsidR="00002B1B" w:rsidRPr="00002B1B">
              <w:rPr>
                <w:vertAlign w:val="subscript"/>
              </w:rPr>
              <w:t>SLOPE</w:t>
            </w:r>
            <w:r w:rsidR="00002B1B">
              <w:t xml:space="preserve"> </w:t>
            </w:r>
            <w:r>
              <w:t>104%, effect difference 25%</w:t>
            </w:r>
          </w:p>
        </w:tc>
      </w:tr>
      <w:tr w:rsidR="00E8685A" w:rsidTr="004D4533">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50</w:t>
            </w:r>
            <w:r w:rsidRPr="004F134C">
              <w:t>%</w:t>
            </w:r>
          </w:p>
        </w:tc>
      </w:tr>
      <w:tr w:rsidR="00E8685A" w:rsidTr="004D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75%</w:t>
            </w:r>
          </w:p>
        </w:tc>
        <w:tc>
          <w:tcPr>
            <w:tcW w:w="6946"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75</w:t>
            </w:r>
            <w:r w:rsidRPr="004F134C">
              <w:t>%</w:t>
            </w:r>
          </w:p>
        </w:tc>
      </w:tr>
      <w:tr w:rsidR="00E8685A" w:rsidTr="004D4533">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100%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100</w:t>
            </w:r>
            <w:r w:rsidRPr="004F134C">
              <w:t>%</w:t>
            </w:r>
          </w:p>
        </w:tc>
      </w:tr>
      <w:tr w:rsidR="00E8685A" w:rsidTr="004D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125%</w:t>
            </w:r>
          </w:p>
        </w:tc>
        <w:tc>
          <w:tcPr>
            <w:tcW w:w="6946"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125</w:t>
            </w:r>
            <w:r w:rsidRPr="004F134C">
              <w:t>%</w:t>
            </w:r>
          </w:p>
        </w:tc>
      </w:tr>
      <w:tr w:rsidR="00E8685A" w:rsidTr="004D4533">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150</w:t>
            </w:r>
            <w:r w:rsidRPr="004F134C">
              <w:t>%</w:t>
            </w:r>
          </w:p>
        </w:tc>
      </w:tr>
      <w:tr w:rsidR="00E8685A" w:rsidRPr="004D4533" w:rsidTr="004D4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175%</w:t>
            </w:r>
          </w:p>
        </w:tc>
        <w:tc>
          <w:tcPr>
            <w:tcW w:w="6946" w:type="dxa"/>
          </w:tcPr>
          <w:p w:rsidR="00E8685A" w:rsidRDefault="00E8685A" w:rsidP="00E8685A">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175</w:t>
            </w:r>
            <w:r w:rsidRPr="004F134C">
              <w:t>%</w:t>
            </w:r>
          </w:p>
        </w:tc>
      </w:tr>
      <w:tr w:rsidR="00E8685A" w:rsidTr="004D4533">
        <w:tc>
          <w:tcPr>
            <w:cnfStyle w:val="001000000000" w:firstRow="0" w:lastRow="0" w:firstColumn="1" w:lastColumn="0" w:oddVBand="0" w:evenVBand="0" w:oddHBand="0" w:evenHBand="0" w:firstRowFirstColumn="0" w:firstRowLastColumn="0" w:lastRowFirstColumn="0" w:lastRowLastColumn="0"/>
            <w:tcW w:w="2268" w:type="dxa"/>
          </w:tcPr>
          <w:p w:rsidR="00E8685A" w:rsidRDefault="00E8685A" w:rsidP="00E8685A">
            <w:pPr>
              <w:spacing w:before="0" w:after="120"/>
              <w:rPr>
                <w:bCs w:val="0"/>
              </w:rPr>
            </w:pPr>
            <w:r>
              <w:rPr>
                <w:b w:val="0"/>
              </w:rPr>
              <w:t xml:space="preserve">30 hours </w:t>
            </w:r>
          </w:p>
          <w:p w:rsidR="00E8685A" w:rsidRPr="007A7D98" w:rsidRDefault="00E8685A" w:rsidP="00E8685A">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E8685A">
              <w:rPr>
                <w:b w:val="0"/>
                <w:vertAlign w:val="superscript"/>
              </w:rPr>
              <w:t>b</w:t>
            </w:r>
            <w:proofErr w:type="gramEnd"/>
          </w:p>
        </w:tc>
        <w:tc>
          <w:tcPr>
            <w:tcW w:w="1985"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E8685A">
              <w:rPr>
                <w:vertAlign w:val="superscript"/>
              </w:rPr>
              <w:t>b</w:t>
            </w:r>
          </w:p>
        </w:tc>
        <w:tc>
          <w:tcPr>
            <w:tcW w:w="2268"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200%</w:t>
            </w:r>
          </w:p>
        </w:tc>
        <w:tc>
          <w:tcPr>
            <w:tcW w:w="6946" w:type="dxa"/>
          </w:tcPr>
          <w:p w:rsidR="00E8685A" w:rsidRDefault="00E8685A" w:rsidP="00E8685A">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200</w:t>
            </w:r>
            <w:r w:rsidRPr="004F134C">
              <w:t>%</w:t>
            </w:r>
          </w:p>
        </w:tc>
      </w:tr>
    </w:tbl>
    <w:p w:rsidR="004D4533" w:rsidRDefault="004D4533" w:rsidP="004D4533">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vertAlign w:val="superscript"/>
          <w:lang w:val="en-GB" w:eastAsia="sv-SE"/>
        </w:rPr>
        <w:t>*</w:t>
      </w:r>
      <w:r>
        <w:rPr>
          <w:rFonts w:eastAsia="Times New Roman" w:cs="Times New Roman"/>
          <w:bCs/>
          <w:color w:val="000000"/>
          <w:kern w:val="36"/>
          <w:szCs w:val="24"/>
          <w:lang w:val="en-GB" w:eastAsia="sv-SE"/>
        </w:rPr>
        <w:t>Effect difference was expressed as the percentage higher TTP slope between</w:t>
      </w:r>
      <w:r w:rsidR="003C49DC">
        <w:rPr>
          <w:rFonts w:eastAsia="Times New Roman" w:cs="Times New Roman"/>
          <w:bCs/>
          <w:color w:val="000000"/>
          <w:kern w:val="36"/>
          <w:szCs w:val="24"/>
          <w:lang w:val="en-GB" w:eastAsia="sv-SE"/>
        </w:rPr>
        <w:t xml:space="preserve"> the</w:t>
      </w:r>
      <w:r>
        <w:rPr>
          <w:rFonts w:eastAsia="Times New Roman" w:cs="Times New Roman"/>
          <w:bCs/>
          <w:color w:val="000000"/>
          <w:kern w:val="36"/>
          <w:szCs w:val="24"/>
          <w:lang w:val="en-GB" w:eastAsia="sv-SE"/>
        </w:rPr>
        <w:t xml:space="preserve"> two treatment arms</w:t>
      </w:r>
    </w:p>
    <w:p w:rsidR="004D4533" w:rsidRDefault="004D4533" w:rsidP="004D4533">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Mono-exponential function with proportional RUV was used to simulate TTP over time. BASE</w:t>
      </w:r>
      <w:r w:rsidRPr="00BF7D25">
        <w:rPr>
          <w:rFonts w:eastAsia="Times New Roman" w:cs="Times New Roman"/>
          <w:bCs/>
          <w:color w:val="000000"/>
          <w:kern w:val="36"/>
          <w:szCs w:val="24"/>
          <w:vertAlign w:val="subscript"/>
          <w:lang w:val="en-GB" w:eastAsia="sv-SE"/>
        </w:rPr>
        <w:t>TTP</w:t>
      </w:r>
      <w:r>
        <w:rPr>
          <w:rFonts w:eastAsia="Times New Roman" w:cs="Times New Roman"/>
          <w:bCs/>
          <w:color w:val="000000"/>
          <w:kern w:val="36"/>
          <w:szCs w:val="24"/>
          <w:lang w:val="en-GB" w:eastAsia="sv-SE"/>
        </w:rPr>
        <w:t xml:space="preserve">, </w:t>
      </w:r>
      <w:proofErr w:type="spellStart"/>
      <w:r>
        <w:rPr>
          <w:rFonts w:eastAsia="Times New Roman" w:cs="Times New Roman"/>
          <w:bCs/>
          <w:color w:val="000000"/>
          <w:kern w:val="36"/>
          <w:szCs w:val="24"/>
          <w:lang w:val="en-GB" w:eastAsia="sv-SE"/>
        </w:rPr>
        <w:t>IIV</w:t>
      </w:r>
      <w:r w:rsidRPr="00BF7D25">
        <w:rPr>
          <w:rFonts w:eastAsia="Times New Roman" w:cs="Times New Roman"/>
          <w:bCs/>
          <w:color w:val="000000"/>
          <w:kern w:val="36"/>
          <w:szCs w:val="24"/>
          <w:vertAlign w:val="subscript"/>
          <w:lang w:val="en-GB" w:eastAsia="sv-SE"/>
        </w:rPr>
        <w:t>base</w:t>
      </w:r>
      <w:proofErr w:type="spellEnd"/>
      <w:r>
        <w:rPr>
          <w:rFonts w:eastAsia="Times New Roman" w:cs="Times New Roman"/>
          <w:bCs/>
          <w:color w:val="000000"/>
          <w:kern w:val="36"/>
          <w:szCs w:val="24"/>
          <w:lang w:val="en-GB" w:eastAsia="sv-SE"/>
        </w:rPr>
        <w:t xml:space="preserve">, </w:t>
      </w:r>
      <w:proofErr w:type="spellStart"/>
      <w:r>
        <w:rPr>
          <w:rFonts w:eastAsia="Times New Roman" w:cs="Times New Roman"/>
          <w:bCs/>
          <w:color w:val="000000"/>
          <w:kern w:val="36"/>
          <w:szCs w:val="24"/>
          <w:lang w:val="en-GB" w:eastAsia="sv-SE"/>
        </w:rPr>
        <w:t>RUV</w:t>
      </w:r>
      <w:r w:rsidRPr="00BF7D25">
        <w:rPr>
          <w:rFonts w:eastAsia="Times New Roman" w:cs="Times New Roman"/>
          <w:bCs/>
          <w:color w:val="000000"/>
          <w:kern w:val="36"/>
          <w:szCs w:val="24"/>
          <w:vertAlign w:val="subscript"/>
          <w:lang w:val="en-GB" w:eastAsia="sv-SE"/>
        </w:rPr>
        <w:t>common</w:t>
      </w:r>
      <w:proofErr w:type="spellEnd"/>
      <w:r>
        <w:rPr>
          <w:rFonts w:eastAsia="Times New Roman" w:cs="Times New Roman"/>
          <w:bCs/>
          <w:color w:val="000000"/>
          <w:kern w:val="36"/>
          <w:szCs w:val="24"/>
          <w:lang w:val="en-GB" w:eastAsia="sv-SE"/>
        </w:rPr>
        <w:t xml:space="preserve"> and </w:t>
      </w:r>
      <w:proofErr w:type="spellStart"/>
      <w:r>
        <w:rPr>
          <w:rFonts w:eastAsia="Times New Roman" w:cs="Times New Roman"/>
          <w:bCs/>
          <w:color w:val="000000"/>
          <w:kern w:val="36"/>
          <w:szCs w:val="24"/>
          <w:lang w:val="en-GB" w:eastAsia="sv-SE"/>
        </w:rPr>
        <w:t>RUV</w:t>
      </w:r>
      <w:r w:rsidRPr="00BF7D25">
        <w:rPr>
          <w:rFonts w:eastAsia="Times New Roman" w:cs="Times New Roman"/>
          <w:bCs/>
          <w:color w:val="000000"/>
          <w:kern w:val="36"/>
          <w:szCs w:val="24"/>
          <w:vertAlign w:val="subscript"/>
          <w:lang w:val="en-GB" w:eastAsia="sv-SE"/>
        </w:rPr>
        <w:t>replicate</w:t>
      </w:r>
      <w:proofErr w:type="spellEnd"/>
      <w:r>
        <w:rPr>
          <w:rFonts w:eastAsia="Times New Roman" w:cs="Times New Roman"/>
          <w:bCs/>
          <w:color w:val="000000"/>
          <w:kern w:val="36"/>
          <w:szCs w:val="24"/>
          <w:lang w:val="en-GB" w:eastAsia="sv-SE"/>
        </w:rPr>
        <w:t xml:space="preserve"> were the same in all scenarios.</w:t>
      </w:r>
    </w:p>
    <w:p w:rsidR="004D4533" w:rsidRPr="00BF7D25" w:rsidRDefault="004D4533" w:rsidP="004D4533">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EBA was expressed as </w:t>
      </w:r>
      <w:r>
        <w:t>early bactericidal activity based on difference in time-to-positivity between 0 and 14 days (TTP-EBA</w:t>
      </w:r>
      <w:r w:rsidRPr="001368EF">
        <w:rPr>
          <w:vertAlign w:val="subscript"/>
        </w:rPr>
        <w:t>0-14</w:t>
      </w:r>
      <w:r>
        <w:t>)</w:t>
      </w:r>
    </w:p>
    <w:p w:rsidR="004D4533" w:rsidRDefault="004D4533" w:rsidP="004D4533">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IIV: inter-individual variability expressed as a coefficient of variation (CV)</w:t>
      </w:r>
    </w:p>
    <w:p w:rsidR="004D4533" w:rsidRDefault="004D4533" w:rsidP="004D4533">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RUV: residual unexplained variability, </w:t>
      </w:r>
      <w:r>
        <w:rPr>
          <w:color w:val="000000"/>
        </w:rPr>
        <w:t xml:space="preserve">a proportional error model was used with both common </w:t>
      </w:r>
      <w:r w:rsidR="003C49DC">
        <w:rPr>
          <w:color w:val="000000"/>
        </w:rPr>
        <w:t xml:space="preserve">error </w:t>
      </w:r>
      <w:r w:rsidR="003C49DC" w:rsidRPr="003C49DC">
        <w:rPr>
          <w:color w:val="000000"/>
        </w:rPr>
        <w:t>(</w:t>
      </w:r>
      <w:proofErr w:type="spellStart"/>
      <w:proofErr w:type="gramStart"/>
      <w:r w:rsidR="003C49DC" w:rsidRPr="00E8685A">
        <w:t>RUV</w:t>
      </w:r>
      <w:r w:rsidR="003C49DC" w:rsidRPr="00E8685A">
        <w:rPr>
          <w:vertAlign w:val="subscript"/>
        </w:rPr>
        <w:t>common</w:t>
      </w:r>
      <w:proofErr w:type="spellEnd"/>
      <w:r w:rsidR="003C49DC" w:rsidRPr="003C49DC">
        <w:rPr>
          <w:color w:val="000000"/>
        </w:rPr>
        <w:t xml:space="preserve"> )</w:t>
      </w:r>
      <w:proofErr w:type="gramEnd"/>
      <w:r w:rsidR="003C49DC">
        <w:rPr>
          <w:color w:val="000000"/>
        </w:rPr>
        <w:t xml:space="preserve"> </w:t>
      </w:r>
      <w:r>
        <w:rPr>
          <w:color w:val="000000"/>
        </w:rPr>
        <w:t xml:space="preserve">and replicate-specific error </w:t>
      </w:r>
      <w:r w:rsidR="003C49DC">
        <w:rPr>
          <w:color w:val="000000"/>
        </w:rPr>
        <w:t>(</w:t>
      </w:r>
      <w:proofErr w:type="spellStart"/>
      <w:r w:rsidR="003C49DC" w:rsidRPr="00E8685A">
        <w:t>RUV</w:t>
      </w:r>
      <w:r w:rsidR="003C49DC" w:rsidRPr="00E8685A">
        <w:rPr>
          <w:vertAlign w:val="subscript"/>
        </w:rPr>
        <w:t>replicate</w:t>
      </w:r>
      <w:proofErr w:type="spellEnd"/>
      <w:r w:rsidR="003C49DC" w:rsidRPr="003C49DC">
        <w:rPr>
          <w:color w:val="000000"/>
        </w:rPr>
        <w:t>)</w:t>
      </w:r>
      <w:r w:rsidR="003C49DC">
        <w:rPr>
          <w:color w:val="000000"/>
        </w:rPr>
        <w:t xml:space="preserve"> </w:t>
      </w:r>
      <w:r>
        <w:rPr>
          <w:color w:val="000000"/>
        </w:rPr>
        <w:t>terms for each replicate</w:t>
      </w:r>
    </w:p>
    <w:p w:rsidR="004D4533" w:rsidRDefault="004D4533" w:rsidP="004D4533">
      <w:pPr>
        <w:spacing w:before="0" w:after="120" w:line="276" w:lineRule="auto"/>
        <w:rPr>
          <w:rFonts w:eastAsia="Times New Roman" w:cs="Times New Roman"/>
          <w:bCs/>
          <w:color w:val="000000"/>
          <w:kern w:val="36"/>
          <w:szCs w:val="24"/>
          <w:vertAlign w:val="superscript"/>
          <w:lang w:val="en-GB" w:eastAsia="sv-SE"/>
        </w:rPr>
      </w:pPr>
      <w:r>
        <w:rPr>
          <w:rFonts w:eastAsia="Times New Roman" w:cs="Times New Roman"/>
          <w:bCs/>
          <w:color w:val="000000"/>
          <w:kern w:val="36"/>
          <w:szCs w:val="24"/>
          <w:lang w:val="en-GB" w:eastAsia="sv-SE"/>
        </w:rPr>
        <w:lastRenderedPageBreak/>
        <w:t>h: hours</w:t>
      </w:r>
    </w:p>
    <w:p w:rsidR="00E8685A" w:rsidRDefault="00E8685A" w:rsidP="004D4533">
      <w:pPr>
        <w:spacing w:before="0" w:after="120" w:line="276" w:lineRule="auto"/>
        <w:rPr>
          <w:rFonts w:eastAsia="Times New Roman" w:cs="Times New Roman"/>
          <w:bCs/>
          <w:color w:val="000000"/>
          <w:kern w:val="36"/>
          <w:szCs w:val="24"/>
          <w:vertAlign w:val="superscript"/>
          <w:lang w:val="en-GB" w:eastAsia="sv-SE"/>
        </w:rPr>
      </w:pPr>
      <w:proofErr w:type="spellStart"/>
      <w:r>
        <w:rPr>
          <w:rFonts w:eastAsia="Times New Roman" w:cs="Times New Roman"/>
          <w:bCs/>
          <w:color w:val="000000"/>
          <w:kern w:val="36"/>
          <w:szCs w:val="24"/>
          <w:vertAlign w:val="superscript"/>
          <w:lang w:val="en-GB" w:eastAsia="sv-SE"/>
        </w:rPr>
        <w:t>a</w:t>
      </w:r>
      <w:r>
        <w:rPr>
          <w:rFonts w:eastAsia="Times New Roman" w:cs="Times New Roman"/>
          <w:bCs/>
          <w:color w:val="000000"/>
          <w:kern w:val="36"/>
          <w:szCs w:val="24"/>
          <w:lang w:val="en-GB" w:eastAsia="sv-SE"/>
        </w:rPr>
        <w:t>parameter</w:t>
      </w:r>
      <w:proofErr w:type="spellEnd"/>
      <w:r>
        <w:rPr>
          <w:rFonts w:eastAsia="Times New Roman" w:cs="Times New Roman"/>
          <w:bCs/>
          <w:color w:val="000000"/>
          <w:kern w:val="36"/>
          <w:szCs w:val="24"/>
          <w:lang w:val="en-GB" w:eastAsia="sv-SE"/>
        </w:rPr>
        <w:t xml:space="preserve"> estimate from </w:t>
      </w:r>
      <w:r>
        <w:rPr>
          <w:rFonts w:eastAsia="Times New Roman" w:cs="Times New Roman"/>
          <w:bCs/>
          <w:color w:val="000000"/>
          <w:kern w:val="36"/>
          <w:szCs w:val="24"/>
          <w:lang w:eastAsia="sv-SE"/>
        </w:rPr>
        <w:t>unpublished data (</w:t>
      </w:r>
      <w:r w:rsidRPr="000A09A1">
        <w:rPr>
          <w:rFonts w:eastAsia="Times New Roman" w:cs="Times New Roman"/>
          <w:bCs/>
          <w:color w:val="000000"/>
          <w:kern w:val="36"/>
          <w:szCs w:val="24"/>
          <w:lang w:eastAsia="sv-SE"/>
        </w:rPr>
        <w:t>ClinicalTrials.gov Identifier: NCT04629378</w:t>
      </w:r>
      <w:r>
        <w:rPr>
          <w:rFonts w:eastAsia="Times New Roman" w:cs="Times New Roman"/>
          <w:bCs/>
          <w:color w:val="000000"/>
          <w:kern w:val="36"/>
          <w:szCs w:val="24"/>
          <w:lang w:eastAsia="sv-SE"/>
        </w:rPr>
        <w:t>)</w:t>
      </w:r>
    </w:p>
    <w:p w:rsidR="004D4533" w:rsidRDefault="00E8685A" w:rsidP="004D4533">
      <w:pPr>
        <w:spacing w:before="0" w:after="120" w:line="276" w:lineRule="auto"/>
        <w:rPr>
          <w:rFonts w:eastAsia="Times New Roman" w:cs="Times New Roman"/>
          <w:bCs/>
          <w:color w:val="000000"/>
          <w:kern w:val="36"/>
          <w:szCs w:val="24"/>
          <w:lang w:val="en-GB" w:eastAsia="sv-SE"/>
        </w:rPr>
      </w:pPr>
      <w:proofErr w:type="spellStart"/>
      <w:r>
        <w:rPr>
          <w:rFonts w:eastAsia="Times New Roman" w:cs="Times New Roman"/>
          <w:bCs/>
          <w:color w:val="000000"/>
          <w:kern w:val="36"/>
          <w:szCs w:val="24"/>
          <w:vertAlign w:val="superscript"/>
          <w:lang w:val="en-GB" w:eastAsia="sv-SE"/>
        </w:rPr>
        <w:t>b</w:t>
      </w:r>
      <w:r w:rsidR="004D4533">
        <w:rPr>
          <w:rFonts w:eastAsia="Times New Roman" w:cs="Times New Roman"/>
          <w:bCs/>
          <w:color w:val="000000"/>
          <w:kern w:val="36"/>
          <w:szCs w:val="24"/>
          <w:lang w:val="en-GB" w:eastAsia="sv-SE"/>
        </w:rPr>
        <w:t>parameter</w:t>
      </w:r>
      <w:proofErr w:type="spellEnd"/>
      <w:r w:rsidR="004D4533">
        <w:rPr>
          <w:rFonts w:eastAsia="Times New Roman" w:cs="Times New Roman"/>
          <w:bCs/>
          <w:color w:val="000000"/>
          <w:kern w:val="36"/>
          <w:szCs w:val="24"/>
          <w:lang w:val="en-GB" w:eastAsia="sv-SE"/>
        </w:rPr>
        <w:t xml:space="preserve"> estimate from De Jager et al. </w:t>
      </w:r>
      <w:r w:rsidR="004D4533">
        <w:rPr>
          <w:rFonts w:eastAsia="LMRoman10-Regular-Identity-H" w:cs="Times New Roman"/>
          <w:szCs w:val="24"/>
          <w:lang w:val="en-GB"/>
        </w:rPr>
        <w:fldChar w:fldCharType="begin"/>
      </w:r>
      <w:r w:rsidR="004D4533">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sidR="004D4533">
        <w:rPr>
          <w:rFonts w:eastAsia="LMRoman10-Regular-Identity-H" w:cs="Times New Roman"/>
          <w:szCs w:val="24"/>
          <w:lang w:val="en-GB"/>
        </w:rPr>
        <w:fldChar w:fldCharType="separate"/>
      </w:r>
      <w:r w:rsidR="004D4533" w:rsidRPr="0087189A">
        <w:rPr>
          <w:rFonts w:cs="Times New Roman"/>
        </w:rPr>
        <w:t>(De Jager et al., 2022)</w:t>
      </w:r>
      <w:r w:rsidR="004D4533">
        <w:rPr>
          <w:rFonts w:eastAsia="LMRoman10-Regular-Identity-H" w:cs="Times New Roman"/>
          <w:szCs w:val="24"/>
          <w:lang w:val="en-GB"/>
        </w:rPr>
        <w:fldChar w:fldCharType="end"/>
      </w:r>
    </w:p>
    <w:p w:rsidR="00E559D3" w:rsidRPr="004D4533" w:rsidRDefault="00E559D3" w:rsidP="00C3534D">
      <w:pPr>
        <w:spacing w:before="0" w:after="120" w:line="276" w:lineRule="auto"/>
        <w:rPr>
          <w:rFonts w:eastAsia="Times New Roman" w:cs="Times New Roman"/>
          <w:bCs/>
          <w:color w:val="000000"/>
          <w:kern w:val="36"/>
          <w:szCs w:val="24"/>
          <w:vertAlign w:val="superscript"/>
          <w:lang w:eastAsia="sv-SE"/>
        </w:rPr>
        <w:sectPr w:rsidR="00E559D3" w:rsidRPr="004D4533" w:rsidSect="00D4613D">
          <w:headerReference w:type="even" r:id="rId16"/>
          <w:footerReference w:type="even" r:id="rId17"/>
          <w:footerReference w:type="default" r:id="rId18"/>
          <w:headerReference w:type="first" r:id="rId19"/>
          <w:pgSz w:w="15840" w:h="12240" w:orient="landscape"/>
          <w:pgMar w:top="1282" w:right="1138" w:bottom="1181" w:left="1138" w:header="720" w:footer="720" w:gutter="0"/>
          <w:cols w:space="720"/>
          <w:titlePg/>
          <w:docGrid w:linePitch="360"/>
        </w:sectPr>
      </w:pPr>
    </w:p>
    <w:p w:rsidR="00834EAD" w:rsidRDefault="00DE5909" w:rsidP="00E559D3">
      <w:pPr>
        <w:spacing w:before="0" w:after="0" w:line="276" w:lineRule="auto"/>
      </w:pPr>
      <w:r>
        <w:lastRenderedPageBreak/>
        <w:t>Table S</w:t>
      </w:r>
      <w:r w:rsidR="00DC01D5">
        <w:t>5</w:t>
      </w:r>
      <w:r>
        <w:t xml:space="preserve">. Scenarios </w:t>
      </w:r>
      <w:r w:rsidR="00CA1518">
        <w:t>used</w:t>
      </w:r>
      <w:r>
        <w:t xml:space="preserve"> to investigate the </w:t>
      </w:r>
      <w:r w:rsidR="00920DEB">
        <w:t>sample size</w:t>
      </w:r>
      <w:r>
        <w:t xml:space="preserve"> needed to detect a </w:t>
      </w:r>
      <w:r w:rsidR="00834EAD">
        <w:t xml:space="preserve">difference in early bactericidal activity (EBA) </w:t>
      </w:r>
      <w:r>
        <w:t>between two treatment groups</w:t>
      </w:r>
      <w:r w:rsidR="00920DEB">
        <w:t xml:space="preserve"> </w:t>
      </w:r>
      <w:r w:rsidR="00834EAD">
        <w:t xml:space="preserve">using </w:t>
      </w:r>
      <w:r w:rsidR="0068649D">
        <w:t xml:space="preserve">time-to-positivity (TTP) </w:t>
      </w:r>
      <w:r w:rsidR="00834EAD">
        <w:t xml:space="preserve">and a model-based analysis </w:t>
      </w:r>
      <w:r w:rsidR="00920DEB">
        <w:t>with different inter-individual variability (</w:t>
      </w:r>
      <w:r w:rsidR="004D395C">
        <w:t>IIV</w:t>
      </w:r>
      <w:r w:rsidR="00920DEB">
        <w:t>)</w:t>
      </w:r>
      <w:r w:rsidR="004D395C">
        <w:t xml:space="preserve"> in TTP slope</w:t>
      </w:r>
    </w:p>
    <w:tbl>
      <w:tblPr>
        <w:tblStyle w:val="PlainTable2"/>
        <w:tblW w:w="13325" w:type="dxa"/>
        <w:tblLayout w:type="fixed"/>
        <w:tblLook w:val="04A0" w:firstRow="1" w:lastRow="0" w:firstColumn="1" w:lastColumn="0" w:noHBand="0" w:noVBand="1"/>
      </w:tblPr>
      <w:tblGrid>
        <w:gridCol w:w="2552"/>
        <w:gridCol w:w="1843"/>
        <w:gridCol w:w="1842"/>
        <w:gridCol w:w="7088"/>
      </w:tblGrid>
      <w:tr w:rsidR="0068649D" w:rsidTr="00D46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rsidR="0068649D" w:rsidRPr="007A7D98" w:rsidRDefault="0068649D" w:rsidP="00C3534D">
            <w:pPr>
              <w:spacing w:before="0" w:after="120"/>
              <w:jc w:val="center"/>
              <w:rPr>
                <w:rFonts w:eastAsia="Times New Roman" w:cs="Times New Roman"/>
                <w:bCs w:val="0"/>
                <w:color w:val="000000"/>
                <w:kern w:val="36"/>
                <w:szCs w:val="24"/>
                <w:lang w:val="en-GB" w:eastAsia="sv-SE"/>
              </w:rPr>
            </w:pPr>
            <w:r w:rsidRPr="001368EF">
              <w:rPr>
                <w:lang w:val="en-GB"/>
              </w:rPr>
              <w:t>TTP-EBA</w:t>
            </w:r>
            <w:r w:rsidRPr="001368EF">
              <w:rPr>
                <w:vertAlign w:val="subscript"/>
                <w:lang w:val="en-GB"/>
              </w:rPr>
              <w:t>0-14</w:t>
            </w:r>
            <w:r>
              <w:rPr>
                <w:lang w:val="en-GB"/>
              </w:rPr>
              <w:t xml:space="preserve"> </w:t>
            </w:r>
            <w:r w:rsidRPr="001368EF">
              <w:rPr>
                <w:lang w:val="en-GB"/>
              </w:rPr>
              <w:t>[S</w:t>
            </w:r>
            <w:r>
              <w:rPr>
                <w:lang w:val="en-GB"/>
              </w:rPr>
              <w:t>LOPE</w:t>
            </w:r>
            <w:r w:rsidRPr="001368EF">
              <w:rPr>
                <w:vertAlign w:val="subscript"/>
                <w:lang w:val="en-GB"/>
              </w:rPr>
              <w:t>TTP</w:t>
            </w:r>
            <w:r>
              <w:rPr>
                <w:lang w:val="en-GB"/>
              </w:rPr>
              <w:t>]</w:t>
            </w:r>
          </w:p>
        </w:tc>
        <w:tc>
          <w:tcPr>
            <w:tcW w:w="1843" w:type="dxa"/>
            <w:shd w:val="clear" w:color="auto" w:fill="F2F2F2" w:themeFill="background1" w:themeFillShade="F2"/>
            <w:vAlign w:val="center"/>
          </w:tcPr>
          <w:p w:rsidR="0068649D" w:rsidRPr="00C3534D" w:rsidRDefault="0068649D" w:rsidP="00C3534D">
            <w:pPr>
              <w:spacing w:before="0" w:after="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36"/>
                <w:szCs w:val="24"/>
                <w:vertAlign w:val="subscript"/>
                <w:lang w:val="en-GB" w:eastAsia="sv-SE"/>
              </w:rPr>
            </w:pPr>
            <w:r w:rsidRPr="007A7D98">
              <w:rPr>
                <w:rFonts w:eastAsia="Times New Roman" w:cs="Times New Roman"/>
                <w:bCs w:val="0"/>
                <w:color w:val="000000"/>
                <w:kern w:val="36"/>
                <w:szCs w:val="24"/>
                <w:lang w:val="en-GB" w:eastAsia="sv-SE"/>
              </w:rPr>
              <w:t>IIV</w:t>
            </w:r>
            <w:r w:rsidR="00920DEB">
              <w:rPr>
                <w:rFonts w:eastAsia="Times New Roman" w:cs="Times New Roman"/>
                <w:color w:val="000000"/>
                <w:kern w:val="36"/>
                <w:szCs w:val="24"/>
                <w:vertAlign w:val="subscript"/>
                <w:lang w:val="en-GB" w:eastAsia="sv-SE"/>
              </w:rPr>
              <w:t>SLOPE</w:t>
            </w:r>
            <w:r>
              <w:rPr>
                <w:rFonts w:eastAsia="Times New Roman" w:cs="Times New Roman"/>
                <w:color w:val="000000"/>
                <w:kern w:val="36"/>
                <w:szCs w:val="24"/>
                <w:vertAlign w:val="subscript"/>
                <w:lang w:val="en-GB" w:eastAsia="sv-SE"/>
              </w:rPr>
              <w:t xml:space="preserve"> </w:t>
            </w:r>
          </w:p>
        </w:tc>
        <w:tc>
          <w:tcPr>
            <w:tcW w:w="1842" w:type="dxa"/>
            <w:shd w:val="clear" w:color="auto" w:fill="F2F2F2" w:themeFill="background1" w:themeFillShade="F2"/>
            <w:vAlign w:val="center"/>
          </w:tcPr>
          <w:p w:rsidR="0068649D" w:rsidRPr="007A7D98" w:rsidRDefault="0068649D" w:rsidP="00C3534D">
            <w:pPr>
              <w:spacing w:before="0" w:after="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sidRPr="007A7D98">
              <w:rPr>
                <w:rFonts w:eastAsia="Times New Roman" w:cs="Times New Roman"/>
                <w:bCs w:val="0"/>
                <w:color w:val="000000"/>
                <w:kern w:val="36"/>
                <w:szCs w:val="24"/>
                <w:lang w:val="en-GB" w:eastAsia="sv-SE"/>
              </w:rPr>
              <w:t>Effect difference</w:t>
            </w:r>
            <w:r w:rsidR="00EB30F4" w:rsidRPr="00EB30F4">
              <w:rPr>
                <w:rFonts w:eastAsia="Times New Roman" w:cs="Times New Roman"/>
                <w:bCs w:val="0"/>
                <w:color w:val="000000"/>
                <w:kern w:val="36"/>
                <w:szCs w:val="24"/>
                <w:vertAlign w:val="superscript"/>
                <w:lang w:val="en-GB" w:eastAsia="sv-SE"/>
              </w:rPr>
              <w:t>*</w:t>
            </w:r>
          </w:p>
        </w:tc>
        <w:tc>
          <w:tcPr>
            <w:tcW w:w="7088" w:type="dxa"/>
            <w:shd w:val="clear" w:color="auto" w:fill="F2F2F2" w:themeFill="background1" w:themeFillShade="F2"/>
            <w:vAlign w:val="center"/>
          </w:tcPr>
          <w:p w:rsidR="0068649D" w:rsidRPr="007A7D98" w:rsidRDefault="0068649D" w:rsidP="00C3534D">
            <w:pPr>
              <w:spacing w:before="0" w:after="12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sidRPr="007A7D98">
              <w:rPr>
                <w:rFonts w:eastAsia="Times New Roman" w:cs="Times New Roman"/>
                <w:bCs w:val="0"/>
                <w:color w:val="000000"/>
                <w:kern w:val="36"/>
                <w:szCs w:val="24"/>
                <w:lang w:val="en-GB" w:eastAsia="sv-SE"/>
              </w:rPr>
              <w:t>Scenario</w:t>
            </w:r>
            <w:r w:rsidR="00EB30F4">
              <w:rPr>
                <w:rFonts w:eastAsia="Times New Roman" w:cs="Times New Roman"/>
                <w:bCs w:val="0"/>
                <w:color w:val="000000"/>
                <w:kern w:val="36"/>
                <w:szCs w:val="24"/>
                <w:lang w:val="en-GB" w:eastAsia="sv-SE"/>
              </w:rPr>
              <w:t>s</w:t>
            </w:r>
          </w:p>
        </w:tc>
      </w:tr>
      <w:tr w:rsidR="004D4533" w:rsidTr="00D46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4D4533" w:rsidRDefault="004D4533" w:rsidP="004D4533">
            <w:pPr>
              <w:spacing w:before="0" w:after="120"/>
              <w:rPr>
                <w:bCs w:val="0"/>
              </w:rPr>
            </w:pPr>
            <w:r>
              <w:rPr>
                <w:b w:val="0"/>
              </w:rPr>
              <w:t>152 hours</w:t>
            </w:r>
          </w:p>
          <w:p w:rsidR="004D4533" w:rsidRPr="007A7D98" w:rsidRDefault="004D4533" w:rsidP="004D4533">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000953E7" w:rsidRPr="000953E7">
              <w:rPr>
                <w:b w:val="0"/>
                <w:vertAlign w:val="superscript"/>
              </w:rPr>
              <w:t>a</w:t>
            </w:r>
            <w:proofErr w:type="gramEnd"/>
          </w:p>
        </w:tc>
        <w:tc>
          <w:tcPr>
            <w:tcW w:w="1843" w:type="dxa"/>
          </w:tcPr>
          <w:p w:rsidR="004D4533" w:rsidRDefault="004D4533"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w:t>
            </w:r>
          </w:p>
        </w:tc>
        <w:tc>
          <w:tcPr>
            <w:tcW w:w="1842" w:type="dxa"/>
          </w:tcPr>
          <w:p w:rsidR="004D4533" w:rsidRDefault="004D4533"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r w:rsidR="00EB30F4">
              <w:rPr>
                <w:rFonts w:eastAsia="Times New Roman" w:cs="Times New Roman"/>
                <w:bCs/>
                <w:color w:val="000000"/>
                <w:kern w:val="36"/>
                <w:szCs w:val="24"/>
                <w:lang w:val="en-GB" w:eastAsia="sv-SE"/>
              </w:rPr>
              <w:t>%</w:t>
            </w:r>
          </w:p>
        </w:tc>
        <w:tc>
          <w:tcPr>
            <w:tcW w:w="7088" w:type="dxa"/>
          </w:tcPr>
          <w:p w:rsidR="004D4533" w:rsidRPr="00F36267" w:rsidRDefault="004D4533" w:rsidP="00C3534D">
            <w:pPr>
              <w:spacing w:before="0" w:after="120"/>
              <w:cnfStyle w:val="000000100000" w:firstRow="0" w:lastRow="0" w:firstColumn="0" w:lastColumn="0" w:oddVBand="0" w:evenVBand="0" w:oddHBand="1" w:evenHBand="0" w:firstRowFirstColumn="0" w:firstRowLastColumn="0" w:lastRowFirstColumn="0" w:lastRowLastColumn="0"/>
            </w:pPr>
            <w:r w:rsidRPr="0064706F">
              <w:rPr>
                <w:lang w:val="en-GB"/>
              </w:rPr>
              <w:t>TTP-EBA</w:t>
            </w:r>
            <w:r w:rsidRPr="0064706F">
              <w:rPr>
                <w:vertAlign w:val="subscript"/>
                <w:lang w:val="en-GB"/>
              </w:rPr>
              <w:t>0-14</w:t>
            </w:r>
            <w:r w:rsidRPr="0064706F">
              <w:rPr>
                <w:lang w:val="en-GB"/>
              </w:rPr>
              <w:t xml:space="preserve"> </w:t>
            </w:r>
            <w:r>
              <w:t xml:space="preserve">152 hours, </w:t>
            </w:r>
            <w:r>
              <w:rPr>
                <w:lang w:val="en-GB"/>
              </w:rPr>
              <w:t>IIV</w:t>
            </w:r>
            <w:r>
              <w:rPr>
                <w:vertAlign w:val="subscript"/>
                <w:lang w:val="en-GB"/>
              </w:rPr>
              <w:t xml:space="preserve">SLOPE </w:t>
            </w:r>
            <w:r>
              <w:t>10%, effect difference 50%</w:t>
            </w:r>
          </w:p>
        </w:tc>
      </w:tr>
      <w:tr w:rsidR="004D4533" w:rsidTr="00D4613D">
        <w:tc>
          <w:tcPr>
            <w:cnfStyle w:val="001000000000" w:firstRow="0" w:lastRow="0" w:firstColumn="1" w:lastColumn="0" w:oddVBand="0" w:evenVBand="0" w:oddHBand="0" w:evenHBand="0" w:firstRowFirstColumn="0" w:firstRowLastColumn="0" w:lastRowFirstColumn="0" w:lastRowLastColumn="0"/>
            <w:tcW w:w="2552" w:type="dxa"/>
          </w:tcPr>
          <w:p w:rsidR="004D4533" w:rsidRDefault="004D4533" w:rsidP="004D4533">
            <w:pPr>
              <w:spacing w:before="0" w:after="120"/>
              <w:rPr>
                <w:bCs w:val="0"/>
              </w:rPr>
            </w:pPr>
            <w:r>
              <w:rPr>
                <w:b w:val="0"/>
              </w:rPr>
              <w:t>152 hours</w:t>
            </w:r>
          </w:p>
          <w:p w:rsidR="004D4533" w:rsidRPr="007A7D98" w:rsidRDefault="004D4533" w:rsidP="004D4533">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000953E7" w:rsidRPr="000953E7">
              <w:rPr>
                <w:b w:val="0"/>
                <w:vertAlign w:val="superscript"/>
              </w:rPr>
              <w:t>a</w:t>
            </w:r>
            <w:proofErr w:type="gramEnd"/>
          </w:p>
        </w:tc>
        <w:tc>
          <w:tcPr>
            <w:tcW w:w="1843" w:type="dxa"/>
          </w:tcPr>
          <w:p w:rsidR="004D4533" w:rsidRDefault="004D4533"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000953E7" w:rsidRPr="000953E7">
              <w:rPr>
                <w:vertAlign w:val="superscript"/>
              </w:rPr>
              <w:t>a</w:t>
            </w:r>
          </w:p>
        </w:tc>
        <w:tc>
          <w:tcPr>
            <w:tcW w:w="1842" w:type="dxa"/>
          </w:tcPr>
          <w:p w:rsidR="004D4533" w:rsidRDefault="004D4533"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r w:rsidR="00EB30F4">
              <w:rPr>
                <w:rFonts w:eastAsia="Times New Roman" w:cs="Times New Roman"/>
                <w:bCs/>
                <w:color w:val="000000"/>
                <w:kern w:val="36"/>
                <w:szCs w:val="24"/>
                <w:lang w:val="en-GB" w:eastAsia="sv-SE"/>
              </w:rPr>
              <w:t>%</w:t>
            </w:r>
          </w:p>
        </w:tc>
        <w:tc>
          <w:tcPr>
            <w:tcW w:w="7088" w:type="dxa"/>
          </w:tcPr>
          <w:p w:rsidR="004D4533" w:rsidRDefault="004D4533"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22</w:t>
            </w:r>
            <w:r w:rsidRPr="004F134C">
              <w:t xml:space="preserve">%, effect difference </w:t>
            </w:r>
            <w:r>
              <w:t>50</w:t>
            </w:r>
            <w:r w:rsidRPr="004F134C">
              <w:t>%</w:t>
            </w:r>
          </w:p>
        </w:tc>
      </w:tr>
      <w:tr w:rsidR="000953E7" w:rsidTr="00D46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0953E7" w:rsidRDefault="000953E7" w:rsidP="000953E7">
            <w:pPr>
              <w:spacing w:before="0" w:after="120"/>
              <w:rPr>
                <w:bCs w:val="0"/>
              </w:rPr>
            </w:pPr>
            <w:r>
              <w:rPr>
                <w:b w:val="0"/>
              </w:rPr>
              <w:t>152 hours</w:t>
            </w:r>
          </w:p>
          <w:p w:rsidR="000953E7" w:rsidRPr="007A7D98" w:rsidRDefault="000953E7" w:rsidP="000953E7">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0953E7">
              <w:rPr>
                <w:b w:val="0"/>
                <w:vertAlign w:val="superscript"/>
              </w:rPr>
              <w:t>a</w:t>
            </w:r>
            <w:proofErr w:type="gramEnd"/>
          </w:p>
        </w:tc>
        <w:tc>
          <w:tcPr>
            <w:tcW w:w="1843"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40%</w:t>
            </w:r>
          </w:p>
        </w:tc>
        <w:tc>
          <w:tcPr>
            <w:tcW w:w="1842"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40</w:t>
            </w:r>
            <w:r w:rsidRPr="004F134C">
              <w:t xml:space="preserve">%, effect difference </w:t>
            </w:r>
            <w:r>
              <w:t>50</w:t>
            </w:r>
            <w:r w:rsidRPr="004F134C">
              <w:t>%</w:t>
            </w:r>
          </w:p>
        </w:tc>
      </w:tr>
      <w:tr w:rsidR="000953E7" w:rsidTr="00D4613D">
        <w:tc>
          <w:tcPr>
            <w:cnfStyle w:val="001000000000" w:firstRow="0" w:lastRow="0" w:firstColumn="1" w:lastColumn="0" w:oddVBand="0" w:evenVBand="0" w:oddHBand="0" w:evenHBand="0" w:firstRowFirstColumn="0" w:firstRowLastColumn="0" w:lastRowFirstColumn="0" w:lastRowLastColumn="0"/>
            <w:tcW w:w="2552" w:type="dxa"/>
          </w:tcPr>
          <w:p w:rsidR="000953E7" w:rsidRDefault="000953E7" w:rsidP="000953E7">
            <w:pPr>
              <w:spacing w:before="0" w:after="120"/>
              <w:rPr>
                <w:bCs w:val="0"/>
              </w:rPr>
            </w:pPr>
            <w:r>
              <w:rPr>
                <w:b w:val="0"/>
              </w:rPr>
              <w:t>152 hours</w:t>
            </w:r>
          </w:p>
          <w:p w:rsidR="000953E7" w:rsidRPr="007A7D98" w:rsidRDefault="000953E7" w:rsidP="000953E7">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0953E7">
              <w:rPr>
                <w:b w:val="0"/>
                <w:vertAlign w:val="superscript"/>
              </w:rPr>
              <w:t>a</w:t>
            </w:r>
            <w:proofErr w:type="gramEnd"/>
          </w:p>
        </w:tc>
        <w:tc>
          <w:tcPr>
            <w:tcW w:w="1843"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60%</w:t>
            </w:r>
          </w:p>
        </w:tc>
        <w:tc>
          <w:tcPr>
            <w:tcW w:w="1842"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60</w:t>
            </w:r>
            <w:r w:rsidRPr="004F134C">
              <w:t xml:space="preserve">%, effect difference </w:t>
            </w:r>
            <w:r>
              <w:t>50</w:t>
            </w:r>
            <w:r w:rsidRPr="004F134C">
              <w:t>%</w:t>
            </w:r>
          </w:p>
        </w:tc>
      </w:tr>
      <w:tr w:rsidR="000953E7" w:rsidTr="00D46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0953E7" w:rsidRDefault="000953E7" w:rsidP="000953E7">
            <w:pPr>
              <w:spacing w:before="0" w:after="120"/>
              <w:rPr>
                <w:bCs w:val="0"/>
              </w:rPr>
            </w:pPr>
            <w:r>
              <w:rPr>
                <w:b w:val="0"/>
              </w:rPr>
              <w:t>152 hours</w:t>
            </w:r>
          </w:p>
          <w:p w:rsidR="000953E7" w:rsidRPr="007A7D98" w:rsidRDefault="000953E7" w:rsidP="000953E7">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0953E7">
              <w:rPr>
                <w:b w:val="0"/>
                <w:vertAlign w:val="superscript"/>
              </w:rPr>
              <w:t>a</w:t>
            </w:r>
            <w:proofErr w:type="gramEnd"/>
          </w:p>
        </w:tc>
        <w:tc>
          <w:tcPr>
            <w:tcW w:w="1843"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80%</w:t>
            </w:r>
          </w:p>
        </w:tc>
        <w:tc>
          <w:tcPr>
            <w:tcW w:w="1842"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80</w:t>
            </w:r>
            <w:r w:rsidRPr="004F134C">
              <w:t xml:space="preserve">%, effect difference </w:t>
            </w:r>
            <w:r>
              <w:t>50</w:t>
            </w:r>
            <w:r w:rsidRPr="004F134C">
              <w:t>%</w:t>
            </w:r>
          </w:p>
        </w:tc>
      </w:tr>
      <w:tr w:rsidR="000953E7" w:rsidTr="00D4613D">
        <w:tc>
          <w:tcPr>
            <w:cnfStyle w:val="001000000000" w:firstRow="0" w:lastRow="0" w:firstColumn="1" w:lastColumn="0" w:oddVBand="0" w:evenVBand="0" w:oddHBand="0" w:evenHBand="0" w:firstRowFirstColumn="0" w:firstRowLastColumn="0" w:lastRowFirstColumn="0" w:lastRowLastColumn="0"/>
            <w:tcW w:w="2552" w:type="dxa"/>
          </w:tcPr>
          <w:p w:rsidR="000953E7" w:rsidRDefault="000953E7" w:rsidP="000953E7">
            <w:pPr>
              <w:spacing w:before="0" w:after="120"/>
              <w:rPr>
                <w:bCs w:val="0"/>
              </w:rPr>
            </w:pPr>
            <w:r>
              <w:rPr>
                <w:b w:val="0"/>
              </w:rPr>
              <w:t>152 hours</w:t>
            </w:r>
          </w:p>
          <w:p w:rsidR="000953E7" w:rsidRPr="007A7D98" w:rsidRDefault="000953E7" w:rsidP="000953E7">
            <w:pPr>
              <w:spacing w:before="0" w:after="120"/>
              <w:rPr>
                <w:rFonts w:eastAsia="Times New Roman" w:cs="Times New Roman"/>
                <w:b w:val="0"/>
                <w:bCs w:val="0"/>
                <w:color w:val="000000"/>
                <w:kern w:val="36"/>
                <w:szCs w:val="24"/>
                <w:lang w:val="en-GB" w:eastAsia="sv-SE"/>
              </w:rPr>
            </w:pPr>
            <w:r>
              <w:rPr>
                <w:b w:val="0"/>
              </w:rPr>
              <w:t>[0.0628 hours/</w:t>
            </w:r>
            <w:proofErr w:type="gramStart"/>
            <w:r>
              <w:rPr>
                <w:b w:val="0"/>
              </w:rPr>
              <w:t>day]</w:t>
            </w:r>
            <w:r w:rsidRPr="000953E7">
              <w:rPr>
                <w:b w:val="0"/>
                <w:vertAlign w:val="superscript"/>
              </w:rPr>
              <w:t>a</w:t>
            </w:r>
            <w:proofErr w:type="gramEnd"/>
          </w:p>
        </w:tc>
        <w:tc>
          <w:tcPr>
            <w:tcW w:w="1843"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0953E7">
              <w:rPr>
                <w:vertAlign w:val="superscript"/>
              </w:rPr>
              <w:t>b</w:t>
            </w:r>
          </w:p>
        </w:tc>
        <w:tc>
          <w:tcPr>
            <w:tcW w:w="1842"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152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50</w:t>
            </w:r>
            <w:r w:rsidRPr="004F134C">
              <w:t>%</w:t>
            </w:r>
          </w:p>
        </w:tc>
      </w:tr>
      <w:tr w:rsidR="00EB30F4" w:rsidRPr="00F36267" w:rsidTr="00D46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EB30F4" w:rsidRDefault="00EB30F4" w:rsidP="00EB30F4">
            <w:pPr>
              <w:spacing w:before="0" w:after="120"/>
              <w:rPr>
                <w:bCs w:val="0"/>
              </w:rPr>
            </w:pPr>
            <w:r>
              <w:rPr>
                <w:b w:val="0"/>
              </w:rPr>
              <w:t xml:space="preserve">30 hours </w:t>
            </w:r>
          </w:p>
          <w:p w:rsidR="00EB30F4" w:rsidRPr="007A7D98" w:rsidRDefault="00EB30F4" w:rsidP="00C3534D">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000953E7" w:rsidRPr="000953E7">
              <w:rPr>
                <w:b w:val="0"/>
                <w:vertAlign w:val="superscript"/>
              </w:rPr>
              <w:t>b</w:t>
            </w:r>
            <w:proofErr w:type="gramEnd"/>
          </w:p>
        </w:tc>
        <w:tc>
          <w:tcPr>
            <w:tcW w:w="1843" w:type="dxa"/>
          </w:tcPr>
          <w:p w:rsidR="00EB30F4" w:rsidRDefault="00EB30F4"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10%</w:t>
            </w:r>
          </w:p>
        </w:tc>
        <w:tc>
          <w:tcPr>
            <w:tcW w:w="1842" w:type="dxa"/>
          </w:tcPr>
          <w:p w:rsidR="00EB30F4" w:rsidRDefault="00EB30F4"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EB30F4" w:rsidRPr="00F36267" w:rsidRDefault="00EB30F4" w:rsidP="00C3534D">
            <w:pPr>
              <w:spacing w:before="0" w:after="120"/>
              <w:cnfStyle w:val="000000100000" w:firstRow="0" w:lastRow="0" w:firstColumn="0" w:lastColumn="0" w:oddVBand="0" w:evenVBand="0" w:oddHBand="1" w:evenHBand="0" w:firstRowFirstColumn="0" w:firstRowLastColumn="0" w:lastRowFirstColumn="0" w:lastRowLastColumn="0"/>
            </w:pPr>
            <w:r w:rsidRPr="0064706F">
              <w:rPr>
                <w:lang w:val="en-GB"/>
              </w:rPr>
              <w:t>TTP-EBA</w:t>
            </w:r>
            <w:r w:rsidRPr="0064706F">
              <w:rPr>
                <w:vertAlign w:val="subscript"/>
                <w:lang w:val="en-GB"/>
              </w:rPr>
              <w:t>0-14</w:t>
            </w:r>
            <w:r w:rsidRPr="0064706F">
              <w:rPr>
                <w:lang w:val="en-GB"/>
              </w:rPr>
              <w:t xml:space="preserve"> </w:t>
            </w:r>
            <w:r>
              <w:t xml:space="preserve">30 hours, </w:t>
            </w:r>
            <w:r w:rsidR="00002B1B">
              <w:t>IIV</w:t>
            </w:r>
            <w:r w:rsidR="00002B1B" w:rsidRPr="00002B1B">
              <w:rPr>
                <w:vertAlign w:val="subscript"/>
              </w:rPr>
              <w:t>SLOPE</w:t>
            </w:r>
            <w:r w:rsidR="00002B1B">
              <w:t xml:space="preserve"> </w:t>
            </w:r>
            <w:r>
              <w:t>10%, effect difference 50%</w:t>
            </w:r>
          </w:p>
        </w:tc>
      </w:tr>
      <w:tr w:rsidR="000953E7" w:rsidTr="00D4613D">
        <w:tc>
          <w:tcPr>
            <w:cnfStyle w:val="001000000000" w:firstRow="0" w:lastRow="0" w:firstColumn="1" w:lastColumn="0" w:oddVBand="0" w:evenVBand="0" w:oddHBand="0" w:evenHBand="0" w:firstRowFirstColumn="0" w:firstRowLastColumn="0" w:lastRowFirstColumn="0" w:lastRowLastColumn="0"/>
            <w:tcW w:w="2552" w:type="dxa"/>
          </w:tcPr>
          <w:p w:rsidR="000953E7" w:rsidRDefault="000953E7" w:rsidP="000953E7">
            <w:pPr>
              <w:spacing w:before="0" w:after="120"/>
              <w:rPr>
                <w:bCs w:val="0"/>
              </w:rPr>
            </w:pPr>
            <w:r>
              <w:rPr>
                <w:b w:val="0"/>
              </w:rPr>
              <w:t xml:space="preserve">30 hours </w:t>
            </w:r>
          </w:p>
          <w:p w:rsidR="000953E7" w:rsidRPr="007A7D98" w:rsidRDefault="000953E7" w:rsidP="000953E7">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0953E7">
              <w:rPr>
                <w:b w:val="0"/>
                <w:vertAlign w:val="superscript"/>
              </w:rPr>
              <w:t>b</w:t>
            </w:r>
            <w:proofErr w:type="gramEnd"/>
          </w:p>
        </w:tc>
        <w:tc>
          <w:tcPr>
            <w:tcW w:w="1843"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22%</w:t>
            </w:r>
            <w:r w:rsidRPr="000953E7">
              <w:rPr>
                <w:vertAlign w:val="superscript"/>
              </w:rPr>
              <w:t>a</w:t>
            </w:r>
          </w:p>
        </w:tc>
        <w:tc>
          <w:tcPr>
            <w:tcW w:w="1842"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22</w:t>
            </w:r>
            <w:r w:rsidRPr="004F134C">
              <w:t xml:space="preserve">%, effect difference </w:t>
            </w:r>
            <w:r>
              <w:t>50</w:t>
            </w:r>
            <w:r w:rsidRPr="004F134C">
              <w:t>%</w:t>
            </w:r>
          </w:p>
        </w:tc>
      </w:tr>
      <w:tr w:rsidR="000953E7" w:rsidTr="00D46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0953E7" w:rsidRDefault="000953E7" w:rsidP="000953E7">
            <w:pPr>
              <w:spacing w:before="0" w:after="120"/>
              <w:rPr>
                <w:bCs w:val="0"/>
              </w:rPr>
            </w:pPr>
            <w:r>
              <w:rPr>
                <w:b w:val="0"/>
              </w:rPr>
              <w:t xml:space="preserve">30 hours </w:t>
            </w:r>
          </w:p>
          <w:p w:rsidR="000953E7" w:rsidRPr="007A7D98" w:rsidRDefault="000953E7" w:rsidP="000953E7">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0953E7">
              <w:rPr>
                <w:b w:val="0"/>
                <w:vertAlign w:val="superscript"/>
              </w:rPr>
              <w:t>b</w:t>
            </w:r>
            <w:proofErr w:type="gramEnd"/>
          </w:p>
        </w:tc>
        <w:tc>
          <w:tcPr>
            <w:tcW w:w="1843"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40%</w:t>
            </w:r>
          </w:p>
        </w:tc>
        <w:tc>
          <w:tcPr>
            <w:tcW w:w="1842"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40</w:t>
            </w:r>
            <w:r w:rsidRPr="004F134C">
              <w:t xml:space="preserve">%, effect difference </w:t>
            </w:r>
            <w:r>
              <w:t>50</w:t>
            </w:r>
            <w:r w:rsidRPr="004F134C">
              <w:t>%</w:t>
            </w:r>
          </w:p>
        </w:tc>
      </w:tr>
      <w:tr w:rsidR="000953E7" w:rsidTr="00D4613D">
        <w:tc>
          <w:tcPr>
            <w:cnfStyle w:val="001000000000" w:firstRow="0" w:lastRow="0" w:firstColumn="1" w:lastColumn="0" w:oddVBand="0" w:evenVBand="0" w:oddHBand="0" w:evenHBand="0" w:firstRowFirstColumn="0" w:firstRowLastColumn="0" w:lastRowFirstColumn="0" w:lastRowLastColumn="0"/>
            <w:tcW w:w="2552" w:type="dxa"/>
          </w:tcPr>
          <w:p w:rsidR="000953E7" w:rsidRDefault="000953E7" w:rsidP="000953E7">
            <w:pPr>
              <w:spacing w:before="0" w:after="120"/>
              <w:rPr>
                <w:bCs w:val="0"/>
              </w:rPr>
            </w:pPr>
            <w:r>
              <w:rPr>
                <w:b w:val="0"/>
              </w:rPr>
              <w:t xml:space="preserve">30 hours </w:t>
            </w:r>
          </w:p>
          <w:p w:rsidR="000953E7" w:rsidRPr="007A7D98" w:rsidRDefault="000953E7" w:rsidP="000953E7">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0953E7">
              <w:rPr>
                <w:b w:val="0"/>
                <w:vertAlign w:val="superscript"/>
              </w:rPr>
              <w:t>b</w:t>
            </w:r>
            <w:proofErr w:type="gramEnd"/>
          </w:p>
        </w:tc>
        <w:tc>
          <w:tcPr>
            <w:tcW w:w="1843"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60%</w:t>
            </w:r>
          </w:p>
        </w:tc>
        <w:tc>
          <w:tcPr>
            <w:tcW w:w="1842"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60</w:t>
            </w:r>
            <w:r w:rsidRPr="004F134C">
              <w:t xml:space="preserve">%, effect difference </w:t>
            </w:r>
            <w:r>
              <w:t>50</w:t>
            </w:r>
            <w:r w:rsidRPr="004F134C">
              <w:t>%</w:t>
            </w:r>
          </w:p>
        </w:tc>
      </w:tr>
      <w:tr w:rsidR="000953E7" w:rsidTr="00D46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0953E7" w:rsidRDefault="000953E7" w:rsidP="000953E7">
            <w:pPr>
              <w:spacing w:before="0" w:after="120"/>
              <w:rPr>
                <w:bCs w:val="0"/>
              </w:rPr>
            </w:pPr>
            <w:r>
              <w:rPr>
                <w:b w:val="0"/>
              </w:rPr>
              <w:lastRenderedPageBreak/>
              <w:t xml:space="preserve">30 hours </w:t>
            </w:r>
          </w:p>
          <w:p w:rsidR="000953E7" w:rsidRPr="007A7D98" w:rsidRDefault="000953E7" w:rsidP="000953E7">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0953E7">
              <w:rPr>
                <w:b w:val="0"/>
                <w:vertAlign w:val="superscript"/>
              </w:rPr>
              <w:t>b</w:t>
            </w:r>
            <w:proofErr w:type="gramEnd"/>
          </w:p>
        </w:tc>
        <w:tc>
          <w:tcPr>
            <w:tcW w:w="1843"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t>80%</w:t>
            </w:r>
          </w:p>
        </w:tc>
        <w:tc>
          <w:tcPr>
            <w:tcW w:w="1842"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0953E7" w:rsidRDefault="000953E7" w:rsidP="000953E7">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80</w:t>
            </w:r>
            <w:r w:rsidRPr="004F134C">
              <w:t xml:space="preserve">%, effect difference </w:t>
            </w:r>
            <w:r>
              <w:t>50</w:t>
            </w:r>
            <w:r w:rsidRPr="004F134C">
              <w:t>%</w:t>
            </w:r>
          </w:p>
        </w:tc>
      </w:tr>
      <w:tr w:rsidR="000953E7" w:rsidTr="00D4613D">
        <w:tc>
          <w:tcPr>
            <w:cnfStyle w:val="001000000000" w:firstRow="0" w:lastRow="0" w:firstColumn="1" w:lastColumn="0" w:oddVBand="0" w:evenVBand="0" w:oddHBand="0" w:evenHBand="0" w:firstRowFirstColumn="0" w:firstRowLastColumn="0" w:lastRowFirstColumn="0" w:lastRowLastColumn="0"/>
            <w:tcW w:w="2552" w:type="dxa"/>
          </w:tcPr>
          <w:p w:rsidR="000953E7" w:rsidRDefault="000953E7" w:rsidP="000953E7">
            <w:pPr>
              <w:spacing w:before="0" w:after="120"/>
              <w:rPr>
                <w:bCs w:val="0"/>
              </w:rPr>
            </w:pPr>
            <w:r>
              <w:rPr>
                <w:b w:val="0"/>
              </w:rPr>
              <w:t xml:space="preserve">30 hours </w:t>
            </w:r>
          </w:p>
          <w:p w:rsidR="000953E7" w:rsidRPr="007A7D98" w:rsidRDefault="000953E7" w:rsidP="000953E7">
            <w:pPr>
              <w:spacing w:before="0" w:after="120"/>
              <w:rPr>
                <w:rFonts w:eastAsia="Times New Roman" w:cs="Times New Roman"/>
                <w:b w:val="0"/>
                <w:bCs w:val="0"/>
                <w:color w:val="000000"/>
                <w:kern w:val="36"/>
                <w:szCs w:val="24"/>
                <w:lang w:val="en-GB" w:eastAsia="sv-SE"/>
              </w:rPr>
            </w:pPr>
            <w:r>
              <w:rPr>
                <w:b w:val="0"/>
              </w:rPr>
              <w:t>[</w:t>
            </w:r>
            <w:r w:rsidRPr="007A7D98">
              <w:rPr>
                <w:b w:val="0"/>
              </w:rPr>
              <w:t>0.0174</w:t>
            </w:r>
            <w:r>
              <w:rPr>
                <w:b w:val="0"/>
              </w:rPr>
              <w:t xml:space="preserve"> hours/</w:t>
            </w:r>
            <w:proofErr w:type="gramStart"/>
            <w:r>
              <w:rPr>
                <w:b w:val="0"/>
              </w:rPr>
              <w:t>day]</w:t>
            </w:r>
            <w:r w:rsidRPr="000953E7">
              <w:rPr>
                <w:b w:val="0"/>
                <w:vertAlign w:val="superscript"/>
              </w:rPr>
              <w:t>b</w:t>
            </w:r>
            <w:proofErr w:type="gramEnd"/>
          </w:p>
        </w:tc>
        <w:tc>
          <w:tcPr>
            <w:tcW w:w="1843"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t>104%</w:t>
            </w:r>
            <w:r w:rsidRPr="000953E7">
              <w:rPr>
                <w:vertAlign w:val="superscript"/>
              </w:rPr>
              <w:t>b</w:t>
            </w:r>
          </w:p>
        </w:tc>
        <w:tc>
          <w:tcPr>
            <w:tcW w:w="1842"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50%</w:t>
            </w:r>
          </w:p>
        </w:tc>
        <w:tc>
          <w:tcPr>
            <w:tcW w:w="7088" w:type="dxa"/>
          </w:tcPr>
          <w:p w:rsidR="000953E7" w:rsidRDefault="000953E7" w:rsidP="000953E7">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64706F">
              <w:rPr>
                <w:lang w:val="en-GB"/>
              </w:rPr>
              <w:t>TTP-EBA</w:t>
            </w:r>
            <w:r w:rsidRPr="0064706F">
              <w:rPr>
                <w:vertAlign w:val="subscript"/>
                <w:lang w:val="en-GB"/>
              </w:rPr>
              <w:t>0-14</w:t>
            </w:r>
            <w:r w:rsidRPr="0064706F">
              <w:rPr>
                <w:lang w:val="en-GB"/>
              </w:rPr>
              <w:t xml:space="preserve"> </w:t>
            </w:r>
            <w:r>
              <w:t>30 hours</w:t>
            </w:r>
            <w:r w:rsidRPr="004F134C">
              <w:t xml:space="preserve">, </w:t>
            </w:r>
            <w:r w:rsidR="00002B1B">
              <w:t>IIV</w:t>
            </w:r>
            <w:r w:rsidR="00002B1B" w:rsidRPr="00002B1B">
              <w:rPr>
                <w:vertAlign w:val="subscript"/>
              </w:rPr>
              <w:t>SLOPE</w:t>
            </w:r>
            <w:r w:rsidR="00002B1B">
              <w:t xml:space="preserve"> </w:t>
            </w:r>
            <w:r>
              <w:t>104</w:t>
            </w:r>
            <w:r w:rsidRPr="004F134C">
              <w:t xml:space="preserve">%, effect difference </w:t>
            </w:r>
            <w:r>
              <w:t>50</w:t>
            </w:r>
            <w:r w:rsidRPr="004F134C">
              <w:t>%</w:t>
            </w:r>
          </w:p>
        </w:tc>
      </w:tr>
    </w:tbl>
    <w:p w:rsidR="00EB30F4" w:rsidRDefault="00EB30F4" w:rsidP="00EB30F4">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vertAlign w:val="superscript"/>
          <w:lang w:val="en-GB" w:eastAsia="sv-SE"/>
        </w:rPr>
        <w:t>*</w:t>
      </w:r>
      <w:r>
        <w:rPr>
          <w:rFonts w:eastAsia="Times New Roman" w:cs="Times New Roman"/>
          <w:bCs/>
          <w:color w:val="000000"/>
          <w:kern w:val="36"/>
          <w:szCs w:val="24"/>
          <w:lang w:val="en-GB" w:eastAsia="sv-SE"/>
        </w:rPr>
        <w:t>Effect difference was expressed as the percentage higher TTP slope between two treatment arms</w:t>
      </w:r>
    </w:p>
    <w:p w:rsidR="00EB30F4" w:rsidRDefault="00EB30F4" w:rsidP="00EB30F4">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Mono-exponential function with proportional RUV was used to simulate TTP over time. BASE</w:t>
      </w:r>
      <w:r w:rsidRPr="00BF7D25">
        <w:rPr>
          <w:rFonts w:eastAsia="Times New Roman" w:cs="Times New Roman"/>
          <w:bCs/>
          <w:color w:val="000000"/>
          <w:kern w:val="36"/>
          <w:szCs w:val="24"/>
          <w:vertAlign w:val="subscript"/>
          <w:lang w:val="en-GB" w:eastAsia="sv-SE"/>
        </w:rPr>
        <w:t>TTP</w:t>
      </w:r>
      <w:r>
        <w:rPr>
          <w:rFonts w:eastAsia="Times New Roman" w:cs="Times New Roman"/>
          <w:bCs/>
          <w:color w:val="000000"/>
          <w:kern w:val="36"/>
          <w:szCs w:val="24"/>
          <w:lang w:val="en-GB" w:eastAsia="sv-SE"/>
        </w:rPr>
        <w:t xml:space="preserve">, </w:t>
      </w:r>
      <w:proofErr w:type="spellStart"/>
      <w:r>
        <w:rPr>
          <w:rFonts w:eastAsia="Times New Roman" w:cs="Times New Roman"/>
          <w:bCs/>
          <w:color w:val="000000"/>
          <w:kern w:val="36"/>
          <w:szCs w:val="24"/>
          <w:lang w:val="en-GB" w:eastAsia="sv-SE"/>
        </w:rPr>
        <w:t>IIV</w:t>
      </w:r>
      <w:r w:rsidRPr="00BF7D25">
        <w:rPr>
          <w:rFonts w:eastAsia="Times New Roman" w:cs="Times New Roman"/>
          <w:bCs/>
          <w:color w:val="000000"/>
          <w:kern w:val="36"/>
          <w:szCs w:val="24"/>
          <w:vertAlign w:val="subscript"/>
          <w:lang w:val="en-GB" w:eastAsia="sv-SE"/>
        </w:rPr>
        <w:t>base</w:t>
      </w:r>
      <w:proofErr w:type="spellEnd"/>
      <w:r>
        <w:rPr>
          <w:rFonts w:eastAsia="Times New Roman" w:cs="Times New Roman"/>
          <w:bCs/>
          <w:color w:val="000000"/>
          <w:kern w:val="36"/>
          <w:szCs w:val="24"/>
          <w:lang w:val="en-GB" w:eastAsia="sv-SE"/>
        </w:rPr>
        <w:t xml:space="preserve">, </w:t>
      </w:r>
      <w:proofErr w:type="spellStart"/>
      <w:r>
        <w:rPr>
          <w:rFonts w:eastAsia="Times New Roman" w:cs="Times New Roman"/>
          <w:bCs/>
          <w:color w:val="000000"/>
          <w:kern w:val="36"/>
          <w:szCs w:val="24"/>
          <w:lang w:val="en-GB" w:eastAsia="sv-SE"/>
        </w:rPr>
        <w:t>RUV</w:t>
      </w:r>
      <w:r w:rsidRPr="00BF7D25">
        <w:rPr>
          <w:rFonts w:eastAsia="Times New Roman" w:cs="Times New Roman"/>
          <w:bCs/>
          <w:color w:val="000000"/>
          <w:kern w:val="36"/>
          <w:szCs w:val="24"/>
          <w:vertAlign w:val="subscript"/>
          <w:lang w:val="en-GB" w:eastAsia="sv-SE"/>
        </w:rPr>
        <w:t>common</w:t>
      </w:r>
      <w:proofErr w:type="spellEnd"/>
      <w:r>
        <w:rPr>
          <w:rFonts w:eastAsia="Times New Roman" w:cs="Times New Roman"/>
          <w:bCs/>
          <w:color w:val="000000"/>
          <w:kern w:val="36"/>
          <w:szCs w:val="24"/>
          <w:lang w:val="en-GB" w:eastAsia="sv-SE"/>
        </w:rPr>
        <w:t xml:space="preserve"> and </w:t>
      </w:r>
      <w:proofErr w:type="spellStart"/>
      <w:r>
        <w:rPr>
          <w:rFonts w:eastAsia="Times New Roman" w:cs="Times New Roman"/>
          <w:bCs/>
          <w:color w:val="000000"/>
          <w:kern w:val="36"/>
          <w:szCs w:val="24"/>
          <w:lang w:val="en-GB" w:eastAsia="sv-SE"/>
        </w:rPr>
        <w:t>RUV</w:t>
      </w:r>
      <w:r w:rsidRPr="00BF7D25">
        <w:rPr>
          <w:rFonts w:eastAsia="Times New Roman" w:cs="Times New Roman"/>
          <w:bCs/>
          <w:color w:val="000000"/>
          <w:kern w:val="36"/>
          <w:szCs w:val="24"/>
          <w:vertAlign w:val="subscript"/>
          <w:lang w:val="en-GB" w:eastAsia="sv-SE"/>
        </w:rPr>
        <w:t>replicate</w:t>
      </w:r>
      <w:proofErr w:type="spellEnd"/>
      <w:r>
        <w:rPr>
          <w:rFonts w:eastAsia="Times New Roman" w:cs="Times New Roman"/>
          <w:bCs/>
          <w:color w:val="000000"/>
          <w:kern w:val="36"/>
          <w:szCs w:val="24"/>
          <w:lang w:val="en-GB" w:eastAsia="sv-SE"/>
        </w:rPr>
        <w:t xml:space="preserve"> were the same in all scenarios.</w:t>
      </w:r>
    </w:p>
    <w:p w:rsidR="00EB30F4" w:rsidRPr="00BF7D25" w:rsidRDefault="00EB30F4" w:rsidP="00EB30F4">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EBA was expressed as </w:t>
      </w:r>
      <w:r>
        <w:t>early bactericidal activity based on difference in time-to-positivity between 0 and 14 days (TTP-EBA</w:t>
      </w:r>
      <w:r w:rsidRPr="001368EF">
        <w:rPr>
          <w:vertAlign w:val="subscript"/>
        </w:rPr>
        <w:t>0-14</w:t>
      </w:r>
      <w:r>
        <w:t>)</w:t>
      </w:r>
    </w:p>
    <w:p w:rsidR="00EB30F4" w:rsidRDefault="00EB30F4" w:rsidP="00EB30F4">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IIV: inter-individual variability expressed as a coefficient of variation (CV)</w:t>
      </w:r>
    </w:p>
    <w:p w:rsidR="00EB30F4" w:rsidRDefault="00EB30F4" w:rsidP="00EB30F4">
      <w:pPr>
        <w:spacing w:before="0" w:after="12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RUV: residual unexplained variability, </w:t>
      </w:r>
      <w:r>
        <w:rPr>
          <w:color w:val="000000"/>
        </w:rPr>
        <w:t>a proportional error model was used with both common and replicate-specific error terms for each replicate</w:t>
      </w:r>
    </w:p>
    <w:p w:rsidR="00EB30F4" w:rsidRDefault="00EB30F4" w:rsidP="00EB30F4">
      <w:pPr>
        <w:spacing w:before="0" w:after="120" w:line="276" w:lineRule="auto"/>
        <w:rPr>
          <w:rFonts w:eastAsia="Times New Roman" w:cs="Times New Roman"/>
          <w:bCs/>
          <w:color w:val="000000"/>
          <w:kern w:val="36"/>
          <w:szCs w:val="24"/>
          <w:vertAlign w:val="superscript"/>
          <w:lang w:val="en-GB" w:eastAsia="sv-SE"/>
        </w:rPr>
      </w:pPr>
      <w:r>
        <w:rPr>
          <w:rFonts w:eastAsia="Times New Roman" w:cs="Times New Roman"/>
          <w:bCs/>
          <w:color w:val="000000"/>
          <w:kern w:val="36"/>
          <w:szCs w:val="24"/>
          <w:lang w:val="en-GB" w:eastAsia="sv-SE"/>
        </w:rPr>
        <w:t>h: hours</w:t>
      </w:r>
    </w:p>
    <w:p w:rsidR="000953E7" w:rsidRDefault="000953E7" w:rsidP="000953E7">
      <w:pPr>
        <w:spacing w:before="0" w:after="120" w:line="276" w:lineRule="auto"/>
        <w:rPr>
          <w:rFonts w:eastAsia="Times New Roman" w:cs="Times New Roman"/>
          <w:bCs/>
          <w:color w:val="000000"/>
          <w:kern w:val="36"/>
          <w:szCs w:val="24"/>
          <w:vertAlign w:val="superscript"/>
          <w:lang w:val="en-GB" w:eastAsia="sv-SE"/>
        </w:rPr>
      </w:pPr>
      <w:proofErr w:type="spellStart"/>
      <w:r>
        <w:rPr>
          <w:rFonts w:eastAsia="Times New Roman" w:cs="Times New Roman"/>
          <w:bCs/>
          <w:color w:val="000000"/>
          <w:kern w:val="36"/>
          <w:szCs w:val="24"/>
          <w:vertAlign w:val="superscript"/>
          <w:lang w:val="en-GB" w:eastAsia="sv-SE"/>
        </w:rPr>
        <w:t>a</w:t>
      </w:r>
      <w:r>
        <w:rPr>
          <w:rFonts w:eastAsia="Times New Roman" w:cs="Times New Roman"/>
          <w:bCs/>
          <w:color w:val="000000"/>
          <w:kern w:val="36"/>
          <w:szCs w:val="24"/>
          <w:lang w:val="en-GB" w:eastAsia="sv-SE"/>
        </w:rPr>
        <w:t>parameter</w:t>
      </w:r>
      <w:proofErr w:type="spellEnd"/>
      <w:r>
        <w:rPr>
          <w:rFonts w:eastAsia="Times New Roman" w:cs="Times New Roman"/>
          <w:bCs/>
          <w:color w:val="000000"/>
          <w:kern w:val="36"/>
          <w:szCs w:val="24"/>
          <w:lang w:val="en-GB" w:eastAsia="sv-SE"/>
        </w:rPr>
        <w:t xml:space="preserve"> estimate from </w:t>
      </w:r>
      <w:r>
        <w:rPr>
          <w:rFonts w:eastAsia="Times New Roman" w:cs="Times New Roman"/>
          <w:bCs/>
          <w:color w:val="000000"/>
          <w:kern w:val="36"/>
          <w:szCs w:val="24"/>
          <w:lang w:eastAsia="sv-SE"/>
        </w:rPr>
        <w:t>unpublished data (</w:t>
      </w:r>
      <w:r w:rsidRPr="000A09A1">
        <w:rPr>
          <w:rFonts w:eastAsia="Times New Roman" w:cs="Times New Roman"/>
          <w:bCs/>
          <w:color w:val="000000"/>
          <w:kern w:val="36"/>
          <w:szCs w:val="24"/>
          <w:lang w:eastAsia="sv-SE"/>
        </w:rPr>
        <w:t>ClinicalTrials.gov Identifier: NCT04629378</w:t>
      </w:r>
      <w:r>
        <w:rPr>
          <w:rFonts w:eastAsia="Times New Roman" w:cs="Times New Roman"/>
          <w:bCs/>
          <w:color w:val="000000"/>
          <w:kern w:val="36"/>
          <w:szCs w:val="24"/>
          <w:lang w:eastAsia="sv-SE"/>
        </w:rPr>
        <w:t>)</w:t>
      </w:r>
    </w:p>
    <w:p w:rsidR="000953E7" w:rsidRDefault="000953E7" w:rsidP="000953E7">
      <w:pPr>
        <w:spacing w:before="0" w:after="120" w:line="276" w:lineRule="auto"/>
        <w:rPr>
          <w:rFonts w:eastAsia="Times New Roman" w:cs="Times New Roman"/>
          <w:bCs/>
          <w:color w:val="000000"/>
          <w:kern w:val="36"/>
          <w:szCs w:val="24"/>
          <w:lang w:val="en-GB" w:eastAsia="sv-SE"/>
        </w:rPr>
      </w:pPr>
      <w:proofErr w:type="spellStart"/>
      <w:r>
        <w:rPr>
          <w:rFonts w:eastAsia="Times New Roman" w:cs="Times New Roman"/>
          <w:bCs/>
          <w:color w:val="000000"/>
          <w:kern w:val="36"/>
          <w:szCs w:val="24"/>
          <w:vertAlign w:val="superscript"/>
          <w:lang w:val="en-GB" w:eastAsia="sv-SE"/>
        </w:rPr>
        <w:t>b</w:t>
      </w:r>
      <w:r>
        <w:rPr>
          <w:rFonts w:eastAsia="Times New Roman" w:cs="Times New Roman"/>
          <w:bCs/>
          <w:color w:val="000000"/>
          <w:kern w:val="36"/>
          <w:szCs w:val="24"/>
          <w:lang w:val="en-GB" w:eastAsia="sv-SE"/>
        </w:rPr>
        <w:t>parameter</w:t>
      </w:r>
      <w:proofErr w:type="spellEnd"/>
      <w:r>
        <w:rPr>
          <w:rFonts w:eastAsia="Times New Roman" w:cs="Times New Roman"/>
          <w:bCs/>
          <w:color w:val="000000"/>
          <w:kern w:val="36"/>
          <w:szCs w:val="24"/>
          <w:lang w:val="en-GB" w:eastAsia="sv-SE"/>
        </w:rPr>
        <w:t xml:space="preserve"> estimate from De Jager et al. </w:t>
      </w:r>
      <w:r>
        <w:rPr>
          <w:rFonts w:eastAsia="LMRoman10-Regular-Identity-H" w:cs="Times New Roman"/>
          <w:szCs w:val="24"/>
          <w:lang w:val="en-GB"/>
        </w:rPr>
        <w:fldChar w:fldCharType="begin"/>
      </w:r>
      <w:r>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Pr>
          <w:rFonts w:eastAsia="LMRoman10-Regular-Identity-H" w:cs="Times New Roman"/>
          <w:szCs w:val="24"/>
          <w:lang w:val="en-GB"/>
        </w:rPr>
        <w:fldChar w:fldCharType="separate"/>
      </w:r>
      <w:r w:rsidRPr="0087189A">
        <w:rPr>
          <w:rFonts w:cs="Times New Roman"/>
        </w:rPr>
        <w:t>(De Jager et al., 2022)</w:t>
      </w:r>
      <w:r>
        <w:rPr>
          <w:rFonts w:eastAsia="LMRoman10-Regular-Identity-H" w:cs="Times New Roman"/>
          <w:szCs w:val="24"/>
          <w:lang w:val="en-GB"/>
        </w:rPr>
        <w:fldChar w:fldCharType="end"/>
      </w:r>
    </w:p>
    <w:p w:rsidR="0068649D" w:rsidRPr="00EB30F4" w:rsidRDefault="0068649D" w:rsidP="00C3534D">
      <w:pPr>
        <w:spacing w:before="0" w:after="120" w:line="276" w:lineRule="auto"/>
        <w:rPr>
          <w:rFonts w:eastAsia="Times New Roman" w:cs="Times New Roman"/>
          <w:bCs/>
          <w:color w:val="000000"/>
          <w:kern w:val="36"/>
          <w:szCs w:val="24"/>
          <w:lang w:eastAsia="sv-SE"/>
        </w:rPr>
        <w:sectPr w:rsidR="0068649D" w:rsidRPr="00EB30F4" w:rsidSect="00D4613D">
          <w:pgSz w:w="15840" w:h="12240" w:orient="landscape"/>
          <w:pgMar w:top="1282" w:right="1138" w:bottom="1181" w:left="1138" w:header="720" w:footer="720" w:gutter="0"/>
          <w:cols w:space="720"/>
          <w:titlePg/>
          <w:docGrid w:linePitch="360"/>
        </w:sectPr>
      </w:pPr>
    </w:p>
    <w:p w:rsidR="00F524AD" w:rsidRDefault="00F524AD" w:rsidP="00D4613D">
      <w:pPr>
        <w:spacing w:before="0" w:after="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lastRenderedPageBreak/>
        <w:t>Table S</w:t>
      </w:r>
      <w:r w:rsidR="00DC01D5">
        <w:rPr>
          <w:rFonts w:eastAsia="Times New Roman" w:cs="Times New Roman"/>
          <w:bCs/>
          <w:color w:val="000000"/>
          <w:kern w:val="36"/>
          <w:szCs w:val="24"/>
          <w:lang w:val="en-GB" w:eastAsia="sv-SE"/>
        </w:rPr>
        <w:t>6</w:t>
      </w:r>
      <w:r>
        <w:rPr>
          <w:rFonts w:eastAsia="Times New Roman" w:cs="Times New Roman"/>
          <w:bCs/>
          <w:color w:val="000000"/>
          <w:kern w:val="36"/>
          <w:szCs w:val="24"/>
          <w:lang w:val="en-GB" w:eastAsia="sv-SE"/>
        </w:rPr>
        <w:t xml:space="preserve">. </w:t>
      </w:r>
      <w:r w:rsidRPr="00F524AD">
        <w:rPr>
          <w:rFonts w:eastAsia="Times New Roman" w:cs="Times New Roman"/>
          <w:bCs/>
          <w:color w:val="000000"/>
          <w:kern w:val="36"/>
          <w:szCs w:val="24"/>
          <w:lang w:val="en-GB" w:eastAsia="sv-SE"/>
        </w:rPr>
        <w:t>Summary statistics of covariate</w:t>
      </w:r>
      <w:r w:rsidR="00CA1518">
        <w:rPr>
          <w:rFonts w:eastAsia="Times New Roman" w:cs="Times New Roman"/>
          <w:bCs/>
          <w:color w:val="000000"/>
          <w:kern w:val="36"/>
          <w:szCs w:val="24"/>
          <w:lang w:val="en-GB" w:eastAsia="sv-SE"/>
        </w:rPr>
        <w:t xml:space="preserve"> distributions</w:t>
      </w:r>
      <w:r w:rsidRPr="00F524AD">
        <w:rPr>
          <w:rFonts w:eastAsia="Times New Roman" w:cs="Times New Roman"/>
          <w:bCs/>
          <w:color w:val="000000"/>
          <w:kern w:val="36"/>
          <w:szCs w:val="24"/>
          <w:lang w:val="en-GB" w:eastAsia="sv-SE"/>
        </w:rPr>
        <w:t xml:space="preserve"> for treatment arms </w:t>
      </w:r>
      <w:r w:rsidR="00920DEB">
        <w:rPr>
          <w:rFonts w:eastAsia="Times New Roman" w:cs="Times New Roman"/>
          <w:bCs/>
          <w:color w:val="000000"/>
          <w:kern w:val="36"/>
          <w:szCs w:val="24"/>
          <w:lang w:val="en-GB" w:eastAsia="sv-SE"/>
        </w:rPr>
        <w:t xml:space="preserve">A and B </w:t>
      </w:r>
      <w:r w:rsidRPr="00F524AD">
        <w:rPr>
          <w:rFonts w:eastAsia="Times New Roman" w:cs="Times New Roman"/>
          <w:bCs/>
          <w:color w:val="000000"/>
          <w:kern w:val="36"/>
          <w:szCs w:val="24"/>
          <w:lang w:val="en-GB" w:eastAsia="sv-SE"/>
        </w:rPr>
        <w:t>as well as for all patients</w:t>
      </w:r>
      <w:r w:rsidR="00BD6E46">
        <w:rPr>
          <w:rFonts w:eastAsia="Times New Roman" w:cs="Times New Roman"/>
          <w:bCs/>
          <w:color w:val="000000"/>
          <w:kern w:val="36"/>
          <w:szCs w:val="24"/>
          <w:lang w:val="en-GB" w:eastAsia="sv-SE"/>
        </w:rPr>
        <w:t xml:space="preserve">, </w:t>
      </w:r>
      <w:r w:rsidR="00086AB1">
        <w:rPr>
          <w:rFonts w:eastAsia="Times New Roman" w:cs="Times New Roman"/>
          <w:bCs/>
          <w:color w:val="000000"/>
          <w:kern w:val="36"/>
          <w:szCs w:val="24"/>
          <w:lang w:val="en-GB" w:eastAsia="sv-SE"/>
        </w:rPr>
        <w:t>based on the simulated data to visualize the standardized pharmacometric model-based early bactericidal activity (EBA) analysis approach</w:t>
      </w:r>
    </w:p>
    <w:tbl>
      <w:tblPr>
        <w:tblStyle w:val="PlainTable2"/>
        <w:tblW w:w="0" w:type="auto"/>
        <w:tblLook w:val="04A0" w:firstRow="1" w:lastRow="0" w:firstColumn="1" w:lastColumn="0" w:noHBand="0" w:noVBand="1"/>
      </w:tblPr>
      <w:tblGrid>
        <w:gridCol w:w="1627"/>
        <w:gridCol w:w="1628"/>
        <w:gridCol w:w="1628"/>
        <w:gridCol w:w="1628"/>
        <w:gridCol w:w="1628"/>
      </w:tblGrid>
      <w:tr w:rsidR="003916CE" w:rsidTr="00141D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shd w:val="clear" w:color="auto" w:fill="F2F2F2" w:themeFill="background1" w:themeFillShade="F2"/>
          </w:tcPr>
          <w:p w:rsidR="003916CE" w:rsidRDefault="003916CE" w:rsidP="00C3534D">
            <w:pPr>
              <w:spacing w:before="0" w:after="120" w:line="276" w:lineRule="auto"/>
              <w:rPr>
                <w:rFonts w:eastAsia="Times New Roman" w:cs="Times New Roman"/>
                <w:bCs w:val="0"/>
                <w:color w:val="000000"/>
                <w:kern w:val="36"/>
                <w:szCs w:val="24"/>
                <w:lang w:val="en-GB" w:eastAsia="sv-SE"/>
              </w:rPr>
            </w:pPr>
          </w:p>
        </w:tc>
        <w:tc>
          <w:tcPr>
            <w:tcW w:w="1628" w:type="dxa"/>
            <w:shd w:val="clear" w:color="auto" w:fill="F2F2F2" w:themeFill="background1" w:themeFillShade="F2"/>
          </w:tcPr>
          <w:p w:rsidR="003916CE" w:rsidRDefault="003916CE"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p>
        </w:tc>
        <w:tc>
          <w:tcPr>
            <w:tcW w:w="1628" w:type="dxa"/>
            <w:shd w:val="clear" w:color="auto" w:fill="F2F2F2" w:themeFill="background1" w:themeFillShade="F2"/>
          </w:tcPr>
          <w:p w:rsidR="003916CE" w:rsidRDefault="004A35E4"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A</w:t>
            </w:r>
            <w:r w:rsidR="00920DEB">
              <w:rPr>
                <w:rFonts w:eastAsia="Times New Roman" w:cs="Times New Roman"/>
                <w:bCs w:val="0"/>
                <w:color w:val="000000"/>
                <w:kern w:val="36"/>
                <w:szCs w:val="24"/>
                <w:lang w:val="en-GB" w:eastAsia="sv-SE"/>
              </w:rPr>
              <w:t>rm A</w:t>
            </w:r>
          </w:p>
        </w:tc>
        <w:tc>
          <w:tcPr>
            <w:tcW w:w="1628" w:type="dxa"/>
            <w:shd w:val="clear" w:color="auto" w:fill="F2F2F2" w:themeFill="background1" w:themeFillShade="F2"/>
          </w:tcPr>
          <w:p w:rsidR="003916CE" w:rsidRDefault="004A35E4"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A</w:t>
            </w:r>
            <w:r w:rsidR="00920DEB">
              <w:rPr>
                <w:rFonts w:eastAsia="Times New Roman" w:cs="Times New Roman"/>
                <w:bCs w:val="0"/>
                <w:color w:val="000000"/>
                <w:kern w:val="36"/>
                <w:szCs w:val="24"/>
                <w:lang w:val="en-GB" w:eastAsia="sv-SE"/>
              </w:rPr>
              <w:t xml:space="preserve">rm B </w:t>
            </w:r>
          </w:p>
        </w:tc>
        <w:tc>
          <w:tcPr>
            <w:tcW w:w="1628" w:type="dxa"/>
            <w:shd w:val="clear" w:color="auto" w:fill="F2F2F2" w:themeFill="background1" w:themeFillShade="F2"/>
          </w:tcPr>
          <w:p w:rsidR="003916CE" w:rsidRDefault="003916CE"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All</w:t>
            </w:r>
          </w:p>
        </w:tc>
      </w:tr>
      <w:tr w:rsidR="003916CE" w:rsidTr="00DC7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rsidR="003916CE" w:rsidRPr="00BF7D25" w:rsidRDefault="003916CE" w:rsidP="00C3534D">
            <w:pPr>
              <w:spacing w:before="0" w:after="120" w:line="276" w:lineRule="auto"/>
              <w:rPr>
                <w:rFonts w:eastAsia="Times New Roman" w:cs="Times New Roman"/>
                <w:b w:val="0"/>
                <w:bCs w:val="0"/>
                <w:color w:val="000000"/>
                <w:kern w:val="36"/>
                <w:szCs w:val="24"/>
                <w:lang w:val="en-GB" w:eastAsia="sv-SE"/>
              </w:rPr>
            </w:pPr>
            <w:r w:rsidRPr="00BF7D25">
              <w:rPr>
                <w:rFonts w:eastAsia="Times New Roman" w:cs="Times New Roman"/>
                <w:b w:val="0"/>
                <w:bCs w:val="0"/>
                <w:color w:val="000000"/>
                <w:kern w:val="36"/>
                <w:szCs w:val="24"/>
                <w:lang w:val="en-GB" w:eastAsia="sv-SE"/>
              </w:rPr>
              <w:t>Participants</w:t>
            </w:r>
          </w:p>
        </w:tc>
        <w:tc>
          <w:tcPr>
            <w:tcW w:w="1628" w:type="dxa"/>
          </w:tcPr>
          <w:p w:rsidR="003916CE" w:rsidRPr="00DC73E5"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Number</w:t>
            </w:r>
          </w:p>
        </w:tc>
        <w:tc>
          <w:tcPr>
            <w:tcW w:w="1628" w:type="dxa"/>
          </w:tcPr>
          <w:p w:rsidR="003916CE"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w:t>
            </w:r>
          </w:p>
        </w:tc>
        <w:tc>
          <w:tcPr>
            <w:tcW w:w="1628" w:type="dxa"/>
          </w:tcPr>
          <w:p w:rsidR="003916CE"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w:t>
            </w:r>
          </w:p>
        </w:tc>
        <w:tc>
          <w:tcPr>
            <w:tcW w:w="1628" w:type="dxa"/>
          </w:tcPr>
          <w:p w:rsidR="003916CE" w:rsidRDefault="00D00CDA"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30</w:t>
            </w:r>
          </w:p>
        </w:tc>
      </w:tr>
      <w:tr w:rsidR="003916CE" w:rsidTr="00DC73E5">
        <w:tc>
          <w:tcPr>
            <w:cnfStyle w:val="001000000000" w:firstRow="0" w:lastRow="0" w:firstColumn="1" w:lastColumn="0" w:oddVBand="0" w:evenVBand="0" w:oddHBand="0" w:evenHBand="0" w:firstRowFirstColumn="0" w:firstRowLastColumn="0" w:lastRowFirstColumn="0" w:lastRowLastColumn="0"/>
            <w:tcW w:w="1627" w:type="dxa"/>
            <w:vMerge w:val="restart"/>
          </w:tcPr>
          <w:p w:rsidR="003916CE" w:rsidRPr="00BF7D25" w:rsidRDefault="003916CE" w:rsidP="00C3534D">
            <w:pPr>
              <w:spacing w:before="0" w:after="120" w:line="276" w:lineRule="auto"/>
              <w:rPr>
                <w:rFonts w:eastAsia="Times New Roman" w:cs="Times New Roman"/>
                <w:b w:val="0"/>
                <w:bCs w:val="0"/>
                <w:color w:val="000000"/>
                <w:kern w:val="36"/>
                <w:szCs w:val="24"/>
                <w:lang w:val="en-GB" w:eastAsia="sv-SE"/>
              </w:rPr>
            </w:pPr>
            <w:r w:rsidRPr="00BF7D25">
              <w:rPr>
                <w:rFonts w:eastAsia="Times New Roman" w:cs="Times New Roman"/>
                <w:b w:val="0"/>
                <w:bCs w:val="0"/>
                <w:color w:val="000000"/>
                <w:kern w:val="36"/>
                <w:szCs w:val="24"/>
                <w:lang w:val="en-GB" w:eastAsia="sv-SE"/>
              </w:rPr>
              <w:t>Cavitary disease</w:t>
            </w:r>
          </w:p>
        </w:tc>
        <w:tc>
          <w:tcPr>
            <w:tcW w:w="1628" w:type="dxa"/>
          </w:tcPr>
          <w:p w:rsidR="003916CE" w:rsidRPr="00DC73E5"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No</w:t>
            </w:r>
          </w:p>
        </w:tc>
        <w:tc>
          <w:tcPr>
            <w:tcW w:w="1628" w:type="dxa"/>
          </w:tcPr>
          <w:p w:rsidR="003916CE"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 (33.33%)</w:t>
            </w:r>
          </w:p>
        </w:tc>
        <w:tc>
          <w:tcPr>
            <w:tcW w:w="1628" w:type="dxa"/>
          </w:tcPr>
          <w:p w:rsidR="003916CE"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 (33.33%)</w:t>
            </w:r>
          </w:p>
        </w:tc>
        <w:tc>
          <w:tcPr>
            <w:tcW w:w="1628" w:type="dxa"/>
          </w:tcPr>
          <w:p w:rsidR="003916CE"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 (33.33%)</w:t>
            </w:r>
          </w:p>
        </w:tc>
      </w:tr>
      <w:tr w:rsidR="003916CE" w:rsidTr="00DC7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Merge/>
          </w:tcPr>
          <w:p w:rsidR="003916CE" w:rsidRPr="00BF7D25" w:rsidRDefault="003916CE" w:rsidP="00C3534D">
            <w:pPr>
              <w:spacing w:before="0" w:after="120" w:line="276" w:lineRule="auto"/>
              <w:rPr>
                <w:rFonts w:eastAsia="Times New Roman" w:cs="Times New Roman"/>
                <w:b w:val="0"/>
                <w:bCs w:val="0"/>
                <w:color w:val="000000"/>
                <w:kern w:val="36"/>
                <w:szCs w:val="24"/>
                <w:lang w:val="en-GB" w:eastAsia="sv-SE"/>
              </w:rPr>
            </w:pPr>
          </w:p>
        </w:tc>
        <w:tc>
          <w:tcPr>
            <w:tcW w:w="1628" w:type="dxa"/>
          </w:tcPr>
          <w:p w:rsidR="003916CE" w:rsidRPr="00DC73E5"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Yes (&lt; 4 cm)</w:t>
            </w:r>
          </w:p>
        </w:tc>
        <w:tc>
          <w:tcPr>
            <w:tcW w:w="1628" w:type="dxa"/>
          </w:tcPr>
          <w:p w:rsidR="003916CE"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 (33.33%)</w:t>
            </w:r>
          </w:p>
        </w:tc>
        <w:tc>
          <w:tcPr>
            <w:tcW w:w="1628" w:type="dxa"/>
          </w:tcPr>
          <w:p w:rsidR="003916CE"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 (33.33%)</w:t>
            </w:r>
          </w:p>
        </w:tc>
        <w:tc>
          <w:tcPr>
            <w:tcW w:w="1628" w:type="dxa"/>
          </w:tcPr>
          <w:p w:rsidR="003916CE"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 (33.33%)</w:t>
            </w:r>
          </w:p>
        </w:tc>
      </w:tr>
      <w:tr w:rsidR="003916CE" w:rsidTr="00DC73E5">
        <w:tc>
          <w:tcPr>
            <w:cnfStyle w:val="001000000000" w:firstRow="0" w:lastRow="0" w:firstColumn="1" w:lastColumn="0" w:oddVBand="0" w:evenVBand="0" w:oddHBand="0" w:evenHBand="0" w:firstRowFirstColumn="0" w:firstRowLastColumn="0" w:lastRowFirstColumn="0" w:lastRowLastColumn="0"/>
            <w:tcW w:w="1627" w:type="dxa"/>
            <w:vMerge/>
          </w:tcPr>
          <w:p w:rsidR="003916CE" w:rsidRPr="00BF7D25" w:rsidRDefault="003916CE" w:rsidP="00C3534D">
            <w:pPr>
              <w:spacing w:before="0" w:after="120" w:line="276" w:lineRule="auto"/>
              <w:rPr>
                <w:rFonts w:eastAsia="Times New Roman" w:cs="Times New Roman"/>
                <w:b w:val="0"/>
                <w:bCs w:val="0"/>
                <w:color w:val="000000"/>
                <w:kern w:val="36"/>
                <w:szCs w:val="24"/>
                <w:lang w:val="en-GB" w:eastAsia="sv-SE"/>
              </w:rPr>
            </w:pPr>
          </w:p>
        </w:tc>
        <w:tc>
          <w:tcPr>
            <w:tcW w:w="1628" w:type="dxa"/>
          </w:tcPr>
          <w:p w:rsidR="003916CE" w:rsidRPr="00DC73E5"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i/>
                <w:color w:val="000000"/>
                <w:kern w:val="36"/>
                <w:szCs w:val="24"/>
                <w:lang w:val="en-GB" w:eastAsia="sv-SE"/>
              </w:rPr>
            </w:pPr>
            <w:r>
              <w:rPr>
                <w:rFonts w:eastAsia="Times New Roman" w:cs="Times New Roman"/>
                <w:bCs/>
                <w:i/>
                <w:color w:val="000000"/>
                <w:kern w:val="36"/>
                <w:szCs w:val="24"/>
                <w:lang w:val="en-GB" w:eastAsia="sv-SE"/>
              </w:rPr>
              <w:t>male</w:t>
            </w:r>
          </w:p>
        </w:tc>
        <w:tc>
          <w:tcPr>
            <w:tcW w:w="1628" w:type="dxa"/>
          </w:tcPr>
          <w:p w:rsidR="003916CE"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 (33.33%)</w:t>
            </w:r>
          </w:p>
        </w:tc>
        <w:tc>
          <w:tcPr>
            <w:tcW w:w="1628" w:type="dxa"/>
          </w:tcPr>
          <w:p w:rsidR="003916CE"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 (33.33%)</w:t>
            </w:r>
          </w:p>
        </w:tc>
        <w:tc>
          <w:tcPr>
            <w:tcW w:w="1628" w:type="dxa"/>
          </w:tcPr>
          <w:p w:rsidR="003916CE"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 (33.33%)</w:t>
            </w:r>
          </w:p>
        </w:tc>
      </w:tr>
      <w:tr w:rsidR="003916CE" w:rsidTr="00DC7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Merge w:val="restart"/>
          </w:tcPr>
          <w:p w:rsidR="003916CE" w:rsidRPr="00BF7D25" w:rsidRDefault="003916CE" w:rsidP="00C3534D">
            <w:pPr>
              <w:spacing w:before="0" w:after="120" w:line="276" w:lineRule="auto"/>
              <w:rPr>
                <w:rFonts w:eastAsia="Times New Roman" w:cs="Times New Roman"/>
                <w:b w:val="0"/>
                <w:bCs w:val="0"/>
                <w:color w:val="000000"/>
                <w:kern w:val="36"/>
                <w:szCs w:val="24"/>
                <w:lang w:val="en-GB" w:eastAsia="sv-SE"/>
              </w:rPr>
            </w:pPr>
            <w:r w:rsidRPr="00BF7D25">
              <w:rPr>
                <w:rFonts w:eastAsia="Times New Roman" w:cs="Times New Roman"/>
                <w:b w:val="0"/>
                <w:bCs w:val="0"/>
                <w:color w:val="000000"/>
                <w:kern w:val="36"/>
                <w:szCs w:val="24"/>
                <w:lang w:val="en-GB" w:eastAsia="sv-SE"/>
              </w:rPr>
              <w:t>Sex</w:t>
            </w:r>
          </w:p>
        </w:tc>
        <w:tc>
          <w:tcPr>
            <w:tcW w:w="1628" w:type="dxa"/>
          </w:tcPr>
          <w:p w:rsidR="003916CE" w:rsidRPr="00DC73E5"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Male</w:t>
            </w:r>
          </w:p>
        </w:tc>
        <w:tc>
          <w:tcPr>
            <w:tcW w:w="1628" w:type="dxa"/>
          </w:tcPr>
          <w:p w:rsidR="003916CE"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8 (53.33%)</w:t>
            </w:r>
          </w:p>
        </w:tc>
        <w:tc>
          <w:tcPr>
            <w:tcW w:w="1628" w:type="dxa"/>
          </w:tcPr>
          <w:p w:rsidR="003916CE" w:rsidRDefault="00DC01D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7</w:t>
            </w:r>
            <w:r w:rsidR="003916CE">
              <w:rPr>
                <w:rFonts w:eastAsia="Times New Roman" w:cs="Times New Roman"/>
                <w:bCs/>
                <w:color w:val="000000"/>
                <w:kern w:val="36"/>
                <w:szCs w:val="24"/>
                <w:lang w:val="en-GB" w:eastAsia="sv-SE"/>
              </w:rPr>
              <w:t xml:space="preserve"> </w:t>
            </w:r>
            <w:r>
              <w:rPr>
                <w:rFonts w:eastAsia="Times New Roman" w:cs="Times New Roman"/>
                <w:bCs/>
                <w:color w:val="000000"/>
                <w:kern w:val="36"/>
                <w:szCs w:val="24"/>
                <w:lang w:val="en-GB" w:eastAsia="sv-SE"/>
              </w:rPr>
              <w:t>(46.67%)</w:t>
            </w:r>
          </w:p>
        </w:tc>
        <w:tc>
          <w:tcPr>
            <w:tcW w:w="1628" w:type="dxa"/>
          </w:tcPr>
          <w:p w:rsidR="003916CE" w:rsidRDefault="00DC01D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 (50%)</w:t>
            </w:r>
          </w:p>
        </w:tc>
      </w:tr>
      <w:tr w:rsidR="003916CE" w:rsidTr="00DC73E5">
        <w:tc>
          <w:tcPr>
            <w:cnfStyle w:val="001000000000" w:firstRow="0" w:lastRow="0" w:firstColumn="1" w:lastColumn="0" w:oddVBand="0" w:evenVBand="0" w:oddHBand="0" w:evenHBand="0" w:firstRowFirstColumn="0" w:firstRowLastColumn="0" w:lastRowFirstColumn="0" w:lastRowLastColumn="0"/>
            <w:tcW w:w="1627" w:type="dxa"/>
            <w:vMerge/>
          </w:tcPr>
          <w:p w:rsidR="003916CE" w:rsidRPr="00BF7D25" w:rsidRDefault="003916CE" w:rsidP="00C3534D">
            <w:pPr>
              <w:spacing w:before="0" w:after="120" w:line="276" w:lineRule="auto"/>
              <w:rPr>
                <w:rFonts w:eastAsia="Times New Roman" w:cs="Times New Roman"/>
                <w:b w:val="0"/>
                <w:bCs w:val="0"/>
                <w:color w:val="000000"/>
                <w:kern w:val="36"/>
                <w:szCs w:val="24"/>
                <w:lang w:val="en-GB" w:eastAsia="sv-SE"/>
              </w:rPr>
            </w:pPr>
          </w:p>
        </w:tc>
        <w:tc>
          <w:tcPr>
            <w:tcW w:w="1628" w:type="dxa"/>
          </w:tcPr>
          <w:p w:rsidR="003916CE" w:rsidRPr="00DC73E5"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Female</w:t>
            </w:r>
          </w:p>
        </w:tc>
        <w:tc>
          <w:tcPr>
            <w:tcW w:w="1628" w:type="dxa"/>
          </w:tcPr>
          <w:p w:rsidR="003916CE"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7 (46.67%)</w:t>
            </w:r>
          </w:p>
        </w:tc>
        <w:tc>
          <w:tcPr>
            <w:tcW w:w="1628" w:type="dxa"/>
          </w:tcPr>
          <w:p w:rsidR="003916CE" w:rsidRDefault="00DC01D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8</w:t>
            </w:r>
            <w:r w:rsidR="003916CE">
              <w:rPr>
                <w:rFonts w:eastAsia="Times New Roman" w:cs="Times New Roman"/>
                <w:bCs/>
                <w:color w:val="000000"/>
                <w:kern w:val="36"/>
                <w:szCs w:val="24"/>
                <w:lang w:val="en-GB" w:eastAsia="sv-SE"/>
              </w:rPr>
              <w:t xml:space="preserve"> </w:t>
            </w:r>
            <w:r>
              <w:rPr>
                <w:rFonts w:eastAsia="Times New Roman" w:cs="Times New Roman"/>
                <w:bCs/>
                <w:color w:val="000000"/>
                <w:kern w:val="36"/>
                <w:szCs w:val="24"/>
                <w:lang w:val="en-GB" w:eastAsia="sv-SE"/>
              </w:rPr>
              <w:t>(53.33%)</w:t>
            </w:r>
          </w:p>
        </w:tc>
        <w:tc>
          <w:tcPr>
            <w:tcW w:w="1628" w:type="dxa"/>
          </w:tcPr>
          <w:p w:rsidR="003916CE" w:rsidRDefault="00DC01D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 (50%)</w:t>
            </w:r>
          </w:p>
        </w:tc>
      </w:tr>
      <w:tr w:rsidR="003916CE" w:rsidTr="00DC7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Merge w:val="restart"/>
          </w:tcPr>
          <w:p w:rsidR="003916CE" w:rsidRPr="00BF7D25" w:rsidRDefault="00D00CDA" w:rsidP="00C3534D">
            <w:pPr>
              <w:spacing w:before="0" w:after="120" w:line="276" w:lineRule="auto"/>
              <w:rPr>
                <w:rFonts w:eastAsia="Times New Roman" w:cs="Times New Roman"/>
                <w:b w:val="0"/>
                <w:bCs w:val="0"/>
                <w:color w:val="000000"/>
                <w:kern w:val="36"/>
                <w:szCs w:val="24"/>
                <w:lang w:val="en-GB" w:eastAsia="sv-SE"/>
              </w:rPr>
            </w:pPr>
            <w:r>
              <w:rPr>
                <w:rFonts w:eastAsia="Times New Roman" w:cs="Times New Roman"/>
                <w:b w:val="0"/>
                <w:color w:val="000000"/>
                <w:kern w:val="36"/>
                <w:szCs w:val="24"/>
                <w:lang w:val="en-GB" w:eastAsia="sv-SE"/>
              </w:rPr>
              <w:t xml:space="preserve">Meropenem </w:t>
            </w:r>
            <w:r w:rsidR="003916CE" w:rsidRPr="00BF7D25">
              <w:rPr>
                <w:rFonts w:eastAsia="Times New Roman" w:cs="Times New Roman"/>
                <w:b w:val="0"/>
                <w:color w:val="000000"/>
                <w:kern w:val="36"/>
                <w:szCs w:val="24"/>
                <w:lang w:val="en-GB" w:eastAsia="sv-SE"/>
              </w:rPr>
              <w:t>AUC (</w:t>
            </w:r>
            <w:proofErr w:type="spellStart"/>
            <w:r w:rsidR="003916CE" w:rsidRPr="00BF7D25">
              <w:rPr>
                <w:rFonts w:eastAsia="Times New Roman" w:cs="Times New Roman"/>
                <w:b w:val="0"/>
                <w:color w:val="000000"/>
                <w:kern w:val="36"/>
                <w:szCs w:val="24"/>
                <w:lang w:val="en-GB" w:eastAsia="sv-SE"/>
              </w:rPr>
              <w:t>h</w:t>
            </w:r>
            <w:r w:rsidR="004A35E4">
              <w:rPr>
                <w:rFonts w:eastAsia="Times New Roman" w:cs="Times New Roman"/>
                <w:b w:val="0"/>
                <w:color w:val="000000"/>
                <w:kern w:val="36"/>
                <w:szCs w:val="24"/>
                <w:lang w:val="en-GB" w:eastAsia="sv-SE"/>
              </w:rPr>
              <w:t>∙</w:t>
            </w:r>
            <w:r w:rsidR="003916CE" w:rsidRPr="00BF7D25">
              <w:rPr>
                <w:rFonts w:eastAsia="Times New Roman" w:cs="Times New Roman"/>
                <w:b w:val="0"/>
                <w:color w:val="000000"/>
                <w:kern w:val="36"/>
                <w:szCs w:val="24"/>
                <w:lang w:val="en-GB" w:eastAsia="sv-SE"/>
              </w:rPr>
              <w:t>mg</w:t>
            </w:r>
            <w:proofErr w:type="spellEnd"/>
            <w:r w:rsidR="003916CE" w:rsidRPr="00BF7D25">
              <w:rPr>
                <w:rFonts w:eastAsia="Times New Roman" w:cs="Times New Roman"/>
                <w:b w:val="0"/>
                <w:color w:val="000000"/>
                <w:kern w:val="36"/>
                <w:szCs w:val="24"/>
                <w:lang w:val="en-GB" w:eastAsia="sv-SE"/>
              </w:rPr>
              <w:t>/L)</w:t>
            </w:r>
          </w:p>
        </w:tc>
        <w:tc>
          <w:tcPr>
            <w:tcW w:w="1628" w:type="dxa"/>
          </w:tcPr>
          <w:p w:rsidR="003916CE" w:rsidRPr="00DC73E5"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Median</w:t>
            </w:r>
          </w:p>
        </w:tc>
        <w:tc>
          <w:tcPr>
            <w:tcW w:w="1628" w:type="dxa"/>
          </w:tcPr>
          <w:p w:rsidR="003916CE" w:rsidRDefault="00DC01D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666.34</w:t>
            </w:r>
          </w:p>
        </w:tc>
        <w:tc>
          <w:tcPr>
            <w:tcW w:w="1628" w:type="dxa"/>
          </w:tcPr>
          <w:p w:rsidR="003916CE" w:rsidRDefault="00DC01D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DC01D5">
              <w:rPr>
                <w:rFonts w:eastAsia="Times New Roman" w:cs="Times New Roman"/>
                <w:bCs/>
                <w:color w:val="000000"/>
                <w:kern w:val="36"/>
                <w:szCs w:val="24"/>
                <w:lang w:val="en-GB" w:eastAsia="sv-SE"/>
              </w:rPr>
              <w:t>649.39</w:t>
            </w:r>
          </w:p>
        </w:tc>
        <w:tc>
          <w:tcPr>
            <w:tcW w:w="1628" w:type="dxa"/>
          </w:tcPr>
          <w:p w:rsidR="003916CE" w:rsidRDefault="00DC01D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DC01D5">
              <w:rPr>
                <w:rFonts w:eastAsia="Times New Roman" w:cs="Times New Roman"/>
                <w:bCs/>
                <w:color w:val="000000"/>
                <w:kern w:val="36"/>
                <w:szCs w:val="24"/>
                <w:lang w:val="en-GB" w:eastAsia="sv-SE"/>
              </w:rPr>
              <w:t>653.8</w:t>
            </w:r>
            <w:r>
              <w:rPr>
                <w:rFonts w:eastAsia="Times New Roman" w:cs="Times New Roman"/>
                <w:bCs/>
                <w:color w:val="000000"/>
                <w:kern w:val="36"/>
                <w:szCs w:val="24"/>
                <w:lang w:val="en-GB" w:eastAsia="sv-SE"/>
              </w:rPr>
              <w:t>5</w:t>
            </w:r>
          </w:p>
        </w:tc>
      </w:tr>
      <w:tr w:rsidR="003916CE" w:rsidTr="00DC73E5">
        <w:tc>
          <w:tcPr>
            <w:cnfStyle w:val="001000000000" w:firstRow="0" w:lastRow="0" w:firstColumn="1" w:lastColumn="0" w:oddVBand="0" w:evenVBand="0" w:oddHBand="0" w:evenHBand="0" w:firstRowFirstColumn="0" w:firstRowLastColumn="0" w:lastRowFirstColumn="0" w:lastRowLastColumn="0"/>
            <w:tcW w:w="1627" w:type="dxa"/>
            <w:vMerge/>
          </w:tcPr>
          <w:p w:rsidR="003916CE" w:rsidRPr="00BF7D25" w:rsidRDefault="003916CE" w:rsidP="00C3534D">
            <w:pPr>
              <w:spacing w:before="0" w:after="120" w:line="276" w:lineRule="auto"/>
              <w:rPr>
                <w:rFonts w:eastAsia="Times New Roman" w:cs="Times New Roman"/>
                <w:b w:val="0"/>
                <w:bCs w:val="0"/>
                <w:color w:val="000000"/>
                <w:kern w:val="36"/>
                <w:szCs w:val="24"/>
                <w:lang w:val="en-GB" w:eastAsia="sv-SE"/>
              </w:rPr>
            </w:pPr>
          </w:p>
        </w:tc>
        <w:tc>
          <w:tcPr>
            <w:tcW w:w="1628" w:type="dxa"/>
          </w:tcPr>
          <w:p w:rsidR="003916CE" w:rsidRPr="00DC73E5"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IQR</w:t>
            </w:r>
          </w:p>
        </w:tc>
        <w:tc>
          <w:tcPr>
            <w:tcW w:w="1628" w:type="dxa"/>
          </w:tcPr>
          <w:p w:rsidR="003916CE" w:rsidRDefault="00DC01D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DC01D5">
              <w:rPr>
                <w:rFonts w:eastAsia="Times New Roman" w:cs="Times New Roman"/>
                <w:bCs/>
                <w:color w:val="000000"/>
                <w:kern w:val="36"/>
                <w:szCs w:val="24"/>
                <w:lang w:val="en-GB" w:eastAsia="sv-SE"/>
              </w:rPr>
              <w:t>584.3</w:t>
            </w:r>
            <w:r>
              <w:rPr>
                <w:rFonts w:eastAsia="Times New Roman" w:cs="Times New Roman"/>
                <w:bCs/>
                <w:color w:val="000000"/>
                <w:kern w:val="36"/>
                <w:szCs w:val="24"/>
                <w:lang w:val="en-GB" w:eastAsia="sv-SE"/>
              </w:rPr>
              <w:t>5</w:t>
            </w:r>
            <w:r w:rsidR="003916CE">
              <w:rPr>
                <w:rFonts w:eastAsia="Times New Roman" w:cs="Times New Roman"/>
                <w:bCs/>
                <w:color w:val="000000"/>
                <w:kern w:val="36"/>
                <w:szCs w:val="24"/>
                <w:lang w:val="en-GB" w:eastAsia="sv-SE"/>
              </w:rPr>
              <w:t>-</w:t>
            </w:r>
            <w:r w:rsidRPr="00DC01D5">
              <w:rPr>
                <w:rFonts w:eastAsia="Times New Roman" w:cs="Times New Roman"/>
                <w:bCs/>
                <w:color w:val="000000"/>
                <w:kern w:val="36"/>
                <w:szCs w:val="24"/>
                <w:lang w:val="en-GB" w:eastAsia="sv-SE"/>
              </w:rPr>
              <w:t>694.51</w:t>
            </w:r>
          </w:p>
        </w:tc>
        <w:tc>
          <w:tcPr>
            <w:tcW w:w="1628" w:type="dxa"/>
          </w:tcPr>
          <w:p w:rsidR="003916CE" w:rsidRDefault="00DC01D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DC01D5">
              <w:rPr>
                <w:rFonts w:eastAsia="Times New Roman" w:cs="Times New Roman"/>
                <w:bCs/>
                <w:color w:val="000000"/>
                <w:kern w:val="36"/>
                <w:szCs w:val="24"/>
                <w:lang w:val="en-GB" w:eastAsia="sv-SE"/>
              </w:rPr>
              <w:t>610.81</w:t>
            </w:r>
            <w:r w:rsidR="003916CE">
              <w:rPr>
                <w:rFonts w:eastAsia="Times New Roman" w:cs="Times New Roman"/>
                <w:bCs/>
                <w:color w:val="000000"/>
                <w:kern w:val="36"/>
                <w:szCs w:val="24"/>
                <w:lang w:val="en-GB" w:eastAsia="sv-SE"/>
              </w:rPr>
              <w:t>-</w:t>
            </w:r>
            <w:r w:rsidRPr="00DC01D5">
              <w:rPr>
                <w:rFonts w:eastAsia="Times New Roman" w:cs="Times New Roman"/>
                <w:bCs/>
                <w:color w:val="000000"/>
                <w:kern w:val="36"/>
                <w:szCs w:val="24"/>
                <w:lang w:val="en-GB" w:eastAsia="sv-SE"/>
              </w:rPr>
              <w:t>710.6</w:t>
            </w:r>
            <w:r>
              <w:rPr>
                <w:rFonts w:eastAsia="Times New Roman" w:cs="Times New Roman"/>
                <w:bCs/>
                <w:color w:val="000000"/>
                <w:kern w:val="36"/>
                <w:szCs w:val="24"/>
                <w:lang w:val="en-GB" w:eastAsia="sv-SE"/>
              </w:rPr>
              <w:t>6</w:t>
            </w:r>
          </w:p>
        </w:tc>
        <w:tc>
          <w:tcPr>
            <w:tcW w:w="1628" w:type="dxa"/>
          </w:tcPr>
          <w:p w:rsidR="003916CE" w:rsidRDefault="00DC01D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sidRPr="00DC01D5">
              <w:rPr>
                <w:rFonts w:eastAsia="Times New Roman" w:cs="Times New Roman"/>
                <w:bCs/>
                <w:color w:val="000000"/>
                <w:kern w:val="36"/>
                <w:szCs w:val="24"/>
                <w:lang w:val="en-GB" w:eastAsia="sv-SE"/>
              </w:rPr>
              <w:t>589.4</w:t>
            </w:r>
            <w:r>
              <w:rPr>
                <w:rFonts w:eastAsia="Times New Roman" w:cs="Times New Roman"/>
                <w:bCs/>
                <w:color w:val="000000"/>
                <w:kern w:val="36"/>
                <w:szCs w:val="24"/>
                <w:lang w:val="en-GB" w:eastAsia="sv-SE"/>
              </w:rPr>
              <w:t>9</w:t>
            </w:r>
            <w:r w:rsidR="003916CE">
              <w:rPr>
                <w:rFonts w:eastAsia="Times New Roman" w:cs="Times New Roman"/>
                <w:bCs/>
                <w:color w:val="000000"/>
                <w:kern w:val="36"/>
                <w:szCs w:val="24"/>
                <w:lang w:val="en-GB" w:eastAsia="sv-SE"/>
              </w:rPr>
              <w:t>-</w:t>
            </w:r>
            <w:r w:rsidRPr="00DC01D5">
              <w:rPr>
                <w:rFonts w:eastAsia="Times New Roman" w:cs="Times New Roman"/>
                <w:bCs/>
                <w:color w:val="000000"/>
                <w:kern w:val="36"/>
                <w:szCs w:val="24"/>
                <w:lang w:val="en-GB" w:eastAsia="sv-SE"/>
              </w:rPr>
              <w:t>700.8</w:t>
            </w:r>
            <w:r>
              <w:rPr>
                <w:rFonts w:eastAsia="Times New Roman" w:cs="Times New Roman"/>
                <w:bCs/>
                <w:color w:val="000000"/>
                <w:kern w:val="36"/>
                <w:szCs w:val="24"/>
                <w:lang w:val="en-GB" w:eastAsia="sv-SE"/>
              </w:rPr>
              <w:t>5</w:t>
            </w:r>
          </w:p>
        </w:tc>
      </w:tr>
      <w:tr w:rsidR="003916CE" w:rsidTr="00DC7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Merge/>
          </w:tcPr>
          <w:p w:rsidR="003916CE" w:rsidRPr="00BF7D25" w:rsidRDefault="003916CE" w:rsidP="00C3534D">
            <w:pPr>
              <w:spacing w:before="0" w:after="120" w:line="276" w:lineRule="auto"/>
              <w:rPr>
                <w:rFonts w:eastAsia="Times New Roman" w:cs="Times New Roman"/>
                <w:b w:val="0"/>
                <w:bCs w:val="0"/>
                <w:color w:val="000000"/>
                <w:kern w:val="36"/>
                <w:szCs w:val="24"/>
                <w:lang w:val="en-GB" w:eastAsia="sv-SE"/>
              </w:rPr>
            </w:pPr>
          </w:p>
        </w:tc>
        <w:tc>
          <w:tcPr>
            <w:tcW w:w="1628" w:type="dxa"/>
          </w:tcPr>
          <w:p w:rsidR="003916CE" w:rsidRPr="00DC73E5"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Min-max</w:t>
            </w:r>
          </w:p>
        </w:tc>
        <w:tc>
          <w:tcPr>
            <w:tcW w:w="1628" w:type="dxa"/>
          </w:tcPr>
          <w:p w:rsidR="003916CE" w:rsidRDefault="00E65CE6"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E65CE6">
              <w:rPr>
                <w:rFonts w:eastAsia="Times New Roman" w:cs="Times New Roman"/>
                <w:bCs/>
                <w:color w:val="000000"/>
                <w:kern w:val="36"/>
                <w:szCs w:val="24"/>
                <w:lang w:val="en-GB" w:eastAsia="sv-SE"/>
              </w:rPr>
              <w:t>447.54</w:t>
            </w:r>
            <w:r w:rsidR="003916CE">
              <w:rPr>
                <w:rFonts w:eastAsia="Times New Roman" w:cs="Times New Roman"/>
                <w:bCs/>
                <w:color w:val="000000"/>
                <w:kern w:val="36"/>
                <w:szCs w:val="24"/>
                <w:lang w:val="en-GB" w:eastAsia="sv-SE"/>
              </w:rPr>
              <w:t>-</w:t>
            </w:r>
            <w:r w:rsidRPr="00E65CE6">
              <w:rPr>
                <w:rFonts w:eastAsia="Times New Roman" w:cs="Times New Roman"/>
                <w:bCs/>
                <w:color w:val="000000"/>
                <w:kern w:val="36"/>
                <w:szCs w:val="24"/>
                <w:lang w:val="en-GB" w:eastAsia="sv-SE"/>
              </w:rPr>
              <w:t>775.19</w:t>
            </w:r>
          </w:p>
        </w:tc>
        <w:tc>
          <w:tcPr>
            <w:tcW w:w="1628" w:type="dxa"/>
          </w:tcPr>
          <w:p w:rsidR="003916CE" w:rsidRDefault="00E65CE6"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E65CE6">
              <w:rPr>
                <w:rFonts w:eastAsia="Times New Roman" w:cs="Times New Roman"/>
                <w:bCs/>
                <w:color w:val="000000"/>
                <w:kern w:val="36"/>
                <w:szCs w:val="24"/>
                <w:lang w:val="en-GB" w:eastAsia="sv-SE"/>
              </w:rPr>
              <w:t>540.79</w:t>
            </w:r>
            <w:r w:rsidR="003916CE">
              <w:rPr>
                <w:rFonts w:eastAsia="Times New Roman" w:cs="Times New Roman"/>
                <w:bCs/>
                <w:color w:val="000000"/>
                <w:kern w:val="36"/>
                <w:szCs w:val="24"/>
                <w:lang w:val="en-GB" w:eastAsia="sv-SE"/>
              </w:rPr>
              <w:t>-</w:t>
            </w:r>
            <w:r w:rsidRPr="00E65CE6">
              <w:rPr>
                <w:rFonts w:eastAsia="Times New Roman" w:cs="Times New Roman"/>
                <w:bCs/>
                <w:color w:val="000000"/>
                <w:kern w:val="36"/>
                <w:szCs w:val="24"/>
                <w:lang w:val="en-GB" w:eastAsia="sv-SE"/>
              </w:rPr>
              <w:t>808.66</w:t>
            </w:r>
          </w:p>
        </w:tc>
        <w:tc>
          <w:tcPr>
            <w:tcW w:w="1628" w:type="dxa"/>
          </w:tcPr>
          <w:p w:rsidR="003916CE" w:rsidRDefault="00E65CE6"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sidRPr="00E65CE6">
              <w:rPr>
                <w:rFonts w:eastAsia="Times New Roman" w:cs="Times New Roman"/>
                <w:bCs/>
                <w:color w:val="000000"/>
                <w:kern w:val="36"/>
                <w:szCs w:val="24"/>
                <w:lang w:val="en-GB" w:eastAsia="sv-SE"/>
              </w:rPr>
              <w:t>447.54</w:t>
            </w:r>
            <w:r w:rsidR="003916CE">
              <w:rPr>
                <w:rFonts w:eastAsia="Times New Roman" w:cs="Times New Roman"/>
                <w:bCs/>
                <w:color w:val="000000"/>
                <w:kern w:val="36"/>
                <w:szCs w:val="24"/>
                <w:lang w:val="en-GB" w:eastAsia="sv-SE"/>
              </w:rPr>
              <w:t>-</w:t>
            </w:r>
            <w:r w:rsidRPr="00E65CE6">
              <w:rPr>
                <w:rFonts w:eastAsia="Times New Roman" w:cs="Times New Roman"/>
                <w:bCs/>
                <w:color w:val="000000"/>
                <w:kern w:val="36"/>
                <w:szCs w:val="24"/>
                <w:lang w:val="en-GB" w:eastAsia="sv-SE"/>
              </w:rPr>
              <w:t>808.66</w:t>
            </w:r>
          </w:p>
        </w:tc>
      </w:tr>
      <w:tr w:rsidR="003916CE" w:rsidTr="00DC73E5">
        <w:tc>
          <w:tcPr>
            <w:cnfStyle w:val="001000000000" w:firstRow="0" w:lastRow="0" w:firstColumn="1" w:lastColumn="0" w:oddVBand="0" w:evenVBand="0" w:oddHBand="0" w:evenHBand="0" w:firstRowFirstColumn="0" w:firstRowLastColumn="0" w:lastRowFirstColumn="0" w:lastRowLastColumn="0"/>
            <w:tcW w:w="1627" w:type="dxa"/>
            <w:vMerge w:val="restart"/>
          </w:tcPr>
          <w:p w:rsidR="003916CE" w:rsidRPr="00BF7D25" w:rsidRDefault="003916CE" w:rsidP="00C3534D">
            <w:pPr>
              <w:spacing w:before="0" w:after="120" w:line="276" w:lineRule="auto"/>
              <w:rPr>
                <w:rFonts w:eastAsia="Times New Roman" w:cs="Times New Roman"/>
                <w:b w:val="0"/>
                <w:bCs w:val="0"/>
                <w:color w:val="000000"/>
                <w:kern w:val="36"/>
                <w:szCs w:val="24"/>
                <w:lang w:val="en-GB" w:eastAsia="sv-SE"/>
              </w:rPr>
            </w:pPr>
            <w:r w:rsidRPr="00BF7D25">
              <w:rPr>
                <w:rFonts w:eastAsia="Times New Roman" w:cs="Times New Roman"/>
                <w:b w:val="0"/>
                <w:bCs w:val="0"/>
                <w:color w:val="000000"/>
                <w:kern w:val="36"/>
                <w:szCs w:val="24"/>
                <w:lang w:val="en-GB" w:eastAsia="sv-SE"/>
              </w:rPr>
              <w:t>Age (years)</w:t>
            </w:r>
          </w:p>
        </w:tc>
        <w:tc>
          <w:tcPr>
            <w:tcW w:w="1628" w:type="dxa"/>
          </w:tcPr>
          <w:p w:rsidR="003916CE" w:rsidRPr="00DC73E5"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Median</w:t>
            </w:r>
          </w:p>
        </w:tc>
        <w:tc>
          <w:tcPr>
            <w:tcW w:w="1628" w:type="dxa"/>
          </w:tcPr>
          <w:p w:rsidR="003916CE" w:rsidRDefault="00E65CE6"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38</w:t>
            </w:r>
          </w:p>
        </w:tc>
        <w:tc>
          <w:tcPr>
            <w:tcW w:w="1628" w:type="dxa"/>
          </w:tcPr>
          <w:p w:rsidR="003916CE" w:rsidRDefault="00E65CE6"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39</w:t>
            </w:r>
          </w:p>
        </w:tc>
        <w:tc>
          <w:tcPr>
            <w:tcW w:w="1628" w:type="dxa"/>
          </w:tcPr>
          <w:p w:rsidR="003916CE" w:rsidRDefault="00E65CE6"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39</w:t>
            </w:r>
          </w:p>
        </w:tc>
      </w:tr>
      <w:tr w:rsidR="003916CE" w:rsidTr="00DC7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Merge/>
          </w:tcPr>
          <w:p w:rsidR="003916CE" w:rsidRDefault="003916CE" w:rsidP="00C3534D">
            <w:pPr>
              <w:spacing w:before="0" w:after="120" w:line="276" w:lineRule="auto"/>
              <w:rPr>
                <w:rFonts w:eastAsia="Times New Roman" w:cs="Times New Roman"/>
                <w:bCs w:val="0"/>
                <w:color w:val="000000"/>
                <w:kern w:val="36"/>
                <w:szCs w:val="24"/>
                <w:lang w:val="en-GB" w:eastAsia="sv-SE"/>
              </w:rPr>
            </w:pPr>
          </w:p>
        </w:tc>
        <w:tc>
          <w:tcPr>
            <w:tcW w:w="1628" w:type="dxa"/>
          </w:tcPr>
          <w:p w:rsidR="003916CE" w:rsidRPr="00DC73E5"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IQR</w:t>
            </w:r>
          </w:p>
        </w:tc>
        <w:tc>
          <w:tcPr>
            <w:tcW w:w="1628" w:type="dxa"/>
          </w:tcPr>
          <w:p w:rsidR="003916CE" w:rsidRDefault="003916CE"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32-4</w:t>
            </w:r>
            <w:r w:rsidR="00E65CE6">
              <w:rPr>
                <w:rFonts w:eastAsia="Times New Roman" w:cs="Times New Roman"/>
                <w:bCs/>
                <w:color w:val="000000"/>
                <w:kern w:val="36"/>
                <w:szCs w:val="24"/>
                <w:lang w:val="en-GB" w:eastAsia="sv-SE"/>
              </w:rPr>
              <w:t>3.5</w:t>
            </w:r>
          </w:p>
        </w:tc>
        <w:tc>
          <w:tcPr>
            <w:tcW w:w="1628" w:type="dxa"/>
          </w:tcPr>
          <w:p w:rsidR="003916CE" w:rsidRDefault="00E65CE6"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35-45</w:t>
            </w:r>
          </w:p>
        </w:tc>
        <w:tc>
          <w:tcPr>
            <w:tcW w:w="1628" w:type="dxa"/>
          </w:tcPr>
          <w:p w:rsidR="003916CE" w:rsidRDefault="00E65CE6"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33-44</w:t>
            </w:r>
          </w:p>
        </w:tc>
      </w:tr>
      <w:tr w:rsidR="003916CE" w:rsidTr="00DC73E5">
        <w:tc>
          <w:tcPr>
            <w:cnfStyle w:val="001000000000" w:firstRow="0" w:lastRow="0" w:firstColumn="1" w:lastColumn="0" w:oddVBand="0" w:evenVBand="0" w:oddHBand="0" w:evenHBand="0" w:firstRowFirstColumn="0" w:firstRowLastColumn="0" w:lastRowFirstColumn="0" w:lastRowLastColumn="0"/>
            <w:tcW w:w="1627" w:type="dxa"/>
            <w:vMerge/>
          </w:tcPr>
          <w:p w:rsidR="003916CE" w:rsidRDefault="003916CE" w:rsidP="00C3534D">
            <w:pPr>
              <w:spacing w:before="0" w:after="120" w:line="276" w:lineRule="auto"/>
              <w:rPr>
                <w:rFonts w:eastAsia="Times New Roman" w:cs="Times New Roman"/>
                <w:bCs w:val="0"/>
                <w:color w:val="000000"/>
                <w:kern w:val="36"/>
                <w:szCs w:val="24"/>
                <w:lang w:val="en-GB" w:eastAsia="sv-SE"/>
              </w:rPr>
            </w:pPr>
          </w:p>
        </w:tc>
        <w:tc>
          <w:tcPr>
            <w:tcW w:w="1628" w:type="dxa"/>
          </w:tcPr>
          <w:p w:rsidR="003916CE" w:rsidRPr="00DC73E5" w:rsidRDefault="003916CE"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i/>
                <w:color w:val="000000"/>
                <w:kern w:val="36"/>
                <w:szCs w:val="24"/>
                <w:lang w:val="en-GB" w:eastAsia="sv-SE"/>
              </w:rPr>
            </w:pPr>
            <w:r w:rsidRPr="00DC73E5">
              <w:rPr>
                <w:rFonts w:eastAsia="Times New Roman" w:cs="Times New Roman"/>
                <w:bCs/>
                <w:i/>
                <w:color w:val="000000"/>
                <w:kern w:val="36"/>
                <w:szCs w:val="24"/>
                <w:lang w:val="en-GB" w:eastAsia="sv-SE"/>
              </w:rPr>
              <w:t>Min-max</w:t>
            </w:r>
          </w:p>
        </w:tc>
        <w:tc>
          <w:tcPr>
            <w:tcW w:w="1628" w:type="dxa"/>
          </w:tcPr>
          <w:p w:rsidR="003916CE" w:rsidRDefault="00E65CE6"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27-51</w:t>
            </w:r>
          </w:p>
        </w:tc>
        <w:tc>
          <w:tcPr>
            <w:tcW w:w="1628" w:type="dxa"/>
          </w:tcPr>
          <w:p w:rsidR="003916CE" w:rsidRDefault="00E65CE6"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25-58</w:t>
            </w:r>
          </w:p>
        </w:tc>
        <w:tc>
          <w:tcPr>
            <w:tcW w:w="1628" w:type="dxa"/>
          </w:tcPr>
          <w:p w:rsidR="003916CE" w:rsidRDefault="00E65CE6"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25-58</w:t>
            </w:r>
          </w:p>
        </w:tc>
      </w:tr>
    </w:tbl>
    <w:p w:rsidR="00D00CDA" w:rsidRDefault="00BD6E46" w:rsidP="00C3534D">
      <w:pPr>
        <w:spacing w:before="0" w:after="120"/>
        <w:rPr>
          <w:rFonts w:eastAsia="LMRoman10-Regular-Identity-H" w:cs="Times New Roman"/>
          <w:szCs w:val="24"/>
          <w:lang w:val="en-GB"/>
        </w:rPr>
      </w:pPr>
      <w:r>
        <w:rPr>
          <w:rFonts w:eastAsia="LMRoman10-Regular-Identity-H" w:cs="Times New Roman"/>
          <w:szCs w:val="24"/>
          <w:lang w:val="en-GB"/>
        </w:rPr>
        <w:t>A</w:t>
      </w:r>
      <w:r w:rsidR="00920DEB">
        <w:rPr>
          <w:rFonts w:eastAsia="LMRoman10-Regular-Identity-H" w:cs="Times New Roman"/>
          <w:szCs w:val="24"/>
          <w:lang w:val="en-GB"/>
        </w:rPr>
        <w:t xml:space="preserve">rm A resembling </w:t>
      </w:r>
      <w:r w:rsidR="00D00CDA">
        <w:rPr>
          <w:rFonts w:eastAsia="LMRoman10-Regular-Identity-H" w:cs="Times New Roman"/>
          <w:szCs w:val="24"/>
          <w:lang w:val="en-GB"/>
        </w:rPr>
        <w:t>2</w:t>
      </w:r>
      <w:r w:rsidR="00D00CDA">
        <w:rPr>
          <w:rFonts w:eastAsia="Times New Roman" w:cs="Times New Roman"/>
          <w:bCs/>
          <w:color w:val="000000"/>
          <w:kern w:val="36"/>
          <w:szCs w:val="24"/>
          <w:lang w:eastAsia="sv-SE"/>
        </w:rPr>
        <w:t xml:space="preserve"> g meropenem thrice daily with 500 mg amoxicillin and 125 mg clavulanate thrice daily on days 1-14 </w:t>
      </w:r>
      <w:r w:rsidR="00D00CDA">
        <w:rPr>
          <w:rFonts w:eastAsia="LMRoman10-Regular-Identity-H" w:cs="Times New Roman"/>
          <w:szCs w:val="24"/>
          <w:lang w:val="en-GB"/>
        </w:rPr>
        <w:fldChar w:fldCharType="begin"/>
      </w:r>
      <w:r w:rsidR="00D00CDA">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sidR="00D00CDA">
        <w:rPr>
          <w:rFonts w:eastAsia="LMRoman10-Regular-Identity-H" w:cs="Times New Roman"/>
          <w:szCs w:val="24"/>
          <w:lang w:val="en-GB"/>
        </w:rPr>
        <w:fldChar w:fldCharType="separate"/>
      </w:r>
      <w:r w:rsidR="00D00CDA" w:rsidRPr="0087189A">
        <w:rPr>
          <w:rFonts w:cs="Times New Roman"/>
        </w:rPr>
        <w:t>(De Jager et al., 2022)</w:t>
      </w:r>
      <w:r w:rsidR="00D00CDA">
        <w:rPr>
          <w:rFonts w:eastAsia="LMRoman10-Regular-Identity-H" w:cs="Times New Roman"/>
          <w:szCs w:val="24"/>
          <w:lang w:val="en-GB"/>
        </w:rPr>
        <w:fldChar w:fldCharType="end"/>
      </w:r>
    </w:p>
    <w:p w:rsidR="00D00CDA" w:rsidRDefault="00BD6E46" w:rsidP="00C3534D">
      <w:pPr>
        <w:spacing w:before="0" w:after="120"/>
        <w:rPr>
          <w:rFonts w:eastAsia="Times New Roman" w:cs="Times New Roman"/>
          <w:bCs/>
          <w:color w:val="000000"/>
          <w:kern w:val="36"/>
          <w:szCs w:val="24"/>
          <w:lang w:eastAsia="sv-SE"/>
        </w:rPr>
      </w:pPr>
      <w:r>
        <w:rPr>
          <w:rFonts w:eastAsia="Times New Roman" w:cs="Times New Roman"/>
          <w:bCs/>
          <w:color w:val="000000"/>
          <w:kern w:val="36"/>
          <w:szCs w:val="24"/>
          <w:lang w:val="en-GB" w:eastAsia="sv-SE"/>
        </w:rPr>
        <w:t>A</w:t>
      </w:r>
      <w:r w:rsidR="00920DEB">
        <w:rPr>
          <w:rFonts w:eastAsia="Times New Roman" w:cs="Times New Roman"/>
          <w:bCs/>
          <w:color w:val="000000"/>
          <w:kern w:val="36"/>
          <w:szCs w:val="24"/>
          <w:lang w:val="en-GB" w:eastAsia="sv-SE"/>
        </w:rPr>
        <w:t>rm B</w:t>
      </w:r>
      <w:r w:rsidR="00CE346E">
        <w:rPr>
          <w:rFonts w:eastAsia="Times New Roman" w:cs="Times New Roman"/>
          <w:bCs/>
          <w:color w:val="000000"/>
          <w:kern w:val="36"/>
          <w:szCs w:val="24"/>
          <w:lang w:val="en-GB" w:eastAsia="sv-SE"/>
        </w:rPr>
        <w:t xml:space="preserve"> resembling</w:t>
      </w:r>
      <w:r w:rsidR="00920DEB">
        <w:rPr>
          <w:rFonts w:eastAsia="Times New Roman" w:cs="Times New Roman"/>
          <w:bCs/>
          <w:color w:val="000000"/>
          <w:kern w:val="36"/>
          <w:szCs w:val="24"/>
          <w:lang w:val="en-GB" w:eastAsia="sv-SE"/>
        </w:rPr>
        <w:t xml:space="preserve"> </w:t>
      </w:r>
      <w:r w:rsidR="00D00CDA">
        <w:rPr>
          <w:rFonts w:eastAsia="Times New Roman" w:cs="Times New Roman"/>
          <w:bCs/>
          <w:color w:val="000000"/>
          <w:kern w:val="36"/>
          <w:szCs w:val="24"/>
          <w:lang w:eastAsia="sv-SE"/>
        </w:rPr>
        <w:t>6 g m</w:t>
      </w:r>
      <w:r w:rsidR="00D00CDA" w:rsidRPr="00E96C4D">
        <w:rPr>
          <w:rFonts w:eastAsia="Times New Roman" w:cs="Times New Roman"/>
          <w:bCs/>
          <w:color w:val="000000"/>
          <w:kern w:val="36"/>
          <w:szCs w:val="24"/>
          <w:lang w:eastAsia="sv-SE"/>
        </w:rPr>
        <w:t>eropene</w:t>
      </w:r>
      <w:r w:rsidR="00D00CDA">
        <w:rPr>
          <w:rFonts w:eastAsia="Times New Roman" w:cs="Times New Roman"/>
          <w:bCs/>
          <w:color w:val="000000"/>
          <w:kern w:val="36"/>
          <w:szCs w:val="24"/>
          <w:lang w:eastAsia="sv-SE"/>
        </w:rPr>
        <w:t xml:space="preserve">m once daily with 2 × 1000 mg amoxicillin and 62.5 mg clavulanate plus 400 mg </w:t>
      </w:r>
      <w:proofErr w:type="spellStart"/>
      <w:r w:rsidR="00D00CDA">
        <w:rPr>
          <w:rFonts w:eastAsia="Times New Roman" w:cs="Times New Roman"/>
          <w:bCs/>
          <w:color w:val="000000"/>
          <w:kern w:val="36"/>
          <w:szCs w:val="24"/>
          <w:lang w:eastAsia="sv-SE"/>
        </w:rPr>
        <w:t>bedaquiline</w:t>
      </w:r>
      <w:proofErr w:type="spellEnd"/>
      <w:r w:rsidR="00D00CDA">
        <w:rPr>
          <w:rFonts w:eastAsia="Times New Roman" w:cs="Times New Roman"/>
          <w:bCs/>
          <w:color w:val="000000"/>
          <w:kern w:val="36"/>
          <w:szCs w:val="24"/>
          <w:lang w:eastAsia="sv-SE"/>
        </w:rPr>
        <w:t xml:space="preserve"> once daily on days 1-14 (unpublished data</w:t>
      </w:r>
      <w:r w:rsidR="00D00CDA" w:rsidRPr="000A09A1">
        <w:rPr>
          <w:rFonts w:eastAsia="Times New Roman" w:cs="Times New Roman"/>
          <w:bCs/>
          <w:color w:val="000000"/>
          <w:kern w:val="36"/>
          <w:szCs w:val="24"/>
          <w:lang w:eastAsia="sv-SE"/>
        </w:rPr>
        <w:t>, ClinicalTrials.gov Identifier: NCT04629378</w:t>
      </w:r>
      <w:r w:rsidR="00D00CDA">
        <w:rPr>
          <w:rFonts w:eastAsia="Times New Roman" w:cs="Times New Roman"/>
          <w:bCs/>
          <w:color w:val="000000"/>
          <w:kern w:val="36"/>
          <w:szCs w:val="24"/>
          <w:lang w:eastAsia="sv-SE"/>
        </w:rPr>
        <w:t>)</w:t>
      </w:r>
    </w:p>
    <w:p w:rsidR="00D00CDA" w:rsidRDefault="00095A09" w:rsidP="00C3534D">
      <w:pPr>
        <w:spacing w:before="0" w:after="120"/>
        <w:rPr>
          <w:rFonts w:eastAsia="Times New Roman" w:cs="Times New Roman"/>
          <w:bCs/>
          <w:color w:val="000000"/>
          <w:kern w:val="36"/>
          <w:szCs w:val="24"/>
          <w:lang w:eastAsia="sv-SE"/>
        </w:rPr>
      </w:pPr>
      <w:r>
        <w:rPr>
          <w:rFonts w:eastAsia="Times New Roman" w:cs="Times New Roman"/>
          <w:bCs/>
          <w:color w:val="000000"/>
          <w:kern w:val="36"/>
          <w:szCs w:val="24"/>
          <w:lang w:val="en-GB" w:eastAsia="sv-SE"/>
        </w:rPr>
        <w:t>AUC</w:t>
      </w:r>
      <w:r w:rsidR="004A35E4">
        <w:rPr>
          <w:rFonts w:eastAsia="Times New Roman" w:cs="Times New Roman"/>
          <w:bCs/>
          <w:color w:val="000000"/>
          <w:kern w:val="36"/>
          <w:szCs w:val="24"/>
          <w:lang w:val="en-GB" w:eastAsia="sv-SE"/>
        </w:rPr>
        <w:t>:</w:t>
      </w:r>
      <w:r>
        <w:rPr>
          <w:rFonts w:eastAsia="Times New Roman" w:cs="Times New Roman"/>
          <w:bCs/>
          <w:color w:val="000000"/>
          <w:kern w:val="36"/>
          <w:szCs w:val="24"/>
          <w:lang w:val="en-GB" w:eastAsia="sv-SE"/>
        </w:rPr>
        <w:t xml:space="preserve"> area under the</w:t>
      </w:r>
      <w:r w:rsidR="00920DEB">
        <w:rPr>
          <w:rFonts w:eastAsia="Times New Roman" w:cs="Times New Roman"/>
          <w:bCs/>
          <w:color w:val="000000"/>
          <w:kern w:val="36"/>
          <w:szCs w:val="24"/>
          <w:lang w:val="en-GB" w:eastAsia="sv-SE"/>
        </w:rPr>
        <w:t xml:space="preserve"> concentration versus time</w:t>
      </w:r>
      <w:r>
        <w:rPr>
          <w:rFonts w:eastAsia="Times New Roman" w:cs="Times New Roman"/>
          <w:bCs/>
          <w:color w:val="000000"/>
          <w:kern w:val="36"/>
          <w:szCs w:val="24"/>
          <w:lang w:val="en-GB" w:eastAsia="sv-SE"/>
        </w:rPr>
        <w:t xml:space="preserve"> curve</w:t>
      </w:r>
    </w:p>
    <w:p w:rsidR="00D00CDA" w:rsidRDefault="00DC73E5" w:rsidP="00C3534D">
      <w:pPr>
        <w:spacing w:before="0" w:after="120"/>
        <w:rPr>
          <w:rFonts w:eastAsia="Times New Roman" w:cs="Times New Roman"/>
          <w:bCs/>
          <w:color w:val="000000"/>
          <w:kern w:val="36"/>
          <w:szCs w:val="24"/>
          <w:lang w:eastAsia="sv-SE"/>
        </w:rPr>
      </w:pPr>
      <w:r w:rsidRPr="00DC73E5">
        <w:rPr>
          <w:rFonts w:eastAsia="Times New Roman" w:cs="Times New Roman"/>
          <w:bCs/>
          <w:color w:val="000000"/>
          <w:kern w:val="36"/>
          <w:szCs w:val="24"/>
          <w:lang w:val="en-GB" w:eastAsia="sv-SE"/>
        </w:rPr>
        <w:t>IQR</w:t>
      </w:r>
      <w:r w:rsidR="004A35E4">
        <w:rPr>
          <w:rFonts w:eastAsia="Times New Roman" w:cs="Times New Roman"/>
          <w:bCs/>
          <w:color w:val="000000"/>
          <w:kern w:val="36"/>
          <w:szCs w:val="24"/>
          <w:lang w:val="en-GB" w:eastAsia="sv-SE"/>
        </w:rPr>
        <w:t>:</w:t>
      </w:r>
      <w:r w:rsidRPr="00DC73E5">
        <w:rPr>
          <w:rFonts w:eastAsia="Times New Roman" w:cs="Times New Roman"/>
          <w:bCs/>
          <w:color w:val="000000"/>
          <w:kern w:val="36"/>
          <w:szCs w:val="24"/>
          <w:lang w:val="en-GB" w:eastAsia="sv-SE"/>
        </w:rPr>
        <w:t xml:space="preserve"> interquartile range</w:t>
      </w:r>
    </w:p>
    <w:p w:rsidR="00D00CDA" w:rsidRDefault="004A35E4" w:rsidP="00C3534D">
      <w:pPr>
        <w:spacing w:before="0" w:after="120"/>
        <w:rPr>
          <w:rFonts w:eastAsia="Times New Roman" w:cs="Times New Roman"/>
          <w:bCs/>
          <w:color w:val="000000"/>
          <w:kern w:val="36"/>
          <w:szCs w:val="24"/>
          <w:lang w:eastAsia="sv-SE"/>
        </w:rPr>
      </w:pPr>
      <w:r w:rsidRPr="00DC73E5">
        <w:rPr>
          <w:rFonts w:eastAsia="Times New Roman" w:cs="Times New Roman"/>
          <w:bCs/>
          <w:color w:val="000000"/>
          <w:kern w:val="36"/>
          <w:szCs w:val="24"/>
          <w:lang w:val="en-GB" w:eastAsia="sv-SE"/>
        </w:rPr>
        <w:t>M</w:t>
      </w:r>
      <w:r w:rsidR="00DC73E5" w:rsidRPr="00DC73E5">
        <w:rPr>
          <w:rFonts w:eastAsia="Times New Roman" w:cs="Times New Roman"/>
          <w:bCs/>
          <w:color w:val="000000"/>
          <w:kern w:val="36"/>
          <w:szCs w:val="24"/>
          <w:lang w:val="en-GB" w:eastAsia="sv-SE"/>
        </w:rPr>
        <w:t>ax</w:t>
      </w:r>
      <w:r>
        <w:rPr>
          <w:rFonts w:eastAsia="Times New Roman" w:cs="Times New Roman"/>
          <w:bCs/>
          <w:color w:val="000000"/>
          <w:kern w:val="36"/>
          <w:szCs w:val="24"/>
          <w:lang w:val="en-GB" w:eastAsia="sv-SE"/>
        </w:rPr>
        <w:t>:</w:t>
      </w:r>
      <w:r w:rsidR="00DC73E5" w:rsidRPr="00DC73E5">
        <w:rPr>
          <w:rFonts w:eastAsia="Times New Roman" w:cs="Times New Roman"/>
          <w:bCs/>
          <w:color w:val="000000"/>
          <w:kern w:val="36"/>
          <w:szCs w:val="24"/>
          <w:lang w:val="en-GB" w:eastAsia="sv-SE"/>
        </w:rPr>
        <w:t xml:space="preserve"> maximum</w:t>
      </w:r>
    </w:p>
    <w:p w:rsidR="00D00CDA" w:rsidRPr="00D00CDA" w:rsidRDefault="004A35E4" w:rsidP="00C3534D">
      <w:pPr>
        <w:spacing w:before="0" w:after="120"/>
        <w:rPr>
          <w:rFonts w:eastAsia="Times New Roman" w:cs="Times New Roman"/>
          <w:bCs/>
          <w:color w:val="000000"/>
          <w:kern w:val="36"/>
          <w:szCs w:val="24"/>
          <w:lang w:eastAsia="sv-SE"/>
        </w:rPr>
        <w:sectPr w:rsidR="00D00CDA" w:rsidRPr="00D00CDA" w:rsidSect="00F36267">
          <w:pgSz w:w="12240" w:h="15840"/>
          <w:pgMar w:top="1138" w:right="1181" w:bottom="1138" w:left="1282" w:header="720" w:footer="720" w:gutter="0"/>
          <w:cols w:space="720"/>
          <w:titlePg/>
          <w:docGrid w:linePitch="360"/>
        </w:sectPr>
      </w:pPr>
      <w:r>
        <w:rPr>
          <w:rFonts w:eastAsia="Times New Roman" w:cs="Times New Roman"/>
          <w:bCs/>
          <w:color w:val="000000"/>
          <w:kern w:val="36"/>
          <w:szCs w:val="24"/>
          <w:lang w:val="en-GB" w:eastAsia="sv-SE"/>
        </w:rPr>
        <w:t>M</w:t>
      </w:r>
      <w:r w:rsidR="00DC73E5" w:rsidRPr="00DC73E5">
        <w:rPr>
          <w:rFonts w:eastAsia="Times New Roman" w:cs="Times New Roman"/>
          <w:bCs/>
          <w:color w:val="000000"/>
          <w:kern w:val="36"/>
          <w:szCs w:val="24"/>
          <w:lang w:val="en-GB" w:eastAsia="sv-SE"/>
        </w:rPr>
        <w:t>in</w:t>
      </w:r>
      <w:r>
        <w:rPr>
          <w:rFonts w:eastAsia="Times New Roman" w:cs="Times New Roman"/>
          <w:bCs/>
          <w:color w:val="000000"/>
          <w:kern w:val="36"/>
          <w:szCs w:val="24"/>
          <w:lang w:val="en-GB" w:eastAsia="sv-SE"/>
        </w:rPr>
        <w:t>:</w:t>
      </w:r>
      <w:r w:rsidR="00DC73E5" w:rsidRPr="00DC73E5">
        <w:rPr>
          <w:rFonts w:eastAsia="Times New Roman" w:cs="Times New Roman"/>
          <w:bCs/>
          <w:color w:val="000000"/>
          <w:kern w:val="36"/>
          <w:szCs w:val="24"/>
          <w:lang w:val="en-GB" w:eastAsia="sv-SE"/>
        </w:rPr>
        <w:t xml:space="preserve"> minimum</w:t>
      </w:r>
    </w:p>
    <w:p w:rsidR="002E4E4C" w:rsidRDefault="002E4E4C" w:rsidP="00BF7D25">
      <w:pPr>
        <w:spacing w:before="0" w:after="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lastRenderedPageBreak/>
        <w:t>Table S</w:t>
      </w:r>
      <w:r w:rsidR="00C01FA5">
        <w:rPr>
          <w:rFonts w:eastAsia="Times New Roman" w:cs="Times New Roman"/>
          <w:bCs/>
          <w:color w:val="000000"/>
          <w:kern w:val="36"/>
          <w:szCs w:val="24"/>
          <w:lang w:val="en-GB" w:eastAsia="sv-SE"/>
        </w:rPr>
        <w:t>7</w:t>
      </w:r>
      <w:r>
        <w:rPr>
          <w:rFonts w:eastAsia="Times New Roman" w:cs="Times New Roman"/>
          <w:bCs/>
          <w:color w:val="000000"/>
          <w:kern w:val="36"/>
          <w:szCs w:val="24"/>
          <w:lang w:val="en-GB" w:eastAsia="sv-SE"/>
        </w:rPr>
        <w:t xml:space="preserve">. </w:t>
      </w:r>
      <w:r w:rsidRPr="002E4E4C">
        <w:rPr>
          <w:rFonts w:eastAsia="Times New Roman" w:cs="Times New Roman"/>
          <w:bCs/>
          <w:color w:val="000000"/>
          <w:kern w:val="36"/>
          <w:szCs w:val="24"/>
          <w:lang w:val="en-GB" w:eastAsia="sv-SE"/>
        </w:rPr>
        <w:t>Non-positive</w:t>
      </w:r>
      <w:r>
        <w:rPr>
          <w:rFonts w:eastAsia="Times New Roman" w:cs="Times New Roman"/>
          <w:bCs/>
          <w:color w:val="000000"/>
          <w:kern w:val="36"/>
          <w:szCs w:val="24"/>
          <w:lang w:val="en-GB" w:eastAsia="sv-SE"/>
        </w:rPr>
        <w:t xml:space="preserve"> and censored (negative at day 42)</w:t>
      </w:r>
      <w:r w:rsidRPr="002E4E4C">
        <w:rPr>
          <w:rFonts w:eastAsia="Times New Roman" w:cs="Times New Roman"/>
          <w:bCs/>
          <w:color w:val="000000"/>
          <w:kern w:val="36"/>
          <w:szCs w:val="24"/>
          <w:lang w:val="en-GB" w:eastAsia="sv-SE"/>
        </w:rPr>
        <w:t xml:space="preserve"> data in the </w:t>
      </w:r>
      <w:r w:rsidR="00920DEB">
        <w:rPr>
          <w:rFonts w:eastAsia="Times New Roman" w:cs="Times New Roman"/>
          <w:bCs/>
          <w:color w:val="000000"/>
          <w:kern w:val="36"/>
          <w:szCs w:val="24"/>
          <w:lang w:val="en-GB" w:eastAsia="sv-SE"/>
        </w:rPr>
        <w:t xml:space="preserve">simulated </w:t>
      </w:r>
      <w:r w:rsidRPr="002E4E4C">
        <w:rPr>
          <w:rFonts w:eastAsia="Times New Roman" w:cs="Times New Roman"/>
          <w:bCs/>
          <w:color w:val="000000"/>
          <w:kern w:val="36"/>
          <w:szCs w:val="24"/>
          <w:lang w:val="en-GB" w:eastAsia="sv-SE"/>
        </w:rPr>
        <w:t xml:space="preserve">dataset for </w:t>
      </w:r>
      <w:r w:rsidR="00920DEB">
        <w:rPr>
          <w:rFonts w:eastAsia="Times New Roman" w:cs="Times New Roman"/>
          <w:bCs/>
          <w:color w:val="000000"/>
          <w:kern w:val="36"/>
          <w:szCs w:val="24"/>
          <w:lang w:val="en-GB" w:eastAsia="sv-SE"/>
        </w:rPr>
        <w:t>time-to-positivity (</w:t>
      </w:r>
      <w:r w:rsidRPr="002E4E4C">
        <w:rPr>
          <w:rFonts w:eastAsia="Times New Roman" w:cs="Times New Roman"/>
          <w:bCs/>
          <w:color w:val="000000"/>
          <w:kern w:val="36"/>
          <w:szCs w:val="24"/>
          <w:lang w:val="en-GB" w:eastAsia="sv-SE"/>
        </w:rPr>
        <w:t>TTP</w:t>
      </w:r>
      <w:r w:rsidR="00920DEB">
        <w:rPr>
          <w:rFonts w:eastAsia="Times New Roman" w:cs="Times New Roman"/>
          <w:bCs/>
          <w:color w:val="000000"/>
          <w:kern w:val="36"/>
          <w:szCs w:val="24"/>
          <w:lang w:val="en-GB" w:eastAsia="sv-SE"/>
        </w:rPr>
        <w:t>)</w:t>
      </w:r>
      <w:r w:rsidRPr="002E4E4C">
        <w:rPr>
          <w:rFonts w:eastAsia="Times New Roman" w:cs="Times New Roman"/>
          <w:bCs/>
          <w:color w:val="000000"/>
          <w:kern w:val="36"/>
          <w:szCs w:val="24"/>
          <w:lang w:val="en-GB" w:eastAsia="sv-SE"/>
        </w:rPr>
        <w:t xml:space="preserve"> at the different time</w:t>
      </w:r>
      <w:r w:rsidR="00244B70">
        <w:rPr>
          <w:rFonts w:eastAsia="Times New Roman" w:cs="Times New Roman"/>
          <w:bCs/>
          <w:color w:val="000000"/>
          <w:kern w:val="36"/>
          <w:szCs w:val="24"/>
          <w:lang w:val="en-GB" w:eastAsia="sv-SE"/>
        </w:rPr>
        <w:t xml:space="preserve"> </w:t>
      </w:r>
      <w:r w:rsidRPr="002E4E4C">
        <w:rPr>
          <w:rFonts w:eastAsia="Times New Roman" w:cs="Times New Roman"/>
          <w:bCs/>
          <w:color w:val="000000"/>
          <w:kern w:val="36"/>
          <w:szCs w:val="24"/>
          <w:lang w:val="en-GB" w:eastAsia="sv-SE"/>
        </w:rPr>
        <w:t>points</w:t>
      </w:r>
      <w:r w:rsidR="00086AB1">
        <w:rPr>
          <w:rFonts w:eastAsia="Times New Roman" w:cs="Times New Roman"/>
          <w:bCs/>
          <w:color w:val="000000"/>
          <w:kern w:val="36"/>
          <w:szCs w:val="24"/>
          <w:lang w:val="en-GB" w:eastAsia="sv-SE"/>
        </w:rPr>
        <w:t xml:space="preserve"> </w:t>
      </w:r>
      <w:r w:rsidR="00920DEB">
        <w:rPr>
          <w:rFonts w:eastAsia="Times New Roman" w:cs="Times New Roman"/>
          <w:bCs/>
          <w:color w:val="000000"/>
          <w:kern w:val="36"/>
          <w:szCs w:val="24"/>
          <w:lang w:val="en-GB" w:eastAsia="sv-SE"/>
        </w:rPr>
        <w:t>used</w:t>
      </w:r>
      <w:r w:rsidR="00086AB1">
        <w:rPr>
          <w:rFonts w:eastAsia="Times New Roman" w:cs="Times New Roman"/>
          <w:bCs/>
          <w:color w:val="000000"/>
          <w:kern w:val="36"/>
          <w:szCs w:val="24"/>
          <w:lang w:val="en-GB" w:eastAsia="sv-SE"/>
        </w:rPr>
        <w:t xml:space="preserve"> to visualize the standardized pharmacometric model-based early bactericidal activity (EBA) analysis approach</w:t>
      </w:r>
    </w:p>
    <w:tbl>
      <w:tblPr>
        <w:tblStyle w:val="PlainTable2"/>
        <w:tblW w:w="12453" w:type="dxa"/>
        <w:tblLook w:val="04A0" w:firstRow="1" w:lastRow="0" w:firstColumn="1" w:lastColumn="0" w:noHBand="0" w:noVBand="1"/>
      </w:tblPr>
      <w:tblGrid>
        <w:gridCol w:w="2127"/>
        <w:gridCol w:w="1032"/>
        <w:gridCol w:w="1033"/>
        <w:gridCol w:w="1032"/>
        <w:gridCol w:w="1033"/>
        <w:gridCol w:w="1033"/>
        <w:gridCol w:w="1032"/>
        <w:gridCol w:w="1033"/>
        <w:gridCol w:w="1032"/>
        <w:gridCol w:w="1033"/>
        <w:gridCol w:w="1033"/>
      </w:tblGrid>
      <w:tr w:rsidR="002E4E4C" w:rsidTr="00C01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rsidR="002E4E4C" w:rsidRDefault="002E4E4C" w:rsidP="00C3534D">
            <w:pPr>
              <w:spacing w:before="0" w:after="120" w:line="276" w:lineRule="auto"/>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Sample status</w:t>
            </w:r>
          </w:p>
        </w:tc>
        <w:tc>
          <w:tcPr>
            <w:tcW w:w="1032"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0</w:t>
            </w:r>
          </w:p>
        </w:tc>
        <w:tc>
          <w:tcPr>
            <w:tcW w:w="1033"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1</w:t>
            </w:r>
          </w:p>
        </w:tc>
        <w:tc>
          <w:tcPr>
            <w:tcW w:w="1032"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2</w:t>
            </w:r>
          </w:p>
        </w:tc>
        <w:tc>
          <w:tcPr>
            <w:tcW w:w="1033"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3</w:t>
            </w:r>
          </w:p>
        </w:tc>
        <w:tc>
          <w:tcPr>
            <w:tcW w:w="1033"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4</w:t>
            </w:r>
          </w:p>
        </w:tc>
        <w:tc>
          <w:tcPr>
            <w:tcW w:w="1032"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6</w:t>
            </w:r>
          </w:p>
        </w:tc>
        <w:tc>
          <w:tcPr>
            <w:tcW w:w="1033"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8</w:t>
            </w:r>
          </w:p>
        </w:tc>
        <w:tc>
          <w:tcPr>
            <w:tcW w:w="1032"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10</w:t>
            </w:r>
          </w:p>
        </w:tc>
        <w:tc>
          <w:tcPr>
            <w:tcW w:w="1033"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12</w:t>
            </w:r>
          </w:p>
        </w:tc>
        <w:tc>
          <w:tcPr>
            <w:tcW w:w="1033" w:type="dxa"/>
            <w:shd w:val="clear" w:color="auto" w:fill="F2F2F2" w:themeFill="background1" w:themeFillShade="F2"/>
          </w:tcPr>
          <w:p w:rsidR="002E4E4C" w:rsidRDefault="005D17F9"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 xml:space="preserve">Day </w:t>
            </w:r>
            <w:r w:rsidR="002E4E4C">
              <w:rPr>
                <w:rFonts w:eastAsia="Times New Roman" w:cs="Times New Roman"/>
                <w:bCs w:val="0"/>
                <w:color w:val="000000"/>
                <w:kern w:val="36"/>
                <w:szCs w:val="24"/>
                <w:lang w:val="en-GB" w:eastAsia="sv-SE"/>
              </w:rPr>
              <w:t>14</w:t>
            </w:r>
          </w:p>
        </w:tc>
      </w:tr>
      <w:tr w:rsidR="002E4E4C" w:rsidTr="00BF7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2E4E4C" w:rsidRPr="00BF7D25" w:rsidRDefault="002E4E4C" w:rsidP="00C3534D">
            <w:pPr>
              <w:spacing w:before="0" w:after="120" w:line="276" w:lineRule="auto"/>
              <w:rPr>
                <w:rFonts w:eastAsia="Times New Roman" w:cs="Times New Roman"/>
                <w:b w:val="0"/>
                <w:bCs w:val="0"/>
                <w:color w:val="000000"/>
                <w:kern w:val="36"/>
                <w:szCs w:val="24"/>
                <w:lang w:val="en-GB" w:eastAsia="sv-SE"/>
              </w:rPr>
            </w:pPr>
            <w:r w:rsidRPr="00BF7D25">
              <w:rPr>
                <w:rFonts w:eastAsia="Times New Roman" w:cs="Times New Roman"/>
                <w:b w:val="0"/>
                <w:color w:val="000000"/>
                <w:kern w:val="36"/>
                <w:szCs w:val="24"/>
                <w:lang w:val="en-GB" w:eastAsia="sv-SE"/>
              </w:rPr>
              <w:t>Contaminated</w:t>
            </w:r>
          </w:p>
        </w:tc>
        <w:tc>
          <w:tcPr>
            <w:tcW w:w="1032" w:type="dxa"/>
          </w:tcPr>
          <w:p w:rsidR="002E4E4C" w:rsidRDefault="00C01FA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3" w:type="dxa"/>
          </w:tcPr>
          <w:p w:rsidR="002E4E4C" w:rsidRDefault="00C01FA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2" w:type="dxa"/>
          </w:tcPr>
          <w:p w:rsidR="002E4E4C" w:rsidRDefault="00C01FA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w:t>
            </w:r>
          </w:p>
        </w:tc>
        <w:tc>
          <w:tcPr>
            <w:tcW w:w="1033" w:type="dxa"/>
          </w:tcPr>
          <w:p w:rsidR="002E4E4C" w:rsidRDefault="00C01FA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3" w:type="dxa"/>
          </w:tcPr>
          <w:p w:rsidR="002E4E4C"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2" w:type="dxa"/>
          </w:tcPr>
          <w:p w:rsidR="002E4E4C"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3" w:type="dxa"/>
          </w:tcPr>
          <w:p w:rsidR="002E4E4C"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w:t>
            </w:r>
          </w:p>
        </w:tc>
        <w:tc>
          <w:tcPr>
            <w:tcW w:w="1032" w:type="dxa"/>
          </w:tcPr>
          <w:p w:rsidR="002E4E4C"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c>
          <w:tcPr>
            <w:tcW w:w="1033" w:type="dxa"/>
          </w:tcPr>
          <w:p w:rsidR="002E4E4C"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3" w:type="dxa"/>
          </w:tcPr>
          <w:p w:rsidR="002E4E4C"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r>
      <w:tr w:rsidR="00C01FA5" w:rsidTr="00BF7D25">
        <w:tc>
          <w:tcPr>
            <w:cnfStyle w:val="001000000000" w:firstRow="0" w:lastRow="0" w:firstColumn="1" w:lastColumn="0" w:oddVBand="0" w:evenVBand="0" w:oddHBand="0" w:evenHBand="0" w:firstRowFirstColumn="0" w:firstRowLastColumn="0" w:lastRowFirstColumn="0" w:lastRowLastColumn="0"/>
            <w:tcW w:w="2127" w:type="dxa"/>
          </w:tcPr>
          <w:p w:rsidR="00C01FA5" w:rsidRPr="00BF7D25" w:rsidRDefault="00C01FA5" w:rsidP="00C3534D">
            <w:pPr>
              <w:spacing w:before="0" w:after="120" w:line="276" w:lineRule="auto"/>
              <w:rPr>
                <w:rFonts w:eastAsia="Times New Roman" w:cs="Times New Roman"/>
                <w:b w:val="0"/>
                <w:color w:val="000000"/>
                <w:kern w:val="36"/>
                <w:szCs w:val="24"/>
                <w:lang w:val="en-GB" w:eastAsia="sv-SE"/>
              </w:rPr>
            </w:pPr>
            <w:r w:rsidRPr="00BF7D25">
              <w:rPr>
                <w:rFonts w:eastAsia="Times New Roman" w:cs="Times New Roman"/>
                <w:b w:val="0"/>
                <w:color w:val="000000"/>
                <w:kern w:val="36"/>
                <w:szCs w:val="24"/>
                <w:lang w:val="en-GB" w:eastAsia="sv-SE"/>
              </w:rPr>
              <w:t>Negative at day 42</w:t>
            </w:r>
          </w:p>
        </w:tc>
        <w:tc>
          <w:tcPr>
            <w:tcW w:w="1032" w:type="dxa"/>
          </w:tcPr>
          <w:p w:rsidR="00C01FA5" w:rsidRDefault="00C01FA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3" w:type="dxa"/>
          </w:tcPr>
          <w:p w:rsidR="00C01FA5" w:rsidRDefault="00C01FA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2" w:type="dxa"/>
          </w:tcPr>
          <w:p w:rsidR="00C01FA5" w:rsidRDefault="00C01FA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w:t>
            </w:r>
          </w:p>
        </w:tc>
        <w:tc>
          <w:tcPr>
            <w:tcW w:w="1033" w:type="dxa"/>
          </w:tcPr>
          <w:p w:rsidR="00C01FA5" w:rsidRDefault="00C01FA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3"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2"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c>
          <w:tcPr>
            <w:tcW w:w="1033"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2"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c>
          <w:tcPr>
            <w:tcW w:w="1033"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3"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r>
      <w:tr w:rsidR="00C01FA5" w:rsidTr="00BF7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C01FA5" w:rsidRPr="00BF7D25" w:rsidRDefault="00C01FA5" w:rsidP="00C3534D">
            <w:pPr>
              <w:spacing w:before="0" w:after="120" w:line="276" w:lineRule="auto"/>
              <w:rPr>
                <w:rFonts w:eastAsia="Times New Roman" w:cs="Times New Roman"/>
                <w:b w:val="0"/>
                <w:bCs w:val="0"/>
                <w:color w:val="000000"/>
                <w:kern w:val="36"/>
                <w:szCs w:val="24"/>
                <w:lang w:val="en-GB" w:eastAsia="sv-SE"/>
              </w:rPr>
            </w:pPr>
            <w:r w:rsidRPr="00BF7D25">
              <w:rPr>
                <w:rFonts w:eastAsia="Times New Roman" w:cs="Times New Roman"/>
                <w:b w:val="0"/>
                <w:color w:val="000000"/>
                <w:kern w:val="36"/>
                <w:szCs w:val="24"/>
                <w:lang w:val="en-GB" w:eastAsia="sv-SE"/>
              </w:rPr>
              <w:t>No result</w:t>
            </w:r>
          </w:p>
        </w:tc>
        <w:tc>
          <w:tcPr>
            <w:tcW w:w="1032" w:type="dxa"/>
          </w:tcPr>
          <w:p w:rsidR="00C01FA5" w:rsidRDefault="00C01FA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3" w:type="dxa"/>
          </w:tcPr>
          <w:p w:rsidR="00C01FA5" w:rsidRDefault="00C01FA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2" w:type="dxa"/>
          </w:tcPr>
          <w:p w:rsidR="00C01FA5" w:rsidRDefault="00C01FA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3" w:type="dxa"/>
          </w:tcPr>
          <w:p w:rsidR="00C01FA5" w:rsidRDefault="00C01FA5"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c>
          <w:tcPr>
            <w:tcW w:w="1033" w:type="dxa"/>
          </w:tcPr>
          <w:p w:rsidR="00C01FA5"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2" w:type="dxa"/>
          </w:tcPr>
          <w:p w:rsidR="00C01FA5"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c>
          <w:tcPr>
            <w:tcW w:w="1033" w:type="dxa"/>
          </w:tcPr>
          <w:p w:rsidR="00C01FA5"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w:t>
            </w:r>
          </w:p>
        </w:tc>
        <w:tc>
          <w:tcPr>
            <w:tcW w:w="1032" w:type="dxa"/>
          </w:tcPr>
          <w:p w:rsidR="00C01FA5"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3" w:type="dxa"/>
          </w:tcPr>
          <w:p w:rsidR="00C01FA5"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3" w:type="dxa"/>
          </w:tcPr>
          <w:p w:rsidR="00C01FA5" w:rsidRDefault="00CB0399"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r>
      <w:tr w:rsidR="00C01FA5" w:rsidTr="00BF7D25">
        <w:tc>
          <w:tcPr>
            <w:cnfStyle w:val="001000000000" w:firstRow="0" w:lastRow="0" w:firstColumn="1" w:lastColumn="0" w:oddVBand="0" w:evenVBand="0" w:oddHBand="0" w:evenHBand="0" w:firstRowFirstColumn="0" w:firstRowLastColumn="0" w:lastRowFirstColumn="0" w:lastRowLastColumn="0"/>
            <w:tcW w:w="2127" w:type="dxa"/>
          </w:tcPr>
          <w:p w:rsidR="00C01FA5" w:rsidRPr="00BF7D25" w:rsidRDefault="00C01FA5" w:rsidP="00C3534D">
            <w:pPr>
              <w:spacing w:before="0" w:after="120" w:line="276" w:lineRule="auto"/>
              <w:rPr>
                <w:rFonts w:eastAsia="Times New Roman" w:cs="Times New Roman"/>
                <w:b w:val="0"/>
                <w:bCs w:val="0"/>
                <w:color w:val="000000"/>
                <w:kern w:val="36"/>
                <w:szCs w:val="24"/>
                <w:lang w:val="en-GB" w:eastAsia="sv-SE"/>
              </w:rPr>
            </w:pPr>
            <w:r w:rsidRPr="00BF7D25">
              <w:rPr>
                <w:rFonts w:eastAsia="Times New Roman" w:cs="Times New Roman"/>
                <w:b w:val="0"/>
                <w:color w:val="000000"/>
                <w:kern w:val="36"/>
                <w:szCs w:val="24"/>
                <w:lang w:val="en-GB" w:eastAsia="sv-SE"/>
              </w:rPr>
              <w:t>Not done</w:t>
            </w:r>
          </w:p>
        </w:tc>
        <w:tc>
          <w:tcPr>
            <w:tcW w:w="1032" w:type="dxa"/>
          </w:tcPr>
          <w:p w:rsidR="00C01FA5" w:rsidRDefault="00C01FA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3" w:type="dxa"/>
          </w:tcPr>
          <w:p w:rsidR="00C01FA5" w:rsidRDefault="00C01FA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2" w:type="dxa"/>
          </w:tcPr>
          <w:p w:rsidR="00C01FA5" w:rsidRDefault="00C01FA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c>
          <w:tcPr>
            <w:tcW w:w="1033" w:type="dxa"/>
          </w:tcPr>
          <w:p w:rsidR="00C01FA5" w:rsidRDefault="00C01FA5"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3"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032"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c>
          <w:tcPr>
            <w:tcW w:w="1033"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c>
          <w:tcPr>
            <w:tcW w:w="1032"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c>
          <w:tcPr>
            <w:tcW w:w="1033"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0</w:t>
            </w:r>
          </w:p>
        </w:tc>
        <w:tc>
          <w:tcPr>
            <w:tcW w:w="1033" w:type="dxa"/>
          </w:tcPr>
          <w:p w:rsidR="00C01FA5" w:rsidRDefault="00CB0399"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w:t>
            </w:r>
          </w:p>
        </w:tc>
      </w:tr>
    </w:tbl>
    <w:p w:rsidR="00BF7D25" w:rsidRDefault="00BF7D25">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br w:type="page"/>
      </w:r>
    </w:p>
    <w:p w:rsidR="000F0466" w:rsidRDefault="000F0466" w:rsidP="00BF7D25">
      <w:pPr>
        <w:spacing w:before="0" w:after="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lastRenderedPageBreak/>
        <w:t>Table S</w:t>
      </w:r>
      <w:r w:rsidR="00CB0399">
        <w:rPr>
          <w:rFonts w:eastAsia="Times New Roman" w:cs="Times New Roman"/>
          <w:bCs/>
          <w:color w:val="000000"/>
          <w:kern w:val="36"/>
          <w:szCs w:val="24"/>
          <w:lang w:val="en-GB" w:eastAsia="sv-SE"/>
        </w:rPr>
        <w:t>8</w:t>
      </w:r>
      <w:r>
        <w:rPr>
          <w:rFonts w:eastAsia="Times New Roman" w:cs="Times New Roman"/>
          <w:bCs/>
          <w:color w:val="000000"/>
          <w:kern w:val="36"/>
          <w:szCs w:val="24"/>
          <w:lang w:val="en-GB" w:eastAsia="sv-SE"/>
        </w:rPr>
        <w:t xml:space="preserve">. </w:t>
      </w:r>
      <w:r w:rsidR="00952D15">
        <w:rPr>
          <w:rFonts w:eastAsia="Times New Roman" w:cs="Times New Roman"/>
          <w:bCs/>
          <w:color w:val="000000"/>
          <w:kern w:val="36"/>
          <w:szCs w:val="24"/>
          <w:lang w:val="en-GB" w:eastAsia="sv-SE"/>
        </w:rPr>
        <w:t>P</w:t>
      </w:r>
      <w:r>
        <w:rPr>
          <w:rFonts w:eastAsia="Times New Roman" w:cs="Times New Roman"/>
          <w:bCs/>
          <w:color w:val="000000"/>
          <w:kern w:val="36"/>
          <w:szCs w:val="24"/>
          <w:lang w:val="en-GB" w:eastAsia="sv-SE"/>
        </w:rPr>
        <w:t xml:space="preserve">arameter estimates </w:t>
      </w:r>
      <w:r w:rsidR="00952D15">
        <w:rPr>
          <w:rFonts w:eastAsia="Times New Roman" w:cs="Times New Roman"/>
          <w:bCs/>
          <w:color w:val="000000"/>
          <w:kern w:val="36"/>
          <w:szCs w:val="24"/>
          <w:lang w:val="en-GB" w:eastAsia="sv-SE"/>
        </w:rPr>
        <w:t xml:space="preserve">of the final </w:t>
      </w:r>
      <w:r w:rsidR="00BD6E46">
        <w:rPr>
          <w:rFonts w:eastAsia="Times New Roman" w:cs="Times New Roman"/>
          <w:bCs/>
          <w:color w:val="000000"/>
          <w:kern w:val="36"/>
          <w:szCs w:val="24"/>
          <w:lang w:val="en-GB" w:eastAsia="sv-SE"/>
        </w:rPr>
        <w:t xml:space="preserve">pharmacometric early bacterial activity </w:t>
      </w:r>
      <w:r w:rsidR="00920DEB">
        <w:rPr>
          <w:rFonts w:eastAsia="Times New Roman" w:cs="Times New Roman"/>
          <w:bCs/>
          <w:color w:val="000000"/>
          <w:kern w:val="36"/>
          <w:szCs w:val="24"/>
          <w:lang w:val="en-GB" w:eastAsia="sv-SE"/>
        </w:rPr>
        <w:t>time-to-</w:t>
      </w:r>
      <w:r w:rsidR="00BD6E46">
        <w:rPr>
          <w:rFonts w:eastAsia="Times New Roman" w:cs="Times New Roman"/>
          <w:bCs/>
          <w:color w:val="000000"/>
          <w:kern w:val="36"/>
          <w:szCs w:val="24"/>
          <w:lang w:val="en-GB" w:eastAsia="sv-SE"/>
        </w:rPr>
        <w:t>positivity</w:t>
      </w:r>
      <w:r w:rsidR="00920DEB">
        <w:rPr>
          <w:rFonts w:eastAsia="Times New Roman" w:cs="Times New Roman"/>
          <w:bCs/>
          <w:color w:val="000000"/>
          <w:kern w:val="36"/>
          <w:szCs w:val="24"/>
          <w:lang w:val="en-GB" w:eastAsia="sv-SE"/>
        </w:rPr>
        <w:t xml:space="preserve"> (</w:t>
      </w:r>
      <w:r w:rsidR="00BD6E46">
        <w:rPr>
          <w:rFonts w:eastAsia="Times New Roman" w:cs="Times New Roman"/>
          <w:bCs/>
          <w:color w:val="000000"/>
          <w:kern w:val="36"/>
          <w:szCs w:val="24"/>
          <w:lang w:val="en-GB" w:eastAsia="sv-SE"/>
        </w:rPr>
        <w:t>EBA-</w:t>
      </w:r>
      <w:r w:rsidR="00952D15">
        <w:rPr>
          <w:rFonts w:eastAsia="Times New Roman" w:cs="Times New Roman"/>
          <w:bCs/>
          <w:color w:val="000000"/>
          <w:kern w:val="36"/>
          <w:szCs w:val="24"/>
          <w:lang w:val="en-GB" w:eastAsia="sv-SE"/>
        </w:rPr>
        <w:t>TTP</w:t>
      </w:r>
      <w:r w:rsidR="00920DEB">
        <w:rPr>
          <w:rFonts w:eastAsia="Times New Roman" w:cs="Times New Roman"/>
          <w:bCs/>
          <w:color w:val="000000"/>
          <w:kern w:val="36"/>
          <w:szCs w:val="24"/>
          <w:lang w:val="en-GB" w:eastAsia="sv-SE"/>
        </w:rPr>
        <w:t>)</w:t>
      </w:r>
      <w:r w:rsidR="00952D15">
        <w:rPr>
          <w:rFonts w:eastAsia="Times New Roman" w:cs="Times New Roman"/>
          <w:bCs/>
          <w:color w:val="000000"/>
          <w:kern w:val="36"/>
          <w:szCs w:val="24"/>
          <w:lang w:val="en-GB" w:eastAsia="sv-SE"/>
        </w:rPr>
        <w:t xml:space="preserve"> model</w:t>
      </w:r>
      <w:r w:rsidR="00920DEB">
        <w:rPr>
          <w:rFonts w:eastAsia="Times New Roman" w:cs="Times New Roman"/>
          <w:bCs/>
          <w:color w:val="000000"/>
          <w:kern w:val="36"/>
          <w:szCs w:val="24"/>
          <w:lang w:val="en-GB" w:eastAsia="sv-SE"/>
        </w:rPr>
        <w:t xml:space="preserve"> </w:t>
      </w:r>
      <w:r w:rsidR="00086AB1">
        <w:rPr>
          <w:rFonts w:eastAsia="Times New Roman" w:cs="Times New Roman"/>
          <w:bCs/>
          <w:color w:val="000000"/>
          <w:kern w:val="36"/>
          <w:szCs w:val="24"/>
          <w:lang w:val="en-GB" w:eastAsia="sv-SE"/>
        </w:rPr>
        <w:t>based on simulated</w:t>
      </w:r>
      <w:r w:rsidR="002C4E90">
        <w:rPr>
          <w:rFonts w:eastAsia="Times New Roman" w:cs="Times New Roman"/>
          <w:bCs/>
          <w:color w:val="000000"/>
          <w:kern w:val="36"/>
          <w:szCs w:val="24"/>
          <w:lang w:val="en-GB" w:eastAsia="sv-SE"/>
        </w:rPr>
        <w:t xml:space="preserve"> TTP</w:t>
      </w:r>
      <w:r w:rsidR="00086AB1">
        <w:rPr>
          <w:rFonts w:eastAsia="Times New Roman" w:cs="Times New Roman"/>
          <w:bCs/>
          <w:color w:val="000000"/>
          <w:kern w:val="36"/>
          <w:szCs w:val="24"/>
          <w:lang w:val="en-GB" w:eastAsia="sv-SE"/>
        </w:rPr>
        <w:t xml:space="preserve"> data to visualize the standardized </w:t>
      </w:r>
      <w:proofErr w:type="spellStart"/>
      <w:r w:rsidR="00086AB1">
        <w:rPr>
          <w:rFonts w:eastAsia="Times New Roman" w:cs="Times New Roman"/>
          <w:bCs/>
          <w:color w:val="000000"/>
          <w:kern w:val="36"/>
          <w:szCs w:val="24"/>
          <w:lang w:val="en-GB" w:eastAsia="sv-SE"/>
        </w:rPr>
        <w:t>pharmacometric</w:t>
      </w:r>
      <w:proofErr w:type="spellEnd"/>
      <w:r w:rsidR="00086AB1">
        <w:rPr>
          <w:rFonts w:eastAsia="Times New Roman" w:cs="Times New Roman"/>
          <w:bCs/>
          <w:color w:val="000000"/>
          <w:kern w:val="36"/>
          <w:szCs w:val="24"/>
          <w:lang w:val="en-GB" w:eastAsia="sv-SE"/>
        </w:rPr>
        <w:t xml:space="preserve"> model-based EBA analysis approach</w:t>
      </w:r>
    </w:p>
    <w:tbl>
      <w:tblPr>
        <w:tblStyle w:val="PlainTable2"/>
        <w:tblW w:w="13608" w:type="dxa"/>
        <w:tblLook w:val="04A0" w:firstRow="1" w:lastRow="0" w:firstColumn="1" w:lastColumn="0" w:noHBand="0" w:noVBand="1"/>
      </w:tblPr>
      <w:tblGrid>
        <w:gridCol w:w="2482"/>
        <w:gridCol w:w="1162"/>
        <w:gridCol w:w="5368"/>
        <w:gridCol w:w="1163"/>
        <w:gridCol w:w="1309"/>
        <w:gridCol w:w="854"/>
        <w:gridCol w:w="1270"/>
      </w:tblGrid>
      <w:tr w:rsidR="00BF7D25" w:rsidRPr="00613CC4" w:rsidTr="004A3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4" w:type="dxa"/>
            <w:gridSpan w:val="2"/>
            <w:shd w:val="clear" w:color="auto" w:fill="F2F2F2" w:themeFill="background1" w:themeFillShade="F2"/>
          </w:tcPr>
          <w:p w:rsidR="00BF7D25" w:rsidRPr="006F77E4" w:rsidRDefault="00BF7D25" w:rsidP="00C3534D">
            <w:pPr>
              <w:spacing w:before="0" w:after="120"/>
              <w:rPr>
                <w:rFonts w:eastAsia="Times New Roman" w:cs="Times New Roman"/>
                <w:bCs w:val="0"/>
                <w:color w:val="000000"/>
                <w:kern w:val="36"/>
                <w:szCs w:val="24"/>
                <w:lang w:val="en-GB" w:eastAsia="sv-SE"/>
              </w:rPr>
            </w:pPr>
            <w:r w:rsidRPr="001370E7">
              <w:rPr>
                <w:rFonts w:eastAsia="Times New Roman" w:cs="Times New Roman"/>
                <w:color w:val="000000"/>
                <w:kern w:val="36"/>
                <w:szCs w:val="24"/>
                <w:lang w:val="en-GB" w:eastAsia="sv-SE"/>
              </w:rPr>
              <w:t xml:space="preserve">Parameter </w:t>
            </w:r>
          </w:p>
        </w:tc>
        <w:tc>
          <w:tcPr>
            <w:tcW w:w="5368" w:type="dxa"/>
            <w:shd w:val="clear" w:color="auto" w:fill="F2F2F2" w:themeFill="background1" w:themeFillShade="F2"/>
          </w:tcPr>
          <w:p w:rsidR="00BF7D25" w:rsidRDefault="00BF7D25" w:rsidP="00C3534D">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36"/>
                <w:szCs w:val="24"/>
                <w:lang w:val="en-GB" w:eastAsia="sv-SE"/>
              </w:rPr>
            </w:pPr>
            <w:r>
              <w:rPr>
                <w:rFonts w:eastAsia="Times New Roman" w:cs="Times New Roman"/>
                <w:color w:val="000000"/>
                <w:kern w:val="36"/>
                <w:szCs w:val="24"/>
                <w:lang w:val="en-GB" w:eastAsia="sv-SE"/>
              </w:rPr>
              <w:t>Description</w:t>
            </w:r>
          </w:p>
        </w:tc>
        <w:tc>
          <w:tcPr>
            <w:tcW w:w="1163" w:type="dxa"/>
            <w:shd w:val="clear" w:color="auto" w:fill="F2F2F2" w:themeFill="background1" w:themeFillShade="F2"/>
          </w:tcPr>
          <w:p w:rsidR="00BF7D25" w:rsidRPr="001370E7" w:rsidRDefault="00BF7D25" w:rsidP="00C3534D">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36"/>
                <w:szCs w:val="24"/>
                <w:lang w:val="en-GB" w:eastAsia="sv-SE"/>
              </w:rPr>
            </w:pPr>
            <w:r>
              <w:rPr>
                <w:rFonts w:eastAsia="Times New Roman" w:cs="Times New Roman"/>
                <w:color w:val="000000"/>
                <w:kern w:val="36"/>
                <w:szCs w:val="24"/>
                <w:lang w:val="en-GB" w:eastAsia="sv-SE"/>
              </w:rPr>
              <w:t>Units</w:t>
            </w:r>
          </w:p>
        </w:tc>
        <w:tc>
          <w:tcPr>
            <w:tcW w:w="1309" w:type="dxa"/>
            <w:shd w:val="clear" w:color="auto" w:fill="F2F2F2" w:themeFill="background1" w:themeFillShade="F2"/>
          </w:tcPr>
          <w:p w:rsidR="00BF7D25" w:rsidRPr="006F77E4" w:rsidRDefault="00BF7D25" w:rsidP="00C3534D">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sidRPr="001370E7">
              <w:rPr>
                <w:rFonts w:eastAsia="Times New Roman" w:cs="Times New Roman"/>
                <w:color w:val="000000"/>
                <w:kern w:val="36"/>
                <w:szCs w:val="24"/>
                <w:lang w:val="en-GB" w:eastAsia="sv-SE"/>
              </w:rPr>
              <w:t xml:space="preserve">Parameter </w:t>
            </w:r>
            <w:r>
              <w:rPr>
                <w:rFonts w:eastAsia="Times New Roman" w:cs="Times New Roman"/>
                <w:bCs w:val="0"/>
                <w:color w:val="000000"/>
                <w:kern w:val="36"/>
                <w:szCs w:val="24"/>
                <w:lang w:val="en-GB" w:eastAsia="sv-SE"/>
              </w:rPr>
              <w:t>value</w:t>
            </w:r>
          </w:p>
        </w:tc>
        <w:tc>
          <w:tcPr>
            <w:tcW w:w="854" w:type="dxa"/>
            <w:shd w:val="clear" w:color="auto" w:fill="F2F2F2" w:themeFill="background1" w:themeFillShade="F2"/>
          </w:tcPr>
          <w:p w:rsidR="00BF7D25" w:rsidRPr="001370E7" w:rsidRDefault="00BF7D25" w:rsidP="00C3534D">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36"/>
                <w:szCs w:val="24"/>
                <w:lang w:val="en-GB" w:eastAsia="sv-SE"/>
              </w:rPr>
            </w:pPr>
            <w:r>
              <w:rPr>
                <w:rFonts w:eastAsia="Times New Roman" w:cs="Times New Roman"/>
                <w:color w:val="000000"/>
                <w:kern w:val="36"/>
                <w:szCs w:val="24"/>
                <w:lang w:val="en-GB" w:eastAsia="sv-SE"/>
              </w:rPr>
              <w:t>RSE (%)</w:t>
            </w:r>
          </w:p>
        </w:tc>
        <w:tc>
          <w:tcPr>
            <w:tcW w:w="1270" w:type="dxa"/>
            <w:shd w:val="clear" w:color="auto" w:fill="F2F2F2" w:themeFill="background1" w:themeFillShade="F2"/>
          </w:tcPr>
          <w:p w:rsidR="00BF7D25" w:rsidRDefault="00BF7D25" w:rsidP="00C3534D">
            <w:pPr>
              <w:spacing w:before="0" w:after="12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36"/>
                <w:szCs w:val="24"/>
                <w:lang w:val="en-GB" w:eastAsia="sv-SE"/>
              </w:rPr>
            </w:pPr>
            <w:r>
              <w:rPr>
                <w:rFonts w:eastAsia="Times New Roman" w:cs="Times New Roman"/>
                <w:color w:val="000000"/>
                <w:kern w:val="36"/>
                <w:szCs w:val="24"/>
                <w:lang w:val="en-GB" w:eastAsia="sv-SE"/>
              </w:rPr>
              <w:t>Shrinkage (%)</w:t>
            </w:r>
          </w:p>
        </w:tc>
      </w:tr>
      <w:tr w:rsidR="00BF7D25" w:rsidRPr="006D5E16" w:rsidTr="004A3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val="restart"/>
          </w:tcPr>
          <w:p w:rsidR="00BF7D25" w:rsidRPr="00D4613D" w:rsidRDefault="00BF7D25" w:rsidP="00C3534D">
            <w:pPr>
              <w:spacing w:before="0" w:after="120"/>
              <w:rPr>
                <w:rFonts w:eastAsia="Times New Roman" w:cs="Times New Roman"/>
                <w:bCs w:val="0"/>
                <w:i/>
                <w:color w:val="000000"/>
                <w:kern w:val="36"/>
                <w:szCs w:val="24"/>
                <w:lang w:val="en-GB" w:eastAsia="sv-SE"/>
              </w:rPr>
            </w:pPr>
            <w:r w:rsidRPr="00C15E8B">
              <w:rPr>
                <w:rFonts w:eastAsia="Times New Roman" w:cs="Times New Roman"/>
                <w:i/>
                <w:color w:val="000000"/>
                <w:kern w:val="36"/>
                <w:szCs w:val="24"/>
                <w:lang w:val="en-GB" w:eastAsia="sv-SE"/>
              </w:rPr>
              <w:t>BASE</w:t>
            </w:r>
            <w:r w:rsidRPr="00C15E8B">
              <w:rPr>
                <w:rFonts w:eastAsia="Times New Roman" w:cs="Times New Roman"/>
                <w:i/>
                <w:color w:val="000000"/>
                <w:kern w:val="36"/>
                <w:szCs w:val="24"/>
                <w:vertAlign w:val="subscript"/>
                <w:lang w:val="en-GB" w:eastAsia="sv-SE"/>
              </w:rPr>
              <w:t>TTP</w:t>
            </w:r>
          </w:p>
        </w:tc>
        <w:tc>
          <w:tcPr>
            <w:tcW w:w="1162" w:type="dxa"/>
          </w:tcPr>
          <w:p w:rsidR="00BF7D25" w:rsidRPr="00D4613D" w:rsidRDefault="00BF7D25"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
                <w:bCs/>
                <w:i/>
                <w:color w:val="000000"/>
                <w:kern w:val="36"/>
                <w:szCs w:val="24"/>
                <w:lang w:val="en-GB" w:eastAsia="sv-SE"/>
              </w:rPr>
            </w:pPr>
            <w:r w:rsidRPr="00D4613D">
              <w:rPr>
                <w:rFonts w:eastAsia="Times New Roman" w:cs="Times New Roman"/>
                <w:b/>
                <w:bCs/>
                <w:i/>
                <w:color w:val="000000"/>
                <w:kern w:val="36"/>
                <w:szCs w:val="24"/>
                <w:lang w:val="en-GB" w:eastAsia="sv-SE"/>
              </w:rPr>
              <w:t xml:space="preserve">Cavities </w:t>
            </w:r>
            <w:r w:rsidRPr="00D4613D">
              <w:rPr>
                <w:rFonts w:eastAsia="LatinModernMath-Regular-Identit" w:cs="Times New Roman"/>
                <w:b/>
                <w:i/>
                <w:szCs w:val="24"/>
                <w:lang w:val="en-GB"/>
              </w:rPr>
              <w:t xml:space="preserve">≥ </w:t>
            </w:r>
            <w:r w:rsidRPr="00D4613D">
              <w:rPr>
                <w:rFonts w:eastAsia="LMRoman10-Regular-Identity-H" w:cs="Times New Roman"/>
                <w:b/>
                <w:i/>
                <w:szCs w:val="24"/>
                <w:lang w:val="en-GB"/>
              </w:rPr>
              <w:t>4 cm</w:t>
            </w:r>
          </w:p>
        </w:tc>
        <w:tc>
          <w:tcPr>
            <w:tcW w:w="5368" w:type="dxa"/>
            <w:vMerge w:val="restart"/>
          </w:tcPr>
          <w:p w:rsidR="00BF7D25" w:rsidRDefault="00BF7D25" w:rsidP="00C3534D">
            <w:pPr>
              <w:spacing w:before="0" w:after="120"/>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BF7D25">
              <w:rPr>
                <w:rFonts w:eastAsia="LMRoman10-Regular-Identity-H" w:cs="Times New Roman"/>
                <w:szCs w:val="24"/>
                <w:lang w:val="en-GB"/>
              </w:rPr>
              <w:t>Baseline TTP for different cavitary disease states</w:t>
            </w:r>
          </w:p>
        </w:tc>
        <w:tc>
          <w:tcPr>
            <w:tcW w:w="1163" w:type="dxa"/>
          </w:tcPr>
          <w:p w:rsidR="00BF7D25" w:rsidRDefault="00BF7D25" w:rsidP="00C3534D">
            <w:pPr>
              <w:spacing w:before="0" w:after="120"/>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h</w:t>
            </w:r>
            <w:r w:rsidR="002C4E90">
              <w:rPr>
                <w:rFonts w:eastAsia="LMRoman10-Regular-Identity-H" w:cs="Times New Roman"/>
                <w:szCs w:val="24"/>
                <w:lang w:val="en-GB"/>
              </w:rPr>
              <w:t>ours</w:t>
            </w:r>
          </w:p>
        </w:tc>
        <w:tc>
          <w:tcPr>
            <w:tcW w:w="1309" w:type="dxa"/>
          </w:tcPr>
          <w:p w:rsidR="00BF7D25" w:rsidRPr="006D5E16" w:rsidRDefault="00110C9B"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98</w:t>
            </w:r>
          </w:p>
        </w:tc>
        <w:tc>
          <w:tcPr>
            <w:tcW w:w="854" w:type="dxa"/>
          </w:tcPr>
          <w:p w:rsidR="00BF7D25" w:rsidRDefault="00C6746A" w:rsidP="00C3534D">
            <w:pPr>
              <w:spacing w:before="0" w:after="120"/>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19</w:t>
            </w:r>
          </w:p>
        </w:tc>
        <w:tc>
          <w:tcPr>
            <w:tcW w:w="1270" w:type="dxa"/>
          </w:tcPr>
          <w:p w:rsidR="00BF7D25" w:rsidRDefault="00BD6E46" w:rsidP="000953E7">
            <w:pPr>
              <w:spacing w:before="0" w:after="120"/>
              <w:jc w:val="cente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w:t>
            </w:r>
          </w:p>
        </w:tc>
      </w:tr>
      <w:tr w:rsidR="00BF7D25" w:rsidRPr="006D5E16" w:rsidTr="004A35E4">
        <w:tc>
          <w:tcPr>
            <w:cnfStyle w:val="001000000000" w:firstRow="0" w:lastRow="0" w:firstColumn="1" w:lastColumn="0" w:oddVBand="0" w:evenVBand="0" w:oddHBand="0" w:evenHBand="0" w:firstRowFirstColumn="0" w:firstRowLastColumn="0" w:lastRowFirstColumn="0" w:lastRowLastColumn="0"/>
            <w:tcW w:w="2482" w:type="dxa"/>
            <w:vMerge/>
          </w:tcPr>
          <w:p w:rsidR="00BF7D25" w:rsidRPr="00D4613D" w:rsidRDefault="00BF7D25" w:rsidP="00C3534D">
            <w:pPr>
              <w:spacing w:before="0" w:after="120"/>
              <w:rPr>
                <w:rFonts w:eastAsia="Times New Roman" w:cs="Times New Roman"/>
                <w:bCs w:val="0"/>
                <w:i/>
                <w:color w:val="000000"/>
                <w:kern w:val="36"/>
                <w:szCs w:val="24"/>
                <w:lang w:val="en-GB" w:eastAsia="sv-SE"/>
              </w:rPr>
            </w:pPr>
          </w:p>
        </w:tc>
        <w:tc>
          <w:tcPr>
            <w:tcW w:w="1162" w:type="dxa"/>
          </w:tcPr>
          <w:p w:rsidR="00BF7D25" w:rsidRPr="00D4613D" w:rsidRDefault="00BF7D25"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
                <w:bCs/>
                <w:i/>
                <w:color w:val="000000"/>
                <w:kern w:val="36"/>
                <w:szCs w:val="24"/>
                <w:lang w:val="en-GB" w:eastAsia="sv-SE"/>
              </w:rPr>
            </w:pPr>
            <w:r w:rsidRPr="00D4613D">
              <w:rPr>
                <w:rFonts w:eastAsia="Times New Roman" w:cs="Times New Roman"/>
                <w:b/>
                <w:bCs/>
                <w:i/>
                <w:color w:val="000000"/>
                <w:kern w:val="36"/>
                <w:szCs w:val="24"/>
                <w:lang w:val="en-GB" w:eastAsia="sv-SE"/>
              </w:rPr>
              <w:t xml:space="preserve">Cavities </w:t>
            </w:r>
            <w:r w:rsidRPr="00D4613D">
              <w:rPr>
                <w:rFonts w:eastAsia="LMRoman10-Regular-Identity-H" w:cs="Times New Roman"/>
                <w:b/>
                <w:i/>
                <w:szCs w:val="24"/>
                <w:lang w:val="en-GB"/>
              </w:rPr>
              <w:t>&lt; 4 cm</w:t>
            </w:r>
          </w:p>
        </w:tc>
        <w:tc>
          <w:tcPr>
            <w:tcW w:w="5368" w:type="dxa"/>
            <w:vMerge/>
          </w:tcPr>
          <w:p w:rsidR="00BF7D25" w:rsidRDefault="00BF7D25"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p>
        </w:tc>
        <w:tc>
          <w:tcPr>
            <w:tcW w:w="1163" w:type="dxa"/>
          </w:tcPr>
          <w:p w:rsidR="00BF7D25" w:rsidRDefault="00BF7D25"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h</w:t>
            </w:r>
            <w:r w:rsidR="002C4E90">
              <w:rPr>
                <w:rFonts w:eastAsia="Times New Roman" w:cs="Times New Roman"/>
                <w:bCs/>
                <w:color w:val="000000"/>
                <w:kern w:val="36"/>
                <w:szCs w:val="24"/>
                <w:lang w:val="en-GB" w:eastAsia="sv-SE"/>
              </w:rPr>
              <w:t>ours</w:t>
            </w:r>
          </w:p>
        </w:tc>
        <w:tc>
          <w:tcPr>
            <w:tcW w:w="1309" w:type="dxa"/>
          </w:tcPr>
          <w:p w:rsidR="00BF7D25" w:rsidRPr="006D5E16" w:rsidRDefault="00C6746A"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r w:rsidR="00110C9B">
              <w:rPr>
                <w:rFonts w:eastAsia="Times New Roman" w:cs="Times New Roman"/>
                <w:bCs/>
                <w:color w:val="000000"/>
                <w:kern w:val="36"/>
                <w:szCs w:val="24"/>
                <w:lang w:val="en-GB" w:eastAsia="sv-SE"/>
              </w:rPr>
              <w:t>22</w:t>
            </w:r>
          </w:p>
        </w:tc>
        <w:tc>
          <w:tcPr>
            <w:tcW w:w="854" w:type="dxa"/>
          </w:tcPr>
          <w:p w:rsidR="00BF7D25" w:rsidRDefault="00C6746A"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43</w:t>
            </w:r>
          </w:p>
        </w:tc>
        <w:tc>
          <w:tcPr>
            <w:tcW w:w="1270" w:type="dxa"/>
          </w:tcPr>
          <w:p w:rsidR="00BF7D25" w:rsidRDefault="00BD6E46" w:rsidP="000953E7">
            <w:pPr>
              <w:spacing w:before="0"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w:t>
            </w:r>
          </w:p>
        </w:tc>
      </w:tr>
      <w:tr w:rsidR="00BF7D25" w:rsidRPr="006D5E16" w:rsidTr="004A3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vMerge/>
          </w:tcPr>
          <w:p w:rsidR="00BF7D25" w:rsidRPr="00D4613D" w:rsidRDefault="00BF7D25" w:rsidP="00C3534D">
            <w:pPr>
              <w:spacing w:before="0" w:after="120"/>
              <w:rPr>
                <w:rFonts w:eastAsia="Times New Roman" w:cs="Times New Roman"/>
                <w:bCs w:val="0"/>
                <w:i/>
                <w:color w:val="000000"/>
                <w:kern w:val="36"/>
                <w:szCs w:val="24"/>
                <w:lang w:val="en-GB" w:eastAsia="sv-SE"/>
              </w:rPr>
            </w:pPr>
          </w:p>
        </w:tc>
        <w:tc>
          <w:tcPr>
            <w:tcW w:w="1162" w:type="dxa"/>
          </w:tcPr>
          <w:p w:rsidR="00BF7D25" w:rsidRPr="00D4613D" w:rsidRDefault="00BF7D25"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
                <w:bCs/>
                <w:i/>
                <w:color w:val="000000"/>
                <w:kern w:val="36"/>
                <w:szCs w:val="24"/>
                <w:lang w:val="en-GB" w:eastAsia="sv-SE"/>
              </w:rPr>
            </w:pPr>
            <w:r w:rsidRPr="00D4613D">
              <w:rPr>
                <w:rFonts w:eastAsia="Times New Roman" w:cs="Times New Roman"/>
                <w:b/>
                <w:bCs/>
                <w:i/>
                <w:color w:val="000000"/>
                <w:kern w:val="36"/>
                <w:szCs w:val="24"/>
                <w:lang w:val="en-GB" w:eastAsia="sv-SE"/>
              </w:rPr>
              <w:t>No cavities</w:t>
            </w:r>
          </w:p>
        </w:tc>
        <w:tc>
          <w:tcPr>
            <w:tcW w:w="5368" w:type="dxa"/>
            <w:vMerge/>
          </w:tcPr>
          <w:p w:rsidR="00BF7D25" w:rsidRDefault="00BF7D25"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p>
        </w:tc>
        <w:tc>
          <w:tcPr>
            <w:tcW w:w="1163" w:type="dxa"/>
          </w:tcPr>
          <w:p w:rsidR="00BF7D25" w:rsidRPr="006D5E16" w:rsidRDefault="00BF7D25"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h</w:t>
            </w:r>
            <w:r w:rsidR="002C4E90">
              <w:rPr>
                <w:rFonts w:eastAsia="Times New Roman" w:cs="Times New Roman"/>
                <w:bCs/>
                <w:color w:val="000000"/>
                <w:kern w:val="36"/>
                <w:szCs w:val="24"/>
                <w:lang w:val="en-GB" w:eastAsia="sv-SE"/>
              </w:rPr>
              <w:t>ours</w:t>
            </w:r>
          </w:p>
        </w:tc>
        <w:tc>
          <w:tcPr>
            <w:tcW w:w="1309" w:type="dxa"/>
          </w:tcPr>
          <w:p w:rsidR="00BF7D25" w:rsidRPr="006D5E16" w:rsidRDefault="00C6746A"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153</w:t>
            </w:r>
          </w:p>
        </w:tc>
        <w:tc>
          <w:tcPr>
            <w:tcW w:w="854" w:type="dxa"/>
          </w:tcPr>
          <w:p w:rsidR="00BF7D25" w:rsidRPr="006D5E16" w:rsidRDefault="00C6746A"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w:t>
            </w:r>
          </w:p>
        </w:tc>
        <w:tc>
          <w:tcPr>
            <w:tcW w:w="1270" w:type="dxa"/>
          </w:tcPr>
          <w:p w:rsidR="00BF7D25" w:rsidRDefault="00BD6E46" w:rsidP="000953E7">
            <w:pPr>
              <w:spacing w:before="0"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w:t>
            </w:r>
          </w:p>
        </w:tc>
      </w:tr>
      <w:tr w:rsidR="004A35E4" w:rsidRPr="006D5E16" w:rsidTr="004A35E4">
        <w:tc>
          <w:tcPr>
            <w:cnfStyle w:val="001000000000" w:firstRow="0" w:lastRow="0" w:firstColumn="1" w:lastColumn="0" w:oddVBand="0" w:evenVBand="0" w:oddHBand="0" w:evenHBand="0" w:firstRowFirstColumn="0" w:firstRowLastColumn="0" w:lastRowFirstColumn="0" w:lastRowLastColumn="0"/>
            <w:tcW w:w="3644" w:type="dxa"/>
            <w:gridSpan w:val="2"/>
          </w:tcPr>
          <w:p w:rsidR="004A35E4" w:rsidRPr="00C15E8B" w:rsidRDefault="004A35E4" w:rsidP="004A35E4">
            <w:pPr>
              <w:spacing w:before="0" w:after="120"/>
              <w:rPr>
                <w:rFonts w:eastAsia="Times New Roman" w:cs="Times New Roman"/>
                <w:i/>
                <w:color w:val="000000"/>
                <w:kern w:val="36"/>
                <w:szCs w:val="24"/>
                <w:lang w:val="en-GB" w:eastAsia="sv-SE"/>
              </w:rPr>
            </w:pPr>
            <w:r w:rsidRPr="00C15E8B">
              <w:rPr>
                <w:rFonts w:eastAsia="Times New Roman" w:cs="Times New Roman"/>
                <w:i/>
                <w:color w:val="000000"/>
                <w:kern w:val="36"/>
                <w:szCs w:val="24"/>
                <w:lang w:val="en-GB" w:eastAsia="sv-SE"/>
              </w:rPr>
              <w:t>SLOPE</w:t>
            </w:r>
            <w:r w:rsidRPr="004A35E4">
              <w:rPr>
                <w:rFonts w:eastAsia="Times New Roman" w:cs="Times New Roman"/>
                <w:i/>
                <w:color w:val="000000"/>
                <w:kern w:val="36"/>
                <w:szCs w:val="24"/>
                <w:vertAlign w:val="subscript"/>
                <w:lang w:val="en-GB" w:eastAsia="sv-SE"/>
              </w:rPr>
              <w:t>A</w:t>
            </w:r>
          </w:p>
        </w:tc>
        <w:tc>
          <w:tcPr>
            <w:tcW w:w="5368" w:type="dxa"/>
          </w:tcPr>
          <w:p w:rsidR="004A35E4" w:rsidRDefault="004A35E4" w:rsidP="004A35E4">
            <w:pPr>
              <w:spacing w:before="0" w:after="120"/>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cs="Times New Roman"/>
                <w:szCs w:val="24"/>
                <w:lang w:val="en-GB" w:eastAsia="sv-SE"/>
              </w:rPr>
              <w:t>TTP mono-exponential rate representing change in TTP over time</w:t>
            </w:r>
            <w:r w:rsidRPr="008742B0">
              <w:rPr>
                <w:rFonts w:cs="Times New Roman"/>
                <w:szCs w:val="24"/>
                <w:lang w:val="en-GB" w:eastAsia="sv-SE"/>
              </w:rPr>
              <w:t xml:space="preserve"> fo</w:t>
            </w:r>
            <w:r>
              <w:rPr>
                <w:rFonts w:cs="Times New Roman"/>
                <w:szCs w:val="24"/>
                <w:lang w:val="en-GB" w:eastAsia="sv-SE"/>
              </w:rPr>
              <w:t xml:space="preserve">r </w:t>
            </w:r>
            <w:r w:rsidR="00CE346E">
              <w:rPr>
                <w:rFonts w:eastAsia="Times New Roman" w:cs="Times New Roman"/>
                <w:bCs/>
                <w:color w:val="000000"/>
                <w:kern w:val="36"/>
                <w:szCs w:val="24"/>
                <w:lang w:val="en-GB" w:eastAsia="sv-SE"/>
              </w:rPr>
              <w:t>Arm A</w:t>
            </w:r>
          </w:p>
        </w:tc>
        <w:tc>
          <w:tcPr>
            <w:tcW w:w="1163" w:type="dxa"/>
          </w:tcPr>
          <w:p w:rsidR="004A35E4" w:rsidRDefault="004A35E4" w:rsidP="004A35E4">
            <w:pPr>
              <w:spacing w:before="0" w:after="120"/>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cs="Times New Roman"/>
                <w:szCs w:val="24"/>
                <w:lang w:val="en-GB" w:eastAsia="sv-SE"/>
              </w:rPr>
              <w:t>hours/day</w:t>
            </w:r>
          </w:p>
        </w:tc>
        <w:tc>
          <w:tcPr>
            <w:tcW w:w="1309" w:type="dxa"/>
          </w:tcPr>
          <w:p w:rsidR="004A35E4" w:rsidRDefault="004A35E4" w:rsidP="004A35E4">
            <w:pPr>
              <w:spacing w:before="0" w:after="120"/>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sidRPr="006D5E16">
              <w:rPr>
                <w:rFonts w:cs="Times New Roman"/>
                <w:szCs w:val="24"/>
                <w:lang w:val="en-GB" w:eastAsia="sv-SE"/>
              </w:rPr>
              <w:t>0.0</w:t>
            </w:r>
            <w:r>
              <w:rPr>
                <w:rFonts w:cs="Times New Roman"/>
                <w:szCs w:val="24"/>
                <w:lang w:val="en-GB" w:eastAsia="sv-SE"/>
              </w:rPr>
              <w:t>187</w:t>
            </w:r>
          </w:p>
        </w:tc>
        <w:tc>
          <w:tcPr>
            <w:tcW w:w="854" w:type="dxa"/>
          </w:tcPr>
          <w:p w:rsidR="004A35E4" w:rsidRDefault="004A35E4" w:rsidP="004A35E4">
            <w:pPr>
              <w:spacing w:before="0" w:after="120"/>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cs="Times New Roman"/>
                <w:szCs w:val="24"/>
                <w:lang w:val="en-GB" w:eastAsia="sv-SE"/>
              </w:rPr>
              <w:t>12</w:t>
            </w:r>
          </w:p>
        </w:tc>
        <w:tc>
          <w:tcPr>
            <w:tcW w:w="1270" w:type="dxa"/>
          </w:tcPr>
          <w:p w:rsidR="004A35E4" w:rsidRDefault="00BD6E46" w:rsidP="000953E7">
            <w:pPr>
              <w:spacing w:before="0" w:after="120"/>
              <w:jc w:val="center"/>
              <w:cnfStyle w:val="000000000000" w:firstRow="0" w:lastRow="0" w:firstColumn="0" w:lastColumn="0" w:oddVBand="0" w:evenVBand="0" w:oddHBand="0" w:evenHBand="0" w:firstRowFirstColumn="0" w:firstRowLastColumn="0" w:lastRowFirstColumn="0" w:lastRowLastColumn="0"/>
              <w:rPr>
                <w:rFonts w:cs="Times New Roman"/>
                <w:szCs w:val="24"/>
                <w:lang w:val="en-GB" w:eastAsia="sv-SE"/>
              </w:rPr>
            </w:pPr>
            <w:r>
              <w:rPr>
                <w:rFonts w:cs="Times New Roman"/>
                <w:szCs w:val="24"/>
                <w:lang w:val="en-GB" w:eastAsia="sv-SE"/>
              </w:rPr>
              <w:t>-</w:t>
            </w:r>
          </w:p>
        </w:tc>
      </w:tr>
      <w:tr w:rsidR="004A35E4" w:rsidRPr="006D5E16" w:rsidTr="004A3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4" w:type="dxa"/>
            <w:gridSpan w:val="2"/>
          </w:tcPr>
          <w:p w:rsidR="004A35E4" w:rsidRPr="00D4613D" w:rsidRDefault="004A35E4" w:rsidP="00C3534D">
            <w:pPr>
              <w:spacing w:before="0" w:after="120"/>
              <w:rPr>
                <w:rFonts w:eastAsia="Times New Roman" w:cs="Times New Roman"/>
                <w:bCs w:val="0"/>
                <w:i/>
                <w:color w:val="000000"/>
                <w:kern w:val="36"/>
                <w:szCs w:val="24"/>
                <w:lang w:val="en-GB" w:eastAsia="sv-SE"/>
              </w:rPr>
            </w:pPr>
            <w:r w:rsidRPr="00C15E8B">
              <w:rPr>
                <w:rFonts w:eastAsia="Times New Roman" w:cs="Times New Roman"/>
                <w:i/>
                <w:color w:val="000000"/>
                <w:kern w:val="36"/>
                <w:szCs w:val="24"/>
                <w:lang w:val="en-GB" w:eastAsia="sv-SE"/>
              </w:rPr>
              <w:t>SLOPE</w:t>
            </w:r>
            <w:r w:rsidRPr="005D30BA">
              <w:rPr>
                <w:rFonts w:eastAsia="Times New Roman" w:cs="Times New Roman"/>
                <w:i/>
                <w:color w:val="000000"/>
                <w:kern w:val="36"/>
                <w:szCs w:val="24"/>
                <w:vertAlign w:val="subscript"/>
                <w:lang w:val="en-GB" w:eastAsia="sv-SE"/>
              </w:rPr>
              <w:t>B</w:t>
            </w:r>
          </w:p>
        </w:tc>
        <w:tc>
          <w:tcPr>
            <w:tcW w:w="5368" w:type="dxa"/>
          </w:tcPr>
          <w:p w:rsidR="004A35E4"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cs="Times New Roman"/>
                <w:szCs w:val="24"/>
                <w:lang w:val="en-GB" w:eastAsia="sv-SE"/>
              </w:rPr>
            </w:pPr>
            <w:r>
              <w:rPr>
                <w:rFonts w:cs="Times New Roman"/>
                <w:szCs w:val="24"/>
                <w:lang w:val="en-GB" w:eastAsia="sv-SE"/>
              </w:rPr>
              <w:t>TTP mono-exponential rate representing change in TTP over time</w:t>
            </w:r>
            <w:r w:rsidRPr="008742B0">
              <w:rPr>
                <w:rFonts w:cs="Times New Roman"/>
                <w:szCs w:val="24"/>
                <w:lang w:val="en-GB" w:eastAsia="sv-SE"/>
              </w:rPr>
              <w:t xml:space="preserve"> for </w:t>
            </w:r>
            <w:r w:rsidR="00CE346E">
              <w:rPr>
                <w:rFonts w:cs="Times New Roman"/>
                <w:szCs w:val="24"/>
                <w:lang w:val="en-GB" w:eastAsia="sv-SE"/>
              </w:rPr>
              <w:t>Arm B</w:t>
            </w:r>
          </w:p>
        </w:tc>
        <w:tc>
          <w:tcPr>
            <w:tcW w:w="1163" w:type="dxa"/>
          </w:tcPr>
          <w:p w:rsidR="004A35E4" w:rsidRPr="006D5E16"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cs="Times New Roman"/>
                <w:szCs w:val="24"/>
                <w:lang w:val="en-GB" w:eastAsia="sv-SE"/>
              </w:rPr>
            </w:pPr>
            <w:r>
              <w:rPr>
                <w:rFonts w:cs="Times New Roman"/>
                <w:szCs w:val="24"/>
                <w:lang w:val="en-GB" w:eastAsia="sv-SE"/>
              </w:rPr>
              <w:t>hours/day</w:t>
            </w:r>
          </w:p>
        </w:tc>
        <w:tc>
          <w:tcPr>
            <w:tcW w:w="1309" w:type="dxa"/>
          </w:tcPr>
          <w:p w:rsidR="004A35E4" w:rsidRPr="006D5E16"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cs="Times New Roman"/>
                <w:szCs w:val="24"/>
                <w:lang w:val="en-GB" w:eastAsia="sv-SE"/>
              </w:rPr>
              <w:t>0.0696</w:t>
            </w:r>
          </w:p>
        </w:tc>
        <w:tc>
          <w:tcPr>
            <w:tcW w:w="854" w:type="dxa"/>
          </w:tcPr>
          <w:p w:rsidR="004A35E4" w:rsidRPr="006D5E16"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cs="Times New Roman"/>
                <w:szCs w:val="24"/>
                <w:lang w:val="en-GB" w:eastAsia="sv-SE"/>
              </w:rPr>
            </w:pPr>
            <w:r>
              <w:rPr>
                <w:rFonts w:cs="Times New Roman"/>
                <w:szCs w:val="24"/>
                <w:lang w:val="en-GB" w:eastAsia="sv-SE"/>
              </w:rPr>
              <w:t>5</w:t>
            </w:r>
          </w:p>
        </w:tc>
        <w:tc>
          <w:tcPr>
            <w:tcW w:w="1270" w:type="dxa"/>
          </w:tcPr>
          <w:p w:rsidR="004A35E4" w:rsidRDefault="00BD6E46" w:rsidP="000953E7">
            <w:pPr>
              <w:spacing w:before="0" w:after="120"/>
              <w:jc w:val="center"/>
              <w:cnfStyle w:val="000000100000" w:firstRow="0" w:lastRow="0" w:firstColumn="0" w:lastColumn="0" w:oddVBand="0" w:evenVBand="0" w:oddHBand="1" w:evenHBand="0" w:firstRowFirstColumn="0" w:firstRowLastColumn="0" w:lastRowFirstColumn="0" w:lastRowLastColumn="0"/>
              <w:rPr>
                <w:rFonts w:cs="Times New Roman"/>
                <w:szCs w:val="24"/>
                <w:lang w:val="en-GB" w:eastAsia="sv-SE"/>
              </w:rPr>
            </w:pPr>
            <w:r>
              <w:rPr>
                <w:rFonts w:cs="Times New Roman"/>
                <w:szCs w:val="24"/>
                <w:lang w:val="en-GB" w:eastAsia="sv-SE"/>
              </w:rPr>
              <w:t>-</w:t>
            </w:r>
          </w:p>
        </w:tc>
      </w:tr>
      <w:tr w:rsidR="004A35E4" w:rsidRPr="006D5E16" w:rsidTr="004A35E4">
        <w:tc>
          <w:tcPr>
            <w:cnfStyle w:val="001000000000" w:firstRow="0" w:lastRow="0" w:firstColumn="1" w:lastColumn="0" w:oddVBand="0" w:evenVBand="0" w:oddHBand="0" w:evenHBand="0" w:firstRowFirstColumn="0" w:firstRowLastColumn="0" w:lastRowFirstColumn="0" w:lastRowLastColumn="0"/>
            <w:tcW w:w="3644" w:type="dxa"/>
            <w:gridSpan w:val="2"/>
          </w:tcPr>
          <w:p w:rsidR="004A35E4" w:rsidRPr="00D4613D" w:rsidRDefault="004A35E4" w:rsidP="00C3534D">
            <w:pPr>
              <w:spacing w:before="0" w:after="120"/>
              <w:rPr>
                <w:rFonts w:eastAsia="LMRoman10-Regular-Identity-H" w:cs="Times New Roman"/>
                <w:bCs w:val="0"/>
                <w:i/>
                <w:szCs w:val="24"/>
                <w:lang w:val="en-GB"/>
              </w:rPr>
            </w:pPr>
            <w:r w:rsidRPr="00C15E8B">
              <w:rPr>
                <w:rFonts w:eastAsia="LMRoman10-Regular-Identity-H" w:cs="Times New Roman"/>
                <w:i/>
                <w:szCs w:val="24"/>
                <w:lang w:val="en-GB"/>
              </w:rPr>
              <w:t>COV</w:t>
            </w:r>
            <w:r w:rsidRPr="00C15E8B">
              <w:rPr>
                <w:rFonts w:eastAsia="LMRoman10-Regular-Identity-H" w:cs="Times New Roman"/>
                <w:i/>
                <w:szCs w:val="24"/>
                <w:vertAlign w:val="subscript"/>
                <w:lang w:val="en-GB"/>
              </w:rPr>
              <w:t>SLOPE-AUC</w:t>
            </w:r>
            <w:r w:rsidRPr="00C15E8B">
              <w:rPr>
                <w:rFonts w:eastAsia="LMRoman10-Regular-Identity-H" w:cs="Times New Roman"/>
                <w:i/>
                <w:szCs w:val="24"/>
                <w:lang w:val="en-GB"/>
              </w:rPr>
              <w:t xml:space="preserve"> </w:t>
            </w:r>
          </w:p>
        </w:tc>
        <w:tc>
          <w:tcPr>
            <w:tcW w:w="5368" w:type="dxa"/>
          </w:tcPr>
          <w:p w:rsidR="004A35E4" w:rsidRPr="00952D15"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Pr>
                <w:rFonts w:cs="Times New Roman"/>
                <w:szCs w:val="24"/>
                <w:lang w:val="en-GB" w:eastAsia="sv-SE"/>
              </w:rPr>
              <w:t xml:space="preserve">Drug exposure covariate on TTP slope </w:t>
            </w:r>
            <w:r w:rsidRPr="008742B0">
              <w:rPr>
                <w:rFonts w:cs="Times New Roman"/>
                <w:szCs w:val="24"/>
                <w:lang w:val="en-GB" w:eastAsia="sv-SE"/>
              </w:rPr>
              <w:t xml:space="preserve">expressed as a percentage change </w:t>
            </w:r>
            <w:r>
              <w:rPr>
                <w:rFonts w:cs="Times New Roman"/>
                <w:szCs w:val="24"/>
                <w:lang w:val="en-GB" w:eastAsia="sv-SE"/>
              </w:rPr>
              <w:t xml:space="preserve">in slope </w:t>
            </w:r>
            <w:r w:rsidRPr="008742B0">
              <w:rPr>
                <w:rFonts w:eastAsia="LMRoman10-Regular-Identity-H" w:cs="Times New Roman"/>
                <w:bCs/>
                <w:szCs w:val="24"/>
                <w:lang w:val="en-GB"/>
              </w:rPr>
              <w:t xml:space="preserve">per 1 </w:t>
            </w:r>
            <w:bookmarkStart w:id="1" w:name="_Hlk122069854"/>
            <w:proofErr w:type="spellStart"/>
            <w:r w:rsidRPr="008742B0">
              <w:rPr>
                <w:rFonts w:eastAsia="LMRoman10-Regular-Identity-H" w:cs="Times New Roman"/>
                <w:bCs/>
                <w:szCs w:val="24"/>
                <w:lang w:val="en-GB"/>
              </w:rPr>
              <w:t>h</w:t>
            </w:r>
            <w:r>
              <w:rPr>
                <w:rFonts w:eastAsia="LMRoman10-Regular-Identity-H" w:cs="Times New Roman"/>
                <w:bCs/>
                <w:szCs w:val="24"/>
                <w:lang w:val="en-GB"/>
              </w:rPr>
              <w:t>∙</w:t>
            </w:r>
            <w:r w:rsidRPr="008742B0">
              <w:rPr>
                <w:rFonts w:eastAsia="LMRoman10-Regular-Identity-H" w:cs="Times New Roman"/>
                <w:bCs/>
                <w:szCs w:val="24"/>
                <w:lang w:val="en-GB"/>
              </w:rPr>
              <w:t>mg</w:t>
            </w:r>
            <w:proofErr w:type="spellEnd"/>
            <w:r w:rsidRPr="008742B0">
              <w:rPr>
                <w:rFonts w:eastAsia="LMRoman10-Regular-Identity-H" w:cs="Times New Roman"/>
                <w:bCs/>
                <w:szCs w:val="24"/>
                <w:lang w:val="en-GB"/>
              </w:rPr>
              <w:t>/L</w:t>
            </w:r>
            <w:bookmarkEnd w:id="1"/>
          </w:p>
        </w:tc>
        <w:tc>
          <w:tcPr>
            <w:tcW w:w="1163" w:type="dxa"/>
          </w:tcPr>
          <w:p w:rsidR="004A35E4" w:rsidRPr="006D5E16"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sidRPr="00952D15">
              <w:rPr>
                <w:rFonts w:eastAsia="LMRoman10-Regular-Identity-H" w:cs="Times New Roman"/>
                <w:szCs w:val="24"/>
                <w:lang w:val="en-GB"/>
              </w:rPr>
              <w:t>%</w:t>
            </w:r>
          </w:p>
        </w:tc>
        <w:tc>
          <w:tcPr>
            <w:tcW w:w="1309" w:type="dxa"/>
          </w:tcPr>
          <w:p w:rsidR="004A35E4" w:rsidRPr="006D5E16"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0.44</w:t>
            </w:r>
          </w:p>
        </w:tc>
        <w:tc>
          <w:tcPr>
            <w:tcW w:w="854" w:type="dxa"/>
          </w:tcPr>
          <w:p w:rsidR="004A35E4"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5</w:t>
            </w:r>
          </w:p>
        </w:tc>
        <w:tc>
          <w:tcPr>
            <w:tcW w:w="1270" w:type="dxa"/>
          </w:tcPr>
          <w:p w:rsidR="004A35E4" w:rsidRDefault="00BD6E46" w:rsidP="000953E7">
            <w:pPr>
              <w:spacing w:before="0" w:after="120"/>
              <w:jc w:val="center"/>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w:t>
            </w:r>
          </w:p>
        </w:tc>
      </w:tr>
      <w:tr w:rsidR="004A35E4" w:rsidRPr="006D5E16" w:rsidTr="004A3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4" w:type="dxa"/>
            <w:gridSpan w:val="2"/>
          </w:tcPr>
          <w:p w:rsidR="004A35E4" w:rsidRPr="00BF7D25" w:rsidRDefault="004F081D" w:rsidP="00C3534D">
            <w:pPr>
              <w:spacing w:before="0" w:after="120"/>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IIV</m:t>
                    </m:r>
                  </m:e>
                  <m:sub>
                    <m:r>
                      <m:rPr>
                        <m:sty m:val="bi"/>
                      </m:rPr>
                      <w:rPr>
                        <w:rFonts w:ascii="Cambria Math" w:eastAsia="LMRoman10-Regular-Identity-H" w:hAnsi="Cambria Math" w:cs="Times New Roman"/>
                        <w:szCs w:val="24"/>
                        <w:vertAlign w:val="superscript"/>
                        <w:lang w:val="en-GB"/>
                      </w:rPr>
                      <m:t>baseline</m:t>
                    </m:r>
                  </m:sub>
                </m:sSub>
              </m:oMath>
            </m:oMathPara>
          </w:p>
        </w:tc>
        <w:tc>
          <w:tcPr>
            <w:tcW w:w="5368" w:type="dxa"/>
          </w:tcPr>
          <w:p w:rsidR="004A35E4"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 xml:space="preserve">Inter-individual variability in </w:t>
            </w:r>
            <w:r>
              <w:rPr>
                <w:rFonts w:eastAsia="LMRoman10-Regular-Identity-H" w:cs="Times New Roman"/>
                <w:szCs w:val="24"/>
                <w:lang w:val="en-GB"/>
              </w:rPr>
              <w:t xml:space="preserve">TTP </w:t>
            </w:r>
            <w:r w:rsidRPr="008742B0">
              <w:rPr>
                <w:rFonts w:eastAsia="LMRoman10-Regular-Identity-H" w:cs="Times New Roman"/>
                <w:szCs w:val="24"/>
                <w:lang w:val="en-GB"/>
              </w:rPr>
              <w:t>baseline</w:t>
            </w:r>
          </w:p>
        </w:tc>
        <w:tc>
          <w:tcPr>
            <w:tcW w:w="1163" w:type="dxa"/>
          </w:tcPr>
          <w:p w:rsidR="004A35E4" w:rsidRPr="006D5E16"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w:t>
            </w:r>
          </w:p>
        </w:tc>
        <w:tc>
          <w:tcPr>
            <w:tcW w:w="1309" w:type="dxa"/>
          </w:tcPr>
          <w:p w:rsidR="004A35E4" w:rsidRPr="006D5E16"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4.3</w:t>
            </w:r>
          </w:p>
        </w:tc>
        <w:tc>
          <w:tcPr>
            <w:tcW w:w="854" w:type="dxa"/>
          </w:tcPr>
          <w:p w:rsidR="004A35E4"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9</w:t>
            </w:r>
          </w:p>
        </w:tc>
        <w:tc>
          <w:tcPr>
            <w:tcW w:w="1270" w:type="dxa"/>
          </w:tcPr>
          <w:p w:rsidR="004A35E4" w:rsidRDefault="004A35E4" w:rsidP="000953E7">
            <w:pPr>
              <w:spacing w:before="0" w:after="120"/>
              <w:jc w:val="cente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1</w:t>
            </w:r>
          </w:p>
        </w:tc>
      </w:tr>
      <w:tr w:rsidR="004A35E4" w:rsidRPr="006D5E16" w:rsidTr="004A35E4">
        <w:tc>
          <w:tcPr>
            <w:cnfStyle w:val="001000000000" w:firstRow="0" w:lastRow="0" w:firstColumn="1" w:lastColumn="0" w:oddVBand="0" w:evenVBand="0" w:oddHBand="0" w:evenHBand="0" w:firstRowFirstColumn="0" w:firstRowLastColumn="0" w:lastRowFirstColumn="0" w:lastRowLastColumn="0"/>
            <w:tcW w:w="3644" w:type="dxa"/>
            <w:gridSpan w:val="2"/>
          </w:tcPr>
          <w:p w:rsidR="004A35E4" w:rsidRPr="00BF7D25" w:rsidRDefault="004F081D" w:rsidP="00C3534D">
            <w:pPr>
              <w:spacing w:before="0" w:after="120"/>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IIV</m:t>
                    </m:r>
                  </m:e>
                  <m:sub>
                    <m:r>
                      <m:rPr>
                        <m:sty m:val="bi"/>
                      </m:rPr>
                      <w:rPr>
                        <w:rFonts w:ascii="Cambria Math" w:eastAsia="LMRoman10-Regular-Identity-H" w:hAnsi="Cambria Math" w:cs="Times New Roman"/>
                        <w:szCs w:val="24"/>
                        <w:vertAlign w:val="superscript"/>
                        <w:lang w:val="en-GB"/>
                      </w:rPr>
                      <m:t>slope</m:t>
                    </m:r>
                  </m:sub>
                </m:sSub>
              </m:oMath>
            </m:oMathPara>
          </w:p>
        </w:tc>
        <w:tc>
          <w:tcPr>
            <w:tcW w:w="5368" w:type="dxa"/>
          </w:tcPr>
          <w:p w:rsidR="004A35E4"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 xml:space="preserve">Inter-individual variability in </w:t>
            </w:r>
            <w:r>
              <w:rPr>
                <w:rFonts w:eastAsia="LMRoman10-Regular-Identity-H" w:cs="Times New Roman"/>
                <w:szCs w:val="24"/>
                <w:lang w:val="en-GB"/>
              </w:rPr>
              <w:t xml:space="preserve">TTP </w:t>
            </w:r>
            <w:r w:rsidRPr="008742B0">
              <w:rPr>
                <w:rFonts w:eastAsia="LMRoman10-Regular-Identity-H" w:cs="Times New Roman"/>
                <w:szCs w:val="24"/>
                <w:lang w:val="en-GB"/>
              </w:rPr>
              <w:t>slope</w:t>
            </w:r>
          </w:p>
        </w:tc>
        <w:tc>
          <w:tcPr>
            <w:tcW w:w="1163" w:type="dxa"/>
          </w:tcPr>
          <w:p w:rsidR="004A35E4" w:rsidRPr="006D5E16"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w:t>
            </w:r>
          </w:p>
        </w:tc>
        <w:tc>
          <w:tcPr>
            <w:tcW w:w="1309" w:type="dxa"/>
          </w:tcPr>
          <w:p w:rsidR="004A35E4" w:rsidRPr="006D5E16"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20.7</w:t>
            </w:r>
          </w:p>
        </w:tc>
        <w:tc>
          <w:tcPr>
            <w:tcW w:w="854" w:type="dxa"/>
          </w:tcPr>
          <w:p w:rsidR="004A35E4"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27</w:t>
            </w:r>
          </w:p>
        </w:tc>
        <w:tc>
          <w:tcPr>
            <w:tcW w:w="1270" w:type="dxa"/>
          </w:tcPr>
          <w:p w:rsidR="004A35E4" w:rsidRDefault="004A35E4" w:rsidP="000953E7">
            <w:pPr>
              <w:spacing w:before="0" w:after="120"/>
              <w:jc w:val="center"/>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32</w:t>
            </w:r>
          </w:p>
        </w:tc>
      </w:tr>
      <w:tr w:rsidR="004A35E4" w:rsidRPr="006D5E16" w:rsidTr="004A3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4" w:type="dxa"/>
            <w:gridSpan w:val="2"/>
          </w:tcPr>
          <w:p w:rsidR="004A35E4" w:rsidRPr="00BF7D25" w:rsidRDefault="004F081D" w:rsidP="00C3534D">
            <w:pPr>
              <w:spacing w:before="0" w:after="120"/>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RUV</m:t>
                    </m:r>
                  </m:e>
                  <m:sub>
                    <m:r>
                      <m:rPr>
                        <m:sty m:val="bi"/>
                      </m:rPr>
                      <w:rPr>
                        <w:rFonts w:ascii="Cambria Math" w:eastAsia="LMRoman10-Regular-Identity-H" w:hAnsi="Cambria Math" w:cs="Times New Roman"/>
                        <w:szCs w:val="24"/>
                        <w:vertAlign w:val="superscript"/>
                        <w:lang w:val="en-GB"/>
                      </w:rPr>
                      <m:t>common</m:t>
                    </m:r>
                  </m:sub>
                </m:sSub>
              </m:oMath>
            </m:oMathPara>
          </w:p>
        </w:tc>
        <w:tc>
          <w:tcPr>
            <w:tcW w:w="5368" w:type="dxa"/>
          </w:tcPr>
          <w:p w:rsidR="004A35E4"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Common residual unexplained variability</w:t>
            </w:r>
            <w:r w:rsidR="00BD6E46">
              <w:rPr>
                <w:rFonts w:eastAsia="LMRoman10-Regular-Identity-H" w:cs="Times New Roman"/>
                <w:szCs w:val="24"/>
                <w:lang w:val="en-GB"/>
              </w:rPr>
              <w:t xml:space="preserve"> for both TTP replicates</w:t>
            </w:r>
          </w:p>
        </w:tc>
        <w:tc>
          <w:tcPr>
            <w:tcW w:w="1163" w:type="dxa"/>
          </w:tcPr>
          <w:p w:rsidR="004A35E4" w:rsidRPr="006D5E16"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w:t>
            </w:r>
          </w:p>
        </w:tc>
        <w:tc>
          <w:tcPr>
            <w:tcW w:w="1309" w:type="dxa"/>
          </w:tcPr>
          <w:p w:rsidR="004A35E4" w:rsidRPr="006D5E16"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11.7</w:t>
            </w:r>
          </w:p>
        </w:tc>
        <w:tc>
          <w:tcPr>
            <w:tcW w:w="854" w:type="dxa"/>
          </w:tcPr>
          <w:p w:rsidR="004A35E4" w:rsidRDefault="004A35E4" w:rsidP="00C3534D">
            <w:pPr>
              <w:spacing w:before="0" w:after="120"/>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4</w:t>
            </w:r>
          </w:p>
        </w:tc>
        <w:tc>
          <w:tcPr>
            <w:tcW w:w="1270" w:type="dxa"/>
          </w:tcPr>
          <w:p w:rsidR="004A35E4" w:rsidRDefault="004A35E4" w:rsidP="000953E7">
            <w:pPr>
              <w:spacing w:before="0" w:after="120"/>
              <w:jc w:val="center"/>
              <w:cnfStyle w:val="000000100000" w:firstRow="0" w:lastRow="0" w:firstColumn="0" w:lastColumn="0" w:oddVBand="0" w:evenVBand="0" w:oddHBand="1" w:evenHBand="0" w:firstRowFirstColumn="0" w:firstRowLastColumn="0" w:lastRowFirstColumn="0" w:lastRowLastColumn="0"/>
              <w:rPr>
                <w:rFonts w:eastAsia="LMRoman10-Regular-Identity-H" w:cs="Times New Roman"/>
                <w:szCs w:val="24"/>
                <w:lang w:val="en-GB"/>
              </w:rPr>
            </w:pPr>
            <w:r>
              <w:rPr>
                <w:rFonts w:eastAsia="LMRoman10-Regular-Identity-H" w:cs="Times New Roman"/>
                <w:szCs w:val="24"/>
                <w:lang w:val="en-GB"/>
              </w:rPr>
              <w:t>4</w:t>
            </w:r>
          </w:p>
        </w:tc>
      </w:tr>
      <w:tr w:rsidR="004A35E4" w:rsidRPr="006D5E16" w:rsidTr="004A35E4">
        <w:tc>
          <w:tcPr>
            <w:cnfStyle w:val="001000000000" w:firstRow="0" w:lastRow="0" w:firstColumn="1" w:lastColumn="0" w:oddVBand="0" w:evenVBand="0" w:oddHBand="0" w:evenHBand="0" w:firstRowFirstColumn="0" w:firstRowLastColumn="0" w:lastRowFirstColumn="0" w:lastRowLastColumn="0"/>
            <w:tcW w:w="3644" w:type="dxa"/>
            <w:gridSpan w:val="2"/>
          </w:tcPr>
          <w:p w:rsidR="004A35E4" w:rsidRPr="00BF7D25" w:rsidRDefault="004F081D" w:rsidP="00C3534D">
            <w:pPr>
              <w:spacing w:before="0" w:after="120"/>
              <w:rPr>
                <w:rFonts w:eastAsia="Times New Roman" w:cs="Times New Roman"/>
                <w:b w:val="0"/>
                <w:i/>
                <w:color w:val="000000"/>
                <w:kern w:val="36"/>
                <w:szCs w:val="24"/>
                <w:lang w:val="en-GB" w:eastAsia="sv-SE"/>
              </w:rPr>
            </w:pPr>
            <m:oMathPara>
              <m:oMathParaPr>
                <m:jc m:val="left"/>
              </m:oMathParaPr>
              <m:oMath>
                <m:sSub>
                  <m:sSubPr>
                    <m:ctrlPr>
                      <w:rPr>
                        <w:rFonts w:ascii="Cambria Math" w:eastAsia="LMRoman10-Regular-Identity-H" w:hAnsi="Cambria Math" w:cs="Times New Roman"/>
                        <w:b w:val="0"/>
                        <w:bCs w:val="0"/>
                        <w:i/>
                        <w:szCs w:val="24"/>
                        <w:vertAlign w:val="superscript"/>
                        <w:lang w:val="en-GB"/>
                      </w:rPr>
                    </m:ctrlPr>
                  </m:sSubPr>
                  <m:e>
                    <m:r>
                      <m:rPr>
                        <m:sty m:val="bi"/>
                      </m:rPr>
                      <w:rPr>
                        <w:rFonts w:ascii="Cambria Math" w:eastAsia="LMRoman10-Regular-Identity-H" w:hAnsi="Cambria Math" w:cs="Times New Roman"/>
                        <w:szCs w:val="24"/>
                        <w:vertAlign w:val="superscript"/>
                        <w:lang w:val="en-GB"/>
                      </w:rPr>
                      <m:t>RUV</m:t>
                    </m:r>
                  </m:e>
                  <m:sub>
                    <m:r>
                      <m:rPr>
                        <m:sty m:val="bi"/>
                      </m:rPr>
                      <w:rPr>
                        <w:rFonts w:ascii="Cambria Math" w:eastAsia="LMRoman10-Regular-Identity-H" w:hAnsi="Cambria Math" w:cs="Times New Roman"/>
                        <w:szCs w:val="24"/>
                        <w:vertAlign w:val="superscript"/>
                        <w:lang w:val="en-GB"/>
                      </w:rPr>
                      <m:t>replicate</m:t>
                    </m:r>
                  </m:sub>
                </m:sSub>
              </m:oMath>
            </m:oMathPara>
          </w:p>
        </w:tc>
        <w:tc>
          <w:tcPr>
            <w:tcW w:w="5368" w:type="dxa"/>
          </w:tcPr>
          <w:p w:rsidR="004A35E4"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LMRoman10-Regular-Identity-H" w:cs="Times New Roman"/>
                <w:szCs w:val="24"/>
                <w:lang w:val="en-GB"/>
              </w:rPr>
            </w:pPr>
            <w:r w:rsidRPr="008742B0">
              <w:rPr>
                <w:rFonts w:eastAsia="LMRoman10-Regular-Identity-H" w:cs="Times New Roman"/>
                <w:szCs w:val="24"/>
                <w:lang w:val="en-GB"/>
              </w:rPr>
              <w:t>Replicate-specific residual unexplained variability</w:t>
            </w:r>
          </w:p>
        </w:tc>
        <w:tc>
          <w:tcPr>
            <w:tcW w:w="1163" w:type="dxa"/>
          </w:tcPr>
          <w:p w:rsidR="004A35E4" w:rsidRPr="006D5E16"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LMRoman10-Regular-Identity-H" w:cs="Times New Roman"/>
                <w:szCs w:val="24"/>
                <w:lang w:val="en-GB"/>
              </w:rPr>
              <w:t>%</w:t>
            </w:r>
          </w:p>
        </w:tc>
        <w:tc>
          <w:tcPr>
            <w:tcW w:w="1309" w:type="dxa"/>
          </w:tcPr>
          <w:p w:rsidR="004A35E4" w:rsidRPr="006D5E16"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4</w:t>
            </w:r>
          </w:p>
        </w:tc>
        <w:tc>
          <w:tcPr>
            <w:tcW w:w="854" w:type="dxa"/>
          </w:tcPr>
          <w:p w:rsidR="004A35E4" w:rsidRPr="006D5E16" w:rsidRDefault="004A35E4" w:rsidP="00C3534D">
            <w:pPr>
              <w:spacing w:before="0" w:after="12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4</w:t>
            </w:r>
          </w:p>
        </w:tc>
        <w:tc>
          <w:tcPr>
            <w:tcW w:w="1270" w:type="dxa"/>
          </w:tcPr>
          <w:p w:rsidR="004A35E4" w:rsidRDefault="004A35E4" w:rsidP="000953E7">
            <w:pPr>
              <w:spacing w:before="0"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3</w:t>
            </w:r>
          </w:p>
        </w:tc>
      </w:tr>
    </w:tbl>
    <w:p w:rsidR="005D30BA" w:rsidRDefault="002C4E90" w:rsidP="005D30BA">
      <w:pPr>
        <w:rPr>
          <w:rFonts w:eastAsia="LMRoman10-Regular-Identity-H" w:cs="Times New Roman"/>
          <w:szCs w:val="24"/>
          <w:lang w:val="en-GB"/>
        </w:rPr>
      </w:pPr>
      <w:r>
        <w:rPr>
          <w:rFonts w:eastAsia="LMRoman10-Regular-Identity-H" w:cs="Times New Roman"/>
          <w:szCs w:val="24"/>
          <w:lang w:val="en-GB"/>
        </w:rPr>
        <w:t xml:space="preserve">Arm A resembling </w:t>
      </w:r>
      <w:r w:rsidR="005D30BA">
        <w:rPr>
          <w:rFonts w:eastAsia="LMRoman10-Regular-Identity-H" w:cs="Times New Roman"/>
          <w:szCs w:val="24"/>
          <w:lang w:val="en-GB"/>
        </w:rPr>
        <w:t>2</w:t>
      </w:r>
      <w:r w:rsidR="005D30BA">
        <w:rPr>
          <w:rFonts w:eastAsia="Times New Roman" w:cs="Times New Roman"/>
          <w:bCs/>
          <w:color w:val="000000"/>
          <w:kern w:val="36"/>
          <w:szCs w:val="24"/>
          <w:lang w:eastAsia="sv-SE"/>
        </w:rPr>
        <w:t xml:space="preserve"> g meropenem thrice daily with 500 mg amoxicillin and 125 mg clavulanate thrice daily on days 1-14 </w:t>
      </w:r>
      <w:r w:rsidR="005D30BA">
        <w:rPr>
          <w:rFonts w:eastAsia="LMRoman10-Regular-Identity-H" w:cs="Times New Roman"/>
          <w:szCs w:val="24"/>
          <w:lang w:val="en-GB"/>
        </w:rPr>
        <w:fldChar w:fldCharType="begin"/>
      </w:r>
      <w:r w:rsidR="005D30BA">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sidR="005D30BA">
        <w:rPr>
          <w:rFonts w:eastAsia="LMRoman10-Regular-Identity-H" w:cs="Times New Roman"/>
          <w:szCs w:val="24"/>
          <w:lang w:val="en-GB"/>
        </w:rPr>
        <w:fldChar w:fldCharType="separate"/>
      </w:r>
      <w:r w:rsidR="005D30BA" w:rsidRPr="0087189A">
        <w:rPr>
          <w:rFonts w:cs="Times New Roman"/>
        </w:rPr>
        <w:t>(De Jager et al., 2022)</w:t>
      </w:r>
      <w:r w:rsidR="005D30BA">
        <w:rPr>
          <w:rFonts w:eastAsia="LMRoman10-Regular-Identity-H" w:cs="Times New Roman"/>
          <w:szCs w:val="24"/>
          <w:lang w:val="en-GB"/>
        </w:rPr>
        <w:fldChar w:fldCharType="end"/>
      </w:r>
    </w:p>
    <w:p w:rsidR="005D30BA" w:rsidRDefault="00BD6E46" w:rsidP="005D30BA">
      <w:pPr>
        <w:rPr>
          <w:rFonts w:eastAsia="Times New Roman" w:cs="Times New Roman"/>
          <w:bCs/>
          <w:color w:val="000000"/>
          <w:kern w:val="36"/>
          <w:szCs w:val="24"/>
          <w:lang w:eastAsia="sv-SE"/>
        </w:rPr>
      </w:pPr>
      <w:r>
        <w:rPr>
          <w:rFonts w:eastAsia="Times New Roman" w:cs="Times New Roman"/>
          <w:bCs/>
          <w:color w:val="000000"/>
          <w:kern w:val="36"/>
          <w:szCs w:val="24"/>
          <w:lang w:val="en-GB" w:eastAsia="sv-SE"/>
        </w:rPr>
        <w:t>A</w:t>
      </w:r>
      <w:r w:rsidR="002C4E90">
        <w:rPr>
          <w:rFonts w:eastAsia="Times New Roman" w:cs="Times New Roman"/>
          <w:bCs/>
          <w:color w:val="000000"/>
          <w:kern w:val="36"/>
          <w:szCs w:val="24"/>
          <w:lang w:val="en-GB" w:eastAsia="sv-SE"/>
        </w:rPr>
        <w:t>rm B resembling</w:t>
      </w:r>
      <w:r w:rsidR="005D30BA">
        <w:rPr>
          <w:rFonts w:eastAsia="Times New Roman" w:cs="Times New Roman"/>
          <w:bCs/>
          <w:color w:val="000000"/>
          <w:kern w:val="36"/>
          <w:szCs w:val="24"/>
          <w:lang w:val="en-GB" w:eastAsia="sv-SE"/>
        </w:rPr>
        <w:t xml:space="preserve"> </w:t>
      </w:r>
      <w:r w:rsidR="005D30BA">
        <w:rPr>
          <w:rFonts w:eastAsia="Times New Roman" w:cs="Times New Roman"/>
          <w:bCs/>
          <w:color w:val="000000"/>
          <w:kern w:val="36"/>
          <w:szCs w:val="24"/>
          <w:lang w:eastAsia="sv-SE"/>
        </w:rPr>
        <w:t>6 g m</w:t>
      </w:r>
      <w:r w:rsidR="005D30BA" w:rsidRPr="00E96C4D">
        <w:rPr>
          <w:rFonts w:eastAsia="Times New Roman" w:cs="Times New Roman"/>
          <w:bCs/>
          <w:color w:val="000000"/>
          <w:kern w:val="36"/>
          <w:szCs w:val="24"/>
          <w:lang w:eastAsia="sv-SE"/>
        </w:rPr>
        <w:t>eropene</w:t>
      </w:r>
      <w:r w:rsidR="005D30BA">
        <w:rPr>
          <w:rFonts w:eastAsia="Times New Roman" w:cs="Times New Roman"/>
          <w:bCs/>
          <w:color w:val="000000"/>
          <w:kern w:val="36"/>
          <w:szCs w:val="24"/>
          <w:lang w:eastAsia="sv-SE"/>
        </w:rPr>
        <w:t xml:space="preserve">m once daily with 2 × 1000 mg amoxicillin and 62.5 mg clavulanate plus 400 mg </w:t>
      </w:r>
      <w:proofErr w:type="spellStart"/>
      <w:r w:rsidR="005D30BA">
        <w:rPr>
          <w:rFonts w:eastAsia="Times New Roman" w:cs="Times New Roman"/>
          <w:bCs/>
          <w:color w:val="000000"/>
          <w:kern w:val="36"/>
          <w:szCs w:val="24"/>
          <w:lang w:eastAsia="sv-SE"/>
        </w:rPr>
        <w:t>bedaquiline</w:t>
      </w:r>
      <w:proofErr w:type="spellEnd"/>
      <w:r w:rsidR="005D30BA">
        <w:rPr>
          <w:rFonts w:eastAsia="Times New Roman" w:cs="Times New Roman"/>
          <w:bCs/>
          <w:color w:val="000000"/>
          <w:kern w:val="36"/>
          <w:szCs w:val="24"/>
          <w:lang w:eastAsia="sv-SE"/>
        </w:rPr>
        <w:t xml:space="preserve"> once daily on days 1-14 (unpublished data</w:t>
      </w:r>
      <w:r w:rsidR="005D30BA" w:rsidRPr="000A09A1">
        <w:rPr>
          <w:rFonts w:eastAsia="Times New Roman" w:cs="Times New Roman"/>
          <w:bCs/>
          <w:color w:val="000000"/>
          <w:kern w:val="36"/>
          <w:szCs w:val="24"/>
          <w:lang w:eastAsia="sv-SE"/>
        </w:rPr>
        <w:t>, ClinicalTrials.gov Identifier: NCT04629378</w:t>
      </w:r>
      <w:r w:rsidR="005D30BA">
        <w:rPr>
          <w:rFonts w:eastAsia="Times New Roman" w:cs="Times New Roman"/>
          <w:bCs/>
          <w:color w:val="000000"/>
          <w:kern w:val="36"/>
          <w:szCs w:val="24"/>
          <w:lang w:eastAsia="sv-SE"/>
        </w:rPr>
        <w:t>)</w:t>
      </w:r>
    </w:p>
    <w:p w:rsidR="00BD6E46" w:rsidRDefault="00BD6E46" w:rsidP="005D30BA">
      <w:pPr>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RSE: relative standard error</w:t>
      </w:r>
    </w:p>
    <w:p w:rsidR="000953E7" w:rsidRDefault="000953E7" w:rsidP="000953E7">
      <w:pPr>
        <w:spacing w:before="0" w:after="120"/>
        <w:rPr>
          <w:rFonts w:eastAsia="Times New Roman" w:cs="Times New Roman"/>
          <w:bCs/>
          <w:color w:val="000000"/>
          <w:kern w:val="36"/>
          <w:szCs w:val="24"/>
          <w:lang w:eastAsia="sv-SE"/>
        </w:rPr>
      </w:pPr>
      <w:r>
        <w:rPr>
          <w:rFonts w:eastAsia="Times New Roman" w:cs="Times New Roman"/>
          <w:bCs/>
          <w:color w:val="000000"/>
          <w:kern w:val="36"/>
          <w:szCs w:val="24"/>
          <w:lang w:eastAsia="sv-SE"/>
        </w:rPr>
        <w:lastRenderedPageBreak/>
        <w:t>TTP: time-to-positivity</w:t>
      </w:r>
    </w:p>
    <w:p w:rsidR="000953E7" w:rsidRDefault="000953E7" w:rsidP="000953E7">
      <w:pPr>
        <w:spacing w:before="0" w:after="12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IIV: inter-individual variability (expressed as a coefficient of variation </w:t>
      </w:r>
      <w:r>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CV</w:t>
      </w:r>
      <w:r>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w:t>
      </w:r>
    </w:p>
    <w:p w:rsidR="000953E7" w:rsidRDefault="000953E7" w:rsidP="000953E7">
      <w:pPr>
        <w:spacing w:before="0" w:after="120" w:line="276" w:lineRule="auto"/>
        <w:rPr>
          <w:rFonts w:eastAsia="Times New Roman" w:cs="Times New Roman"/>
          <w:bCs/>
          <w:color w:val="000000"/>
          <w:kern w:val="36"/>
          <w:szCs w:val="24"/>
          <w:lang w:val="en-GB" w:eastAsia="sv-SE"/>
        </w:rPr>
        <w:sectPr w:rsidR="000953E7" w:rsidSect="00CE346E">
          <w:pgSz w:w="15840" w:h="12240" w:orient="landscape"/>
          <w:pgMar w:top="1282" w:right="1138" w:bottom="1181" w:left="1138" w:header="720" w:footer="720" w:gutter="0"/>
          <w:cols w:space="720"/>
          <w:titlePg/>
          <w:docGrid w:linePitch="360"/>
        </w:sectPr>
      </w:pPr>
      <w:r>
        <w:rPr>
          <w:rFonts w:eastAsia="Times New Roman" w:cs="Times New Roman"/>
          <w:bCs/>
          <w:color w:val="000000"/>
          <w:kern w:val="36"/>
          <w:szCs w:val="24"/>
          <w:lang w:val="en-GB" w:eastAsia="sv-SE"/>
        </w:rPr>
        <w:t xml:space="preserve">RUV: residual unexplained variability (expressed as coefficient of variation </w:t>
      </w:r>
      <w:r>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CV</w:t>
      </w:r>
      <w:r>
        <w:rPr>
          <w:rFonts w:ascii="Arial" w:eastAsia="Times New Roman" w:hAnsi="Arial" w:cs="Arial"/>
          <w:bCs/>
          <w:color w:val="000000"/>
          <w:kern w:val="36"/>
          <w:szCs w:val="24"/>
          <w:lang w:val="en-GB" w:eastAsia="sv-SE"/>
        </w:rPr>
        <w:t>]</w:t>
      </w:r>
      <w:r>
        <w:rPr>
          <w:rFonts w:eastAsia="Times New Roman" w:cs="Times New Roman"/>
          <w:bCs/>
          <w:color w:val="000000"/>
          <w:kern w:val="36"/>
          <w:szCs w:val="24"/>
          <w:lang w:val="en-GB" w:eastAsia="sv-SE"/>
        </w:rPr>
        <w:t>)</w:t>
      </w:r>
    </w:p>
    <w:p w:rsidR="00BF7D25" w:rsidRPr="005D30BA" w:rsidRDefault="00BF7D25" w:rsidP="005D30BA">
      <w:pPr>
        <w:rPr>
          <w:rFonts w:eastAsia="Times New Roman" w:cs="Times New Roman"/>
          <w:bCs/>
          <w:color w:val="000000"/>
          <w:kern w:val="36"/>
          <w:szCs w:val="24"/>
          <w:lang w:eastAsia="sv-SE"/>
        </w:rPr>
      </w:pPr>
    </w:p>
    <w:p w:rsidR="00D4498F" w:rsidRPr="00D4498F" w:rsidRDefault="00D4498F" w:rsidP="00907A01">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Table </w:t>
      </w:r>
      <w:r w:rsidR="00635C8D">
        <w:rPr>
          <w:rFonts w:eastAsia="Times New Roman" w:cs="Times New Roman"/>
          <w:bCs/>
          <w:color w:val="000000"/>
          <w:kern w:val="36"/>
          <w:szCs w:val="24"/>
          <w:lang w:val="en-GB" w:eastAsia="sv-SE"/>
        </w:rPr>
        <w:t>S</w:t>
      </w:r>
      <w:r w:rsidR="006073FB">
        <w:rPr>
          <w:rFonts w:eastAsia="Times New Roman" w:cs="Times New Roman"/>
          <w:bCs/>
          <w:color w:val="000000"/>
          <w:kern w:val="36"/>
          <w:szCs w:val="24"/>
          <w:lang w:val="en-GB" w:eastAsia="sv-SE"/>
        </w:rPr>
        <w:t>9</w:t>
      </w:r>
      <w:r>
        <w:rPr>
          <w:rFonts w:eastAsia="Times New Roman" w:cs="Times New Roman"/>
          <w:bCs/>
          <w:color w:val="000000"/>
          <w:kern w:val="36"/>
          <w:szCs w:val="24"/>
          <w:lang w:val="en-GB" w:eastAsia="sv-SE"/>
        </w:rPr>
        <w:t xml:space="preserve">. </w:t>
      </w:r>
      <w:r w:rsidRPr="00D4498F">
        <w:rPr>
          <w:rFonts w:eastAsia="Times New Roman" w:cs="Times New Roman"/>
          <w:bCs/>
          <w:color w:val="000000"/>
          <w:kern w:val="36"/>
          <w:szCs w:val="24"/>
          <w:lang w:val="en-GB" w:eastAsia="sv-SE"/>
        </w:rPr>
        <w:t xml:space="preserve">Model-based typical predictions of the </w:t>
      </w:r>
      <w:r w:rsidR="00742CC2">
        <w:rPr>
          <w:rFonts w:eastAsia="Times New Roman" w:cs="Times New Roman"/>
          <w:bCs/>
          <w:color w:val="000000"/>
          <w:kern w:val="36"/>
          <w:szCs w:val="24"/>
          <w:lang w:val="en-GB" w:eastAsia="sv-SE"/>
        </w:rPr>
        <w:t>early bactericidal activity (</w:t>
      </w:r>
      <w:r w:rsidRPr="00D4498F">
        <w:rPr>
          <w:rFonts w:eastAsia="Times New Roman" w:cs="Times New Roman"/>
          <w:bCs/>
          <w:color w:val="000000"/>
          <w:kern w:val="36"/>
          <w:szCs w:val="24"/>
          <w:lang w:val="en-GB" w:eastAsia="sv-SE"/>
        </w:rPr>
        <w:t>EBA</w:t>
      </w:r>
      <w:r w:rsidR="00742CC2">
        <w:rPr>
          <w:rFonts w:eastAsia="Times New Roman" w:cs="Times New Roman"/>
          <w:bCs/>
          <w:color w:val="000000"/>
          <w:kern w:val="36"/>
          <w:szCs w:val="24"/>
          <w:lang w:val="en-GB" w:eastAsia="sv-SE"/>
        </w:rPr>
        <w:t>)</w:t>
      </w:r>
      <w:r w:rsidRPr="00D4498F">
        <w:rPr>
          <w:rFonts w:eastAsia="Times New Roman" w:cs="Times New Roman"/>
          <w:bCs/>
          <w:color w:val="000000"/>
          <w:kern w:val="36"/>
          <w:szCs w:val="24"/>
          <w:lang w:val="en-GB" w:eastAsia="sv-SE"/>
        </w:rPr>
        <w:t xml:space="preserve"> for 0-2, 0-7, and 0-14 days in </w:t>
      </w:r>
      <w:r w:rsidR="00742CC2">
        <w:rPr>
          <w:rFonts w:eastAsia="Times New Roman" w:cs="Times New Roman"/>
          <w:bCs/>
          <w:color w:val="000000"/>
          <w:kern w:val="36"/>
          <w:szCs w:val="24"/>
          <w:lang w:val="en-GB" w:eastAsia="sv-SE"/>
        </w:rPr>
        <w:t>time-to-positivity (</w:t>
      </w:r>
      <w:r w:rsidRPr="00D4498F">
        <w:rPr>
          <w:rFonts w:eastAsia="Times New Roman" w:cs="Times New Roman"/>
          <w:bCs/>
          <w:color w:val="000000"/>
          <w:kern w:val="36"/>
          <w:szCs w:val="24"/>
          <w:lang w:val="en-GB" w:eastAsia="sv-SE"/>
        </w:rPr>
        <w:t>TTP</w:t>
      </w:r>
      <w:r w:rsidR="00742CC2">
        <w:rPr>
          <w:rFonts w:eastAsia="Times New Roman" w:cs="Times New Roman"/>
          <w:bCs/>
          <w:color w:val="000000"/>
          <w:kern w:val="36"/>
          <w:szCs w:val="24"/>
          <w:lang w:val="en-GB" w:eastAsia="sv-SE"/>
        </w:rPr>
        <w:t>)</w:t>
      </w:r>
      <w:r w:rsidR="00BD6E46">
        <w:rPr>
          <w:rFonts w:eastAsia="Times New Roman" w:cs="Times New Roman"/>
          <w:bCs/>
          <w:color w:val="000000"/>
          <w:kern w:val="36"/>
          <w:szCs w:val="24"/>
          <w:lang w:val="en-GB" w:eastAsia="sv-SE"/>
        </w:rPr>
        <w:t xml:space="preserve">, </w:t>
      </w:r>
      <w:r w:rsidR="00086AB1">
        <w:rPr>
          <w:rFonts w:eastAsia="Times New Roman" w:cs="Times New Roman"/>
          <w:bCs/>
          <w:color w:val="000000"/>
          <w:kern w:val="36"/>
          <w:szCs w:val="24"/>
          <w:lang w:val="en-GB" w:eastAsia="sv-SE"/>
        </w:rPr>
        <w:t xml:space="preserve">based on the simulated data to visualize the standardized </w:t>
      </w:r>
      <w:proofErr w:type="spellStart"/>
      <w:r w:rsidR="00086AB1">
        <w:rPr>
          <w:rFonts w:eastAsia="Times New Roman" w:cs="Times New Roman"/>
          <w:bCs/>
          <w:color w:val="000000"/>
          <w:kern w:val="36"/>
          <w:szCs w:val="24"/>
          <w:lang w:val="en-GB" w:eastAsia="sv-SE"/>
        </w:rPr>
        <w:t>pharmacometric</w:t>
      </w:r>
      <w:proofErr w:type="spellEnd"/>
      <w:r w:rsidR="00086AB1">
        <w:rPr>
          <w:rFonts w:eastAsia="Times New Roman" w:cs="Times New Roman"/>
          <w:bCs/>
          <w:color w:val="000000"/>
          <w:kern w:val="36"/>
          <w:szCs w:val="24"/>
          <w:lang w:val="en-GB" w:eastAsia="sv-SE"/>
        </w:rPr>
        <w:t xml:space="preserve"> model-based EBA analysis approach</w:t>
      </w:r>
      <w:r w:rsidR="00BD6E46">
        <w:rPr>
          <w:rFonts w:eastAsia="Times New Roman" w:cs="Times New Roman"/>
          <w:bCs/>
          <w:color w:val="000000"/>
          <w:kern w:val="36"/>
          <w:szCs w:val="24"/>
          <w:lang w:val="en-GB" w:eastAsia="sv-SE"/>
        </w:rPr>
        <w:t>.</w:t>
      </w:r>
    </w:p>
    <w:tbl>
      <w:tblPr>
        <w:tblStyle w:val="PlainTable2"/>
        <w:tblW w:w="0" w:type="auto"/>
        <w:tblLook w:val="04A0" w:firstRow="1" w:lastRow="0" w:firstColumn="1" w:lastColumn="0" w:noHBand="0" w:noVBand="1"/>
      </w:tblPr>
      <w:tblGrid>
        <w:gridCol w:w="1953"/>
        <w:gridCol w:w="1953"/>
        <w:gridCol w:w="1953"/>
        <w:gridCol w:w="1954"/>
      </w:tblGrid>
      <w:tr w:rsidR="00D4498F" w:rsidTr="00C32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shd w:val="clear" w:color="auto" w:fill="F2F2F2" w:themeFill="background1" w:themeFillShade="F2"/>
          </w:tcPr>
          <w:p w:rsidR="00D4498F" w:rsidRDefault="00D4498F" w:rsidP="00C3534D">
            <w:pPr>
              <w:spacing w:before="0" w:after="120" w:line="276" w:lineRule="auto"/>
              <w:rPr>
                <w:rFonts w:eastAsia="Times New Roman" w:cs="Times New Roman"/>
                <w:bCs w:val="0"/>
                <w:color w:val="000000"/>
                <w:kern w:val="36"/>
                <w:szCs w:val="24"/>
                <w:lang w:val="en-GB" w:eastAsia="sv-SE"/>
              </w:rPr>
            </w:pPr>
          </w:p>
        </w:tc>
        <w:tc>
          <w:tcPr>
            <w:tcW w:w="1953" w:type="dxa"/>
            <w:shd w:val="clear" w:color="auto" w:fill="F2F2F2" w:themeFill="background1" w:themeFillShade="F2"/>
          </w:tcPr>
          <w:p w:rsidR="00D4498F" w:rsidRDefault="00D4498F"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TTP-EBA</w:t>
            </w:r>
            <w:r w:rsidRPr="00D4498F">
              <w:rPr>
                <w:rFonts w:eastAsia="Times New Roman" w:cs="Times New Roman"/>
                <w:bCs w:val="0"/>
                <w:color w:val="000000"/>
                <w:kern w:val="36"/>
                <w:szCs w:val="24"/>
                <w:vertAlign w:val="subscript"/>
                <w:lang w:val="en-GB" w:eastAsia="sv-SE"/>
              </w:rPr>
              <w:t>0-2</w:t>
            </w:r>
          </w:p>
        </w:tc>
        <w:tc>
          <w:tcPr>
            <w:tcW w:w="1953" w:type="dxa"/>
            <w:shd w:val="clear" w:color="auto" w:fill="F2F2F2" w:themeFill="background1" w:themeFillShade="F2"/>
          </w:tcPr>
          <w:p w:rsidR="00D4498F" w:rsidRDefault="00D4498F"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TTP-EBA</w:t>
            </w:r>
            <w:r w:rsidRPr="00D4498F">
              <w:rPr>
                <w:rFonts w:eastAsia="Times New Roman" w:cs="Times New Roman"/>
                <w:bCs w:val="0"/>
                <w:color w:val="000000"/>
                <w:kern w:val="36"/>
                <w:szCs w:val="24"/>
                <w:vertAlign w:val="subscript"/>
                <w:lang w:val="en-GB" w:eastAsia="sv-SE"/>
              </w:rPr>
              <w:t>0-</w:t>
            </w:r>
            <w:r>
              <w:rPr>
                <w:rFonts w:eastAsia="Times New Roman" w:cs="Times New Roman"/>
                <w:bCs w:val="0"/>
                <w:color w:val="000000"/>
                <w:kern w:val="36"/>
                <w:szCs w:val="24"/>
                <w:vertAlign w:val="subscript"/>
                <w:lang w:val="en-GB" w:eastAsia="sv-SE"/>
              </w:rPr>
              <w:t>7</w:t>
            </w:r>
          </w:p>
        </w:tc>
        <w:tc>
          <w:tcPr>
            <w:tcW w:w="1954" w:type="dxa"/>
            <w:shd w:val="clear" w:color="auto" w:fill="F2F2F2" w:themeFill="background1" w:themeFillShade="F2"/>
          </w:tcPr>
          <w:p w:rsidR="00D4498F" w:rsidRDefault="00D4498F" w:rsidP="00C3534D">
            <w:pPr>
              <w:spacing w:before="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TTP-EBA</w:t>
            </w:r>
            <w:r w:rsidRPr="00D4498F">
              <w:rPr>
                <w:rFonts w:eastAsia="Times New Roman" w:cs="Times New Roman"/>
                <w:bCs w:val="0"/>
                <w:color w:val="000000"/>
                <w:kern w:val="36"/>
                <w:szCs w:val="24"/>
                <w:vertAlign w:val="subscript"/>
                <w:lang w:val="en-GB" w:eastAsia="sv-SE"/>
              </w:rPr>
              <w:t>0-</w:t>
            </w:r>
            <w:r>
              <w:rPr>
                <w:rFonts w:eastAsia="Times New Roman" w:cs="Times New Roman"/>
                <w:bCs w:val="0"/>
                <w:color w:val="000000"/>
                <w:kern w:val="36"/>
                <w:szCs w:val="24"/>
                <w:vertAlign w:val="subscript"/>
                <w:lang w:val="en-GB" w:eastAsia="sv-SE"/>
              </w:rPr>
              <w:t>14</w:t>
            </w:r>
          </w:p>
        </w:tc>
      </w:tr>
      <w:tr w:rsidR="00D4498F" w:rsidTr="00D84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Pr>
          <w:p w:rsidR="00D4498F" w:rsidRPr="00BF7D25" w:rsidRDefault="004A35E4" w:rsidP="00C3534D">
            <w:pPr>
              <w:spacing w:before="0" w:after="120" w:line="276" w:lineRule="auto"/>
              <w:rPr>
                <w:rFonts w:eastAsia="Times New Roman" w:cs="Times New Roman"/>
                <w:b w:val="0"/>
                <w:bCs w:val="0"/>
                <w:color w:val="000000"/>
                <w:kern w:val="36"/>
                <w:szCs w:val="24"/>
                <w:lang w:val="en-GB" w:eastAsia="sv-SE"/>
              </w:rPr>
            </w:pPr>
            <w:r>
              <w:rPr>
                <w:rFonts w:eastAsia="Times New Roman" w:cs="Times New Roman"/>
                <w:b w:val="0"/>
                <w:bCs w:val="0"/>
                <w:color w:val="000000"/>
                <w:kern w:val="36"/>
                <w:szCs w:val="24"/>
                <w:lang w:val="en-GB" w:eastAsia="sv-SE"/>
              </w:rPr>
              <w:t>Arm A</w:t>
            </w:r>
          </w:p>
        </w:tc>
        <w:tc>
          <w:tcPr>
            <w:tcW w:w="1953" w:type="dxa"/>
          </w:tcPr>
          <w:p w:rsidR="00D4498F" w:rsidRDefault="00F7416C"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4</w:t>
            </w:r>
            <w:r w:rsidR="000953E7">
              <w:rPr>
                <w:rFonts w:eastAsia="Times New Roman" w:cs="Times New Roman"/>
                <w:bCs/>
                <w:color w:val="000000"/>
                <w:kern w:val="36"/>
                <w:szCs w:val="24"/>
                <w:lang w:val="en-GB" w:eastAsia="sv-SE"/>
              </w:rPr>
              <w:t xml:space="preserve"> hours</w:t>
            </w:r>
          </w:p>
        </w:tc>
        <w:tc>
          <w:tcPr>
            <w:tcW w:w="1953" w:type="dxa"/>
          </w:tcPr>
          <w:p w:rsidR="00D4498F" w:rsidRDefault="00F7416C"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14</w:t>
            </w:r>
            <w:r w:rsidR="000953E7">
              <w:rPr>
                <w:rFonts w:eastAsia="Times New Roman" w:cs="Times New Roman"/>
                <w:bCs/>
                <w:color w:val="000000"/>
                <w:kern w:val="36"/>
                <w:szCs w:val="24"/>
                <w:lang w:val="en-GB" w:eastAsia="sv-SE"/>
              </w:rPr>
              <w:t xml:space="preserve"> hours</w:t>
            </w:r>
          </w:p>
        </w:tc>
        <w:tc>
          <w:tcPr>
            <w:tcW w:w="1954" w:type="dxa"/>
          </w:tcPr>
          <w:p w:rsidR="00D4498F" w:rsidRDefault="00F7416C" w:rsidP="00C3534D">
            <w:pPr>
              <w:spacing w:before="0" w:after="1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29</w:t>
            </w:r>
            <w:r w:rsidR="000953E7">
              <w:rPr>
                <w:rFonts w:eastAsia="Times New Roman" w:cs="Times New Roman"/>
                <w:bCs/>
                <w:color w:val="000000"/>
                <w:kern w:val="36"/>
                <w:szCs w:val="24"/>
                <w:lang w:val="en-GB" w:eastAsia="sv-SE"/>
              </w:rPr>
              <w:t xml:space="preserve"> hours</w:t>
            </w:r>
          </w:p>
        </w:tc>
      </w:tr>
      <w:tr w:rsidR="00D4498F" w:rsidTr="00D849ED">
        <w:tc>
          <w:tcPr>
            <w:cnfStyle w:val="001000000000" w:firstRow="0" w:lastRow="0" w:firstColumn="1" w:lastColumn="0" w:oddVBand="0" w:evenVBand="0" w:oddHBand="0" w:evenHBand="0" w:firstRowFirstColumn="0" w:firstRowLastColumn="0" w:lastRowFirstColumn="0" w:lastRowLastColumn="0"/>
            <w:tcW w:w="1953" w:type="dxa"/>
          </w:tcPr>
          <w:p w:rsidR="00D4498F" w:rsidRPr="00BF7D25" w:rsidRDefault="004A35E4" w:rsidP="00C3534D">
            <w:pPr>
              <w:spacing w:before="0" w:after="120" w:line="276" w:lineRule="auto"/>
              <w:rPr>
                <w:rFonts w:eastAsia="Times New Roman" w:cs="Times New Roman"/>
                <w:b w:val="0"/>
                <w:bCs w:val="0"/>
                <w:color w:val="000000"/>
                <w:kern w:val="36"/>
                <w:szCs w:val="24"/>
                <w:lang w:val="en-GB" w:eastAsia="sv-SE"/>
              </w:rPr>
            </w:pPr>
            <w:r>
              <w:rPr>
                <w:rFonts w:eastAsia="Times New Roman" w:cs="Times New Roman"/>
                <w:b w:val="0"/>
                <w:bCs w:val="0"/>
                <w:color w:val="000000"/>
                <w:kern w:val="36"/>
                <w:szCs w:val="24"/>
                <w:lang w:val="en-GB" w:eastAsia="sv-SE"/>
              </w:rPr>
              <w:t>Arm B</w:t>
            </w:r>
          </w:p>
        </w:tc>
        <w:tc>
          <w:tcPr>
            <w:tcW w:w="1953" w:type="dxa"/>
          </w:tcPr>
          <w:p w:rsidR="00D4498F" w:rsidRPr="000953E7" w:rsidRDefault="00F7416C" w:rsidP="00C3534D">
            <w:pPr>
              <w:spacing w:before="0" w:after="120" w:line="276" w:lineRule="auto"/>
              <w:cnfStyle w:val="000000000000" w:firstRow="0" w:lastRow="0" w:firstColumn="0" w:lastColumn="0" w:oddVBand="0" w:evenVBand="0" w:oddHBand="0" w:evenHBand="0" w:firstRowFirstColumn="0" w:firstRowLastColumn="0" w:lastRowFirstColumn="0" w:lastRowLastColumn="0"/>
            </w:pPr>
            <w:r>
              <w:rPr>
                <w:rFonts w:eastAsia="Times New Roman" w:cs="Times New Roman"/>
                <w:bCs/>
                <w:color w:val="000000"/>
                <w:kern w:val="36"/>
                <w:szCs w:val="24"/>
                <w:lang w:val="en-GB" w:eastAsia="sv-SE"/>
              </w:rPr>
              <w:t>15</w:t>
            </w:r>
            <w:r w:rsidR="000953E7">
              <w:rPr>
                <w:rFonts w:eastAsia="Times New Roman" w:cs="Times New Roman"/>
                <w:bCs/>
                <w:color w:val="000000"/>
                <w:kern w:val="36"/>
                <w:szCs w:val="24"/>
                <w:lang w:val="en-GB" w:eastAsia="sv-SE"/>
              </w:rPr>
              <w:t xml:space="preserve"> hours</w:t>
            </w:r>
          </w:p>
        </w:tc>
        <w:tc>
          <w:tcPr>
            <w:tcW w:w="1953" w:type="dxa"/>
          </w:tcPr>
          <w:p w:rsidR="00D4498F" w:rsidRDefault="00F7416C"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61</w:t>
            </w:r>
            <w:r w:rsidR="000953E7">
              <w:rPr>
                <w:rFonts w:eastAsia="Times New Roman" w:cs="Times New Roman"/>
                <w:bCs/>
                <w:color w:val="000000"/>
                <w:kern w:val="36"/>
                <w:szCs w:val="24"/>
                <w:lang w:val="en-GB" w:eastAsia="sv-SE"/>
              </w:rPr>
              <w:t xml:space="preserve"> hours</w:t>
            </w:r>
          </w:p>
        </w:tc>
        <w:tc>
          <w:tcPr>
            <w:tcW w:w="1954" w:type="dxa"/>
          </w:tcPr>
          <w:p w:rsidR="00D4498F" w:rsidRDefault="00F7416C" w:rsidP="00C3534D">
            <w:pPr>
              <w:spacing w:before="0" w:after="12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161</w:t>
            </w:r>
            <w:r w:rsidR="000953E7">
              <w:rPr>
                <w:rFonts w:eastAsia="Times New Roman" w:cs="Times New Roman"/>
                <w:bCs/>
                <w:color w:val="000000"/>
                <w:kern w:val="36"/>
                <w:szCs w:val="24"/>
                <w:lang w:val="en-GB" w:eastAsia="sv-SE"/>
              </w:rPr>
              <w:t xml:space="preserve"> hours</w:t>
            </w:r>
          </w:p>
        </w:tc>
      </w:tr>
    </w:tbl>
    <w:p w:rsidR="00F7416C" w:rsidRDefault="00F7416C" w:rsidP="00261714">
      <w:pPr>
        <w:rPr>
          <w:rFonts w:eastAsia="LMRoman10-Regular-Identity-H" w:cs="Times New Roman"/>
          <w:szCs w:val="24"/>
          <w:lang w:val="en-GB"/>
        </w:rPr>
      </w:pPr>
      <w:r>
        <w:rPr>
          <w:rFonts w:eastAsia="LMRoman10-Regular-Identity-H" w:cs="Times New Roman"/>
          <w:szCs w:val="24"/>
          <w:lang w:val="en-GB"/>
        </w:rPr>
        <w:t xml:space="preserve">Typical individual </w:t>
      </w:r>
      <w:r w:rsidR="00BD6E46">
        <w:rPr>
          <w:rFonts w:eastAsia="LMRoman10-Regular-Identity-H" w:cs="Times New Roman"/>
          <w:szCs w:val="24"/>
          <w:lang w:val="en-GB"/>
        </w:rPr>
        <w:t>with</w:t>
      </w:r>
      <w:r>
        <w:rPr>
          <w:rFonts w:eastAsia="LMRoman10-Regular-Identity-H" w:cs="Times New Roman"/>
          <w:szCs w:val="24"/>
          <w:lang w:val="en-GB"/>
        </w:rPr>
        <w:t xml:space="preserve"> cavities ≥ 4 cm</w:t>
      </w:r>
    </w:p>
    <w:p w:rsidR="00B07576" w:rsidRPr="00B07576" w:rsidRDefault="00B07576" w:rsidP="00261714">
      <w:pPr>
        <w:rPr>
          <w:rFonts w:eastAsia="LMRoman10-Regular-Identity-H" w:cs="Times New Roman"/>
          <w:szCs w:val="24"/>
          <w:lang w:val="en-GB"/>
        </w:rPr>
      </w:pPr>
      <w:r>
        <w:rPr>
          <w:rFonts w:eastAsia="LMRoman10-Regular-Identity-H" w:cs="Times New Roman"/>
          <w:szCs w:val="24"/>
          <w:lang w:val="en-GB"/>
        </w:rPr>
        <w:t>TTP-EBA</w:t>
      </w:r>
      <w:r w:rsidRPr="00B07576">
        <w:rPr>
          <w:rFonts w:eastAsia="LMRoman10-Regular-Identity-H" w:cs="Times New Roman"/>
          <w:szCs w:val="24"/>
          <w:vertAlign w:val="subscript"/>
          <w:lang w:val="en-GB"/>
        </w:rPr>
        <w:t>0-XX</w:t>
      </w:r>
      <w:r w:rsidR="00CE346E">
        <w:rPr>
          <w:rFonts w:eastAsia="LMRoman10-Regular-Identity-H" w:cs="Times New Roman"/>
          <w:szCs w:val="24"/>
          <w:lang w:val="en-GB"/>
        </w:rPr>
        <w:t>:</w:t>
      </w:r>
      <w:r>
        <w:rPr>
          <w:rFonts w:eastAsia="LMRoman10-Regular-Identity-H" w:cs="Times New Roman"/>
          <w:szCs w:val="24"/>
          <w:lang w:val="en-GB"/>
        </w:rPr>
        <w:t xml:space="preserve"> </w:t>
      </w:r>
      <w:r>
        <w:rPr>
          <w:lang w:val="en-GB" w:eastAsia="sv-SE"/>
        </w:rPr>
        <w:t>difference in TTP between day 0 and day XX (where XX is 2, 7 or 14)</w:t>
      </w:r>
    </w:p>
    <w:p w:rsidR="004A35E4" w:rsidRDefault="00C3534D" w:rsidP="004A35E4">
      <w:pPr>
        <w:rPr>
          <w:rFonts w:eastAsia="LMRoman10-Regular-Identity-H" w:cs="Times New Roman"/>
          <w:szCs w:val="24"/>
          <w:lang w:val="en-GB"/>
        </w:rPr>
      </w:pPr>
      <w:r>
        <w:rPr>
          <w:rFonts w:eastAsia="LMRoman10-Regular-Identity-H" w:cs="Times New Roman"/>
          <w:szCs w:val="24"/>
          <w:lang w:val="en-GB"/>
        </w:rPr>
        <w:t xml:space="preserve">Arm </w:t>
      </w:r>
      <w:r w:rsidR="004A35E4">
        <w:rPr>
          <w:rFonts w:eastAsia="LMRoman10-Regular-Identity-H" w:cs="Times New Roman"/>
          <w:szCs w:val="24"/>
          <w:lang w:val="en-GB"/>
        </w:rPr>
        <w:t>A</w:t>
      </w:r>
      <w:r w:rsidR="00BD6E46">
        <w:rPr>
          <w:rFonts w:eastAsia="LMRoman10-Regular-Identity-H" w:cs="Times New Roman"/>
          <w:szCs w:val="24"/>
          <w:lang w:val="en-GB"/>
        </w:rPr>
        <w:t xml:space="preserve"> </w:t>
      </w:r>
      <w:r w:rsidR="004A35E4">
        <w:rPr>
          <w:rFonts w:eastAsia="LMRoman10-Regular-Identity-H" w:cs="Times New Roman"/>
          <w:szCs w:val="24"/>
          <w:lang w:val="en-GB"/>
        </w:rPr>
        <w:t>resembling 2</w:t>
      </w:r>
      <w:r w:rsidR="004A35E4">
        <w:rPr>
          <w:rFonts w:eastAsia="Times New Roman" w:cs="Times New Roman"/>
          <w:bCs/>
          <w:color w:val="000000"/>
          <w:kern w:val="36"/>
          <w:szCs w:val="24"/>
          <w:lang w:eastAsia="sv-SE"/>
        </w:rPr>
        <w:t xml:space="preserve"> g meropenem thrice daily with 500 mg amoxicillin and 125 mg clavulanate thrice daily on days 1-14 </w:t>
      </w:r>
      <w:r w:rsidR="004A35E4">
        <w:rPr>
          <w:rFonts w:eastAsia="LMRoman10-Regular-Identity-H" w:cs="Times New Roman"/>
          <w:szCs w:val="24"/>
          <w:lang w:val="en-GB"/>
        </w:rPr>
        <w:fldChar w:fldCharType="begin"/>
      </w:r>
      <w:r w:rsidR="004A35E4">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sidR="004A35E4">
        <w:rPr>
          <w:rFonts w:eastAsia="LMRoman10-Regular-Identity-H" w:cs="Times New Roman"/>
          <w:szCs w:val="24"/>
          <w:lang w:val="en-GB"/>
        </w:rPr>
        <w:fldChar w:fldCharType="separate"/>
      </w:r>
      <w:r w:rsidR="004A35E4" w:rsidRPr="0087189A">
        <w:rPr>
          <w:rFonts w:cs="Times New Roman"/>
        </w:rPr>
        <w:t>(De Jager et al., 2022)</w:t>
      </w:r>
      <w:r w:rsidR="004A35E4">
        <w:rPr>
          <w:rFonts w:eastAsia="LMRoman10-Regular-Identity-H" w:cs="Times New Roman"/>
          <w:szCs w:val="24"/>
          <w:lang w:val="en-GB"/>
        </w:rPr>
        <w:fldChar w:fldCharType="end"/>
      </w:r>
    </w:p>
    <w:p w:rsidR="00CE346E" w:rsidRPr="00CE346E" w:rsidRDefault="00C3534D" w:rsidP="00261714">
      <w:pPr>
        <w:rPr>
          <w:rFonts w:eastAsia="Times New Roman" w:cs="Times New Roman"/>
          <w:bCs/>
          <w:color w:val="000000"/>
          <w:kern w:val="36"/>
          <w:szCs w:val="24"/>
          <w:lang w:eastAsia="sv-SE"/>
        </w:rPr>
      </w:pPr>
      <w:r>
        <w:rPr>
          <w:rFonts w:eastAsia="Times New Roman" w:cs="Times New Roman"/>
          <w:bCs/>
          <w:color w:val="000000"/>
          <w:kern w:val="36"/>
          <w:szCs w:val="24"/>
          <w:lang w:val="en-GB" w:eastAsia="sv-SE"/>
        </w:rPr>
        <w:t xml:space="preserve">Arm </w:t>
      </w:r>
      <w:r w:rsidR="004A35E4">
        <w:rPr>
          <w:rFonts w:eastAsia="Times New Roman" w:cs="Times New Roman"/>
          <w:bCs/>
          <w:color w:val="000000"/>
          <w:kern w:val="36"/>
          <w:szCs w:val="24"/>
          <w:lang w:val="en-GB" w:eastAsia="sv-SE"/>
        </w:rPr>
        <w:t>B</w:t>
      </w:r>
      <w:r w:rsidR="00BD6E46">
        <w:rPr>
          <w:rFonts w:eastAsia="Times New Roman" w:cs="Times New Roman"/>
          <w:bCs/>
          <w:color w:val="000000"/>
          <w:kern w:val="36"/>
          <w:szCs w:val="24"/>
          <w:lang w:val="en-GB" w:eastAsia="sv-SE"/>
        </w:rPr>
        <w:t xml:space="preserve"> </w:t>
      </w:r>
      <w:r w:rsidR="004A35E4">
        <w:rPr>
          <w:rFonts w:eastAsia="Times New Roman" w:cs="Times New Roman"/>
          <w:bCs/>
          <w:color w:val="000000"/>
          <w:kern w:val="36"/>
          <w:szCs w:val="24"/>
          <w:lang w:val="en-GB" w:eastAsia="sv-SE"/>
        </w:rPr>
        <w:t xml:space="preserve">resembling </w:t>
      </w:r>
      <w:r w:rsidR="004A35E4">
        <w:rPr>
          <w:rFonts w:eastAsia="Times New Roman" w:cs="Times New Roman"/>
          <w:bCs/>
          <w:color w:val="000000"/>
          <w:kern w:val="36"/>
          <w:szCs w:val="24"/>
          <w:lang w:eastAsia="sv-SE"/>
        </w:rPr>
        <w:t>6 g m</w:t>
      </w:r>
      <w:r w:rsidR="004A35E4" w:rsidRPr="00E96C4D">
        <w:rPr>
          <w:rFonts w:eastAsia="Times New Roman" w:cs="Times New Roman"/>
          <w:bCs/>
          <w:color w:val="000000"/>
          <w:kern w:val="36"/>
          <w:szCs w:val="24"/>
          <w:lang w:eastAsia="sv-SE"/>
        </w:rPr>
        <w:t>eropene</w:t>
      </w:r>
      <w:r w:rsidR="004A35E4">
        <w:rPr>
          <w:rFonts w:eastAsia="Times New Roman" w:cs="Times New Roman"/>
          <w:bCs/>
          <w:color w:val="000000"/>
          <w:kern w:val="36"/>
          <w:szCs w:val="24"/>
          <w:lang w:eastAsia="sv-SE"/>
        </w:rPr>
        <w:t xml:space="preserve">m once daily with 2 × 1000 mg amoxicillin and 62.5 mg clavulanate plus 400 mg </w:t>
      </w:r>
      <w:proofErr w:type="spellStart"/>
      <w:r w:rsidR="004A35E4">
        <w:rPr>
          <w:rFonts w:eastAsia="Times New Roman" w:cs="Times New Roman"/>
          <w:bCs/>
          <w:color w:val="000000"/>
          <w:kern w:val="36"/>
          <w:szCs w:val="24"/>
          <w:lang w:eastAsia="sv-SE"/>
        </w:rPr>
        <w:t>bedaquiline</w:t>
      </w:r>
      <w:proofErr w:type="spellEnd"/>
      <w:r w:rsidR="004A35E4">
        <w:rPr>
          <w:rFonts w:eastAsia="Times New Roman" w:cs="Times New Roman"/>
          <w:bCs/>
          <w:color w:val="000000"/>
          <w:kern w:val="36"/>
          <w:szCs w:val="24"/>
          <w:lang w:eastAsia="sv-SE"/>
        </w:rPr>
        <w:t xml:space="preserve"> once daily on days 1-14 (unpublished data</w:t>
      </w:r>
      <w:r w:rsidR="004A35E4" w:rsidRPr="000A09A1">
        <w:rPr>
          <w:rFonts w:eastAsia="Times New Roman" w:cs="Times New Roman"/>
          <w:bCs/>
          <w:color w:val="000000"/>
          <w:kern w:val="36"/>
          <w:szCs w:val="24"/>
          <w:lang w:eastAsia="sv-SE"/>
        </w:rPr>
        <w:t>, ClinicalTrials.gov Identifier: NCT04629378</w:t>
      </w:r>
      <w:r w:rsidR="004A35E4">
        <w:rPr>
          <w:rFonts w:eastAsia="Times New Roman" w:cs="Times New Roman"/>
          <w:bCs/>
          <w:color w:val="000000"/>
          <w:kern w:val="36"/>
          <w:szCs w:val="24"/>
          <w:lang w:eastAsia="sv-SE"/>
        </w:rPr>
        <w:t>)</w:t>
      </w:r>
      <w:r w:rsidR="00CE346E">
        <w:rPr>
          <w:rFonts w:eastAsia="Times New Roman" w:cs="Times New Roman"/>
          <w:bCs/>
          <w:color w:val="000000"/>
          <w:kern w:val="36"/>
          <w:szCs w:val="24"/>
          <w:lang w:val="en-GB" w:eastAsia="sv-SE"/>
        </w:rPr>
        <w:br w:type="page"/>
      </w:r>
    </w:p>
    <w:p w:rsidR="00D849ED" w:rsidRPr="00261714" w:rsidRDefault="00D849ED" w:rsidP="00261714">
      <w:pPr>
        <w:rPr>
          <w:rFonts w:eastAsia="Times New Roman" w:cs="Times New Roman"/>
          <w:bCs/>
          <w:color w:val="000000"/>
          <w:kern w:val="36"/>
          <w:szCs w:val="24"/>
          <w:lang w:eastAsia="sv-SE"/>
        </w:rPr>
      </w:pPr>
      <w:r>
        <w:rPr>
          <w:rFonts w:eastAsia="Times New Roman" w:cs="Times New Roman"/>
          <w:bCs/>
          <w:color w:val="000000"/>
          <w:kern w:val="36"/>
          <w:szCs w:val="24"/>
          <w:lang w:val="en-GB" w:eastAsia="sv-SE"/>
        </w:rPr>
        <w:lastRenderedPageBreak/>
        <w:t xml:space="preserve">Table </w:t>
      </w:r>
      <w:r w:rsidR="00635C8D">
        <w:rPr>
          <w:rFonts w:eastAsia="Times New Roman" w:cs="Times New Roman"/>
          <w:bCs/>
          <w:color w:val="000000"/>
          <w:kern w:val="36"/>
          <w:szCs w:val="24"/>
          <w:lang w:val="en-GB" w:eastAsia="sv-SE"/>
        </w:rPr>
        <w:t>S</w:t>
      </w:r>
      <w:r w:rsidR="00B07576">
        <w:rPr>
          <w:rFonts w:eastAsia="Times New Roman" w:cs="Times New Roman"/>
          <w:bCs/>
          <w:color w:val="000000"/>
          <w:kern w:val="36"/>
          <w:szCs w:val="24"/>
          <w:lang w:val="en-GB" w:eastAsia="sv-SE"/>
        </w:rPr>
        <w:t>10</w:t>
      </w:r>
      <w:r>
        <w:rPr>
          <w:rFonts w:eastAsia="Times New Roman" w:cs="Times New Roman"/>
          <w:bCs/>
          <w:color w:val="000000"/>
          <w:kern w:val="36"/>
          <w:szCs w:val="24"/>
          <w:lang w:val="en-GB" w:eastAsia="sv-SE"/>
        </w:rPr>
        <w:t xml:space="preserve">. </w:t>
      </w:r>
      <w:r w:rsidR="00A63B0B" w:rsidRPr="00A63B0B">
        <w:rPr>
          <w:rFonts w:eastAsia="Times New Roman" w:cs="Times New Roman"/>
          <w:bCs/>
          <w:color w:val="000000"/>
          <w:kern w:val="36"/>
          <w:szCs w:val="24"/>
          <w:lang w:val="en-GB" w:eastAsia="sv-SE"/>
        </w:rPr>
        <w:t>Model-based predicted median and 2.5-97.5</w:t>
      </w:r>
      <w:r w:rsidR="00A63B0B" w:rsidRPr="00A63B0B">
        <w:rPr>
          <w:rFonts w:eastAsia="Times New Roman" w:cs="Times New Roman"/>
          <w:bCs/>
          <w:color w:val="000000"/>
          <w:kern w:val="36"/>
          <w:szCs w:val="24"/>
          <w:vertAlign w:val="superscript"/>
          <w:lang w:val="en-GB" w:eastAsia="sv-SE"/>
        </w:rPr>
        <w:t>th</w:t>
      </w:r>
      <w:r w:rsidR="00A63B0B" w:rsidRPr="00A63B0B">
        <w:rPr>
          <w:rFonts w:eastAsia="Times New Roman" w:cs="Times New Roman"/>
          <w:bCs/>
          <w:color w:val="000000"/>
          <w:kern w:val="36"/>
          <w:szCs w:val="24"/>
          <w:lang w:val="en-GB" w:eastAsia="sv-SE"/>
        </w:rPr>
        <w:t xml:space="preserve"> percentiles of individual </w:t>
      </w:r>
      <w:r w:rsidR="00086AB1">
        <w:rPr>
          <w:rFonts w:eastAsia="Times New Roman" w:cs="Times New Roman"/>
          <w:bCs/>
          <w:color w:val="000000"/>
          <w:kern w:val="36"/>
          <w:szCs w:val="24"/>
          <w:lang w:val="en-GB" w:eastAsia="sv-SE"/>
        </w:rPr>
        <w:t>early bactericidal activity (EBA)</w:t>
      </w:r>
      <w:r w:rsidR="00086AB1" w:rsidRPr="00A63B0B">
        <w:rPr>
          <w:rFonts w:eastAsia="Times New Roman" w:cs="Times New Roman"/>
          <w:bCs/>
          <w:color w:val="000000"/>
          <w:kern w:val="36"/>
          <w:szCs w:val="24"/>
          <w:lang w:val="en-GB" w:eastAsia="sv-SE"/>
        </w:rPr>
        <w:t xml:space="preserve"> </w:t>
      </w:r>
      <w:r w:rsidR="00A63B0B" w:rsidRPr="00A63B0B">
        <w:rPr>
          <w:rFonts w:eastAsia="Times New Roman" w:cs="Times New Roman"/>
          <w:bCs/>
          <w:color w:val="000000"/>
          <w:kern w:val="36"/>
          <w:szCs w:val="24"/>
          <w:lang w:val="en-GB" w:eastAsia="sv-SE"/>
        </w:rPr>
        <w:t>for 0-2, 0-7, and</w:t>
      </w:r>
      <w:r w:rsidR="00A63B0B">
        <w:rPr>
          <w:rFonts w:eastAsia="Times New Roman" w:cs="Times New Roman"/>
          <w:bCs/>
          <w:color w:val="000000"/>
          <w:kern w:val="36"/>
          <w:szCs w:val="24"/>
          <w:lang w:val="en-GB" w:eastAsia="sv-SE"/>
        </w:rPr>
        <w:t xml:space="preserve"> </w:t>
      </w:r>
      <w:r w:rsidR="00A63B0B" w:rsidRPr="00A63B0B">
        <w:rPr>
          <w:rFonts w:eastAsia="Times New Roman" w:cs="Times New Roman"/>
          <w:bCs/>
          <w:color w:val="000000"/>
          <w:kern w:val="36"/>
          <w:szCs w:val="24"/>
          <w:lang w:val="en-GB" w:eastAsia="sv-SE"/>
        </w:rPr>
        <w:t xml:space="preserve">0-14 days in TTP, based on Bayes estimates of the final </w:t>
      </w:r>
      <w:r w:rsidR="00BD6E46">
        <w:rPr>
          <w:rFonts w:eastAsia="Times New Roman" w:cs="Times New Roman"/>
          <w:bCs/>
          <w:color w:val="000000"/>
          <w:kern w:val="36"/>
          <w:szCs w:val="24"/>
          <w:lang w:val="en-GB" w:eastAsia="sv-SE"/>
        </w:rPr>
        <w:t>time-to-positivity (</w:t>
      </w:r>
      <w:r w:rsidR="00742CC2">
        <w:rPr>
          <w:rFonts w:eastAsia="Times New Roman" w:cs="Times New Roman"/>
          <w:bCs/>
          <w:color w:val="000000"/>
          <w:kern w:val="36"/>
          <w:szCs w:val="24"/>
          <w:lang w:val="en-GB" w:eastAsia="sv-SE"/>
        </w:rPr>
        <w:t>TTP</w:t>
      </w:r>
      <w:r w:rsidR="00BD6E46">
        <w:rPr>
          <w:rFonts w:eastAsia="Times New Roman" w:cs="Times New Roman"/>
          <w:bCs/>
          <w:color w:val="000000"/>
          <w:kern w:val="36"/>
          <w:szCs w:val="24"/>
          <w:lang w:val="en-GB" w:eastAsia="sv-SE"/>
        </w:rPr>
        <w:t>)</w:t>
      </w:r>
      <w:r w:rsidR="00742CC2">
        <w:rPr>
          <w:rFonts w:eastAsia="Times New Roman" w:cs="Times New Roman"/>
          <w:bCs/>
          <w:color w:val="000000"/>
          <w:kern w:val="36"/>
          <w:szCs w:val="24"/>
          <w:lang w:val="en-GB" w:eastAsia="sv-SE"/>
        </w:rPr>
        <w:t xml:space="preserve">-EBA </w:t>
      </w:r>
      <w:r w:rsidR="00A63B0B" w:rsidRPr="00A63B0B">
        <w:rPr>
          <w:rFonts w:eastAsia="Times New Roman" w:cs="Times New Roman"/>
          <w:bCs/>
          <w:color w:val="000000"/>
          <w:kern w:val="36"/>
          <w:szCs w:val="24"/>
          <w:lang w:val="en-GB" w:eastAsia="sv-SE"/>
        </w:rPr>
        <w:t>model</w:t>
      </w:r>
      <w:r w:rsidR="00BD6E46">
        <w:rPr>
          <w:rFonts w:eastAsia="Times New Roman" w:cs="Times New Roman"/>
          <w:bCs/>
          <w:color w:val="000000"/>
          <w:kern w:val="36"/>
          <w:szCs w:val="24"/>
          <w:lang w:val="en-GB" w:eastAsia="sv-SE"/>
        </w:rPr>
        <w:t xml:space="preserve">, </w:t>
      </w:r>
      <w:r w:rsidR="00086AB1">
        <w:rPr>
          <w:rFonts w:eastAsia="Times New Roman" w:cs="Times New Roman"/>
          <w:bCs/>
          <w:color w:val="000000"/>
          <w:kern w:val="36"/>
          <w:szCs w:val="24"/>
          <w:lang w:val="en-GB" w:eastAsia="sv-SE"/>
        </w:rPr>
        <w:t>based on the simulated data to visualize the standardized pharmacometric model-based EBA analysis approach</w:t>
      </w:r>
    </w:p>
    <w:tbl>
      <w:tblPr>
        <w:tblStyle w:val="PlainTable2"/>
        <w:tblW w:w="0" w:type="auto"/>
        <w:tblLook w:val="04A0" w:firstRow="1" w:lastRow="0" w:firstColumn="1" w:lastColumn="0" w:noHBand="0" w:noVBand="1"/>
      </w:tblPr>
      <w:tblGrid>
        <w:gridCol w:w="1953"/>
        <w:gridCol w:w="2300"/>
        <w:gridCol w:w="2551"/>
        <w:gridCol w:w="2694"/>
      </w:tblGrid>
      <w:tr w:rsidR="00D849ED" w:rsidTr="001E1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shd w:val="clear" w:color="auto" w:fill="F2F2F2" w:themeFill="background1" w:themeFillShade="F2"/>
          </w:tcPr>
          <w:p w:rsidR="00D849ED" w:rsidRDefault="00D849ED" w:rsidP="00D07E07">
            <w:pPr>
              <w:spacing w:before="0" w:after="200" w:line="276" w:lineRule="auto"/>
              <w:rPr>
                <w:rFonts w:eastAsia="Times New Roman" w:cs="Times New Roman"/>
                <w:bCs w:val="0"/>
                <w:color w:val="000000"/>
                <w:kern w:val="36"/>
                <w:szCs w:val="24"/>
                <w:lang w:val="en-GB" w:eastAsia="sv-SE"/>
              </w:rPr>
            </w:pPr>
          </w:p>
        </w:tc>
        <w:tc>
          <w:tcPr>
            <w:tcW w:w="2300" w:type="dxa"/>
            <w:shd w:val="clear" w:color="auto" w:fill="F2F2F2" w:themeFill="background1" w:themeFillShade="F2"/>
          </w:tcPr>
          <w:p w:rsidR="00D849ED" w:rsidRDefault="00D849ED" w:rsidP="00D07E07">
            <w:pPr>
              <w:spacing w:before="0"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TTP-EBA</w:t>
            </w:r>
            <w:r w:rsidRPr="00D4498F">
              <w:rPr>
                <w:rFonts w:eastAsia="Times New Roman" w:cs="Times New Roman"/>
                <w:bCs w:val="0"/>
                <w:color w:val="000000"/>
                <w:kern w:val="36"/>
                <w:szCs w:val="24"/>
                <w:vertAlign w:val="subscript"/>
                <w:lang w:val="en-GB" w:eastAsia="sv-SE"/>
              </w:rPr>
              <w:t>0-2</w:t>
            </w:r>
          </w:p>
        </w:tc>
        <w:tc>
          <w:tcPr>
            <w:tcW w:w="2551" w:type="dxa"/>
            <w:shd w:val="clear" w:color="auto" w:fill="F2F2F2" w:themeFill="background1" w:themeFillShade="F2"/>
          </w:tcPr>
          <w:p w:rsidR="00D849ED" w:rsidRPr="00635C8D" w:rsidRDefault="00D849ED" w:rsidP="00D07E07">
            <w:pPr>
              <w:spacing w:before="0"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kern w:val="36"/>
                <w:szCs w:val="24"/>
                <w:lang w:val="en-GB" w:eastAsia="sv-SE"/>
              </w:rPr>
            </w:pPr>
            <w:r>
              <w:rPr>
                <w:rFonts w:eastAsia="Times New Roman" w:cs="Times New Roman"/>
                <w:bCs w:val="0"/>
                <w:color w:val="000000"/>
                <w:kern w:val="36"/>
                <w:szCs w:val="24"/>
                <w:lang w:val="en-GB" w:eastAsia="sv-SE"/>
              </w:rPr>
              <w:t>TTP-EBA</w:t>
            </w:r>
            <w:r w:rsidRPr="00D4498F">
              <w:rPr>
                <w:rFonts w:eastAsia="Times New Roman" w:cs="Times New Roman"/>
                <w:bCs w:val="0"/>
                <w:color w:val="000000"/>
                <w:kern w:val="36"/>
                <w:szCs w:val="24"/>
                <w:vertAlign w:val="subscript"/>
                <w:lang w:val="en-GB" w:eastAsia="sv-SE"/>
              </w:rPr>
              <w:t>0-</w:t>
            </w:r>
            <w:r>
              <w:rPr>
                <w:rFonts w:eastAsia="Times New Roman" w:cs="Times New Roman"/>
                <w:bCs w:val="0"/>
                <w:color w:val="000000"/>
                <w:kern w:val="36"/>
                <w:szCs w:val="24"/>
                <w:vertAlign w:val="subscript"/>
                <w:lang w:val="en-GB" w:eastAsia="sv-SE"/>
              </w:rPr>
              <w:t>7</w:t>
            </w:r>
          </w:p>
        </w:tc>
        <w:tc>
          <w:tcPr>
            <w:tcW w:w="2694" w:type="dxa"/>
            <w:shd w:val="clear" w:color="auto" w:fill="F2F2F2" w:themeFill="background1" w:themeFillShade="F2"/>
          </w:tcPr>
          <w:p w:rsidR="00D849ED" w:rsidRDefault="00D849ED" w:rsidP="00D07E07">
            <w:pPr>
              <w:spacing w:before="0"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kern w:val="36"/>
                <w:szCs w:val="24"/>
                <w:lang w:val="en-GB" w:eastAsia="sv-SE"/>
              </w:rPr>
            </w:pPr>
            <w:r>
              <w:rPr>
                <w:rFonts w:eastAsia="Times New Roman" w:cs="Times New Roman"/>
                <w:bCs w:val="0"/>
                <w:color w:val="000000"/>
                <w:kern w:val="36"/>
                <w:szCs w:val="24"/>
                <w:lang w:val="en-GB" w:eastAsia="sv-SE"/>
              </w:rPr>
              <w:t>TTP-EBA</w:t>
            </w:r>
            <w:r w:rsidRPr="00D4498F">
              <w:rPr>
                <w:rFonts w:eastAsia="Times New Roman" w:cs="Times New Roman"/>
                <w:bCs w:val="0"/>
                <w:color w:val="000000"/>
                <w:kern w:val="36"/>
                <w:szCs w:val="24"/>
                <w:vertAlign w:val="subscript"/>
                <w:lang w:val="en-GB" w:eastAsia="sv-SE"/>
              </w:rPr>
              <w:t>0-</w:t>
            </w:r>
            <w:r>
              <w:rPr>
                <w:rFonts w:eastAsia="Times New Roman" w:cs="Times New Roman"/>
                <w:bCs w:val="0"/>
                <w:color w:val="000000"/>
                <w:kern w:val="36"/>
                <w:szCs w:val="24"/>
                <w:vertAlign w:val="subscript"/>
                <w:lang w:val="en-GB" w:eastAsia="sv-SE"/>
              </w:rPr>
              <w:t>14</w:t>
            </w:r>
          </w:p>
        </w:tc>
      </w:tr>
      <w:tr w:rsidR="00D849ED" w:rsidTr="00A6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tcPr>
          <w:p w:rsidR="00D849ED" w:rsidRPr="00BF7D25" w:rsidRDefault="00C3534D" w:rsidP="00D07E07">
            <w:pPr>
              <w:spacing w:before="0" w:after="200" w:line="276" w:lineRule="auto"/>
              <w:rPr>
                <w:rFonts w:eastAsia="Times New Roman" w:cs="Times New Roman"/>
                <w:b w:val="0"/>
                <w:bCs w:val="0"/>
                <w:color w:val="000000"/>
                <w:kern w:val="36"/>
                <w:szCs w:val="24"/>
                <w:lang w:val="en-GB" w:eastAsia="sv-SE"/>
              </w:rPr>
            </w:pPr>
            <w:r>
              <w:rPr>
                <w:rFonts w:eastAsia="Times New Roman" w:cs="Times New Roman"/>
                <w:b w:val="0"/>
                <w:bCs w:val="0"/>
                <w:color w:val="000000"/>
                <w:kern w:val="36"/>
                <w:szCs w:val="24"/>
                <w:lang w:val="en-GB" w:eastAsia="sv-SE"/>
              </w:rPr>
              <w:t>Arm A</w:t>
            </w:r>
          </w:p>
        </w:tc>
        <w:tc>
          <w:tcPr>
            <w:tcW w:w="2300" w:type="dxa"/>
          </w:tcPr>
          <w:p w:rsidR="00D849ED" w:rsidRDefault="001E1E3B" w:rsidP="00D07E07">
            <w:pPr>
              <w:spacing w:before="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5 (2 – 7)</w:t>
            </w:r>
            <w:r w:rsidR="000953E7">
              <w:rPr>
                <w:rFonts w:eastAsia="Times New Roman" w:cs="Times New Roman"/>
                <w:bCs/>
                <w:color w:val="000000"/>
                <w:kern w:val="36"/>
                <w:szCs w:val="24"/>
                <w:lang w:val="en-GB" w:eastAsia="sv-SE"/>
              </w:rPr>
              <w:t xml:space="preserve"> hours</w:t>
            </w:r>
          </w:p>
        </w:tc>
        <w:tc>
          <w:tcPr>
            <w:tcW w:w="2551" w:type="dxa"/>
          </w:tcPr>
          <w:p w:rsidR="00D849ED" w:rsidRDefault="001E1E3B" w:rsidP="00A63B0B">
            <w:pPr>
              <w:spacing w:before="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20 (8 – 26)</w:t>
            </w:r>
            <w:r w:rsidR="000953E7">
              <w:rPr>
                <w:rFonts w:eastAsia="Times New Roman" w:cs="Times New Roman"/>
                <w:bCs/>
                <w:color w:val="000000"/>
                <w:kern w:val="36"/>
                <w:szCs w:val="24"/>
                <w:lang w:val="en-GB" w:eastAsia="sv-SE"/>
              </w:rPr>
              <w:t xml:space="preserve"> hours</w:t>
            </w:r>
          </w:p>
        </w:tc>
        <w:tc>
          <w:tcPr>
            <w:tcW w:w="2694" w:type="dxa"/>
          </w:tcPr>
          <w:p w:rsidR="00D849ED" w:rsidRDefault="00261714" w:rsidP="00A63B0B">
            <w:pPr>
              <w:spacing w:before="0"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42 (18 – 59)</w:t>
            </w:r>
            <w:r w:rsidR="000953E7">
              <w:rPr>
                <w:rFonts w:eastAsia="Times New Roman" w:cs="Times New Roman"/>
                <w:bCs/>
                <w:color w:val="000000"/>
                <w:kern w:val="36"/>
                <w:szCs w:val="24"/>
                <w:lang w:val="en-GB" w:eastAsia="sv-SE"/>
              </w:rPr>
              <w:t xml:space="preserve"> hours</w:t>
            </w:r>
          </w:p>
        </w:tc>
      </w:tr>
      <w:tr w:rsidR="00D849ED" w:rsidTr="00A63B0B">
        <w:tc>
          <w:tcPr>
            <w:cnfStyle w:val="001000000000" w:firstRow="0" w:lastRow="0" w:firstColumn="1" w:lastColumn="0" w:oddVBand="0" w:evenVBand="0" w:oddHBand="0" w:evenHBand="0" w:firstRowFirstColumn="0" w:firstRowLastColumn="0" w:lastRowFirstColumn="0" w:lastRowLastColumn="0"/>
            <w:tcW w:w="1953" w:type="dxa"/>
          </w:tcPr>
          <w:p w:rsidR="00D849ED" w:rsidRPr="00BF7D25" w:rsidRDefault="00C3534D" w:rsidP="00D07E07">
            <w:pPr>
              <w:spacing w:before="0" w:after="200" w:line="276" w:lineRule="auto"/>
              <w:rPr>
                <w:rFonts w:eastAsia="Times New Roman" w:cs="Times New Roman"/>
                <w:b w:val="0"/>
                <w:bCs w:val="0"/>
                <w:color w:val="000000"/>
                <w:kern w:val="36"/>
                <w:szCs w:val="24"/>
                <w:lang w:val="en-GB" w:eastAsia="sv-SE"/>
              </w:rPr>
            </w:pPr>
            <w:r>
              <w:rPr>
                <w:rFonts w:eastAsia="Times New Roman" w:cs="Times New Roman"/>
                <w:b w:val="0"/>
                <w:bCs w:val="0"/>
                <w:color w:val="000000"/>
                <w:kern w:val="36"/>
                <w:szCs w:val="24"/>
                <w:lang w:val="en-GB" w:eastAsia="sv-SE"/>
              </w:rPr>
              <w:t>Arm B</w:t>
            </w:r>
          </w:p>
        </w:tc>
        <w:tc>
          <w:tcPr>
            <w:tcW w:w="2300" w:type="dxa"/>
          </w:tcPr>
          <w:p w:rsidR="00D849ED" w:rsidRDefault="001E1E3B" w:rsidP="00D07E07">
            <w:pPr>
              <w:spacing w:before="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18 (3 – 39)</w:t>
            </w:r>
            <w:r w:rsidR="000953E7">
              <w:rPr>
                <w:rFonts w:eastAsia="Times New Roman" w:cs="Times New Roman"/>
                <w:bCs/>
                <w:color w:val="000000"/>
                <w:kern w:val="36"/>
                <w:szCs w:val="24"/>
                <w:lang w:val="en-GB" w:eastAsia="sv-SE"/>
              </w:rPr>
              <w:t xml:space="preserve"> hours</w:t>
            </w:r>
          </w:p>
        </w:tc>
        <w:tc>
          <w:tcPr>
            <w:tcW w:w="2551" w:type="dxa"/>
          </w:tcPr>
          <w:p w:rsidR="00A63B0B" w:rsidRDefault="001E1E3B" w:rsidP="00A63B0B">
            <w:pPr>
              <w:spacing w:before="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79 (12 – 187)</w:t>
            </w:r>
            <w:r w:rsidR="000953E7">
              <w:rPr>
                <w:rFonts w:eastAsia="Times New Roman" w:cs="Times New Roman"/>
                <w:bCs/>
                <w:color w:val="000000"/>
                <w:kern w:val="36"/>
                <w:szCs w:val="24"/>
                <w:lang w:val="en-GB" w:eastAsia="sv-SE"/>
              </w:rPr>
              <w:t xml:space="preserve"> hours</w:t>
            </w:r>
          </w:p>
        </w:tc>
        <w:tc>
          <w:tcPr>
            <w:tcW w:w="2694" w:type="dxa"/>
          </w:tcPr>
          <w:p w:rsidR="00D849ED" w:rsidRDefault="001E1E3B" w:rsidP="00A63B0B">
            <w:pPr>
              <w:spacing w:before="0"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223 (28 – 612)</w:t>
            </w:r>
            <w:r w:rsidR="000953E7">
              <w:rPr>
                <w:rFonts w:eastAsia="Times New Roman" w:cs="Times New Roman"/>
                <w:bCs/>
                <w:color w:val="000000"/>
                <w:kern w:val="36"/>
                <w:szCs w:val="24"/>
                <w:lang w:val="en-GB" w:eastAsia="sv-SE"/>
              </w:rPr>
              <w:t xml:space="preserve"> hours</w:t>
            </w:r>
          </w:p>
        </w:tc>
      </w:tr>
    </w:tbl>
    <w:p w:rsidR="00C3534D" w:rsidRPr="00B07576" w:rsidRDefault="00C3534D" w:rsidP="00C3534D">
      <w:pPr>
        <w:rPr>
          <w:rFonts w:eastAsia="LMRoman10-Regular-Identity-H" w:cs="Times New Roman"/>
          <w:szCs w:val="24"/>
          <w:lang w:val="en-GB"/>
        </w:rPr>
      </w:pPr>
      <w:r>
        <w:rPr>
          <w:rFonts w:eastAsia="LMRoman10-Regular-Identity-H" w:cs="Times New Roman"/>
          <w:szCs w:val="24"/>
          <w:lang w:val="en-GB"/>
        </w:rPr>
        <w:t>TTP-EBA</w:t>
      </w:r>
      <w:r w:rsidRPr="00B07576">
        <w:rPr>
          <w:rFonts w:eastAsia="LMRoman10-Regular-Identity-H" w:cs="Times New Roman"/>
          <w:szCs w:val="24"/>
          <w:vertAlign w:val="subscript"/>
          <w:lang w:val="en-GB"/>
        </w:rPr>
        <w:t>0-XX</w:t>
      </w:r>
      <w:r w:rsidR="00CE346E">
        <w:rPr>
          <w:rFonts w:eastAsia="LMRoman10-Regular-Identity-H" w:cs="Times New Roman"/>
          <w:szCs w:val="24"/>
          <w:lang w:val="en-GB"/>
        </w:rPr>
        <w:t>:</w:t>
      </w:r>
      <w:r>
        <w:rPr>
          <w:rFonts w:eastAsia="LMRoman10-Regular-Identity-H" w:cs="Times New Roman"/>
          <w:szCs w:val="24"/>
          <w:lang w:val="en-GB"/>
        </w:rPr>
        <w:t xml:space="preserve"> </w:t>
      </w:r>
      <w:r>
        <w:rPr>
          <w:lang w:val="en-GB" w:eastAsia="sv-SE"/>
        </w:rPr>
        <w:t>difference in TTP between day 0 and day XX (where XX is 2, 7 or 14)</w:t>
      </w:r>
    </w:p>
    <w:p w:rsidR="00C3534D" w:rsidRDefault="00C3534D" w:rsidP="00C3534D">
      <w:pPr>
        <w:rPr>
          <w:rFonts w:eastAsia="LMRoman10-Regular-Identity-H" w:cs="Times New Roman"/>
          <w:szCs w:val="24"/>
          <w:lang w:val="en-GB"/>
        </w:rPr>
      </w:pPr>
      <w:r>
        <w:rPr>
          <w:rFonts w:eastAsia="LMRoman10-Regular-Identity-H" w:cs="Times New Roman"/>
          <w:szCs w:val="24"/>
          <w:lang w:val="en-GB"/>
        </w:rPr>
        <w:t>Arm A</w:t>
      </w:r>
      <w:r w:rsidR="00CE346E">
        <w:rPr>
          <w:rFonts w:eastAsia="LMRoman10-Regular-Identity-H" w:cs="Times New Roman"/>
          <w:szCs w:val="24"/>
          <w:lang w:val="en-GB"/>
        </w:rPr>
        <w:t xml:space="preserve"> </w:t>
      </w:r>
      <w:r>
        <w:rPr>
          <w:rFonts w:eastAsia="LMRoman10-Regular-Identity-H" w:cs="Times New Roman"/>
          <w:szCs w:val="24"/>
          <w:lang w:val="en-GB"/>
        </w:rPr>
        <w:t>resembling 2</w:t>
      </w:r>
      <w:r>
        <w:rPr>
          <w:rFonts w:eastAsia="Times New Roman" w:cs="Times New Roman"/>
          <w:bCs/>
          <w:color w:val="000000"/>
          <w:kern w:val="36"/>
          <w:szCs w:val="24"/>
          <w:lang w:eastAsia="sv-SE"/>
        </w:rPr>
        <w:t xml:space="preserve"> g meropenem thrice daily with 500 mg amoxicillin and 125 mg clavulanate thrice daily on days 1-14 </w:t>
      </w:r>
      <w:r>
        <w:rPr>
          <w:rFonts w:eastAsia="LMRoman10-Regular-Identity-H" w:cs="Times New Roman"/>
          <w:szCs w:val="24"/>
          <w:lang w:val="en-GB"/>
        </w:rPr>
        <w:fldChar w:fldCharType="begin"/>
      </w:r>
      <w:r>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Pr>
          <w:rFonts w:eastAsia="LMRoman10-Regular-Identity-H" w:cs="Times New Roman"/>
          <w:szCs w:val="24"/>
          <w:lang w:val="en-GB"/>
        </w:rPr>
        <w:fldChar w:fldCharType="separate"/>
      </w:r>
      <w:r w:rsidRPr="0087189A">
        <w:rPr>
          <w:rFonts w:cs="Times New Roman"/>
        </w:rPr>
        <w:t>(De Jager et al., 2022)</w:t>
      </w:r>
      <w:r>
        <w:rPr>
          <w:rFonts w:eastAsia="LMRoman10-Regular-Identity-H" w:cs="Times New Roman"/>
          <w:szCs w:val="24"/>
          <w:lang w:val="en-GB"/>
        </w:rPr>
        <w:fldChar w:fldCharType="end"/>
      </w:r>
    </w:p>
    <w:p w:rsidR="0099491A" w:rsidRDefault="00C3534D" w:rsidP="00C3534D">
      <w:pPr>
        <w:rPr>
          <w:rFonts w:eastAsia="Times New Roman" w:cs="Times New Roman"/>
          <w:bCs/>
          <w:color w:val="000000"/>
          <w:kern w:val="36"/>
          <w:szCs w:val="24"/>
          <w:lang w:eastAsia="sv-SE"/>
        </w:rPr>
      </w:pPr>
      <w:r>
        <w:rPr>
          <w:rFonts w:eastAsia="Times New Roman" w:cs="Times New Roman"/>
          <w:bCs/>
          <w:color w:val="000000"/>
          <w:kern w:val="36"/>
          <w:szCs w:val="24"/>
          <w:lang w:val="en-GB" w:eastAsia="sv-SE"/>
        </w:rPr>
        <w:t>Arm B</w:t>
      </w:r>
      <w:r w:rsidR="00CE346E">
        <w:rPr>
          <w:rFonts w:eastAsia="Times New Roman" w:cs="Times New Roman"/>
          <w:bCs/>
          <w:color w:val="000000"/>
          <w:kern w:val="36"/>
          <w:szCs w:val="24"/>
          <w:lang w:val="en-GB" w:eastAsia="sv-SE"/>
        </w:rPr>
        <w:t xml:space="preserve"> </w:t>
      </w:r>
      <w:r>
        <w:rPr>
          <w:rFonts w:eastAsia="Times New Roman" w:cs="Times New Roman"/>
          <w:bCs/>
          <w:color w:val="000000"/>
          <w:kern w:val="36"/>
          <w:szCs w:val="24"/>
          <w:lang w:val="en-GB" w:eastAsia="sv-SE"/>
        </w:rPr>
        <w:t xml:space="preserve">resembling </w:t>
      </w:r>
      <w:r>
        <w:rPr>
          <w:rFonts w:eastAsia="Times New Roman" w:cs="Times New Roman"/>
          <w:bCs/>
          <w:color w:val="000000"/>
          <w:kern w:val="36"/>
          <w:szCs w:val="24"/>
          <w:lang w:eastAsia="sv-SE"/>
        </w:rPr>
        <w:t>6 g m</w:t>
      </w:r>
      <w:r w:rsidRPr="00E96C4D">
        <w:rPr>
          <w:rFonts w:eastAsia="Times New Roman" w:cs="Times New Roman"/>
          <w:bCs/>
          <w:color w:val="000000"/>
          <w:kern w:val="36"/>
          <w:szCs w:val="24"/>
          <w:lang w:eastAsia="sv-SE"/>
        </w:rPr>
        <w:t>eropene</w:t>
      </w:r>
      <w:r>
        <w:rPr>
          <w:rFonts w:eastAsia="Times New Roman" w:cs="Times New Roman"/>
          <w:bCs/>
          <w:color w:val="000000"/>
          <w:kern w:val="36"/>
          <w:szCs w:val="24"/>
          <w:lang w:eastAsia="sv-SE"/>
        </w:rPr>
        <w:t xml:space="preserve">m once daily with 2 × 1000 mg amoxicillin and 62.5 mg clavulanate plus 400 mg </w:t>
      </w:r>
      <w:proofErr w:type="spellStart"/>
      <w:r>
        <w:rPr>
          <w:rFonts w:eastAsia="Times New Roman" w:cs="Times New Roman"/>
          <w:bCs/>
          <w:color w:val="000000"/>
          <w:kern w:val="36"/>
          <w:szCs w:val="24"/>
          <w:lang w:eastAsia="sv-SE"/>
        </w:rPr>
        <w:t>bedaquiline</w:t>
      </w:r>
      <w:proofErr w:type="spellEnd"/>
      <w:r>
        <w:rPr>
          <w:rFonts w:eastAsia="Times New Roman" w:cs="Times New Roman"/>
          <w:bCs/>
          <w:color w:val="000000"/>
          <w:kern w:val="36"/>
          <w:szCs w:val="24"/>
          <w:lang w:eastAsia="sv-SE"/>
        </w:rPr>
        <w:t xml:space="preserve"> once daily on days 1-14 (unpublished data</w:t>
      </w:r>
      <w:r w:rsidRPr="000A09A1">
        <w:rPr>
          <w:rFonts w:eastAsia="Times New Roman" w:cs="Times New Roman"/>
          <w:bCs/>
          <w:color w:val="000000"/>
          <w:kern w:val="36"/>
          <w:szCs w:val="24"/>
          <w:lang w:eastAsia="sv-SE"/>
        </w:rPr>
        <w:t>, ClinicalTrials.gov Identifier: NCT04629378</w:t>
      </w:r>
      <w:r>
        <w:rPr>
          <w:rFonts w:eastAsia="Times New Roman" w:cs="Times New Roman"/>
          <w:bCs/>
          <w:color w:val="000000"/>
          <w:kern w:val="36"/>
          <w:szCs w:val="24"/>
          <w:lang w:eastAsia="sv-SE"/>
        </w:rPr>
        <w:t>)</w:t>
      </w:r>
      <w:r w:rsidR="0099491A">
        <w:rPr>
          <w:rFonts w:eastAsia="Times New Roman" w:cs="Times New Roman"/>
          <w:bCs/>
          <w:color w:val="000000"/>
          <w:kern w:val="36"/>
          <w:szCs w:val="24"/>
          <w:lang w:eastAsia="sv-SE"/>
        </w:rPr>
        <w:br w:type="page"/>
      </w:r>
    </w:p>
    <w:p w:rsidR="00BB3DBA" w:rsidRDefault="00C3534D" w:rsidP="00BF7D25">
      <w:pPr>
        <w:spacing w:before="0" w:after="0" w:line="276" w:lineRule="auto"/>
        <w:rPr>
          <w:rFonts w:eastAsia="Times New Roman" w:cs="Times New Roman"/>
          <w:bCs/>
          <w:color w:val="000000"/>
          <w:kern w:val="36"/>
          <w:szCs w:val="24"/>
          <w:lang w:val="en-GB" w:eastAsia="sv-SE"/>
        </w:rPr>
      </w:pPr>
      <w:r>
        <w:rPr>
          <w:rFonts w:eastAsia="Times New Roman" w:cs="Times New Roman"/>
          <w:bCs/>
          <w:noProof/>
          <w:color w:val="000000"/>
          <w:kern w:val="36"/>
          <w:szCs w:val="24"/>
          <w:lang w:val="en-GB" w:eastAsia="sv-SE"/>
        </w:rPr>
        <w:lastRenderedPageBreak/>
        <w:drawing>
          <wp:inline distT="0" distB="0" distL="0" distR="0" wp14:anchorId="2A87CECF" wp14:editId="10A9E683">
            <wp:extent cx="6208395" cy="620839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_plots1.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rsidR="00BB3DBA" w:rsidRDefault="00BB3DBA">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Figure S1. I</w:t>
      </w:r>
      <w:r w:rsidR="00BF7D25">
        <w:rPr>
          <w:rFonts w:eastAsia="Times New Roman" w:cs="Times New Roman"/>
          <w:bCs/>
          <w:color w:val="000000"/>
          <w:kern w:val="36"/>
          <w:szCs w:val="24"/>
          <w:lang w:val="en-GB" w:eastAsia="sv-SE"/>
        </w:rPr>
        <w:t>llustration of i</w:t>
      </w:r>
      <w:r>
        <w:rPr>
          <w:rFonts w:eastAsia="Times New Roman" w:cs="Times New Roman"/>
          <w:bCs/>
          <w:color w:val="000000"/>
          <w:kern w:val="36"/>
          <w:szCs w:val="24"/>
          <w:lang w:val="en-GB" w:eastAsia="sv-SE"/>
        </w:rPr>
        <w:t xml:space="preserve">ndividual </w:t>
      </w:r>
      <w:r w:rsidR="00742CC2">
        <w:rPr>
          <w:rFonts w:eastAsia="Times New Roman" w:cs="Times New Roman"/>
          <w:bCs/>
          <w:color w:val="000000"/>
          <w:kern w:val="36"/>
          <w:szCs w:val="24"/>
          <w:lang w:val="en-GB" w:eastAsia="sv-SE"/>
        </w:rPr>
        <w:t>time-to-positivity (TT</w:t>
      </w:r>
      <w:r w:rsidR="00BD6E46">
        <w:rPr>
          <w:rFonts w:eastAsia="Times New Roman" w:cs="Times New Roman"/>
          <w:bCs/>
          <w:color w:val="000000"/>
          <w:kern w:val="36"/>
          <w:szCs w:val="24"/>
          <w:lang w:val="en-GB" w:eastAsia="sv-SE"/>
        </w:rPr>
        <w:t>P</w:t>
      </w:r>
      <w:r w:rsidR="00742CC2">
        <w:rPr>
          <w:rFonts w:eastAsia="Times New Roman" w:cs="Times New Roman"/>
          <w:bCs/>
          <w:color w:val="000000"/>
          <w:kern w:val="36"/>
          <w:szCs w:val="24"/>
          <w:lang w:val="en-GB" w:eastAsia="sv-SE"/>
        </w:rPr>
        <w:t xml:space="preserve">) </w:t>
      </w:r>
      <w:r>
        <w:rPr>
          <w:rFonts w:eastAsia="Times New Roman" w:cs="Times New Roman"/>
          <w:bCs/>
          <w:color w:val="000000"/>
          <w:kern w:val="36"/>
          <w:szCs w:val="24"/>
          <w:lang w:val="en-GB" w:eastAsia="sv-SE"/>
        </w:rPr>
        <w:t xml:space="preserve">biomarker </w:t>
      </w:r>
      <w:r w:rsidR="00742CC2">
        <w:rPr>
          <w:rFonts w:eastAsia="Times New Roman" w:cs="Times New Roman"/>
          <w:bCs/>
          <w:color w:val="000000"/>
          <w:kern w:val="36"/>
          <w:szCs w:val="24"/>
          <w:lang w:val="en-GB" w:eastAsia="sv-SE"/>
        </w:rPr>
        <w:t>versus</w:t>
      </w:r>
      <w:r>
        <w:rPr>
          <w:rFonts w:eastAsia="Times New Roman" w:cs="Times New Roman"/>
          <w:bCs/>
          <w:color w:val="000000"/>
          <w:kern w:val="36"/>
          <w:szCs w:val="24"/>
          <w:lang w:val="en-GB" w:eastAsia="sv-SE"/>
        </w:rPr>
        <w:t xml:space="preserve"> time</w:t>
      </w:r>
      <w:r w:rsidR="00BF7D25">
        <w:rPr>
          <w:rFonts w:eastAsia="Times New Roman" w:cs="Times New Roman"/>
          <w:bCs/>
          <w:color w:val="000000"/>
          <w:kern w:val="36"/>
          <w:szCs w:val="24"/>
          <w:lang w:val="en-GB" w:eastAsia="sv-SE"/>
        </w:rPr>
        <w:t>.</w:t>
      </w:r>
      <w:r>
        <w:rPr>
          <w:rFonts w:eastAsia="Times New Roman" w:cs="Times New Roman"/>
          <w:bCs/>
          <w:color w:val="000000"/>
          <w:kern w:val="36"/>
          <w:szCs w:val="24"/>
          <w:lang w:val="en-GB" w:eastAsia="sv-SE"/>
        </w:rPr>
        <w:t xml:space="preserve"> </w:t>
      </w:r>
      <w:r w:rsidRPr="00BB3DBA">
        <w:rPr>
          <w:rFonts w:eastAsia="Times New Roman" w:cs="Times New Roman"/>
          <w:bCs/>
          <w:color w:val="000000"/>
          <w:kern w:val="36"/>
          <w:szCs w:val="24"/>
          <w:lang w:val="en-GB" w:eastAsia="sv-SE"/>
        </w:rPr>
        <w:t xml:space="preserve">Both replicates 1 and 2 </w:t>
      </w:r>
      <w:r w:rsidR="00742CC2">
        <w:rPr>
          <w:rFonts w:eastAsia="Times New Roman" w:cs="Times New Roman"/>
          <w:bCs/>
          <w:color w:val="000000"/>
          <w:kern w:val="36"/>
          <w:szCs w:val="24"/>
          <w:lang w:val="en-GB" w:eastAsia="sv-SE"/>
        </w:rPr>
        <w:t xml:space="preserve">for each timepoint </w:t>
      </w:r>
      <w:r w:rsidR="00BF7D25">
        <w:rPr>
          <w:rFonts w:eastAsia="Times New Roman" w:cs="Times New Roman"/>
          <w:bCs/>
          <w:color w:val="000000"/>
          <w:kern w:val="36"/>
          <w:szCs w:val="24"/>
          <w:lang w:val="en-GB" w:eastAsia="sv-SE"/>
        </w:rPr>
        <w:t>are</w:t>
      </w:r>
      <w:r w:rsidR="00742CC2">
        <w:rPr>
          <w:rFonts w:eastAsia="Times New Roman" w:cs="Times New Roman"/>
          <w:bCs/>
          <w:color w:val="000000"/>
          <w:kern w:val="36"/>
          <w:szCs w:val="24"/>
          <w:lang w:val="en-GB" w:eastAsia="sv-SE"/>
        </w:rPr>
        <w:t xml:space="preserve"> included. The graphical analysis aims to identify o</w:t>
      </w:r>
      <w:r w:rsidR="00BF7D25">
        <w:rPr>
          <w:rFonts w:eastAsia="Times New Roman" w:cs="Times New Roman"/>
          <w:bCs/>
          <w:color w:val="000000"/>
          <w:kern w:val="36"/>
          <w:szCs w:val="24"/>
          <w:lang w:val="en-GB" w:eastAsia="sv-SE"/>
        </w:rPr>
        <w:t>bs</w:t>
      </w:r>
      <w:r w:rsidR="00742CC2">
        <w:rPr>
          <w:rFonts w:eastAsia="Times New Roman" w:cs="Times New Roman"/>
          <w:bCs/>
          <w:color w:val="000000"/>
          <w:kern w:val="36"/>
          <w:szCs w:val="24"/>
          <w:lang w:val="en-GB" w:eastAsia="sv-SE"/>
        </w:rPr>
        <w:t xml:space="preserve">ervations where the two replicates do not </w:t>
      </w:r>
      <w:r w:rsidRPr="00BB3DBA">
        <w:rPr>
          <w:rFonts w:eastAsia="Times New Roman" w:cs="Times New Roman"/>
          <w:bCs/>
          <w:color w:val="000000"/>
          <w:kern w:val="36"/>
          <w:szCs w:val="24"/>
          <w:lang w:val="en-GB" w:eastAsia="sv-SE"/>
        </w:rPr>
        <w:t xml:space="preserve">overlap </w:t>
      </w:r>
      <w:r w:rsidR="00742CC2">
        <w:rPr>
          <w:rFonts w:eastAsia="Times New Roman" w:cs="Times New Roman"/>
          <w:bCs/>
          <w:color w:val="000000"/>
          <w:kern w:val="36"/>
          <w:szCs w:val="24"/>
          <w:lang w:val="en-GB" w:eastAsia="sv-SE"/>
        </w:rPr>
        <w:t xml:space="preserve">which would indicate a reason to omit observation. A </w:t>
      </w:r>
      <w:r w:rsidRPr="00BB3DBA">
        <w:rPr>
          <w:rFonts w:eastAsia="Times New Roman" w:cs="Times New Roman"/>
          <w:bCs/>
          <w:color w:val="000000"/>
          <w:kern w:val="36"/>
          <w:szCs w:val="24"/>
          <w:lang w:val="en-GB" w:eastAsia="sv-SE"/>
        </w:rPr>
        <w:t>non-positive</w:t>
      </w:r>
      <w:r w:rsidR="00742CC2">
        <w:rPr>
          <w:rFonts w:eastAsia="Times New Roman" w:cs="Times New Roman"/>
          <w:bCs/>
          <w:color w:val="000000"/>
          <w:kern w:val="36"/>
          <w:szCs w:val="24"/>
          <w:lang w:val="en-GB" w:eastAsia="sv-SE"/>
        </w:rPr>
        <w:t xml:space="preserve"> replicate is</w:t>
      </w:r>
      <w:r w:rsidRPr="00BB3DBA">
        <w:rPr>
          <w:rFonts w:eastAsia="Times New Roman" w:cs="Times New Roman"/>
          <w:bCs/>
          <w:color w:val="000000"/>
          <w:kern w:val="36"/>
          <w:szCs w:val="24"/>
          <w:lang w:val="en-GB" w:eastAsia="sv-SE"/>
        </w:rPr>
        <w:t xml:space="preserve"> plotted in red (missing) or green (negative) on the </w:t>
      </w:r>
      <w:r w:rsidR="00742CC2">
        <w:rPr>
          <w:rFonts w:eastAsia="Times New Roman" w:cs="Times New Roman"/>
          <w:bCs/>
          <w:color w:val="000000"/>
          <w:kern w:val="36"/>
          <w:szCs w:val="24"/>
          <w:lang w:val="en-GB" w:eastAsia="sv-SE"/>
        </w:rPr>
        <w:t>x-</w:t>
      </w:r>
      <w:r w:rsidRPr="00BB3DBA">
        <w:rPr>
          <w:rFonts w:eastAsia="Times New Roman" w:cs="Times New Roman"/>
          <w:bCs/>
          <w:color w:val="000000"/>
          <w:kern w:val="36"/>
          <w:szCs w:val="24"/>
          <w:lang w:val="en-GB" w:eastAsia="sv-SE"/>
        </w:rPr>
        <w:t>ax</w:t>
      </w:r>
      <w:r w:rsidR="00742CC2">
        <w:rPr>
          <w:rFonts w:eastAsia="Times New Roman" w:cs="Times New Roman"/>
          <w:bCs/>
          <w:color w:val="000000"/>
          <w:kern w:val="36"/>
          <w:szCs w:val="24"/>
          <w:lang w:val="en-GB" w:eastAsia="sv-SE"/>
        </w:rPr>
        <w:t>i</w:t>
      </w:r>
      <w:r w:rsidRPr="00BB3DBA">
        <w:rPr>
          <w:rFonts w:eastAsia="Times New Roman" w:cs="Times New Roman"/>
          <w:bCs/>
          <w:color w:val="000000"/>
          <w:kern w:val="36"/>
          <w:szCs w:val="24"/>
          <w:lang w:val="en-GB" w:eastAsia="sv-SE"/>
        </w:rPr>
        <w:t>s with</w:t>
      </w:r>
      <w:r>
        <w:rPr>
          <w:rFonts w:eastAsia="Times New Roman" w:cs="Times New Roman"/>
          <w:bCs/>
          <w:color w:val="000000"/>
          <w:kern w:val="36"/>
          <w:szCs w:val="24"/>
          <w:lang w:val="en-GB" w:eastAsia="sv-SE"/>
        </w:rPr>
        <w:t xml:space="preserve"> </w:t>
      </w:r>
      <w:r w:rsidRPr="00BB3DBA">
        <w:rPr>
          <w:rFonts w:eastAsia="Times New Roman" w:cs="Times New Roman"/>
          <w:bCs/>
          <w:color w:val="000000"/>
          <w:kern w:val="36"/>
          <w:szCs w:val="24"/>
          <w:lang w:val="en-GB" w:eastAsia="sv-SE"/>
        </w:rPr>
        <w:t xml:space="preserve">the shape </w:t>
      </w:r>
      <w:r w:rsidR="00742CC2">
        <w:rPr>
          <w:rFonts w:eastAsia="Times New Roman" w:cs="Times New Roman"/>
          <w:bCs/>
          <w:color w:val="000000"/>
          <w:kern w:val="36"/>
          <w:szCs w:val="24"/>
          <w:lang w:val="en-GB" w:eastAsia="sv-SE"/>
        </w:rPr>
        <w:t>giving</w:t>
      </w:r>
      <w:r w:rsidRPr="00BB3DBA">
        <w:rPr>
          <w:rFonts w:eastAsia="Times New Roman" w:cs="Times New Roman"/>
          <w:bCs/>
          <w:color w:val="000000"/>
          <w:kern w:val="36"/>
          <w:szCs w:val="24"/>
          <w:lang w:val="en-GB" w:eastAsia="sv-SE"/>
        </w:rPr>
        <w:t xml:space="preserve"> the reason for its non-positive sample status. These symbols are plotted next to</w:t>
      </w:r>
      <w:r>
        <w:rPr>
          <w:rFonts w:eastAsia="Times New Roman" w:cs="Times New Roman"/>
          <w:bCs/>
          <w:color w:val="000000"/>
          <w:kern w:val="36"/>
          <w:szCs w:val="24"/>
          <w:lang w:val="en-GB" w:eastAsia="sv-SE"/>
        </w:rPr>
        <w:t xml:space="preserve"> </w:t>
      </w:r>
      <w:r w:rsidRPr="00BB3DBA">
        <w:rPr>
          <w:rFonts w:eastAsia="Times New Roman" w:cs="Times New Roman"/>
          <w:bCs/>
          <w:color w:val="000000"/>
          <w:kern w:val="36"/>
          <w:szCs w:val="24"/>
          <w:lang w:val="en-GB" w:eastAsia="sv-SE"/>
        </w:rPr>
        <w:t>each other to facilitate interpretation but belong to the same timepoint.</w:t>
      </w:r>
      <w:r w:rsidR="00951E56" w:rsidRPr="00951E56">
        <w:rPr>
          <w:rFonts w:eastAsia="Times New Roman" w:cs="Times New Roman"/>
          <w:bCs/>
          <w:color w:val="000000"/>
          <w:kern w:val="36"/>
          <w:szCs w:val="24"/>
          <w:lang w:val="en-GB" w:eastAsia="sv-SE"/>
        </w:rPr>
        <w:t xml:space="preserve"> </w:t>
      </w:r>
      <w:r w:rsidR="00951E56">
        <w:rPr>
          <w:rFonts w:eastAsia="Times New Roman" w:cs="Times New Roman"/>
          <w:bCs/>
          <w:color w:val="000000"/>
          <w:kern w:val="36"/>
          <w:szCs w:val="24"/>
          <w:lang w:val="en-GB" w:eastAsia="sv-SE"/>
        </w:rPr>
        <w:t xml:space="preserve">Plots are based on the simulated data to visualize the standardized pharmacometric model-based </w:t>
      </w:r>
      <w:r w:rsidR="002C4E90">
        <w:rPr>
          <w:rFonts w:eastAsia="Times New Roman" w:cs="Times New Roman"/>
          <w:bCs/>
          <w:color w:val="000000"/>
          <w:kern w:val="36"/>
          <w:szCs w:val="24"/>
          <w:lang w:val="en-GB" w:eastAsia="sv-SE"/>
        </w:rPr>
        <w:t>early bactericidal activity (</w:t>
      </w:r>
      <w:r w:rsidR="00951E56">
        <w:rPr>
          <w:rFonts w:eastAsia="Times New Roman" w:cs="Times New Roman"/>
          <w:bCs/>
          <w:color w:val="000000"/>
          <w:kern w:val="36"/>
          <w:szCs w:val="24"/>
          <w:lang w:val="en-GB" w:eastAsia="sv-SE"/>
        </w:rPr>
        <w:t>EBA</w:t>
      </w:r>
      <w:r w:rsidR="002C4E90">
        <w:rPr>
          <w:rFonts w:eastAsia="Times New Roman" w:cs="Times New Roman"/>
          <w:bCs/>
          <w:color w:val="000000"/>
          <w:kern w:val="36"/>
          <w:szCs w:val="24"/>
          <w:lang w:val="en-GB" w:eastAsia="sv-SE"/>
        </w:rPr>
        <w:t>)</w:t>
      </w:r>
      <w:r w:rsidR="00951E56">
        <w:rPr>
          <w:rFonts w:eastAsia="Times New Roman" w:cs="Times New Roman"/>
          <w:bCs/>
          <w:color w:val="000000"/>
          <w:kern w:val="36"/>
          <w:szCs w:val="24"/>
          <w:lang w:val="en-GB" w:eastAsia="sv-SE"/>
        </w:rPr>
        <w:t xml:space="preserve"> analysis approach.</w:t>
      </w:r>
      <w:r>
        <w:rPr>
          <w:rFonts w:eastAsia="Times New Roman" w:cs="Times New Roman"/>
          <w:bCs/>
          <w:color w:val="000000"/>
          <w:kern w:val="36"/>
          <w:szCs w:val="24"/>
          <w:lang w:val="en-GB" w:eastAsia="sv-SE"/>
        </w:rPr>
        <w:br w:type="page"/>
      </w:r>
    </w:p>
    <w:p w:rsidR="00BB3DBA" w:rsidRDefault="00C3534D" w:rsidP="009B5C2D">
      <w:pPr>
        <w:spacing w:before="0" w:after="200" w:line="276" w:lineRule="auto"/>
        <w:rPr>
          <w:rFonts w:eastAsia="Times New Roman" w:cs="Times New Roman"/>
          <w:bCs/>
          <w:color w:val="000000"/>
          <w:kern w:val="36"/>
          <w:szCs w:val="24"/>
          <w:lang w:val="en-GB" w:eastAsia="sv-SE"/>
        </w:rPr>
      </w:pPr>
      <w:r>
        <w:rPr>
          <w:rFonts w:eastAsia="Times New Roman" w:cs="Times New Roman"/>
          <w:bCs/>
          <w:noProof/>
          <w:color w:val="000000"/>
          <w:kern w:val="36"/>
          <w:szCs w:val="24"/>
          <w:lang w:val="en-GB" w:eastAsia="sv-SE"/>
        </w:rPr>
        <w:lastRenderedPageBreak/>
        <w:drawing>
          <wp:inline distT="0" distB="0" distL="0" distR="0" wp14:anchorId="0CF5A5B4" wp14:editId="2FFC3E90">
            <wp:extent cx="6208395" cy="620839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_plots2.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rsidR="00BB3DBA" w:rsidRDefault="00C3534D" w:rsidP="00BB3DBA">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Figure S1. Illustration of individual time-to-positivity (TT</w:t>
      </w:r>
      <w:r w:rsidR="00BD6E46">
        <w:rPr>
          <w:rFonts w:eastAsia="Times New Roman" w:cs="Times New Roman"/>
          <w:bCs/>
          <w:color w:val="000000"/>
          <w:kern w:val="36"/>
          <w:szCs w:val="24"/>
          <w:lang w:val="en-GB" w:eastAsia="sv-SE"/>
        </w:rPr>
        <w:t>P</w:t>
      </w:r>
      <w:r>
        <w:rPr>
          <w:rFonts w:eastAsia="Times New Roman" w:cs="Times New Roman"/>
          <w:bCs/>
          <w:color w:val="000000"/>
          <w:kern w:val="36"/>
          <w:szCs w:val="24"/>
          <w:lang w:val="en-GB" w:eastAsia="sv-SE"/>
        </w:rPr>
        <w:t xml:space="preserve">) biomarker versus time. </w:t>
      </w:r>
      <w:r w:rsidRPr="00BB3DBA">
        <w:rPr>
          <w:rFonts w:eastAsia="Times New Roman" w:cs="Times New Roman"/>
          <w:bCs/>
          <w:color w:val="000000"/>
          <w:kern w:val="36"/>
          <w:szCs w:val="24"/>
          <w:lang w:val="en-GB" w:eastAsia="sv-SE"/>
        </w:rPr>
        <w:t xml:space="preserve">Both replicates 1 and 2 </w:t>
      </w:r>
      <w:r>
        <w:rPr>
          <w:rFonts w:eastAsia="Times New Roman" w:cs="Times New Roman"/>
          <w:bCs/>
          <w:color w:val="000000"/>
          <w:kern w:val="36"/>
          <w:szCs w:val="24"/>
          <w:lang w:val="en-GB" w:eastAsia="sv-SE"/>
        </w:rPr>
        <w:t xml:space="preserve">for each timepoint are included. The graphical analysis aims to identify observations where the two replicates do not </w:t>
      </w:r>
      <w:r w:rsidRPr="00BB3DBA">
        <w:rPr>
          <w:rFonts w:eastAsia="Times New Roman" w:cs="Times New Roman"/>
          <w:bCs/>
          <w:color w:val="000000"/>
          <w:kern w:val="36"/>
          <w:szCs w:val="24"/>
          <w:lang w:val="en-GB" w:eastAsia="sv-SE"/>
        </w:rPr>
        <w:t xml:space="preserve">overlap </w:t>
      </w:r>
      <w:r>
        <w:rPr>
          <w:rFonts w:eastAsia="Times New Roman" w:cs="Times New Roman"/>
          <w:bCs/>
          <w:color w:val="000000"/>
          <w:kern w:val="36"/>
          <w:szCs w:val="24"/>
          <w:lang w:val="en-GB" w:eastAsia="sv-SE"/>
        </w:rPr>
        <w:t xml:space="preserve">which would indicate a reason to omit observation. A </w:t>
      </w:r>
      <w:r w:rsidRPr="00BB3DBA">
        <w:rPr>
          <w:rFonts w:eastAsia="Times New Roman" w:cs="Times New Roman"/>
          <w:bCs/>
          <w:color w:val="000000"/>
          <w:kern w:val="36"/>
          <w:szCs w:val="24"/>
          <w:lang w:val="en-GB" w:eastAsia="sv-SE"/>
        </w:rPr>
        <w:t>non-positive</w:t>
      </w:r>
      <w:r>
        <w:rPr>
          <w:rFonts w:eastAsia="Times New Roman" w:cs="Times New Roman"/>
          <w:bCs/>
          <w:color w:val="000000"/>
          <w:kern w:val="36"/>
          <w:szCs w:val="24"/>
          <w:lang w:val="en-GB" w:eastAsia="sv-SE"/>
        </w:rPr>
        <w:t xml:space="preserve"> replicate is</w:t>
      </w:r>
      <w:r w:rsidRPr="00BB3DBA">
        <w:rPr>
          <w:rFonts w:eastAsia="Times New Roman" w:cs="Times New Roman"/>
          <w:bCs/>
          <w:color w:val="000000"/>
          <w:kern w:val="36"/>
          <w:szCs w:val="24"/>
          <w:lang w:val="en-GB" w:eastAsia="sv-SE"/>
        </w:rPr>
        <w:t xml:space="preserve"> plotted in red (missing) or green (negative) on the </w:t>
      </w:r>
      <w:r>
        <w:rPr>
          <w:rFonts w:eastAsia="Times New Roman" w:cs="Times New Roman"/>
          <w:bCs/>
          <w:color w:val="000000"/>
          <w:kern w:val="36"/>
          <w:szCs w:val="24"/>
          <w:lang w:val="en-GB" w:eastAsia="sv-SE"/>
        </w:rPr>
        <w:t>x-</w:t>
      </w:r>
      <w:r w:rsidRPr="00BB3DBA">
        <w:rPr>
          <w:rFonts w:eastAsia="Times New Roman" w:cs="Times New Roman"/>
          <w:bCs/>
          <w:color w:val="000000"/>
          <w:kern w:val="36"/>
          <w:szCs w:val="24"/>
          <w:lang w:val="en-GB" w:eastAsia="sv-SE"/>
        </w:rPr>
        <w:t>ax</w:t>
      </w:r>
      <w:r>
        <w:rPr>
          <w:rFonts w:eastAsia="Times New Roman" w:cs="Times New Roman"/>
          <w:bCs/>
          <w:color w:val="000000"/>
          <w:kern w:val="36"/>
          <w:szCs w:val="24"/>
          <w:lang w:val="en-GB" w:eastAsia="sv-SE"/>
        </w:rPr>
        <w:t>i</w:t>
      </w:r>
      <w:r w:rsidRPr="00BB3DBA">
        <w:rPr>
          <w:rFonts w:eastAsia="Times New Roman" w:cs="Times New Roman"/>
          <w:bCs/>
          <w:color w:val="000000"/>
          <w:kern w:val="36"/>
          <w:szCs w:val="24"/>
          <w:lang w:val="en-GB" w:eastAsia="sv-SE"/>
        </w:rPr>
        <w:t>s with</w:t>
      </w:r>
      <w:r>
        <w:rPr>
          <w:rFonts w:eastAsia="Times New Roman" w:cs="Times New Roman"/>
          <w:bCs/>
          <w:color w:val="000000"/>
          <w:kern w:val="36"/>
          <w:szCs w:val="24"/>
          <w:lang w:val="en-GB" w:eastAsia="sv-SE"/>
        </w:rPr>
        <w:t xml:space="preserve"> </w:t>
      </w:r>
      <w:r w:rsidRPr="00BB3DBA">
        <w:rPr>
          <w:rFonts w:eastAsia="Times New Roman" w:cs="Times New Roman"/>
          <w:bCs/>
          <w:color w:val="000000"/>
          <w:kern w:val="36"/>
          <w:szCs w:val="24"/>
          <w:lang w:val="en-GB" w:eastAsia="sv-SE"/>
        </w:rPr>
        <w:t xml:space="preserve">the shape </w:t>
      </w:r>
      <w:r>
        <w:rPr>
          <w:rFonts w:eastAsia="Times New Roman" w:cs="Times New Roman"/>
          <w:bCs/>
          <w:color w:val="000000"/>
          <w:kern w:val="36"/>
          <w:szCs w:val="24"/>
          <w:lang w:val="en-GB" w:eastAsia="sv-SE"/>
        </w:rPr>
        <w:t>giving</w:t>
      </w:r>
      <w:r w:rsidRPr="00BB3DBA">
        <w:rPr>
          <w:rFonts w:eastAsia="Times New Roman" w:cs="Times New Roman"/>
          <w:bCs/>
          <w:color w:val="000000"/>
          <w:kern w:val="36"/>
          <w:szCs w:val="24"/>
          <w:lang w:val="en-GB" w:eastAsia="sv-SE"/>
        </w:rPr>
        <w:t xml:space="preserve"> the reason for its non-positive sample status. These symbols are plotted next to</w:t>
      </w:r>
      <w:r>
        <w:rPr>
          <w:rFonts w:eastAsia="Times New Roman" w:cs="Times New Roman"/>
          <w:bCs/>
          <w:color w:val="000000"/>
          <w:kern w:val="36"/>
          <w:szCs w:val="24"/>
          <w:lang w:val="en-GB" w:eastAsia="sv-SE"/>
        </w:rPr>
        <w:t xml:space="preserve"> </w:t>
      </w:r>
      <w:r w:rsidRPr="00BB3DBA">
        <w:rPr>
          <w:rFonts w:eastAsia="Times New Roman" w:cs="Times New Roman"/>
          <w:bCs/>
          <w:color w:val="000000"/>
          <w:kern w:val="36"/>
          <w:szCs w:val="24"/>
          <w:lang w:val="en-GB" w:eastAsia="sv-SE"/>
        </w:rPr>
        <w:t>each other to facilitate interpretation but belong to the same timepoint.</w:t>
      </w:r>
      <w:r w:rsidRPr="00951E56">
        <w:rPr>
          <w:rFonts w:eastAsia="Times New Roman" w:cs="Times New Roman"/>
          <w:bCs/>
          <w:color w:val="000000"/>
          <w:kern w:val="36"/>
          <w:szCs w:val="24"/>
          <w:lang w:val="en-GB" w:eastAsia="sv-SE"/>
        </w:rPr>
        <w:t xml:space="preserve"> </w:t>
      </w:r>
      <w:r>
        <w:rPr>
          <w:rFonts w:eastAsia="Times New Roman" w:cs="Times New Roman"/>
          <w:bCs/>
          <w:color w:val="000000"/>
          <w:kern w:val="36"/>
          <w:szCs w:val="24"/>
          <w:lang w:val="en-GB" w:eastAsia="sv-SE"/>
        </w:rPr>
        <w:t>Plots are based on the simulated data to visualize the standardized pharmacometric model-based early bactericidal activity (EBA) analysis approach.</w:t>
      </w:r>
      <w:r w:rsidR="00BB3DBA">
        <w:rPr>
          <w:rFonts w:eastAsia="Times New Roman" w:cs="Times New Roman"/>
          <w:bCs/>
          <w:color w:val="000000"/>
          <w:kern w:val="36"/>
          <w:szCs w:val="24"/>
          <w:lang w:val="en-GB" w:eastAsia="sv-SE"/>
        </w:rPr>
        <w:br w:type="page"/>
      </w:r>
    </w:p>
    <w:p w:rsidR="00BB3DBA" w:rsidRDefault="00C3534D" w:rsidP="009B5C2D">
      <w:pPr>
        <w:spacing w:before="0" w:after="200" w:line="276" w:lineRule="auto"/>
        <w:rPr>
          <w:rFonts w:eastAsia="Times New Roman" w:cs="Times New Roman"/>
          <w:bCs/>
          <w:color w:val="000000"/>
          <w:kern w:val="36"/>
          <w:szCs w:val="24"/>
          <w:lang w:val="en-GB" w:eastAsia="sv-SE"/>
        </w:rPr>
      </w:pPr>
      <w:r>
        <w:rPr>
          <w:rFonts w:eastAsia="Times New Roman" w:cs="Times New Roman"/>
          <w:bCs/>
          <w:noProof/>
          <w:color w:val="000000"/>
          <w:kern w:val="36"/>
          <w:szCs w:val="24"/>
          <w:lang w:val="en-GB" w:eastAsia="sv-SE"/>
        </w:rPr>
        <w:lastRenderedPageBreak/>
        <w:drawing>
          <wp:inline distT="0" distB="0" distL="0" distR="0" wp14:anchorId="7E3BC5D7" wp14:editId="40C66ABC">
            <wp:extent cx="6200140" cy="8613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ariates.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0140" cy="8613140"/>
                    </a:xfrm>
                    <a:prstGeom prst="rect">
                      <a:avLst/>
                    </a:prstGeom>
                  </pic:spPr>
                </pic:pic>
              </a:graphicData>
            </a:graphic>
          </wp:inline>
        </w:drawing>
      </w:r>
    </w:p>
    <w:p w:rsidR="00653BCE" w:rsidRDefault="00653BCE" w:rsidP="009B5C2D">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lastRenderedPageBreak/>
        <w:t xml:space="preserve">Figure S2. </w:t>
      </w:r>
      <w:r w:rsidR="00F720BE">
        <w:rPr>
          <w:rFonts w:eastAsia="Times New Roman" w:cs="Times New Roman"/>
          <w:bCs/>
          <w:color w:val="000000"/>
          <w:kern w:val="36"/>
          <w:szCs w:val="24"/>
          <w:lang w:val="en-GB" w:eastAsia="sv-SE"/>
        </w:rPr>
        <w:t>Illustration of graphical analysis plots with b</w:t>
      </w:r>
      <w:r w:rsidR="00A35C6E">
        <w:rPr>
          <w:rFonts w:eastAsia="Times New Roman" w:cs="Times New Roman"/>
          <w:bCs/>
          <w:color w:val="000000"/>
          <w:kern w:val="36"/>
          <w:szCs w:val="24"/>
          <w:lang w:val="en-GB" w:eastAsia="sv-SE"/>
        </w:rPr>
        <w:t>aseline time</w:t>
      </w:r>
      <w:r w:rsidR="00A32E8A">
        <w:rPr>
          <w:rFonts w:eastAsia="Times New Roman" w:cs="Times New Roman"/>
          <w:bCs/>
          <w:color w:val="000000"/>
          <w:kern w:val="36"/>
          <w:szCs w:val="24"/>
          <w:lang w:val="en-GB" w:eastAsia="sv-SE"/>
        </w:rPr>
        <w:t>-</w:t>
      </w:r>
      <w:r w:rsidR="00A35C6E">
        <w:rPr>
          <w:rFonts w:eastAsia="Times New Roman" w:cs="Times New Roman"/>
          <w:bCs/>
          <w:color w:val="000000"/>
          <w:kern w:val="36"/>
          <w:szCs w:val="24"/>
          <w:lang w:val="en-GB" w:eastAsia="sv-SE"/>
        </w:rPr>
        <w:t>to</w:t>
      </w:r>
      <w:r w:rsidR="00A32E8A">
        <w:rPr>
          <w:rFonts w:eastAsia="Times New Roman" w:cs="Times New Roman"/>
          <w:bCs/>
          <w:color w:val="000000"/>
          <w:kern w:val="36"/>
          <w:szCs w:val="24"/>
          <w:lang w:val="en-GB" w:eastAsia="sv-SE"/>
        </w:rPr>
        <w:t>-</w:t>
      </w:r>
      <w:r w:rsidR="00A35C6E">
        <w:rPr>
          <w:rFonts w:eastAsia="Times New Roman" w:cs="Times New Roman"/>
          <w:bCs/>
          <w:color w:val="000000"/>
          <w:kern w:val="36"/>
          <w:szCs w:val="24"/>
          <w:lang w:val="en-GB" w:eastAsia="sv-SE"/>
        </w:rPr>
        <w:t>positivity (TTP) versus cavity extent (a), sex (b) and age (c)</w:t>
      </w:r>
      <w:r w:rsidR="00BF7D25">
        <w:rPr>
          <w:rFonts w:eastAsia="Times New Roman" w:cs="Times New Roman"/>
          <w:bCs/>
          <w:color w:val="000000"/>
          <w:kern w:val="36"/>
          <w:szCs w:val="24"/>
          <w:lang w:val="en-GB" w:eastAsia="sv-SE"/>
        </w:rPr>
        <w:t>,</w:t>
      </w:r>
      <w:r w:rsidR="00A35C6E">
        <w:rPr>
          <w:rFonts w:eastAsia="Times New Roman" w:cs="Times New Roman"/>
          <w:bCs/>
          <w:color w:val="000000"/>
          <w:kern w:val="36"/>
          <w:szCs w:val="24"/>
          <w:lang w:val="en-GB" w:eastAsia="sv-SE"/>
        </w:rPr>
        <w:t xml:space="preserve"> and TTP </w:t>
      </w:r>
      <w:r w:rsidR="00951E56">
        <w:rPr>
          <w:rFonts w:eastAsia="Times New Roman" w:cs="Times New Roman"/>
          <w:bCs/>
          <w:color w:val="000000"/>
          <w:kern w:val="36"/>
          <w:szCs w:val="24"/>
          <w:lang w:val="en-GB" w:eastAsia="sv-SE"/>
        </w:rPr>
        <w:t>over</w:t>
      </w:r>
      <w:r w:rsidR="00A35C6E">
        <w:rPr>
          <w:rFonts w:eastAsia="Times New Roman" w:cs="Times New Roman"/>
          <w:bCs/>
          <w:color w:val="000000"/>
          <w:kern w:val="36"/>
          <w:szCs w:val="24"/>
          <w:lang w:val="en-GB" w:eastAsia="sv-SE"/>
        </w:rPr>
        <w:t xml:space="preserve"> time stratified by drug exposure (d), cav</w:t>
      </w:r>
      <w:r w:rsidR="00A32E8A">
        <w:rPr>
          <w:rFonts w:eastAsia="Times New Roman" w:cs="Times New Roman"/>
          <w:bCs/>
          <w:color w:val="000000"/>
          <w:kern w:val="36"/>
          <w:szCs w:val="24"/>
          <w:lang w:val="en-GB" w:eastAsia="sv-SE"/>
        </w:rPr>
        <w:t xml:space="preserve">ity extent </w:t>
      </w:r>
      <w:r w:rsidR="00A35C6E">
        <w:rPr>
          <w:rFonts w:eastAsia="Times New Roman" w:cs="Times New Roman"/>
          <w:bCs/>
          <w:color w:val="000000"/>
          <w:kern w:val="36"/>
          <w:szCs w:val="24"/>
          <w:lang w:val="en-GB" w:eastAsia="sv-SE"/>
        </w:rPr>
        <w:t xml:space="preserve">(e), sex (f), age (g) and treatment </w:t>
      </w:r>
      <w:r w:rsidR="0099491A">
        <w:rPr>
          <w:rFonts w:eastAsia="Times New Roman" w:cs="Times New Roman"/>
          <w:bCs/>
          <w:color w:val="000000"/>
          <w:kern w:val="36"/>
          <w:szCs w:val="24"/>
          <w:lang w:val="en-GB" w:eastAsia="sv-SE"/>
        </w:rPr>
        <w:t xml:space="preserve">arm </w:t>
      </w:r>
      <w:r w:rsidR="0099491A">
        <w:rPr>
          <w:rFonts w:eastAsia="Times New Roman" w:cs="Times New Roman"/>
          <w:bCs/>
          <w:color w:val="000000"/>
          <w:kern w:val="36"/>
          <w:szCs w:val="24"/>
          <w:lang w:eastAsia="sv-SE"/>
        </w:rPr>
        <w:t>(h)</w:t>
      </w:r>
      <w:r w:rsidR="00A35C6E">
        <w:rPr>
          <w:rFonts w:eastAsia="Times New Roman" w:cs="Times New Roman"/>
          <w:bCs/>
          <w:color w:val="000000"/>
          <w:kern w:val="36"/>
          <w:szCs w:val="24"/>
          <w:lang w:val="en-GB" w:eastAsia="sv-SE"/>
        </w:rPr>
        <w:t xml:space="preserve">. </w:t>
      </w:r>
      <w:r w:rsidR="00951E56">
        <w:rPr>
          <w:rFonts w:eastAsia="Times New Roman" w:cs="Times New Roman"/>
          <w:bCs/>
          <w:color w:val="000000"/>
          <w:kern w:val="36"/>
          <w:szCs w:val="24"/>
          <w:lang w:val="en-GB" w:eastAsia="sv-SE"/>
        </w:rPr>
        <w:t xml:space="preserve">Plots are based on the simulated data to visualize the standardized pharmacometric model-based </w:t>
      </w:r>
      <w:r w:rsidR="00C3534D">
        <w:rPr>
          <w:rFonts w:eastAsia="Times New Roman" w:cs="Times New Roman"/>
          <w:bCs/>
          <w:color w:val="000000"/>
          <w:kern w:val="36"/>
          <w:szCs w:val="24"/>
          <w:lang w:val="en-GB" w:eastAsia="sv-SE"/>
        </w:rPr>
        <w:t xml:space="preserve">early bactericidal activity (EBA) </w:t>
      </w:r>
      <w:r w:rsidR="00951E56">
        <w:rPr>
          <w:rFonts w:eastAsia="Times New Roman" w:cs="Times New Roman"/>
          <w:bCs/>
          <w:color w:val="000000"/>
          <w:kern w:val="36"/>
          <w:szCs w:val="24"/>
          <w:lang w:val="en-GB" w:eastAsia="sv-SE"/>
        </w:rPr>
        <w:t>analysis approach.</w:t>
      </w:r>
    </w:p>
    <w:p w:rsidR="00261714" w:rsidRDefault="00653BCE">
      <w:pPr>
        <w:spacing w:before="0" w:after="200" w:line="276" w:lineRule="auto"/>
        <w:rPr>
          <w:rFonts w:eastAsia="Times New Roman" w:cs="Times New Roman"/>
          <w:bCs/>
          <w:color w:val="000000"/>
          <w:kern w:val="36"/>
          <w:szCs w:val="24"/>
          <w:lang w:val="en-GB" w:eastAsia="sv-SE"/>
        </w:rPr>
      </w:pPr>
      <w:r w:rsidRPr="00653BCE">
        <w:rPr>
          <w:rFonts w:eastAsia="Times New Roman" w:cs="Times New Roman"/>
          <w:bCs/>
          <w:color w:val="000000"/>
          <w:kern w:val="36"/>
          <w:szCs w:val="24"/>
          <w:lang w:val="en-GB" w:eastAsia="sv-SE"/>
        </w:rPr>
        <w:t xml:space="preserve">Boxplot horizontal line represents </w:t>
      </w:r>
      <w:r w:rsidR="00B07576">
        <w:rPr>
          <w:rFonts w:eastAsia="Times New Roman" w:cs="Times New Roman"/>
          <w:bCs/>
          <w:color w:val="000000"/>
          <w:kern w:val="36"/>
          <w:szCs w:val="24"/>
          <w:lang w:val="en-GB" w:eastAsia="sv-SE"/>
        </w:rPr>
        <w:t xml:space="preserve">the </w:t>
      </w:r>
      <w:r w:rsidRPr="00653BCE">
        <w:rPr>
          <w:rFonts w:eastAsia="Times New Roman" w:cs="Times New Roman"/>
          <w:bCs/>
          <w:color w:val="000000"/>
          <w:kern w:val="36"/>
          <w:szCs w:val="24"/>
          <w:lang w:val="en-GB" w:eastAsia="sv-SE"/>
        </w:rPr>
        <w:t>median while hinges</w:t>
      </w:r>
      <w:r>
        <w:rPr>
          <w:rFonts w:eastAsia="Times New Roman" w:cs="Times New Roman"/>
          <w:bCs/>
          <w:color w:val="000000"/>
          <w:kern w:val="36"/>
          <w:szCs w:val="24"/>
          <w:lang w:val="en-GB" w:eastAsia="sv-SE"/>
        </w:rPr>
        <w:t xml:space="preserve"> </w:t>
      </w:r>
      <w:r w:rsidRPr="00653BCE">
        <w:rPr>
          <w:rFonts w:eastAsia="Times New Roman" w:cs="Times New Roman"/>
          <w:bCs/>
          <w:color w:val="000000"/>
          <w:kern w:val="36"/>
          <w:szCs w:val="24"/>
          <w:lang w:val="en-GB" w:eastAsia="sv-SE"/>
        </w:rPr>
        <w:t>correspond to first and third quartiles, whiskers extend to the largest or smallest value no further than 150%</w:t>
      </w:r>
      <w:r>
        <w:rPr>
          <w:rFonts w:eastAsia="Times New Roman" w:cs="Times New Roman"/>
          <w:bCs/>
          <w:color w:val="000000"/>
          <w:kern w:val="36"/>
          <w:szCs w:val="24"/>
          <w:lang w:val="en-GB" w:eastAsia="sv-SE"/>
        </w:rPr>
        <w:t xml:space="preserve"> </w:t>
      </w:r>
      <w:r w:rsidRPr="00653BCE">
        <w:rPr>
          <w:rFonts w:eastAsia="Times New Roman" w:cs="Times New Roman"/>
          <w:bCs/>
          <w:color w:val="000000"/>
          <w:kern w:val="36"/>
          <w:szCs w:val="24"/>
          <w:lang w:val="en-GB" w:eastAsia="sv-SE"/>
        </w:rPr>
        <w:t xml:space="preserve">of the interquartile range from the hinge, </w:t>
      </w:r>
      <w:r w:rsidR="00BF7D25">
        <w:rPr>
          <w:rFonts w:eastAsia="Times New Roman" w:cs="Times New Roman"/>
          <w:bCs/>
          <w:color w:val="000000"/>
          <w:kern w:val="36"/>
          <w:szCs w:val="24"/>
          <w:lang w:val="en-GB" w:eastAsia="sv-SE"/>
        </w:rPr>
        <w:t xml:space="preserve">and </w:t>
      </w:r>
      <w:r w:rsidRPr="00653BCE">
        <w:rPr>
          <w:rFonts w:eastAsia="Times New Roman" w:cs="Times New Roman"/>
          <w:bCs/>
          <w:color w:val="000000"/>
          <w:kern w:val="36"/>
          <w:szCs w:val="24"/>
          <w:lang w:val="en-GB" w:eastAsia="sv-SE"/>
        </w:rPr>
        <w:t>outliers beyond the whiskers are shown as symbols.</w:t>
      </w:r>
      <w:r w:rsidR="00A35C6E">
        <w:rPr>
          <w:rFonts w:eastAsia="Times New Roman" w:cs="Times New Roman"/>
          <w:bCs/>
          <w:color w:val="000000"/>
          <w:kern w:val="36"/>
          <w:szCs w:val="24"/>
          <w:lang w:val="en-GB" w:eastAsia="sv-SE"/>
        </w:rPr>
        <w:t xml:space="preserve"> Shaded areas represent </w:t>
      </w:r>
      <w:r w:rsidRPr="00653BCE">
        <w:rPr>
          <w:rFonts w:eastAsia="Times New Roman" w:cs="Times New Roman"/>
          <w:bCs/>
          <w:color w:val="000000"/>
          <w:kern w:val="36"/>
          <w:szCs w:val="24"/>
          <w:lang w:val="en-GB" w:eastAsia="sv-SE"/>
        </w:rPr>
        <w:t>5-95</w:t>
      </w:r>
      <w:r w:rsidRPr="00BF7D25">
        <w:rPr>
          <w:rFonts w:eastAsia="Times New Roman" w:cs="Times New Roman"/>
          <w:bCs/>
          <w:color w:val="000000"/>
          <w:kern w:val="36"/>
          <w:szCs w:val="24"/>
          <w:vertAlign w:val="superscript"/>
          <w:lang w:val="en-GB" w:eastAsia="sv-SE"/>
        </w:rPr>
        <w:t>th</w:t>
      </w:r>
      <w:r w:rsidRPr="00653BCE">
        <w:rPr>
          <w:rFonts w:eastAsia="Times New Roman" w:cs="Times New Roman"/>
          <w:bCs/>
          <w:color w:val="000000"/>
          <w:kern w:val="36"/>
          <w:szCs w:val="24"/>
          <w:lang w:val="en-GB" w:eastAsia="sv-SE"/>
        </w:rPr>
        <w:t xml:space="preserve"> quantiles </w:t>
      </w:r>
      <w:r w:rsidR="00A35C6E">
        <w:rPr>
          <w:rFonts w:eastAsia="Times New Roman" w:cs="Times New Roman"/>
          <w:bCs/>
          <w:color w:val="000000"/>
          <w:kern w:val="36"/>
          <w:szCs w:val="24"/>
          <w:lang w:val="en-GB" w:eastAsia="sv-SE"/>
        </w:rPr>
        <w:t xml:space="preserve">of observed data with </w:t>
      </w:r>
      <w:r w:rsidR="00BF7D25">
        <w:rPr>
          <w:rFonts w:eastAsia="Times New Roman" w:cs="Times New Roman"/>
          <w:bCs/>
          <w:color w:val="000000"/>
          <w:kern w:val="36"/>
          <w:szCs w:val="24"/>
          <w:lang w:val="en-GB" w:eastAsia="sv-SE"/>
        </w:rPr>
        <w:t xml:space="preserve">the </w:t>
      </w:r>
      <w:r w:rsidR="00A35C6E">
        <w:rPr>
          <w:rFonts w:eastAsia="Times New Roman" w:cs="Times New Roman"/>
          <w:bCs/>
          <w:color w:val="000000"/>
          <w:kern w:val="36"/>
          <w:szCs w:val="24"/>
          <w:lang w:val="en-GB" w:eastAsia="sv-SE"/>
        </w:rPr>
        <w:t xml:space="preserve">observed median as </w:t>
      </w:r>
      <w:r w:rsidR="00BF7D25">
        <w:rPr>
          <w:rFonts w:eastAsia="Times New Roman" w:cs="Times New Roman"/>
          <w:bCs/>
          <w:color w:val="000000"/>
          <w:kern w:val="36"/>
          <w:szCs w:val="24"/>
          <w:lang w:val="en-GB" w:eastAsia="sv-SE"/>
        </w:rPr>
        <w:t xml:space="preserve">a </w:t>
      </w:r>
      <w:r w:rsidR="00A35C6E">
        <w:rPr>
          <w:rFonts w:eastAsia="Times New Roman" w:cs="Times New Roman"/>
          <w:bCs/>
          <w:color w:val="000000"/>
          <w:kern w:val="36"/>
          <w:szCs w:val="24"/>
          <w:lang w:val="en-GB" w:eastAsia="sv-SE"/>
        </w:rPr>
        <w:t xml:space="preserve">solid line. </w:t>
      </w:r>
      <w:r w:rsidRPr="00653BCE">
        <w:rPr>
          <w:rFonts w:eastAsia="Times New Roman" w:cs="Times New Roman"/>
          <w:bCs/>
          <w:color w:val="000000"/>
          <w:kern w:val="36"/>
          <w:szCs w:val="24"/>
          <w:lang w:val="en-GB" w:eastAsia="sv-SE"/>
        </w:rPr>
        <w:t>Observations are shown as symbols with a loess smooth</w:t>
      </w:r>
      <w:r>
        <w:rPr>
          <w:rFonts w:eastAsia="Times New Roman" w:cs="Times New Roman"/>
          <w:bCs/>
          <w:color w:val="000000"/>
          <w:kern w:val="36"/>
          <w:szCs w:val="24"/>
          <w:lang w:val="en-GB" w:eastAsia="sv-SE"/>
        </w:rPr>
        <w:t xml:space="preserve"> </w:t>
      </w:r>
      <w:r w:rsidRPr="00653BCE">
        <w:rPr>
          <w:rFonts w:eastAsia="Times New Roman" w:cs="Times New Roman"/>
          <w:bCs/>
          <w:color w:val="000000"/>
          <w:kern w:val="36"/>
          <w:szCs w:val="24"/>
          <w:lang w:val="en-GB" w:eastAsia="sv-SE"/>
        </w:rPr>
        <w:t>shown as a blue line.</w:t>
      </w:r>
    </w:p>
    <w:p w:rsidR="00C3534D" w:rsidRDefault="00C3534D" w:rsidP="00C3534D">
      <w:pPr>
        <w:rPr>
          <w:rFonts w:eastAsia="LMRoman10-Regular-Identity-H" w:cs="Times New Roman"/>
          <w:szCs w:val="24"/>
          <w:lang w:val="en-GB"/>
        </w:rPr>
      </w:pPr>
      <w:r>
        <w:rPr>
          <w:rFonts w:eastAsia="LMRoman10-Regular-Identity-H" w:cs="Times New Roman"/>
          <w:szCs w:val="24"/>
          <w:lang w:val="en-GB"/>
        </w:rPr>
        <w:t xml:space="preserve">Arm A: </w:t>
      </w:r>
      <w:r w:rsidR="00CE346E">
        <w:rPr>
          <w:rFonts w:eastAsia="LMRoman10-Regular-Identity-H" w:cs="Times New Roman"/>
          <w:szCs w:val="24"/>
          <w:lang w:val="en-GB"/>
        </w:rPr>
        <w:t>treatment arm</w:t>
      </w:r>
      <w:r>
        <w:rPr>
          <w:rFonts w:eastAsia="LMRoman10-Regular-Identity-H" w:cs="Times New Roman"/>
          <w:szCs w:val="24"/>
          <w:lang w:val="en-GB"/>
        </w:rPr>
        <w:t xml:space="preserve"> resembling 2</w:t>
      </w:r>
      <w:r>
        <w:rPr>
          <w:rFonts w:eastAsia="Times New Roman" w:cs="Times New Roman"/>
          <w:bCs/>
          <w:color w:val="000000"/>
          <w:kern w:val="36"/>
          <w:szCs w:val="24"/>
          <w:lang w:eastAsia="sv-SE"/>
        </w:rPr>
        <w:t xml:space="preserve"> g meropenem thrice daily with 500 mg amoxicillin and 125 mg clavulanate thrice daily on days 1-14 </w:t>
      </w:r>
      <w:r>
        <w:rPr>
          <w:rFonts w:eastAsia="LMRoman10-Regular-Identity-H" w:cs="Times New Roman"/>
          <w:szCs w:val="24"/>
          <w:lang w:val="en-GB"/>
        </w:rPr>
        <w:fldChar w:fldCharType="begin"/>
      </w:r>
      <w:r>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Pr>
          <w:rFonts w:eastAsia="LMRoman10-Regular-Identity-H" w:cs="Times New Roman"/>
          <w:szCs w:val="24"/>
          <w:lang w:val="en-GB"/>
        </w:rPr>
        <w:fldChar w:fldCharType="separate"/>
      </w:r>
      <w:r w:rsidRPr="0087189A">
        <w:rPr>
          <w:rFonts w:cs="Times New Roman"/>
        </w:rPr>
        <w:t>(De Jager et al., 2022)</w:t>
      </w:r>
      <w:r>
        <w:rPr>
          <w:rFonts w:eastAsia="LMRoman10-Regular-Identity-H" w:cs="Times New Roman"/>
          <w:szCs w:val="24"/>
          <w:lang w:val="en-GB"/>
        </w:rPr>
        <w:fldChar w:fldCharType="end"/>
      </w:r>
    </w:p>
    <w:p w:rsidR="00A350D7" w:rsidRDefault="00C3534D" w:rsidP="00C3534D">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Arm B: </w:t>
      </w:r>
      <w:r w:rsidR="00CE346E">
        <w:rPr>
          <w:rFonts w:eastAsia="LMRoman10-Regular-Identity-H" w:cs="Times New Roman"/>
          <w:szCs w:val="24"/>
          <w:lang w:val="en-GB"/>
        </w:rPr>
        <w:t>treatment arm</w:t>
      </w:r>
      <w:r w:rsidR="00CE346E">
        <w:rPr>
          <w:rFonts w:eastAsia="Times New Roman" w:cs="Times New Roman"/>
          <w:bCs/>
          <w:color w:val="000000"/>
          <w:kern w:val="36"/>
          <w:szCs w:val="24"/>
          <w:lang w:val="en-GB" w:eastAsia="sv-SE"/>
        </w:rPr>
        <w:t xml:space="preserve"> </w:t>
      </w:r>
      <w:r>
        <w:rPr>
          <w:rFonts w:eastAsia="Times New Roman" w:cs="Times New Roman"/>
          <w:bCs/>
          <w:color w:val="000000"/>
          <w:kern w:val="36"/>
          <w:szCs w:val="24"/>
          <w:lang w:val="en-GB" w:eastAsia="sv-SE"/>
        </w:rPr>
        <w:t xml:space="preserve">resembling </w:t>
      </w:r>
      <w:r>
        <w:rPr>
          <w:rFonts w:eastAsia="Times New Roman" w:cs="Times New Roman"/>
          <w:bCs/>
          <w:color w:val="000000"/>
          <w:kern w:val="36"/>
          <w:szCs w:val="24"/>
          <w:lang w:eastAsia="sv-SE"/>
        </w:rPr>
        <w:t>6 g m</w:t>
      </w:r>
      <w:r w:rsidRPr="00E96C4D">
        <w:rPr>
          <w:rFonts w:eastAsia="Times New Roman" w:cs="Times New Roman"/>
          <w:bCs/>
          <w:color w:val="000000"/>
          <w:kern w:val="36"/>
          <w:szCs w:val="24"/>
          <w:lang w:eastAsia="sv-SE"/>
        </w:rPr>
        <w:t>eropene</w:t>
      </w:r>
      <w:r>
        <w:rPr>
          <w:rFonts w:eastAsia="Times New Roman" w:cs="Times New Roman"/>
          <w:bCs/>
          <w:color w:val="000000"/>
          <w:kern w:val="36"/>
          <w:szCs w:val="24"/>
          <w:lang w:eastAsia="sv-SE"/>
        </w:rPr>
        <w:t xml:space="preserve">m once daily with 2 × 1000 mg amoxicillin and 62.5 mg clavulanate plus 400 mg </w:t>
      </w:r>
      <w:proofErr w:type="spellStart"/>
      <w:r>
        <w:rPr>
          <w:rFonts w:eastAsia="Times New Roman" w:cs="Times New Roman"/>
          <w:bCs/>
          <w:color w:val="000000"/>
          <w:kern w:val="36"/>
          <w:szCs w:val="24"/>
          <w:lang w:eastAsia="sv-SE"/>
        </w:rPr>
        <w:t>bedaquiline</w:t>
      </w:r>
      <w:proofErr w:type="spellEnd"/>
      <w:r>
        <w:rPr>
          <w:rFonts w:eastAsia="Times New Roman" w:cs="Times New Roman"/>
          <w:bCs/>
          <w:color w:val="000000"/>
          <w:kern w:val="36"/>
          <w:szCs w:val="24"/>
          <w:lang w:eastAsia="sv-SE"/>
        </w:rPr>
        <w:t xml:space="preserve"> once daily on days 1-14 (unpublished data</w:t>
      </w:r>
      <w:r w:rsidRPr="000A09A1">
        <w:rPr>
          <w:rFonts w:eastAsia="Times New Roman" w:cs="Times New Roman"/>
          <w:bCs/>
          <w:color w:val="000000"/>
          <w:kern w:val="36"/>
          <w:szCs w:val="24"/>
          <w:lang w:eastAsia="sv-SE"/>
        </w:rPr>
        <w:t>, ClinicalTrials.gov Identifier: NCT04629378</w:t>
      </w:r>
      <w:r>
        <w:rPr>
          <w:rFonts w:eastAsia="Times New Roman" w:cs="Times New Roman"/>
          <w:bCs/>
          <w:color w:val="000000"/>
          <w:kern w:val="36"/>
          <w:szCs w:val="24"/>
          <w:lang w:eastAsia="sv-SE"/>
        </w:rPr>
        <w:t>)</w:t>
      </w:r>
      <w:r w:rsidR="00BC0A35">
        <w:rPr>
          <w:rFonts w:eastAsia="Times New Roman" w:cs="Times New Roman"/>
          <w:bCs/>
          <w:color w:val="000000"/>
          <w:kern w:val="36"/>
          <w:szCs w:val="24"/>
          <w:lang w:val="en-GB" w:eastAsia="sv-SE"/>
        </w:rPr>
        <w:br w:type="page"/>
      </w:r>
    </w:p>
    <w:p w:rsidR="00F95AB3" w:rsidRDefault="00261714">
      <w:pPr>
        <w:spacing w:before="0" w:after="200" w:line="276" w:lineRule="auto"/>
        <w:rPr>
          <w:rFonts w:eastAsia="Times New Roman" w:cs="Times New Roman"/>
          <w:bCs/>
          <w:color w:val="000000"/>
          <w:kern w:val="36"/>
          <w:szCs w:val="24"/>
          <w:lang w:val="en-GB" w:eastAsia="sv-SE"/>
        </w:rPr>
      </w:pPr>
      <w:r>
        <w:rPr>
          <w:rFonts w:eastAsia="Times New Roman" w:cs="Times New Roman"/>
          <w:bCs/>
          <w:noProof/>
          <w:color w:val="000000"/>
          <w:kern w:val="36"/>
          <w:szCs w:val="24"/>
          <w:lang w:val="en-GB" w:eastAsia="sv-SE"/>
        </w:rPr>
        <w:lastRenderedPageBreak/>
        <w:drawing>
          <wp:inline distT="0" distB="0" distL="0" distR="0" wp14:anchorId="653032EE" wp14:editId="051EB306">
            <wp:extent cx="6200140" cy="8613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f.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0140" cy="8613140"/>
                    </a:xfrm>
                    <a:prstGeom prst="rect">
                      <a:avLst/>
                    </a:prstGeom>
                  </pic:spPr>
                </pic:pic>
              </a:graphicData>
            </a:graphic>
          </wp:inline>
        </w:drawing>
      </w:r>
    </w:p>
    <w:p w:rsidR="00F95AB3" w:rsidRDefault="00A350D7">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lastRenderedPageBreak/>
        <w:t>Figure S3</w:t>
      </w:r>
      <w:r w:rsidR="00F95AB3">
        <w:rPr>
          <w:rFonts w:eastAsia="Times New Roman" w:cs="Times New Roman"/>
          <w:bCs/>
          <w:color w:val="000000"/>
          <w:kern w:val="36"/>
          <w:szCs w:val="24"/>
          <w:lang w:val="en-GB" w:eastAsia="sv-SE"/>
        </w:rPr>
        <w:t xml:space="preserve">. </w:t>
      </w:r>
      <w:r w:rsidR="00F720BE">
        <w:rPr>
          <w:rFonts w:eastAsia="Times New Roman" w:cs="Times New Roman"/>
          <w:bCs/>
          <w:color w:val="000000"/>
          <w:kern w:val="36"/>
          <w:szCs w:val="24"/>
          <w:lang w:val="en-GB" w:eastAsia="sv-SE"/>
        </w:rPr>
        <w:t xml:space="preserve">Illustration of </w:t>
      </w:r>
      <w:r w:rsidR="00951E56">
        <w:rPr>
          <w:rFonts w:eastAsia="Times New Roman" w:cs="Times New Roman"/>
          <w:bCs/>
          <w:color w:val="000000"/>
          <w:kern w:val="36"/>
          <w:szCs w:val="24"/>
          <w:lang w:val="en-GB" w:eastAsia="sv-SE"/>
        </w:rPr>
        <w:t>g</w:t>
      </w:r>
      <w:r w:rsidR="00F95AB3">
        <w:rPr>
          <w:rFonts w:eastAsia="Times New Roman" w:cs="Times New Roman"/>
          <w:bCs/>
          <w:color w:val="000000"/>
          <w:kern w:val="36"/>
          <w:szCs w:val="24"/>
          <w:lang w:val="en-GB" w:eastAsia="sv-SE"/>
        </w:rPr>
        <w:t xml:space="preserve">oodness-of-fit plots of </w:t>
      </w:r>
      <w:r w:rsidR="00AE55C8">
        <w:rPr>
          <w:rFonts w:eastAsia="Times New Roman" w:cs="Times New Roman"/>
          <w:bCs/>
          <w:color w:val="000000"/>
          <w:kern w:val="36"/>
          <w:szCs w:val="24"/>
          <w:lang w:val="en-GB" w:eastAsia="sv-SE"/>
        </w:rPr>
        <w:t xml:space="preserve">a </w:t>
      </w:r>
      <w:r w:rsidR="00F95AB3">
        <w:rPr>
          <w:rFonts w:eastAsia="Times New Roman" w:cs="Times New Roman"/>
          <w:bCs/>
          <w:color w:val="000000"/>
          <w:kern w:val="36"/>
          <w:szCs w:val="24"/>
          <w:lang w:val="en-GB" w:eastAsia="sv-SE"/>
        </w:rPr>
        <w:t xml:space="preserve">base (plots a-e) and </w:t>
      </w:r>
      <w:r w:rsidR="00F720BE">
        <w:rPr>
          <w:rFonts w:eastAsia="Times New Roman" w:cs="Times New Roman"/>
          <w:bCs/>
          <w:color w:val="000000"/>
          <w:kern w:val="36"/>
          <w:szCs w:val="24"/>
          <w:lang w:val="en-GB" w:eastAsia="sv-SE"/>
        </w:rPr>
        <w:t>a</w:t>
      </w:r>
      <w:r w:rsidR="00F95AB3">
        <w:rPr>
          <w:rFonts w:eastAsia="Times New Roman" w:cs="Times New Roman"/>
          <w:bCs/>
          <w:color w:val="000000"/>
          <w:kern w:val="36"/>
          <w:szCs w:val="24"/>
          <w:lang w:val="en-GB" w:eastAsia="sv-SE"/>
        </w:rPr>
        <w:t xml:space="preserve"> final (f-j) </w:t>
      </w:r>
      <w:r w:rsidR="00BD6E46">
        <w:rPr>
          <w:rFonts w:eastAsia="Times New Roman" w:cs="Times New Roman"/>
          <w:bCs/>
          <w:color w:val="000000"/>
          <w:kern w:val="36"/>
          <w:szCs w:val="24"/>
          <w:lang w:val="en-GB" w:eastAsia="sv-SE"/>
        </w:rPr>
        <w:t>early bactericidal activity time-to-positivity (</w:t>
      </w:r>
      <w:r w:rsidR="00F720BE">
        <w:rPr>
          <w:rFonts w:eastAsia="Times New Roman" w:cs="Times New Roman"/>
          <w:bCs/>
          <w:color w:val="000000"/>
          <w:kern w:val="36"/>
          <w:szCs w:val="24"/>
          <w:lang w:val="en-GB" w:eastAsia="sv-SE"/>
        </w:rPr>
        <w:t>EBA-TT</w:t>
      </w:r>
      <w:r w:rsidR="00BD6E46">
        <w:rPr>
          <w:rFonts w:eastAsia="Times New Roman" w:cs="Times New Roman"/>
          <w:bCs/>
          <w:color w:val="000000"/>
          <w:kern w:val="36"/>
          <w:szCs w:val="24"/>
          <w:lang w:val="en-GB" w:eastAsia="sv-SE"/>
        </w:rPr>
        <w:t>P)</w:t>
      </w:r>
      <w:r w:rsidR="00F720BE">
        <w:rPr>
          <w:rFonts w:eastAsia="Times New Roman" w:cs="Times New Roman"/>
          <w:bCs/>
          <w:color w:val="000000"/>
          <w:kern w:val="36"/>
          <w:szCs w:val="24"/>
          <w:lang w:val="en-GB" w:eastAsia="sv-SE"/>
        </w:rPr>
        <w:t xml:space="preserve"> </w:t>
      </w:r>
      <w:r w:rsidR="00F95AB3">
        <w:rPr>
          <w:rFonts w:eastAsia="Times New Roman" w:cs="Times New Roman"/>
          <w:bCs/>
          <w:color w:val="000000"/>
          <w:kern w:val="36"/>
          <w:szCs w:val="24"/>
          <w:lang w:val="en-GB" w:eastAsia="sv-SE"/>
        </w:rPr>
        <w:t>model</w:t>
      </w:r>
      <w:r w:rsidR="00951E56">
        <w:rPr>
          <w:rFonts w:eastAsia="Times New Roman" w:cs="Times New Roman"/>
          <w:bCs/>
          <w:color w:val="000000"/>
          <w:kern w:val="36"/>
          <w:szCs w:val="24"/>
          <w:lang w:val="en-GB" w:eastAsia="sv-SE"/>
        </w:rPr>
        <w:t>. Plots are based on the simulated data to visualize the standardized pharmacometric model-based EBA analysis approach.</w:t>
      </w:r>
    </w:p>
    <w:p w:rsidR="00F95AB3" w:rsidRDefault="00F95AB3">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Panels a and f</w:t>
      </w:r>
      <w:r w:rsidR="00CE346E">
        <w:rPr>
          <w:rFonts w:eastAsia="Times New Roman" w:cs="Times New Roman"/>
          <w:bCs/>
          <w:color w:val="000000"/>
          <w:kern w:val="36"/>
          <w:szCs w:val="24"/>
          <w:lang w:val="en-GB" w:eastAsia="sv-SE"/>
        </w:rPr>
        <w:t>: p</w:t>
      </w:r>
      <w:r>
        <w:rPr>
          <w:rFonts w:eastAsia="Times New Roman" w:cs="Times New Roman"/>
          <w:bCs/>
          <w:color w:val="000000"/>
          <w:kern w:val="36"/>
          <w:szCs w:val="24"/>
          <w:lang w:val="en-GB" w:eastAsia="sv-SE"/>
        </w:rPr>
        <w:t xml:space="preserve">opulation </w:t>
      </w:r>
      <w:r w:rsidR="00F720BE">
        <w:rPr>
          <w:rFonts w:eastAsia="Times New Roman" w:cs="Times New Roman"/>
          <w:bCs/>
          <w:color w:val="000000"/>
          <w:kern w:val="36"/>
          <w:szCs w:val="24"/>
          <w:lang w:val="en-GB" w:eastAsia="sv-SE"/>
        </w:rPr>
        <w:t>p</w:t>
      </w:r>
      <w:r>
        <w:rPr>
          <w:rFonts w:eastAsia="Times New Roman" w:cs="Times New Roman"/>
          <w:bCs/>
          <w:color w:val="000000"/>
          <w:kern w:val="36"/>
          <w:szCs w:val="24"/>
          <w:lang w:val="en-GB" w:eastAsia="sv-SE"/>
        </w:rPr>
        <w:t xml:space="preserve">redictions versus </w:t>
      </w:r>
      <w:r w:rsidR="00F720BE">
        <w:rPr>
          <w:rFonts w:eastAsia="Times New Roman" w:cs="Times New Roman"/>
          <w:bCs/>
          <w:color w:val="000000"/>
          <w:kern w:val="36"/>
          <w:szCs w:val="24"/>
          <w:lang w:val="en-GB" w:eastAsia="sv-SE"/>
        </w:rPr>
        <w:t>o</w:t>
      </w:r>
      <w:r>
        <w:rPr>
          <w:rFonts w:eastAsia="Times New Roman" w:cs="Times New Roman"/>
          <w:bCs/>
          <w:color w:val="000000"/>
          <w:kern w:val="36"/>
          <w:szCs w:val="24"/>
          <w:lang w:val="en-GB" w:eastAsia="sv-SE"/>
        </w:rPr>
        <w:t xml:space="preserve">bservations for </w:t>
      </w:r>
      <w:r w:rsidR="00F720BE">
        <w:rPr>
          <w:rFonts w:eastAsia="Times New Roman" w:cs="Times New Roman"/>
          <w:bCs/>
          <w:color w:val="000000"/>
          <w:kern w:val="36"/>
          <w:szCs w:val="24"/>
          <w:lang w:val="en-GB" w:eastAsia="sv-SE"/>
        </w:rPr>
        <w:t>a</w:t>
      </w:r>
      <w:r>
        <w:rPr>
          <w:rFonts w:eastAsia="Times New Roman" w:cs="Times New Roman"/>
          <w:bCs/>
          <w:color w:val="000000"/>
          <w:kern w:val="36"/>
          <w:szCs w:val="24"/>
          <w:lang w:val="en-GB" w:eastAsia="sv-SE"/>
        </w:rPr>
        <w:t xml:space="preserve"> base and </w:t>
      </w:r>
      <w:r w:rsidR="00F720BE">
        <w:rPr>
          <w:rFonts w:eastAsia="Times New Roman" w:cs="Times New Roman"/>
          <w:bCs/>
          <w:color w:val="000000"/>
          <w:kern w:val="36"/>
          <w:szCs w:val="24"/>
          <w:lang w:val="en-GB" w:eastAsia="sv-SE"/>
        </w:rPr>
        <w:t>a</w:t>
      </w:r>
      <w:r>
        <w:rPr>
          <w:rFonts w:eastAsia="Times New Roman" w:cs="Times New Roman"/>
          <w:bCs/>
          <w:color w:val="000000"/>
          <w:kern w:val="36"/>
          <w:szCs w:val="24"/>
          <w:lang w:val="en-GB" w:eastAsia="sv-SE"/>
        </w:rPr>
        <w:t xml:space="preserve"> final model. </w:t>
      </w:r>
      <w:r w:rsidR="00BF7D25">
        <w:rPr>
          <w:rFonts w:eastAsia="Times New Roman" w:cs="Times New Roman"/>
          <w:bCs/>
          <w:color w:val="000000"/>
          <w:kern w:val="36"/>
          <w:szCs w:val="24"/>
          <w:lang w:val="en-GB" w:eastAsia="sv-SE"/>
        </w:rPr>
        <w:t>G</w:t>
      </w:r>
      <w:r>
        <w:rPr>
          <w:rFonts w:eastAsia="Times New Roman" w:cs="Times New Roman"/>
          <w:bCs/>
          <w:color w:val="000000"/>
          <w:kern w:val="36"/>
          <w:szCs w:val="24"/>
          <w:lang w:val="en-GB" w:eastAsia="sv-SE"/>
        </w:rPr>
        <w:t xml:space="preserve">rey line represents the identity line, while the blue line is smoothed trendline throughout the data. Overlap of identity and trendline indicates </w:t>
      </w:r>
      <w:r w:rsidR="00F720BE">
        <w:rPr>
          <w:rFonts w:eastAsia="Times New Roman" w:cs="Times New Roman"/>
          <w:bCs/>
          <w:color w:val="000000"/>
          <w:kern w:val="36"/>
          <w:szCs w:val="24"/>
          <w:lang w:val="en-GB" w:eastAsia="sv-SE"/>
        </w:rPr>
        <w:t xml:space="preserve">a </w:t>
      </w:r>
      <w:r>
        <w:rPr>
          <w:rFonts w:eastAsia="Times New Roman" w:cs="Times New Roman"/>
          <w:bCs/>
          <w:color w:val="000000"/>
          <w:kern w:val="36"/>
          <w:szCs w:val="24"/>
          <w:lang w:val="en-GB" w:eastAsia="sv-SE"/>
        </w:rPr>
        <w:t>good model fit.</w:t>
      </w:r>
    </w:p>
    <w:p w:rsidR="00F95AB3" w:rsidRDefault="00F95AB3" w:rsidP="00F95AB3">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Panels b and g</w:t>
      </w:r>
      <w:r w:rsidR="00CE346E">
        <w:rPr>
          <w:rFonts w:eastAsia="Times New Roman" w:cs="Times New Roman"/>
          <w:bCs/>
          <w:color w:val="000000"/>
          <w:kern w:val="36"/>
          <w:szCs w:val="24"/>
          <w:lang w:val="en-GB" w:eastAsia="sv-SE"/>
        </w:rPr>
        <w:t>: i</w:t>
      </w:r>
      <w:r>
        <w:rPr>
          <w:rFonts w:eastAsia="Times New Roman" w:cs="Times New Roman"/>
          <w:bCs/>
          <w:color w:val="000000"/>
          <w:kern w:val="36"/>
          <w:szCs w:val="24"/>
          <w:lang w:val="en-GB" w:eastAsia="sv-SE"/>
        </w:rPr>
        <w:t xml:space="preserve">ndividual </w:t>
      </w:r>
      <w:r w:rsidR="00F720BE">
        <w:rPr>
          <w:rFonts w:eastAsia="Times New Roman" w:cs="Times New Roman"/>
          <w:bCs/>
          <w:color w:val="000000"/>
          <w:kern w:val="36"/>
          <w:szCs w:val="24"/>
          <w:lang w:val="en-GB" w:eastAsia="sv-SE"/>
        </w:rPr>
        <w:t>p</w:t>
      </w:r>
      <w:r>
        <w:rPr>
          <w:rFonts w:eastAsia="Times New Roman" w:cs="Times New Roman"/>
          <w:bCs/>
          <w:color w:val="000000"/>
          <w:kern w:val="36"/>
          <w:szCs w:val="24"/>
          <w:lang w:val="en-GB" w:eastAsia="sv-SE"/>
        </w:rPr>
        <w:t xml:space="preserve">redictions versus </w:t>
      </w:r>
      <w:r w:rsidR="00F720BE">
        <w:rPr>
          <w:rFonts w:eastAsia="Times New Roman" w:cs="Times New Roman"/>
          <w:bCs/>
          <w:color w:val="000000"/>
          <w:kern w:val="36"/>
          <w:szCs w:val="24"/>
          <w:lang w:val="en-GB" w:eastAsia="sv-SE"/>
        </w:rPr>
        <w:t>o</w:t>
      </w:r>
      <w:r>
        <w:rPr>
          <w:rFonts w:eastAsia="Times New Roman" w:cs="Times New Roman"/>
          <w:bCs/>
          <w:color w:val="000000"/>
          <w:kern w:val="36"/>
          <w:szCs w:val="24"/>
          <w:lang w:val="en-GB" w:eastAsia="sv-SE"/>
        </w:rPr>
        <w:t xml:space="preserve">bservations for </w:t>
      </w:r>
      <w:r w:rsidR="00F720BE">
        <w:rPr>
          <w:rFonts w:eastAsia="Times New Roman" w:cs="Times New Roman"/>
          <w:bCs/>
          <w:color w:val="000000"/>
          <w:kern w:val="36"/>
          <w:szCs w:val="24"/>
          <w:lang w:val="en-GB" w:eastAsia="sv-SE"/>
        </w:rPr>
        <w:t>a</w:t>
      </w:r>
      <w:r>
        <w:rPr>
          <w:rFonts w:eastAsia="Times New Roman" w:cs="Times New Roman"/>
          <w:bCs/>
          <w:color w:val="000000"/>
          <w:kern w:val="36"/>
          <w:szCs w:val="24"/>
          <w:lang w:val="en-GB" w:eastAsia="sv-SE"/>
        </w:rPr>
        <w:t xml:space="preserve"> base and </w:t>
      </w:r>
      <w:r w:rsidR="00F720BE">
        <w:rPr>
          <w:rFonts w:eastAsia="Times New Roman" w:cs="Times New Roman"/>
          <w:bCs/>
          <w:color w:val="000000"/>
          <w:kern w:val="36"/>
          <w:szCs w:val="24"/>
          <w:lang w:val="en-GB" w:eastAsia="sv-SE"/>
        </w:rPr>
        <w:t>a</w:t>
      </w:r>
      <w:r>
        <w:rPr>
          <w:rFonts w:eastAsia="Times New Roman" w:cs="Times New Roman"/>
          <w:bCs/>
          <w:color w:val="000000"/>
          <w:kern w:val="36"/>
          <w:szCs w:val="24"/>
          <w:lang w:val="en-GB" w:eastAsia="sv-SE"/>
        </w:rPr>
        <w:t xml:space="preserve"> final model. Grey line represents the identity line, while the blue line is smoothed trendline throughout the data. Overlap of identity and trendline indicates</w:t>
      </w:r>
      <w:r w:rsidR="00F720BE">
        <w:rPr>
          <w:rFonts w:eastAsia="Times New Roman" w:cs="Times New Roman"/>
          <w:bCs/>
          <w:color w:val="000000"/>
          <w:kern w:val="36"/>
          <w:szCs w:val="24"/>
          <w:lang w:val="en-GB" w:eastAsia="sv-SE"/>
        </w:rPr>
        <w:t xml:space="preserve"> a</w:t>
      </w:r>
      <w:r>
        <w:rPr>
          <w:rFonts w:eastAsia="Times New Roman" w:cs="Times New Roman"/>
          <w:bCs/>
          <w:color w:val="000000"/>
          <w:kern w:val="36"/>
          <w:szCs w:val="24"/>
          <w:lang w:val="en-GB" w:eastAsia="sv-SE"/>
        </w:rPr>
        <w:t xml:space="preserve"> good model fit.</w:t>
      </w:r>
    </w:p>
    <w:p w:rsidR="00F95AB3" w:rsidRDefault="00F95AB3" w:rsidP="00F95AB3">
      <w:pPr>
        <w:spacing w:before="0" w:after="200" w:line="276" w:lineRule="auto"/>
        <w:rPr>
          <w:lang w:val="en-GB"/>
        </w:rPr>
      </w:pPr>
      <w:r>
        <w:rPr>
          <w:rFonts w:eastAsia="Times New Roman" w:cs="Times New Roman"/>
          <w:bCs/>
          <w:color w:val="000000"/>
          <w:kern w:val="36"/>
          <w:szCs w:val="24"/>
          <w:lang w:val="en-GB" w:eastAsia="sv-SE"/>
        </w:rPr>
        <w:t>Panels c and h</w:t>
      </w:r>
      <w:r w:rsidR="00CE346E">
        <w:rPr>
          <w:rFonts w:eastAsia="Times New Roman" w:cs="Times New Roman"/>
          <w:bCs/>
          <w:color w:val="000000"/>
          <w:kern w:val="36"/>
          <w:szCs w:val="24"/>
          <w:lang w:val="en-GB" w:eastAsia="sv-SE"/>
        </w:rPr>
        <w:t>: c</w:t>
      </w:r>
      <w:r w:rsidRPr="00806341">
        <w:rPr>
          <w:lang w:val="en-GB"/>
        </w:rPr>
        <w:t xml:space="preserve">onditional weighted residuals </w:t>
      </w:r>
      <w:r w:rsidR="00F720BE">
        <w:rPr>
          <w:lang w:val="en-GB"/>
        </w:rPr>
        <w:t xml:space="preserve">(CWRES) </w:t>
      </w:r>
      <w:r w:rsidRPr="00806341">
        <w:rPr>
          <w:lang w:val="en-GB"/>
        </w:rPr>
        <w:t>v</w:t>
      </w:r>
      <w:r w:rsidR="00F720BE">
        <w:rPr>
          <w:lang w:val="en-GB"/>
        </w:rPr>
        <w:t>ersus</w:t>
      </w:r>
      <w:r w:rsidRPr="00806341">
        <w:rPr>
          <w:lang w:val="en-GB"/>
        </w:rPr>
        <w:t xml:space="preserve"> </w:t>
      </w:r>
      <w:r w:rsidR="00F720BE">
        <w:rPr>
          <w:lang w:val="en-GB"/>
        </w:rPr>
        <w:t>t</w:t>
      </w:r>
      <w:r w:rsidRPr="00806341">
        <w:rPr>
          <w:lang w:val="en-GB"/>
        </w:rPr>
        <w:t>ime</w:t>
      </w:r>
      <w:r>
        <w:rPr>
          <w:lang w:val="en-GB"/>
        </w:rPr>
        <w:t xml:space="preserve"> for </w:t>
      </w:r>
      <w:r w:rsidR="00F720BE">
        <w:rPr>
          <w:lang w:val="en-GB"/>
        </w:rPr>
        <w:t>a</w:t>
      </w:r>
      <w:r>
        <w:rPr>
          <w:lang w:val="en-GB"/>
        </w:rPr>
        <w:t xml:space="preserve"> base and </w:t>
      </w:r>
      <w:r w:rsidR="00F720BE">
        <w:rPr>
          <w:lang w:val="en-GB"/>
        </w:rPr>
        <w:t>a</w:t>
      </w:r>
      <w:r>
        <w:rPr>
          <w:lang w:val="en-GB"/>
        </w:rPr>
        <w:t xml:space="preserve"> final model.</w:t>
      </w:r>
      <w:r w:rsidR="00F456B3">
        <w:rPr>
          <w:lang w:val="en-GB"/>
        </w:rPr>
        <w:t xml:space="preserve"> CWRES are expected to be distributed around </w:t>
      </w:r>
      <w:r w:rsidR="00F720BE">
        <w:rPr>
          <w:lang w:val="en-GB"/>
        </w:rPr>
        <w:t>zero</w:t>
      </w:r>
      <w:r w:rsidR="00F456B3">
        <w:rPr>
          <w:lang w:val="en-GB"/>
        </w:rPr>
        <w:t xml:space="preserve"> with a spread mainly between -2 and 2. </w:t>
      </w:r>
      <w:r w:rsidR="00E100BE">
        <w:rPr>
          <w:lang w:val="en-GB"/>
        </w:rPr>
        <w:t>A t</w:t>
      </w:r>
      <w:r w:rsidR="00F456B3">
        <w:rPr>
          <w:lang w:val="en-GB"/>
        </w:rPr>
        <w:t xml:space="preserve">rendless blue </w:t>
      </w:r>
      <w:r w:rsidR="00E100BE">
        <w:rPr>
          <w:lang w:val="en-GB"/>
        </w:rPr>
        <w:t xml:space="preserve">loess smooth </w:t>
      </w:r>
      <w:r w:rsidR="00F456B3">
        <w:rPr>
          <w:lang w:val="en-GB"/>
        </w:rPr>
        <w:t>line indicates that the model describes data well over time.</w:t>
      </w:r>
    </w:p>
    <w:p w:rsidR="00F95AB3" w:rsidRDefault="00F95AB3" w:rsidP="00F95AB3">
      <w:pPr>
        <w:spacing w:before="0" w:after="200" w:line="276" w:lineRule="auto"/>
        <w:rPr>
          <w:lang w:val="en-GB"/>
        </w:rPr>
      </w:pPr>
      <w:r>
        <w:rPr>
          <w:rFonts w:eastAsia="Times New Roman" w:cs="Times New Roman"/>
          <w:bCs/>
          <w:color w:val="000000"/>
          <w:kern w:val="36"/>
          <w:szCs w:val="24"/>
          <w:lang w:val="en-GB" w:eastAsia="sv-SE"/>
        </w:rPr>
        <w:t>Panels d and i</w:t>
      </w:r>
      <w:r w:rsidR="00CE346E">
        <w:rPr>
          <w:rFonts w:eastAsia="Times New Roman" w:cs="Times New Roman"/>
          <w:bCs/>
          <w:color w:val="000000"/>
          <w:kern w:val="36"/>
          <w:szCs w:val="24"/>
          <w:lang w:val="en-GB" w:eastAsia="sv-SE"/>
        </w:rPr>
        <w:t>: c</w:t>
      </w:r>
      <w:r w:rsidRPr="00806341">
        <w:rPr>
          <w:lang w:val="en-GB"/>
        </w:rPr>
        <w:t xml:space="preserve">onditional weighted residuals </w:t>
      </w:r>
      <w:r w:rsidR="00F720BE">
        <w:rPr>
          <w:lang w:val="en-GB"/>
        </w:rPr>
        <w:t xml:space="preserve">(CWRES) </w:t>
      </w:r>
      <w:r>
        <w:rPr>
          <w:lang w:val="en-GB"/>
        </w:rPr>
        <w:t>versus</w:t>
      </w:r>
      <w:r w:rsidRPr="00806341">
        <w:rPr>
          <w:lang w:val="en-GB"/>
        </w:rPr>
        <w:t xml:space="preserve"> </w:t>
      </w:r>
      <w:r w:rsidR="00F720BE">
        <w:rPr>
          <w:lang w:val="en-GB"/>
        </w:rPr>
        <w:t>p</w:t>
      </w:r>
      <w:r w:rsidRPr="00806341">
        <w:rPr>
          <w:lang w:val="en-GB"/>
        </w:rPr>
        <w:t>opulation predictions</w:t>
      </w:r>
      <w:r>
        <w:rPr>
          <w:lang w:val="en-GB"/>
        </w:rPr>
        <w:t xml:space="preserve"> for </w:t>
      </w:r>
      <w:r w:rsidR="00F720BE">
        <w:rPr>
          <w:lang w:val="en-GB"/>
        </w:rPr>
        <w:t>a</w:t>
      </w:r>
      <w:r>
        <w:rPr>
          <w:lang w:val="en-GB"/>
        </w:rPr>
        <w:t xml:space="preserve"> base and </w:t>
      </w:r>
      <w:r w:rsidR="00F720BE">
        <w:rPr>
          <w:lang w:val="en-GB"/>
        </w:rPr>
        <w:t>a</w:t>
      </w:r>
      <w:r>
        <w:rPr>
          <w:lang w:val="en-GB"/>
        </w:rPr>
        <w:t xml:space="preserve"> final model</w:t>
      </w:r>
      <w:r w:rsidR="00F456B3">
        <w:rPr>
          <w:lang w:val="en-GB"/>
        </w:rPr>
        <w:t xml:space="preserve">. CWRES are expected to be distributed around </w:t>
      </w:r>
      <w:r w:rsidR="00F720BE">
        <w:rPr>
          <w:lang w:val="en-GB"/>
        </w:rPr>
        <w:t>zero</w:t>
      </w:r>
      <w:r w:rsidR="00F456B3">
        <w:rPr>
          <w:lang w:val="en-GB"/>
        </w:rPr>
        <w:t xml:space="preserve"> with a spread mainly between -2 and 2. </w:t>
      </w:r>
      <w:r w:rsidR="00E100BE">
        <w:rPr>
          <w:lang w:val="en-GB"/>
        </w:rPr>
        <w:t>A t</w:t>
      </w:r>
      <w:r w:rsidR="00F456B3">
        <w:rPr>
          <w:lang w:val="en-GB"/>
        </w:rPr>
        <w:t>rendless blue</w:t>
      </w:r>
      <w:r w:rsidR="00E100BE">
        <w:rPr>
          <w:lang w:val="en-GB"/>
        </w:rPr>
        <w:t xml:space="preserve"> loess smooth</w:t>
      </w:r>
      <w:r w:rsidR="00F456B3">
        <w:rPr>
          <w:lang w:val="en-GB"/>
        </w:rPr>
        <w:t xml:space="preserve"> line indicates that no model misspecification is present.</w:t>
      </w:r>
    </w:p>
    <w:p w:rsidR="00A350D7" w:rsidRDefault="00F95AB3" w:rsidP="00F95AB3">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Panels e and j</w:t>
      </w:r>
      <w:r w:rsidR="00CE346E">
        <w:rPr>
          <w:rFonts w:eastAsia="Times New Roman" w:cs="Times New Roman"/>
          <w:bCs/>
          <w:color w:val="000000"/>
          <w:kern w:val="36"/>
          <w:szCs w:val="24"/>
          <w:lang w:val="en-GB" w:eastAsia="sv-SE"/>
        </w:rPr>
        <w:t>: a</w:t>
      </w:r>
      <w:r w:rsidRPr="00806341">
        <w:rPr>
          <w:lang w:val="en-GB"/>
        </w:rPr>
        <w:t>bsolute conditional individual weighted residuals</w:t>
      </w:r>
      <w:r>
        <w:rPr>
          <w:lang w:val="en-GB"/>
        </w:rPr>
        <w:t xml:space="preserve"> </w:t>
      </w:r>
      <w:r w:rsidR="00F720BE">
        <w:rPr>
          <w:rFonts w:cs="Times New Roman"/>
          <w:lang w:val="en-GB"/>
        </w:rPr>
        <w:t>[</w:t>
      </w:r>
      <w:proofErr w:type="gramStart"/>
      <w:r w:rsidR="00F720BE">
        <w:rPr>
          <w:lang w:val="en-GB"/>
        </w:rPr>
        <w:t>abs(</w:t>
      </w:r>
      <w:proofErr w:type="gramEnd"/>
      <w:r w:rsidR="00F720BE">
        <w:rPr>
          <w:lang w:val="en-GB"/>
        </w:rPr>
        <w:t>CWRES)</w:t>
      </w:r>
      <w:r w:rsidR="00F720BE">
        <w:rPr>
          <w:rFonts w:cs="Times New Roman"/>
          <w:lang w:val="en-GB"/>
        </w:rPr>
        <w:t>]</w:t>
      </w:r>
      <w:r w:rsidR="00F720BE">
        <w:rPr>
          <w:lang w:val="en-GB"/>
        </w:rPr>
        <w:t xml:space="preserve"> </w:t>
      </w:r>
      <w:r>
        <w:rPr>
          <w:lang w:val="en-GB"/>
        </w:rPr>
        <w:t>versus</w:t>
      </w:r>
      <w:r w:rsidRPr="00806341">
        <w:rPr>
          <w:lang w:val="en-GB"/>
        </w:rPr>
        <w:t xml:space="preserve"> </w:t>
      </w:r>
      <w:r w:rsidR="00F720BE">
        <w:rPr>
          <w:lang w:val="en-GB"/>
        </w:rPr>
        <w:t>p</w:t>
      </w:r>
      <w:r w:rsidRPr="00806341">
        <w:rPr>
          <w:lang w:val="en-GB"/>
        </w:rPr>
        <w:t>opulation predictions</w:t>
      </w:r>
      <w:r>
        <w:rPr>
          <w:lang w:val="en-GB"/>
        </w:rPr>
        <w:t xml:space="preserve"> </w:t>
      </w:r>
      <w:r w:rsidR="00F720BE">
        <w:rPr>
          <w:lang w:val="en-GB"/>
        </w:rPr>
        <w:t xml:space="preserve">(PRED) </w:t>
      </w:r>
      <w:r>
        <w:rPr>
          <w:lang w:val="en-GB"/>
        </w:rPr>
        <w:t xml:space="preserve">for </w:t>
      </w:r>
      <w:r w:rsidR="00F720BE">
        <w:rPr>
          <w:lang w:val="en-GB"/>
        </w:rPr>
        <w:t>a</w:t>
      </w:r>
      <w:r>
        <w:rPr>
          <w:lang w:val="en-GB"/>
        </w:rPr>
        <w:t xml:space="preserve"> base and </w:t>
      </w:r>
      <w:r w:rsidR="00F720BE">
        <w:rPr>
          <w:lang w:val="en-GB"/>
        </w:rPr>
        <w:t>a</w:t>
      </w:r>
      <w:r>
        <w:rPr>
          <w:lang w:val="en-GB"/>
        </w:rPr>
        <w:t xml:space="preserve"> final model</w:t>
      </w:r>
      <w:r w:rsidR="00F456B3">
        <w:rPr>
          <w:lang w:val="en-GB"/>
        </w:rPr>
        <w:t xml:space="preserve">. </w:t>
      </w:r>
      <w:r w:rsidR="00E100BE">
        <w:rPr>
          <w:lang w:val="en-GB"/>
        </w:rPr>
        <w:t>A t</w:t>
      </w:r>
      <w:r w:rsidR="00F456B3">
        <w:rPr>
          <w:lang w:val="en-GB"/>
        </w:rPr>
        <w:t xml:space="preserve">rendless blue </w:t>
      </w:r>
      <w:r w:rsidR="00E100BE">
        <w:rPr>
          <w:lang w:val="en-GB"/>
        </w:rPr>
        <w:t xml:space="preserve">loess smooth </w:t>
      </w:r>
      <w:r w:rsidR="00F456B3">
        <w:rPr>
          <w:lang w:val="en-GB"/>
        </w:rPr>
        <w:t>line indicates that an appropriate residual unexplained variability model was selected.</w:t>
      </w:r>
      <w:r w:rsidR="00A350D7">
        <w:rPr>
          <w:rFonts w:eastAsia="Times New Roman" w:cs="Times New Roman"/>
          <w:bCs/>
          <w:color w:val="000000"/>
          <w:kern w:val="36"/>
          <w:szCs w:val="24"/>
          <w:lang w:val="en-GB" w:eastAsia="sv-SE"/>
        </w:rPr>
        <w:br w:type="page"/>
      </w:r>
    </w:p>
    <w:p w:rsidR="00BC0A35" w:rsidRDefault="00C3534D">
      <w:pPr>
        <w:spacing w:before="0" w:after="200" w:line="276" w:lineRule="auto"/>
        <w:rPr>
          <w:rFonts w:eastAsia="Times New Roman" w:cs="Times New Roman"/>
          <w:bCs/>
          <w:color w:val="000000"/>
          <w:kern w:val="36"/>
          <w:szCs w:val="24"/>
          <w:lang w:val="en-GB" w:eastAsia="sv-SE"/>
        </w:rPr>
      </w:pPr>
      <w:r>
        <w:rPr>
          <w:rFonts w:eastAsia="Times New Roman" w:cs="Times New Roman"/>
          <w:bCs/>
          <w:noProof/>
          <w:color w:val="000000"/>
          <w:kern w:val="36"/>
          <w:szCs w:val="24"/>
          <w:lang w:val="en-GB" w:eastAsia="sv-SE"/>
        </w:rPr>
        <w:lastRenderedPageBreak/>
        <w:drawing>
          <wp:inline distT="0" distB="0" distL="0" distR="0" wp14:anchorId="294B8D65" wp14:editId="6EB4FD7D">
            <wp:extent cx="5223053" cy="52230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ps_trt.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3994" cy="5223994"/>
                    </a:xfrm>
                    <a:prstGeom prst="rect">
                      <a:avLst/>
                    </a:prstGeom>
                  </pic:spPr>
                </pic:pic>
              </a:graphicData>
            </a:graphic>
          </wp:inline>
        </w:drawing>
      </w:r>
    </w:p>
    <w:p w:rsidR="00FC13F2" w:rsidRDefault="00FC13F2">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Figure S4. </w:t>
      </w:r>
      <w:r w:rsidR="00E100BE">
        <w:rPr>
          <w:rFonts w:eastAsia="Times New Roman" w:cs="Times New Roman"/>
          <w:bCs/>
          <w:color w:val="000000"/>
          <w:kern w:val="36"/>
          <w:szCs w:val="24"/>
          <w:lang w:val="en-GB" w:eastAsia="sv-SE"/>
        </w:rPr>
        <w:t>Illustration of v</w:t>
      </w:r>
      <w:r>
        <w:rPr>
          <w:rFonts w:eastAsia="Times New Roman" w:cs="Times New Roman"/>
          <w:bCs/>
          <w:color w:val="000000"/>
          <w:kern w:val="36"/>
          <w:szCs w:val="24"/>
          <w:lang w:val="en-GB" w:eastAsia="sv-SE"/>
        </w:rPr>
        <w:t xml:space="preserve">isual predictive check (VPC) for </w:t>
      </w:r>
      <w:r w:rsidR="00E100BE">
        <w:rPr>
          <w:rFonts w:eastAsia="Times New Roman" w:cs="Times New Roman"/>
          <w:bCs/>
          <w:color w:val="000000"/>
          <w:kern w:val="36"/>
          <w:szCs w:val="24"/>
          <w:lang w:val="en-GB" w:eastAsia="sv-SE"/>
        </w:rPr>
        <w:t>a</w:t>
      </w:r>
      <w:r w:rsidR="00C41BA0">
        <w:rPr>
          <w:rFonts w:eastAsia="Times New Roman" w:cs="Times New Roman"/>
          <w:bCs/>
          <w:color w:val="000000"/>
          <w:kern w:val="36"/>
          <w:szCs w:val="24"/>
          <w:lang w:val="en-GB" w:eastAsia="sv-SE"/>
        </w:rPr>
        <w:t>n</w:t>
      </w:r>
      <w:r w:rsidR="00E100BE">
        <w:rPr>
          <w:rFonts w:eastAsia="Times New Roman" w:cs="Times New Roman"/>
          <w:bCs/>
          <w:color w:val="000000"/>
          <w:kern w:val="36"/>
          <w:szCs w:val="24"/>
          <w:lang w:val="en-GB" w:eastAsia="sv-SE"/>
        </w:rPr>
        <w:t xml:space="preserve"> early bactericidal activity </w:t>
      </w:r>
      <w:r w:rsidR="00C41BA0">
        <w:rPr>
          <w:rFonts w:eastAsia="Times New Roman" w:cs="Times New Roman"/>
          <w:bCs/>
          <w:color w:val="000000"/>
          <w:kern w:val="36"/>
          <w:szCs w:val="24"/>
          <w:lang w:val="en-GB" w:eastAsia="sv-SE"/>
        </w:rPr>
        <w:t xml:space="preserve">time-to-positivity </w:t>
      </w:r>
      <w:r w:rsidR="00E100BE">
        <w:rPr>
          <w:rFonts w:eastAsia="Times New Roman" w:cs="Times New Roman"/>
          <w:bCs/>
          <w:color w:val="000000"/>
          <w:kern w:val="36"/>
          <w:szCs w:val="24"/>
          <w:lang w:val="en-GB" w:eastAsia="sv-SE"/>
        </w:rPr>
        <w:t>(EBA</w:t>
      </w:r>
      <w:r w:rsidR="00C41BA0">
        <w:rPr>
          <w:rFonts w:eastAsia="Times New Roman" w:cs="Times New Roman"/>
          <w:bCs/>
          <w:color w:val="000000"/>
          <w:kern w:val="36"/>
          <w:szCs w:val="24"/>
          <w:lang w:val="en-GB" w:eastAsia="sv-SE"/>
        </w:rPr>
        <w:t>-TTP</w:t>
      </w:r>
      <w:r w:rsidR="00E100BE">
        <w:rPr>
          <w:rFonts w:eastAsia="Times New Roman" w:cs="Times New Roman"/>
          <w:bCs/>
          <w:color w:val="000000"/>
          <w:kern w:val="36"/>
          <w:szCs w:val="24"/>
          <w:lang w:val="en-GB" w:eastAsia="sv-SE"/>
        </w:rPr>
        <w:t xml:space="preserve">) </w:t>
      </w:r>
      <w:r>
        <w:rPr>
          <w:rFonts w:eastAsia="Times New Roman" w:cs="Times New Roman"/>
          <w:bCs/>
          <w:color w:val="000000"/>
          <w:kern w:val="36"/>
          <w:szCs w:val="24"/>
          <w:lang w:val="en-GB" w:eastAsia="sv-SE"/>
        </w:rPr>
        <w:t>model stratified on treatment</w:t>
      </w:r>
      <w:r w:rsidR="00E100BE">
        <w:rPr>
          <w:rFonts w:eastAsia="Times New Roman" w:cs="Times New Roman"/>
          <w:bCs/>
          <w:color w:val="000000"/>
          <w:kern w:val="36"/>
          <w:szCs w:val="24"/>
          <w:lang w:val="en-GB" w:eastAsia="sv-SE"/>
        </w:rPr>
        <w:t xml:space="preserve"> group</w:t>
      </w:r>
      <w:r w:rsidR="00DB484D">
        <w:rPr>
          <w:rFonts w:eastAsia="Times New Roman" w:cs="Times New Roman"/>
          <w:bCs/>
          <w:color w:val="000000"/>
          <w:kern w:val="36"/>
          <w:szCs w:val="24"/>
          <w:lang w:val="en-GB" w:eastAsia="sv-SE"/>
        </w:rPr>
        <w:t xml:space="preserve"> for a) base model, b final model. </w:t>
      </w:r>
      <w:r>
        <w:rPr>
          <w:rFonts w:eastAsia="Times New Roman" w:cs="Times New Roman"/>
          <w:bCs/>
          <w:color w:val="000000"/>
          <w:kern w:val="36"/>
          <w:szCs w:val="24"/>
          <w:lang w:val="en-GB" w:eastAsia="sv-SE"/>
        </w:rPr>
        <w:t>Solid and dashed lines represent the median and 2.5</w:t>
      </w:r>
      <w:r w:rsidRPr="00FC13F2">
        <w:rPr>
          <w:rFonts w:eastAsia="Times New Roman" w:cs="Times New Roman"/>
          <w:bCs/>
          <w:color w:val="000000"/>
          <w:kern w:val="36"/>
          <w:szCs w:val="24"/>
          <w:vertAlign w:val="superscript"/>
          <w:lang w:val="en-GB" w:eastAsia="sv-SE"/>
        </w:rPr>
        <w:t>th</w:t>
      </w:r>
      <w:r>
        <w:rPr>
          <w:rFonts w:eastAsia="Times New Roman" w:cs="Times New Roman"/>
          <w:bCs/>
          <w:color w:val="000000"/>
          <w:kern w:val="36"/>
          <w:szCs w:val="24"/>
          <w:lang w:val="en-GB" w:eastAsia="sv-SE"/>
        </w:rPr>
        <w:t xml:space="preserve"> and 97.5</w:t>
      </w:r>
      <w:r w:rsidRPr="00FC13F2">
        <w:rPr>
          <w:rFonts w:eastAsia="Times New Roman" w:cs="Times New Roman"/>
          <w:bCs/>
          <w:color w:val="000000"/>
          <w:kern w:val="36"/>
          <w:szCs w:val="24"/>
          <w:vertAlign w:val="superscript"/>
          <w:lang w:val="en-GB" w:eastAsia="sv-SE"/>
        </w:rPr>
        <w:t>th</w:t>
      </w:r>
      <w:r>
        <w:rPr>
          <w:rFonts w:eastAsia="Times New Roman" w:cs="Times New Roman"/>
          <w:bCs/>
          <w:color w:val="000000"/>
          <w:kern w:val="36"/>
          <w:szCs w:val="24"/>
          <w:lang w:val="en-GB" w:eastAsia="sv-SE"/>
        </w:rPr>
        <w:t xml:space="preserve"> percentiles of the observed data, respectively. Shaded areas represent 95% confidence intervals of the 97.5</w:t>
      </w:r>
      <w:r w:rsidRPr="00FC13F2">
        <w:rPr>
          <w:rFonts w:eastAsia="Times New Roman" w:cs="Times New Roman"/>
          <w:bCs/>
          <w:color w:val="000000"/>
          <w:kern w:val="36"/>
          <w:szCs w:val="24"/>
          <w:vertAlign w:val="superscript"/>
          <w:lang w:val="en-GB" w:eastAsia="sv-SE"/>
        </w:rPr>
        <w:t>th</w:t>
      </w:r>
      <w:r>
        <w:rPr>
          <w:rFonts w:eastAsia="Times New Roman" w:cs="Times New Roman"/>
          <w:bCs/>
          <w:color w:val="000000"/>
          <w:kern w:val="36"/>
          <w:szCs w:val="24"/>
          <w:lang w:val="en-GB" w:eastAsia="sv-SE"/>
        </w:rPr>
        <w:t>, median and 2.5</w:t>
      </w:r>
      <w:r w:rsidRPr="00FC13F2">
        <w:rPr>
          <w:rFonts w:eastAsia="Times New Roman" w:cs="Times New Roman"/>
          <w:bCs/>
          <w:color w:val="000000"/>
          <w:kern w:val="36"/>
          <w:szCs w:val="24"/>
          <w:vertAlign w:val="superscript"/>
          <w:lang w:val="en-GB" w:eastAsia="sv-SE"/>
        </w:rPr>
        <w:t>th</w:t>
      </w:r>
      <w:r>
        <w:rPr>
          <w:rFonts w:eastAsia="Times New Roman" w:cs="Times New Roman"/>
          <w:bCs/>
          <w:color w:val="000000"/>
          <w:kern w:val="36"/>
          <w:szCs w:val="24"/>
          <w:lang w:val="en-GB" w:eastAsia="sv-SE"/>
        </w:rPr>
        <w:t xml:space="preserve"> percentiles of the simulated data from 1000 simulations. Circles represent observation</w:t>
      </w:r>
      <w:r w:rsidR="00E100BE">
        <w:rPr>
          <w:rFonts w:eastAsia="Times New Roman" w:cs="Times New Roman"/>
          <w:bCs/>
          <w:color w:val="000000"/>
          <w:kern w:val="36"/>
          <w:szCs w:val="24"/>
          <w:lang w:val="en-GB" w:eastAsia="sv-SE"/>
        </w:rPr>
        <w:t>s</w:t>
      </w:r>
      <w:r>
        <w:rPr>
          <w:rFonts w:eastAsia="Times New Roman" w:cs="Times New Roman"/>
          <w:bCs/>
          <w:color w:val="000000"/>
          <w:kern w:val="36"/>
          <w:szCs w:val="24"/>
          <w:lang w:val="en-GB" w:eastAsia="sv-SE"/>
        </w:rPr>
        <w:t>.</w:t>
      </w:r>
      <w:r w:rsidR="00951E56">
        <w:rPr>
          <w:rFonts w:eastAsia="Times New Roman" w:cs="Times New Roman"/>
          <w:bCs/>
          <w:color w:val="000000"/>
          <w:kern w:val="36"/>
          <w:szCs w:val="24"/>
          <w:lang w:val="en-GB" w:eastAsia="sv-SE"/>
        </w:rPr>
        <w:t xml:space="preserve"> Plots are based on the simulated data to visualize the standardized pharmacometric model-based EBA analysis approach.</w:t>
      </w:r>
    </w:p>
    <w:p w:rsidR="00C3534D" w:rsidRDefault="00C3534D" w:rsidP="00C3534D">
      <w:pPr>
        <w:rPr>
          <w:rFonts w:eastAsia="LMRoman10-Regular-Identity-H" w:cs="Times New Roman"/>
          <w:szCs w:val="24"/>
          <w:lang w:val="en-GB"/>
        </w:rPr>
      </w:pPr>
      <w:r>
        <w:rPr>
          <w:rFonts w:eastAsia="LMRoman10-Regular-Identity-H" w:cs="Times New Roman"/>
          <w:szCs w:val="24"/>
          <w:lang w:val="en-GB"/>
        </w:rPr>
        <w:t>Arm A: treatment arm resembling 2</w:t>
      </w:r>
      <w:r>
        <w:rPr>
          <w:rFonts w:eastAsia="Times New Roman" w:cs="Times New Roman"/>
          <w:bCs/>
          <w:color w:val="000000"/>
          <w:kern w:val="36"/>
          <w:szCs w:val="24"/>
          <w:lang w:eastAsia="sv-SE"/>
        </w:rPr>
        <w:t xml:space="preserve"> g meropenem thrice daily with 500 mg amoxicillin and 125 mg clavulanate thrice daily on days 1-14 </w:t>
      </w:r>
      <w:r>
        <w:rPr>
          <w:rFonts w:eastAsia="LMRoman10-Regular-Identity-H" w:cs="Times New Roman"/>
          <w:szCs w:val="24"/>
          <w:lang w:val="en-GB"/>
        </w:rPr>
        <w:fldChar w:fldCharType="begin"/>
      </w:r>
      <w:r>
        <w:rPr>
          <w:rFonts w:eastAsia="LMRoman10-Regular-Identity-H" w:cs="Times New Roman"/>
          <w:szCs w:val="24"/>
          <w:lang w:val="en-GB"/>
        </w:rPr>
        <w:instrText xml:space="preserve"> ADDIN ZOTERO_ITEM CSL_CITATION {"citationID":"dlS4tsWA","properties":{"formattedCitation":"(De Jager et al., 2022)","plainCitation":"(De Jager et al., 2022)","noteIndex":0},"citationItems":[{"id":941,"uris":["http://zotero.org/users/8341956/items/9JVUIZDC"],"itemData":{"id":941,"type":"article-journal","abstract":"Rationale: Carbapenems are recommended for treatment of drug-resistant tuberculosis. Optimal dosing remains uncertain.\n\nObjectives: To evaluate the 14-day bactericidal activity of meropenem, at different doses, with or without rifampin.\n\nMethods: Individuals with drug-sensitive pulmonary tuberculosis were randomized to one of four intravenous meropenem-based arms: 2 g every 8 hours (TID) (arm C), 2 g TID plus rifampin at 20 mg/kg once daily (arm D), 1 g TID (arm E), or 3 g once daily (arm F). All participants received amoxicillin/clavulanate with each meropenem dose. Serial overnight sputum samples were collected from baseline and throughout treatment. Median daily fall in colony-forming unit (CFU) counts per milliliter of sputum (solid culture) (EBACFU0–14) and increase in time to positive culture (TTP) in liquid media were estimated with mixed-effects modeling. Serial blood samples were collected for pharmacokinetic analysis on Day 13.\n\nMeasurements and Main Results: Sixty participants enrolled. Median EBACFU0–14 counts (2.5th–97.5th percentiles) were 0.22 (0.12–0.33), 0.12 (0.057–0.21), 0.059 (0.033–0.097), and 0.053 (0.035–0.081); TTP increased by 0.34 (0.21–0.75), 0.11 (0.052–0.37), 0.094 (0.034–0.23), and 0.12 (0.04–0.41) (log10 h), for arms C–F, respectively. Meropenem pharmacokinetics were not affected by rifampin coadministration. Twelve participants withdrew early, many of whom cited gastrointestinal adverse events.\n\nConclusions: Bactericidal activity was greater with the World Health Organization–recommended total daily dose of 6 g daily than with a lower dose of 3 g daily. This difference was only detectable with solid culture. Tolerability of intravenous meropenem, with amoxicillin/clavulanate, though, was poor at all doses, calling into question the utility of this drug in second-line regimens.\n\nClinical trial registered with www.clinicaltrials.gov (NCT03174184).","container-title":"American Journal of Respiratory and Critical Care Medicine","DOI":"10.1164/rccm.202108-1976OC","ISSN":"1073-449X","issue":"10","journalAbbreviation":"Am J Respir Crit Care Med","note":"publisher: American Thoracic Society - AJRCCM","page":"1228-1235","source":"atsjournals.org (Atypon)","title":"Early Bactericidal Activity of Meropenem plus Clavulanate (with or without Rifampin) for Tuberculosis: The COMRADE Randomized, Phase 2A Clinical Trial","title-short":"Early Bactericidal Activity of Meropenem plus Clavulanate (with or without Rifampin) for Tuberculosis","volume":"205","author":[{"family":"De Jager","given":"Veronique"},{"family":"Gupte","given":"Nikhil"},{"family":"Nunes","given":"Silvia"},{"family":"Barnes","given":"Grace L."},{"family":"Wijk","given":"Rob Christiaan","non-dropping-particle":"van"},{"family":"Mostert","given":"Joni"},{"family":"Dorman","given":"Susan E."},{"family":"Abulfathi","given":"Ahmed A."},{"family":"Upton","given":"Caryn M."},{"family":"Faraj","given":"Alan"},{"family":"Nuermberger","given":"Eric L."},{"family":"Lamichhane","given":"Gyanu"},{"family":"Svensson","given":"Elin M."},{"family":"Simonsson","given":"Ulrika S. H."},{"family":"Diacon","given":"Andreas H."},{"family":"Dooley","given":"Kelly E."}],"issued":{"date-parts":[["2022",5,15]]}}}],"schema":"https://github.com/citation-style-language/schema/raw/master/csl-citation.json"} </w:instrText>
      </w:r>
      <w:r>
        <w:rPr>
          <w:rFonts w:eastAsia="LMRoman10-Regular-Identity-H" w:cs="Times New Roman"/>
          <w:szCs w:val="24"/>
          <w:lang w:val="en-GB"/>
        </w:rPr>
        <w:fldChar w:fldCharType="separate"/>
      </w:r>
      <w:r w:rsidRPr="0087189A">
        <w:rPr>
          <w:rFonts w:cs="Times New Roman"/>
        </w:rPr>
        <w:t>(De Jager et al., 2022)</w:t>
      </w:r>
      <w:r>
        <w:rPr>
          <w:rFonts w:eastAsia="LMRoman10-Regular-Identity-H" w:cs="Times New Roman"/>
          <w:szCs w:val="24"/>
          <w:lang w:val="en-GB"/>
        </w:rPr>
        <w:fldChar w:fldCharType="end"/>
      </w:r>
    </w:p>
    <w:p w:rsidR="00FC13F2" w:rsidRDefault="00C3534D" w:rsidP="00C3534D">
      <w:pPr>
        <w:spacing w:before="0" w:after="200" w:line="276" w:lineRule="auto"/>
        <w:rPr>
          <w:rFonts w:eastAsia="Times New Roman" w:cs="Times New Roman"/>
          <w:bCs/>
          <w:color w:val="000000"/>
          <w:kern w:val="36"/>
          <w:szCs w:val="24"/>
          <w:lang w:val="en-GB" w:eastAsia="sv-SE"/>
        </w:rPr>
      </w:pPr>
      <w:r>
        <w:rPr>
          <w:rFonts w:eastAsia="Times New Roman" w:cs="Times New Roman"/>
          <w:bCs/>
          <w:color w:val="000000"/>
          <w:kern w:val="36"/>
          <w:szCs w:val="24"/>
          <w:lang w:val="en-GB" w:eastAsia="sv-SE"/>
        </w:rPr>
        <w:t xml:space="preserve">Arm B: treatment arm resembling </w:t>
      </w:r>
      <w:r>
        <w:rPr>
          <w:rFonts w:eastAsia="Times New Roman" w:cs="Times New Roman"/>
          <w:bCs/>
          <w:color w:val="000000"/>
          <w:kern w:val="36"/>
          <w:szCs w:val="24"/>
          <w:lang w:eastAsia="sv-SE"/>
        </w:rPr>
        <w:t>6 g m</w:t>
      </w:r>
      <w:r w:rsidRPr="00E96C4D">
        <w:rPr>
          <w:rFonts w:eastAsia="Times New Roman" w:cs="Times New Roman"/>
          <w:bCs/>
          <w:color w:val="000000"/>
          <w:kern w:val="36"/>
          <w:szCs w:val="24"/>
          <w:lang w:eastAsia="sv-SE"/>
        </w:rPr>
        <w:t>eropene</w:t>
      </w:r>
      <w:r>
        <w:rPr>
          <w:rFonts w:eastAsia="Times New Roman" w:cs="Times New Roman"/>
          <w:bCs/>
          <w:color w:val="000000"/>
          <w:kern w:val="36"/>
          <w:szCs w:val="24"/>
          <w:lang w:eastAsia="sv-SE"/>
        </w:rPr>
        <w:t xml:space="preserve">m once daily with 2 × 1000 mg amoxicillin and 62.5 mg clavulanate plus 400 mg </w:t>
      </w:r>
      <w:proofErr w:type="spellStart"/>
      <w:r>
        <w:rPr>
          <w:rFonts w:eastAsia="Times New Roman" w:cs="Times New Roman"/>
          <w:bCs/>
          <w:color w:val="000000"/>
          <w:kern w:val="36"/>
          <w:szCs w:val="24"/>
          <w:lang w:eastAsia="sv-SE"/>
        </w:rPr>
        <w:t>bedaquiline</w:t>
      </w:r>
      <w:proofErr w:type="spellEnd"/>
      <w:r>
        <w:rPr>
          <w:rFonts w:eastAsia="Times New Roman" w:cs="Times New Roman"/>
          <w:bCs/>
          <w:color w:val="000000"/>
          <w:kern w:val="36"/>
          <w:szCs w:val="24"/>
          <w:lang w:eastAsia="sv-SE"/>
        </w:rPr>
        <w:t xml:space="preserve"> once daily on days 1-14 (unpublished data</w:t>
      </w:r>
      <w:r w:rsidRPr="000A09A1">
        <w:rPr>
          <w:rFonts w:eastAsia="Times New Roman" w:cs="Times New Roman"/>
          <w:bCs/>
          <w:color w:val="000000"/>
          <w:kern w:val="36"/>
          <w:szCs w:val="24"/>
          <w:lang w:eastAsia="sv-SE"/>
        </w:rPr>
        <w:t>, ClinicalTrials.gov Identifier: NCT04629378</w:t>
      </w:r>
      <w:r>
        <w:rPr>
          <w:rFonts w:eastAsia="Times New Roman" w:cs="Times New Roman"/>
          <w:bCs/>
          <w:color w:val="000000"/>
          <w:kern w:val="36"/>
          <w:szCs w:val="24"/>
          <w:lang w:eastAsia="sv-SE"/>
        </w:rPr>
        <w:t>)</w:t>
      </w:r>
      <w:r w:rsidR="00FC13F2">
        <w:rPr>
          <w:rFonts w:eastAsia="Times New Roman" w:cs="Times New Roman"/>
          <w:bCs/>
          <w:color w:val="000000"/>
          <w:kern w:val="36"/>
          <w:szCs w:val="24"/>
          <w:lang w:val="en-GB" w:eastAsia="sv-SE"/>
        </w:rPr>
        <w:br w:type="page"/>
      </w:r>
      <w:r>
        <w:rPr>
          <w:rFonts w:eastAsia="Times New Roman" w:cs="Times New Roman"/>
          <w:bCs/>
          <w:noProof/>
          <w:color w:val="000000"/>
          <w:kern w:val="36"/>
          <w:szCs w:val="24"/>
          <w:lang w:val="en-GB" w:eastAsia="sv-SE"/>
        </w:rPr>
        <w:lastRenderedPageBreak/>
        <w:drawing>
          <wp:inline distT="0" distB="0" distL="0" distR="0" wp14:anchorId="77775817" wp14:editId="40DBA983">
            <wp:extent cx="6208395" cy="620839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cav.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r w:rsidR="00FC13F2">
        <w:rPr>
          <w:rFonts w:eastAsia="Times New Roman" w:cs="Times New Roman"/>
          <w:bCs/>
          <w:color w:val="000000"/>
          <w:kern w:val="36"/>
          <w:szCs w:val="24"/>
          <w:lang w:val="en-GB" w:eastAsia="sv-SE"/>
        </w:rPr>
        <w:t xml:space="preserve">Figure S5. </w:t>
      </w:r>
      <w:r w:rsidR="00E100BE">
        <w:rPr>
          <w:rFonts w:eastAsia="Times New Roman" w:cs="Times New Roman"/>
          <w:bCs/>
          <w:color w:val="000000"/>
          <w:kern w:val="36"/>
          <w:szCs w:val="24"/>
          <w:lang w:val="en-GB" w:eastAsia="sv-SE"/>
        </w:rPr>
        <w:t>Illustration of a</w:t>
      </w:r>
      <w:r w:rsidR="00FC13F2" w:rsidRPr="00A350D7">
        <w:rPr>
          <w:rFonts w:eastAsia="Times New Roman" w:cs="Times New Roman"/>
          <w:bCs/>
          <w:color w:val="000000"/>
          <w:kern w:val="36"/>
          <w:szCs w:val="24"/>
          <w:lang w:val="en-GB" w:eastAsia="sv-SE"/>
        </w:rPr>
        <w:t xml:space="preserve"> </w:t>
      </w:r>
      <w:r w:rsidR="00E100BE">
        <w:rPr>
          <w:rFonts w:eastAsia="Times New Roman" w:cs="Times New Roman"/>
          <w:bCs/>
          <w:color w:val="000000"/>
          <w:kern w:val="36"/>
          <w:szCs w:val="24"/>
          <w:lang w:val="en-GB" w:eastAsia="sv-SE"/>
        </w:rPr>
        <w:t>visual predictive check (</w:t>
      </w:r>
      <w:r w:rsidR="00FC13F2" w:rsidRPr="00A350D7">
        <w:rPr>
          <w:rFonts w:eastAsia="Times New Roman" w:cs="Times New Roman"/>
          <w:bCs/>
          <w:color w:val="000000"/>
          <w:kern w:val="36"/>
          <w:szCs w:val="24"/>
          <w:lang w:val="en-GB" w:eastAsia="sv-SE"/>
        </w:rPr>
        <w:t>VPC</w:t>
      </w:r>
      <w:r w:rsidR="00E100BE">
        <w:rPr>
          <w:rFonts w:eastAsia="Times New Roman" w:cs="Times New Roman"/>
          <w:bCs/>
          <w:color w:val="000000"/>
          <w:kern w:val="36"/>
          <w:szCs w:val="24"/>
          <w:lang w:val="en-GB" w:eastAsia="sv-SE"/>
        </w:rPr>
        <w:t>)</w:t>
      </w:r>
      <w:r w:rsidR="00FC13F2">
        <w:rPr>
          <w:rFonts w:eastAsia="Times New Roman" w:cs="Times New Roman"/>
          <w:bCs/>
          <w:color w:val="000000"/>
          <w:kern w:val="36"/>
          <w:szCs w:val="24"/>
          <w:lang w:val="en-GB" w:eastAsia="sv-SE"/>
        </w:rPr>
        <w:t xml:space="preserve"> </w:t>
      </w:r>
      <w:r w:rsidR="00E100BE">
        <w:rPr>
          <w:rFonts w:eastAsia="Times New Roman" w:cs="Times New Roman"/>
          <w:bCs/>
          <w:color w:val="000000"/>
          <w:kern w:val="36"/>
          <w:szCs w:val="24"/>
          <w:lang w:val="en-GB" w:eastAsia="sv-SE"/>
        </w:rPr>
        <w:t>stratified on the categorical covariate</w:t>
      </w:r>
      <w:r w:rsidR="00FC13F2">
        <w:rPr>
          <w:rFonts w:eastAsia="Times New Roman" w:cs="Times New Roman"/>
          <w:bCs/>
          <w:color w:val="000000"/>
          <w:kern w:val="36"/>
          <w:szCs w:val="24"/>
          <w:lang w:val="en-GB" w:eastAsia="sv-SE"/>
        </w:rPr>
        <w:t xml:space="preserve"> cavity extent</w:t>
      </w:r>
      <w:r w:rsidR="00E100BE">
        <w:rPr>
          <w:rFonts w:eastAsia="Times New Roman" w:cs="Times New Roman"/>
          <w:bCs/>
          <w:color w:val="000000"/>
          <w:kern w:val="36"/>
          <w:szCs w:val="24"/>
          <w:lang w:val="en-GB" w:eastAsia="sv-SE"/>
        </w:rPr>
        <w:t xml:space="preserve"> based on </w:t>
      </w:r>
      <w:r w:rsidR="00C41BA0">
        <w:rPr>
          <w:rFonts w:eastAsia="Times New Roman" w:cs="Times New Roman"/>
          <w:bCs/>
          <w:color w:val="000000"/>
          <w:kern w:val="36"/>
          <w:szCs w:val="24"/>
          <w:lang w:val="en-GB" w:eastAsia="sv-SE"/>
        </w:rPr>
        <w:t xml:space="preserve">an early bactericidal activity time-to-positivity (EBA-TTP) </w:t>
      </w:r>
      <w:r w:rsidR="00E100BE">
        <w:rPr>
          <w:rFonts w:eastAsia="Times New Roman" w:cs="Times New Roman"/>
          <w:bCs/>
          <w:color w:val="000000"/>
          <w:kern w:val="36"/>
          <w:szCs w:val="24"/>
          <w:lang w:val="en-GB" w:eastAsia="sv-SE"/>
        </w:rPr>
        <w:t>model</w:t>
      </w:r>
      <w:r w:rsidR="00FC13F2">
        <w:rPr>
          <w:rFonts w:eastAsia="Times New Roman" w:cs="Times New Roman"/>
          <w:bCs/>
          <w:color w:val="000000"/>
          <w:kern w:val="36"/>
          <w:szCs w:val="24"/>
          <w:lang w:val="en-GB" w:eastAsia="sv-SE"/>
        </w:rPr>
        <w:t>. Solid and dashed lines represent the median and 2.5</w:t>
      </w:r>
      <w:r w:rsidR="00FC13F2" w:rsidRPr="00FC13F2">
        <w:rPr>
          <w:rFonts w:eastAsia="Times New Roman" w:cs="Times New Roman"/>
          <w:bCs/>
          <w:color w:val="000000"/>
          <w:kern w:val="36"/>
          <w:szCs w:val="24"/>
          <w:vertAlign w:val="superscript"/>
          <w:lang w:val="en-GB" w:eastAsia="sv-SE"/>
        </w:rPr>
        <w:t>th</w:t>
      </w:r>
      <w:r w:rsidR="00FC13F2">
        <w:rPr>
          <w:rFonts w:eastAsia="Times New Roman" w:cs="Times New Roman"/>
          <w:bCs/>
          <w:color w:val="000000"/>
          <w:kern w:val="36"/>
          <w:szCs w:val="24"/>
          <w:lang w:val="en-GB" w:eastAsia="sv-SE"/>
        </w:rPr>
        <w:t xml:space="preserve"> and 97.5</w:t>
      </w:r>
      <w:r w:rsidR="00FC13F2" w:rsidRPr="00FC13F2">
        <w:rPr>
          <w:rFonts w:eastAsia="Times New Roman" w:cs="Times New Roman"/>
          <w:bCs/>
          <w:color w:val="000000"/>
          <w:kern w:val="36"/>
          <w:szCs w:val="24"/>
          <w:vertAlign w:val="superscript"/>
          <w:lang w:val="en-GB" w:eastAsia="sv-SE"/>
        </w:rPr>
        <w:t>th</w:t>
      </w:r>
      <w:r w:rsidR="00FC13F2">
        <w:rPr>
          <w:rFonts w:eastAsia="Times New Roman" w:cs="Times New Roman"/>
          <w:bCs/>
          <w:color w:val="000000"/>
          <w:kern w:val="36"/>
          <w:szCs w:val="24"/>
          <w:lang w:val="en-GB" w:eastAsia="sv-SE"/>
        </w:rPr>
        <w:t xml:space="preserve"> percentiles of the observed data, respectively. Shaded areas represent 95% confidence intervals of the 97.5</w:t>
      </w:r>
      <w:r w:rsidR="00FC13F2" w:rsidRPr="00FC13F2">
        <w:rPr>
          <w:rFonts w:eastAsia="Times New Roman" w:cs="Times New Roman"/>
          <w:bCs/>
          <w:color w:val="000000"/>
          <w:kern w:val="36"/>
          <w:szCs w:val="24"/>
          <w:vertAlign w:val="superscript"/>
          <w:lang w:val="en-GB" w:eastAsia="sv-SE"/>
        </w:rPr>
        <w:t>th</w:t>
      </w:r>
      <w:r w:rsidR="00FC13F2">
        <w:rPr>
          <w:rFonts w:eastAsia="Times New Roman" w:cs="Times New Roman"/>
          <w:bCs/>
          <w:color w:val="000000"/>
          <w:kern w:val="36"/>
          <w:szCs w:val="24"/>
          <w:lang w:val="en-GB" w:eastAsia="sv-SE"/>
        </w:rPr>
        <w:t>, median and 2.5</w:t>
      </w:r>
      <w:r w:rsidR="00FC13F2" w:rsidRPr="00FC13F2">
        <w:rPr>
          <w:rFonts w:eastAsia="Times New Roman" w:cs="Times New Roman"/>
          <w:bCs/>
          <w:color w:val="000000"/>
          <w:kern w:val="36"/>
          <w:szCs w:val="24"/>
          <w:vertAlign w:val="superscript"/>
          <w:lang w:val="en-GB" w:eastAsia="sv-SE"/>
        </w:rPr>
        <w:t>th</w:t>
      </w:r>
      <w:r w:rsidR="00FC13F2">
        <w:rPr>
          <w:rFonts w:eastAsia="Times New Roman" w:cs="Times New Roman"/>
          <w:bCs/>
          <w:color w:val="000000"/>
          <w:kern w:val="36"/>
          <w:szCs w:val="24"/>
          <w:lang w:val="en-GB" w:eastAsia="sv-SE"/>
        </w:rPr>
        <w:t xml:space="preserve"> percentiles of the simulated data from 1000 simulations. Circles represent observation</w:t>
      </w:r>
      <w:r w:rsidR="00E100BE">
        <w:rPr>
          <w:rFonts w:eastAsia="Times New Roman" w:cs="Times New Roman"/>
          <w:bCs/>
          <w:color w:val="000000"/>
          <w:kern w:val="36"/>
          <w:szCs w:val="24"/>
          <w:lang w:val="en-GB" w:eastAsia="sv-SE"/>
        </w:rPr>
        <w:t>s</w:t>
      </w:r>
      <w:r w:rsidR="00FC13F2">
        <w:rPr>
          <w:rFonts w:eastAsia="Times New Roman" w:cs="Times New Roman"/>
          <w:bCs/>
          <w:color w:val="000000"/>
          <w:kern w:val="36"/>
          <w:szCs w:val="24"/>
          <w:lang w:val="en-GB" w:eastAsia="sv-SE"/>
        </w:rPr>
        <w:t>.</w:t>
      </w:r>
      <w:r w:rsidR="00951E56" w:rsidRPr="00951E56">
        <w:rPr>
          <w:rFonts w:eastAsia="Times New Roman" w:cs="Times New Roman"/>
          <w:bCs/>
          <w:color w:val="000000"/>
          <w:kern w:val="36"/>
          <w:szCs w:val="24"/>
          <w:lang w:val="en-GB" w:eastAsia="sv-SE"/>
        </w:rPr>
        <w:t xml:space="preserve"> </w:t>
      </w:r>
      <w:r w:rsidR="00951E56">
        <w:rPr>
          <w:rFonts w:eastAsia="Times New Roman" w:cs="Times New Roman"/>
          <w:bCs/>
          <w:color w:val="000000"/>
          <w:kern w:val="36"/>
          <w:szCs w:val="24"/>
          <w:lang w:val="en-GB" w:eastAsia="sv-SE"/>
        </w:rPr>
        <w:t>Plots are based on the simulated data to visualize the standardized pharmacometric model-based EBA analysis approach.</w:t>
      </w:r>
      <w:r w:rsidR="00FC13F2">
        <w:rPr>
          <w:rFonts w:eastAsia="Times New Roman" w:cs="Times New Roman"/>
          <w:bCs/>
          <w:color w:val="000000"/>
          <w:kern w:val="36"/>
          <w:szCs w:val="24"/>
          <w:lang w:val="en-GB" w:eastAsia="sv-SE"/>
        </w:rPr>
        <w:br w:type="page"/>
      </w:r>
    </w:p>
    <w:p w:rsidR="00A350D7" w:rsidRDefault="00C3534D">
      <w:pPr>
        <w:spacing w:before="0" w:after="200" w:line="276" w:lineRule="auto"/>
        <w:rPr>
          <w:rFonts w:eastAsia="Times New Roman" w:cs="Times New Roman"/>
          <w:bCs/>
          <w:color w:val="000000"/>
          <w:kern w:val="36"/>
          <w:szCs w:val="24"/>
          <w:lang w:val="en-GB" w:eastAsia="sv-SE"/>
        </w:rPr>
      </w:pPr>
      <w:r>
        <w:rPr>
          <w:rFonts w:eastAsia="Times New Roman" w:cs="Times New Roman"/>
          <w:bCs/>
          <w:noProof/>
          <w:color w:val="000000"/>
          <w:kern w:val="36"/>
          <w:szCs w:val="24"/>
          <w:lang w:val="en-GB" w:eastAsia="sv-SE"/>
        </w:rPr>
        <w:lastRenderedPageBreak/>
        <w:drawing>
          <wp:inline distT="0" distB="0" distL="0" distR="0" wp14:anchorId="6216C269" wp14:editId="122361DE">
            <wp:extent cx="6208395" cy="620839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auc.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r w:rsidR="00BC0A35">
        <w:rPr>
          <w:rFonts w:eastAsia="Times New Roman" w:cs="Times New Roman"/>
          <w:bCs/>
          <w:color w:val="000000"/>
          <w:kern w:val="36"/>
          <w:szCs w:val="24"/>
          <w:lang w:val="en-GB" w:eastAsia="sv-SE"/>
        </w:rPr>
        <w:t>Figure S</w:t>
      </w:r>
      <w:r w:rsidR="006D5230">
        <w:rPr>
          <w:rFonts w:eastAsia="Times New Roman" w:cs="Times New Roman"/>
          <w:bCs/>
          <w:color w:val="000000"/>
          <w:kern w:val="36"/>
          <w:szCs w:val="24"/>
          <w:lang w:val="en-GB" w:eastAsia="sv-SE"/>
        </w:rPr>
        <w:t>6</w:t>
      </w:r>
      <w:r w:rsidR="00BC0A35">
        <w:rPr>
          <w:rFonts w:eastAsia="Times New Roman" w:cs="Times New Roman"/>
          <w:bCs/>
          <w:color w:val="000000"/>
          <w:kern w:val="36"/>
          <w:szCs w:val="24"/>
          <w:lang w:val="en-GB" w:eastAsia="sv-SE"/>
        </w:rPr>
        <w:t xml:space="preserve">. </w:t>
      </w:r>
      <w:r w:rsidR="00E100BE">
        <w:rPr>
          <w:rFonts w:eastAsia="Times New Roman" w:cs="Times New Roman"/>
          <w:bCs/>
          <w:color w:val="000000"/>
          <w:kern w:val="36"/>
          <w:szCs w:val="24"/>
          <w:lang w:val="en-GB" w:eastAsia="sv-SE"/>
        </w:rPr>
        <w:t>Illustration of a</w:t>
      </w:r>
      <w:r w:rsidR="00E100BE" w:rsidRPr="00A350D7">
        <w:rPr>
          <w:rFonts w:eastAsia="Times New Roman" w:cs="Times New Roman"/>
          <w:bCs/>
          <w:color w:val="000000"/>
          <w:kern w:val="36"/>
          <w:szCs w:val="24"/>
          <w:lang w:val="en-GB" w:eastAsia="sv-SE"/>
        </w:rPr>
        <w:t xml:space="preserve"> </w:t>
      </w:r>
      <w:r w:rsidR="00E100BE">
        <w:rPr>
          <w:rFonts w:eastAsia="Times New Roman" w:cs="Times New Roman"/>
          <w:bCs/>
          <w:color w:val="000000"/>
          <w:kern w:val="36"/>
          <w:szCs w:val="24"/>
          <w:lang w:val="en-GB" w:eastAsia="sv-SE"/>
        </w:rPr>
        <w:t>visual predictive check (</w:t>
      </w:r>
      <w:r w:rsidR="00E100BE" w:rsidRPr="00A350D7">
        <w:rPr>
          <w:rFonts w:eastAsia="Times New Roman" w:cs="Times New Roman"/>
          <w:bCs/>
          <w:color w:val="000000"/>
          <w:kern w:val="36"/>
          <w:szCs w:val="24"/>
          <w:lang w:val="en-GB" w:eastAsia="sv-SE"/>
        </w:rPr>
        <w:t>VPC</w:t>
      </w:r>
      <w:r w:rsidR="00E100BE">
        <w:rPr>
          <w:rFonts w:eastAsia="Times New Roman" w:cs="Times New Roman"/>
          <w:bCs/>
          <w:color w:val="000000"/>
          <w:kern w:val="36"/>
          <w:szCs w:val="24"/>
          <w:lang w:val="en-GB" w:eastAsia="sv-SE"/>
        </w:rPr>
        <w:t xml:space="preserve">) stratified on the continuous covariate area under the concentration versus time curve (AUC) based on </w:t>
      </w:r>
      <w:r w:rsidR="00C41BA0">
        <w:rPr>
          <w:rFonts w:eastAsia="Times New Roman" w:cs="Times New Roman"/>
          <w:bCs/>
          <w:color w:val="000000"/>
          <w:kern w:val="36"/>
          <w:szCs w:val="24"/>
          <w:lang w:val="en-GB" w:eastAsia="sv-SE"/>
        </w:rPr>
        <w:t xml:space="preserve">an early bactericidal activity time-to-positivity (EBA-TTP) </w:t>
      </w:r>
      <w:r w:rsidR="00E100BE">
        <w:rPr>
          <w:rFonts w:eastAsia="Times New Roman" w:cs="Times New Roman"/>
          <w:bCs/>
          <w:color w:val="000000"/>
          <w:kern w:val="36"/>
          <w:szCs w:val="24"/>
          <w:lang w:val="en-GB" w:eastAsia="sv-SE"/>
        </w:rPr>
        <w:t xml:space="preserve">model. </w:t>
      </w:r>
      <w:r w:rsidR="00F21DFB">
        <w:rPr>
          <w:rFonts w:eastAsia="Times New Roman" w:cs="Times New Roman"/>
          <w:bCs/>
          <w:color w:val="000000"/>
          <w:kern w:val="36"/>
          <w:szCs w:val="24"/>
          <w:lang w:val="en-GB" w:eastAsia="sv-SE"/>
        </w:rPr>
        <w:t>Solid and dashed lines represent the median and 2.5</w:t>
      </w:r>
      <w:r w:rsidR="00F21DFB" w:rsidRPr="00FC13F2">
        <w:rPr>
          <w:rFonts w:eastAsia="Times New Roman" w:cs="Times New Roman"/>
          <w:bCs/>
          <w:color w:val="000000"/>
          <w:kern w:val="36"/>
          <w:szCs w:val="24"/>
          <w:vertAlign w:val="superscript"/>
          <w:lang w:val="en-GB" w:eastAsia="sv-SE"/>
        </w:rPr>
        <w:t>th</w:t>
      </w:r>
      <w:r w:rsidR="00F21DFB">
        <w:rPr>
          <w:rFonts w:eastAsia="Times New Roman" w:cs="Times New Roman"/>
          <w:bCs/>
          <w:color w:val="000000"/>
          <w:kern w:val="36"/>
          <w:szCs w:val="24"/>
          <w:lang w:val="en-GB" w:eastAsia="sv-SE"/>
        </w:rPr>
        <w:t xml:space="preserve"> and 97.5</w:t>
      </w:r>
      <w:r w:rsidR="00F21DFB" w:rsidRPr="00FC13F2">
        <w:rPr>
          <w:rFonts w:eastAsia="Times New Roman" w:cs="Times New Roman"/>
          <w:bCs/>
          <w:color w:val="000000"/>
          <w:kern w:val="36"/>
          <w:szCs w:val="24"/>
          <w:vertAlign w:val="superscript"/>
          <w:lang w:val="en-GB" w:eastAsia="sv-SE"/>
        </w:rPr>
        <w:t>th</w:t>
      </w:r>
      <w:r w:rsidR="00F21DFB">
        <w:rPr>
          <w:rFonts w:eastAsia="Times New Roman" w:cs="Times New Roman"/>
          <w:bCs/>
          <w:color w:val="000000"/>
          <w:kern w:val="36"/>
          <w:szCs w:val="24"/>
          <w:lang w:val="en-GB" w:eastAsia="sv-SE"/>
        </w:rPr>
        <w:t xml:space="preserve"> percentiles of the observed data, respectively. Shaded areas represent 95% confidence intervals of the 97.5</w:t>
      </w:r>
      <w:r w:rsidR="00F21DFB" w:rsidRPr="00FC13F2">
        <w:rPr>
          <w:rFonts w:eastAsia="Times New Roman" w:cs="Times New Roman"/>
          <w:bCs/>
          <w:color w:val="000000"/>
          <w:kern w:val="36"/>
          <w:szCs w:val="24"/>
          <w:vertAlign w:val="superscript"/>
          <w:lang w:val="en-GB" w:eastAsia="sv-SE"/>
        </w:rPr>
        <w:t>th</w:t>
      </w:r>
      <w:r w:rsidR="00F21DFB">
        <w:rPr>
          <w:rFonts w:eastAsia="Times New Roman" w:cs="Times New Roman"/>
          <w:bCs/>
          <w:color w:val="000000"/>
          <w:kern w:val="36"/>
          <w:szCs w:val="24"/>
          <w:lang w:val="en-GB" w:eastAsia="sv-SE"/>
        </w:rPr>
        <w:t>, median and 2.5</w:t>
      </w:r>
      <w:r w:rsidR="00F21DFB" w:rsidRPr="00FC13F2">
        <w:rPr>
          <w:rFonts w:eastAsia="Times New Roman" w:cs="Times New Roman"/>
          <w:bCs/>
          <w:color w:val="000000"/>
          <w:kern w:val="36"/>
          <w:szCs w:val="24"/>
          <w:vertAlign w:val="superscript"/>
          <w:lang w:val="en-GB" w:eastAsia="sv-SE"/>
        </w:rPr>
        <w:t>th</w:t>
      </w:r>
      <w:r w:rsidR="00F21DFB">
        <w:rPr>
          <w:rFonts w:eastAsia="Times New Roman" w:cs="Times New Roman"/>
          <w:bCs/>
          <w:color w:val="000000"/>
          <w:kern w:val="36"/>
          <w:szCs w:val="24"/>
          <w:lang w:val="en-GB" w:eastAsia="sv-SE"/>
        </w:rPr>
        <w:t xml:space="preserve"> percentiles of the simulated data from 1000 simulations. Circles represent observations.</w:t>
      </w:r>
      <w:r w:rsidR="00951E56" w:rsidRPr="00951E56">
        <w:rPr>
          <w:rFonts w:eastAsia="Times New Roman" w:cs="Times New Roman"/>
          <w:bCs/>
          <w:color w:val="000000"/>
          <w:kern w:val="36"/>
          <w:szCs w:val="24"/>
          <w:lang w:val="en-GB" w:eastAsia="sv-SE"/>
        </w:rPr>
        <w:t xml:space="preserve"> </w:t>
      </w:r>
      <w:r w:rsidR="00951E56">
        <w:rPr>
          <w:rFonts w:eastAsia="Times New Roman" w:cs="Times New Roman"/>
          <w:bCs/>
          <w:color w:val="000000"/>
          <w:kern w:val="36"/>
          <w:szCs w:val="24"/>
          <w:lang w:val="en-GB" w:eastAsia="sv-SE"/>
        </w:rPr>
        <w:t>Plots are based on the simulated data to visualize the standardized pharmacometric model-based EBA analysis approach.</w:t>
      </w:r>
      <w:r w:rsidR="00A350D7">
        <w:rPr>
          <w:rFonts w:eastAsia="Times New Roman" w:cs="Times New Roman"/>
          <w:bCs/>
          <w:color w:val="000000"/>
          <w:kern w:val="36"/>
          <w:szCs w:val="24"/>
          <w:lang w:val="en-GB" w:eastAsia="sv-SE"/>
        </w:rPr>
        <w:br w:type="page"/>
      </w:r>
    </w:p>
    <w:p w:rsidR="00DF648E" w:rsidRDefault="00C3534D" w:rsidP="00DF648E">
      <w:pPr>
        <w:spacing w:before="0" w:after="200" w:line="276" w:lineRule="auto"/>
        <w:rPr>
          <w:rFonts w:eastAsia="Times New Roman" w:cs="Times New Roman"/>
          <w:bCs/>
          <w:color w:val="000000"/>
          <w:kern w:val="36"/>
          <w:szCs w:val="24"/>
          <w:lang w:val="en-GB" w:eastAsia="sv-SE"/>
        </w:rPr>
      </w:pPr>
      <w:r>
        <w:rPr>
          <w:rFonts w:eastAsia="Times New Roman" w:cs="Times New Roman"/>
          <w:bCs/>
          <w:noProof/>
          <w:color w:val="000000"/>
          <w:kern w:val="36"/>
          <w:szCs w:val="24"/>
          <w:lang w:val="en-GB" w:eastAsia="sv-SE"/>
        </w:rPr>
        <w:lastRenderedPageBreak/>
        <w:drawing>
          <wp:inline distT="0" distB="0" distL="0" distR="0" wp14:anchorId="2A000836" wp14:editId="3126BD9D">
            <wp:extent cx="6208395" cy="6208395"/>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_vpc_final.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r w:rsidR="00CA42DF">
        <w:rPr>
          <w:rFonts w:eastAsia="Times New Roman" w:cs="Times New Roman"/>
          <w:bCs/>
          <w:color w:val="000000"/>
          <w:kern w:val="36"/>
          <w:szCs w:val="24"/>
          <w:lang w:val="en-GB" w:eastAsia="sv-SE"/>
        </w:rPr>
        <w:t xml:space="preserve">Figure S7. </w:t>
      </w:r>
      <w:r w:rsidR="00DF648E">
        <w:rPr>
          <w:rFonts w:eastAsia="Times New Roman" w:cs="Times New Roman"/>
          <w:bCs/>
          <w:color w:val="000000"/>
          <w:kern w:val="36"/>
          <w:szCs w:val="24"/>
          <w:lang w:val="en-GB" w:eastAsia="sv-SE"/>
        </w:rPr>
        <w:t xml:space="preserve">Illustration of a </w:t>
      </w:r>
      <w:r w:rsidR="00F604C3">
        <w:rPr>
          <w:rFonts w:eastAsia="Times New Roman" w:cs="Times New Roman"/>
          <w:bCs/>
          <w:color w:val="000000"/>
          <w:kern w:val="36"/>
          <w:szCs w:val="24"/>
          <w:lang w:val="en-GB" w:eastAsia="sv-SE"/>
        </w:rPr>
        <w:t>prediction-corrected</w:t>
      </w:r>
      <w:r w:rsidR="00CA42DF" w:rsidRPr="00A350D7">
        <w:rPr>
          <w:rFonts w:eastAsia="Times New Roman" w:cs="Times New Roman"/>
          <w:bCs/>
          <w:color w:val="000000"/>
          <w:kern w:val="36"/>
          <w:szCs w:val="24"/>
          <w:lang w:val="en-GB" w:eastAsia="sv-SE"/>
        </w:rPr>
        <w:t xml:space="preserve"> </w:t>
      </w:r>
      <w:r w:rsidR="00DF648E">
        <w:rPr>
          <w:rFonts w:eastAsia="Times New Roman" w:cs="Times New Roman"/>
          <w:bCs/>
          <w:color w:val="000000"/>
          <w:kern w:val="36"/>
          <w:szCs w:val="24"/>
          <w:lang w:val="en-GB" w:eastAsia="sv-SE"/>
        </w:rPr>
        <w:t>visual predictive check (</w:t>
      </w:r>
      <w:proofErr w:type="spellStart"/>
      <w:r w:rsidR="00DF648E">
        <w:rPr>
          <w:rFonts w:eastAsia="Times New Roman" w:cs="Times New Roman"/>
          <w:bCs/>
          <w:color w:val="000000"/>
          <w:kern w:val="36"/>
          <w:szCs w:val="24"/>
          <w:lang w:val="en-GB" w:eastAsia="sv-SE"/>
        </w:rPr>
        <w:t>pc</w:t>
      </w:r>
      <w:r w:rsidR="00CA42DF" w:rsidRPr="00A350D7">
        <w:rPr>
          <w:rFonts w:eastAsia="Times New Roman" w:cs="Times New Roman"/>
          <w:bCs/>
          <w:color w:val="000000"/>
          <w:kern w:val="36"/>
          <w:szCs w:val="24"/>
          <w:lang w:val="en-GB" w:eastAsia="sv-SE"/>
        </w:rPr>
        <w:t>VPC</w:t>
      </w:r>
      <w:proofErr w:type="spellEnd"/>
      <w:r w:rsidR="00DF648E">
        <w:rPr>
          <w:rFonts w:eastAsia="Times New Roman" w:cs="Times New Roman"/>
          <w:bCs/>
          <w:color w:val="000000"/>
          <w:kern w:val="36"/>
          <w:szCs w:val="24"/>
          <w:lang w:val="en-GB" w:eastAsia="sv-SE"/>
        </w:rPr>
        <w:t>)</w:t>
      </w:r>
      <w:r w:rsidR="00F604C3">
        <w:rPr>
          <w:rFonts w:eastAsia="Times New Roman" w:cs="Times New Roman"/>
          <w:bCs/>
          <w:color w:val="000000"/>
          <w:kern w:val="36"/>
          <w:szCs w:val="24"/>
          <w:lang w:val="en-GB" w:eastAsia="sv-SE"/>
        </w:rPr>
        <w:t xml:space="preserve"> of the </w:t>
      </w:r>
      <w:r w:rsidR="00C41BA0">
        <w:rPr>
          <w:rFonts w:eastAsia="Times New Roman" w:cs="Times New Roman"/>
          <w:bCs/>
          <w:color w:val="000000"/>
          <w:kern w:val="36"/>
          <w:szCs w:val="24"/>
          <w:lang w:val="en-GB" w:eastAsia="sv-SE"/>
        </w:rPr>
        <w:t xml:space="preserve">final early bactericidal activity time-to-positivity (EBA-TTP) </w:t>
      </w:r>
      <w:r w:rsidR="00F604C3">
        <w:rPr>
          <w:rFonts w:eastAsia="Times New Roman" w:cs="Times New Roman"/>
          <w:bCs/>
          <w:color w:val="000000"/>
          <w:kern w:val="36"/>
          <w:szCs w:val="24"/>
          <w:lang w:val="en-GB" w:eastAsia="sv-SE"/>
        </w:rPr>
        <w:t>model</w:t>
      </w:r>
      <w:r w:rsidR="00CA42DF">
        <w:rPr>
          <w:rFonts w:eastAsia="Times New Roman" w:cs="Times New Roman"/>
          <w:bCs/>
          <w:color w:val="000000"/>
          <w:kern w:val="36"/>
          <w:szCs w:val="24"/>
          <w:lang w:val="en-GB" w:eastAsia="sv-SE"/>
        </w:rPr>
        <w:t xml:space="preserve">. </w:t>
      </w:r>
      <w:r w:rsidR="00CA42DF" w:rsidRPr="00A350D7">
        <w:rPr>
          <w:rFonts w:eastAsia="Times New Roman" w:cs="Times New Roman"/>
          <w:bCs/>
          <w:color w:val="000000"/>
          <w:kern w:val="36"/>
          <w:szCs w:val="24"/>
          <w:lang w:val="en-GB" w:eastAsia="sv-SE"/>
        </w:rPr>
        <w:t xml:space="preserve">The </w:t>
      </w:r>
      <w:r w:rsidR="00DF648E">
        <w:rPr>
          <w:rFonts w:eastAsia="Times New Roman" w:cs="Times New Roman"/>
          <w:bCs/>
          <w:color w:val="000000"/>
          <w:kern w:val="36"/>
          <w:szCs w:val="24"/>
          <w:lang w:val="en-GB" w:eastAsia="sv-SE"/>
        </w:rPr>
        <w:t xml:space="preserve">solid line represents the median prediction-corrected observation and the dark grey shaded area is the simulation-based 95% confidence interval for the median. The observed 5% and 95% percentiles are presented as dashed lines and the 95% confidence intervals for the corresponding model predicted percentiles are shown as light grey shaded areas. The open circles are the prediction-corrected observations. </w:t>
      </w:r>
      <w:r w:rsidR="00951E56">
        <w:rPr>
          <w:rFonts w:eastAsia="Times New Roman" w:cs="Times New Roman"/>
          <w:bCs/>
          <w:color w:val="000000"/>
          <w:kern w:val="36"/>
          <w:szCs w:val="24"/>
          <w:lang w:val="en-GB" w:eastAsia="sv-SE"/>
        </w:rPr>
        <w:t>Plots are based on the simulated data to visualize the standardized pharmacometric model-based EBA analysis approach.</w:t>
      </w:r>
    </w:p>
    <w:sectPr w:rsidR="00DF648E" w:rsidSect="00CE346E">
      <w:pgSz w:w="12240" w:h="15840"/>
      <w:pgMar w:top="1138" w:right="1181" w:bottom="1138" w:left="1282"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8B1E0" w16cex:dateUtc="2022-11-23T22:51:00Z"/>
  <w16cex:commentExtensible w16cex:durableId="2728B5B7" w16cex:dateUtc="2022-11-23T23:07:00Z"/>
  <w16cex:commentExtensible w16cex:durableId="2728B606" w16cex:dateUtc="2022-11-23T23:08:00Z"/>
  <w16cex:commentExtensible w16cex:durableId="2728B649" w16cex:dateUtc="2022-11-23T23:10:00Z"/>
  <w16cex:commentExtensible w16cex:durableId="2728B67C" w16cex:dateUtc="2022-11-23T23:10:00Z"/>
  <w16cex:commentExtensible w16cex:durableId="2728B424" w16cex:dateUtc="2022-11-23T23: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685A" w:rsidRDefault="00E8685A" w:rsidP="00117666">
      <w:pPr>
        <w:spacing w:after="0"/>
      </w:pPr>
      <w:r>
        <w:separator/>
      </w:r>
    </w:p>
  </w:endnote>
  <w:endnote w:type="continuationSeparator" w:id="0">
    <w:p w:rsidR="00E8685A" w:rsidRDefault="00E8685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inModernMath-Regular-Identit">
    <w:altName w:val="Yu Gothic"/>
    <w:panose1 w:val="00000000000000000000"/>
    <w:charset w:val="80"/>
    <w:family w:val="auto"/>
    <w:notTrueType/>
    <w:pitch w:val="default"/>
    <w:sig w:usb0="00000001" w:usb1="08070000" w:usb2="00000010" w:usb3="00000000" w:csb0="00020000" w:csb1="00000000"/>
  </w:font>
  <w:font w:name="LMRoman10-Regular-Identity-H">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Pr="00577C4C" w:rsidRDefault="00E8685A">
    <w:pPr>
      <w:rPr>
        <w:color w:val="C00000"/>
        <w:szCs w:val="24"/>
      </w:rPr>
    </w:pPr>
    <w:r>
      <w:rPr>
        <w:noProof/>
        <w:lang w:val="en-GB" w:eastAsia="en-GB"/>
      </w:rPr>
      <mc:AlternateContent>
        <mc:Choice Requires="wps">
          <w:drawing>
            <wp:anchor distT="0" distB="0" distL="114300" distR="114300" simplePos="0" relativeHeight="251662336" behindDoc="0" locked="0" layoutInCell="1" allowOverlap="1" wp14:anchorId="0BAFA0A9" wp14:editId="6BB3279E">
              <wp:simplePos x="0" y="0"/>
              <wp:positionH relativeFrom="margin">
                <wp:align>right</wp:align>
              </wp:positionH>
              <wp:positionV relativeFrom="bottomMargin">
                <wp:align>top</wp:align>
              </wp:positionV>
              <wp:extent cx="1508760" cy="3956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BAFA0A9" id="_x0000_t202" coordsize="21600,21600" o:spt="202" path="m,l,21600r21600,l21600,xe">
              <v:stroke joinstyle="miter"/>
              <v:path gradientshapeok="t" o:connecttype="rect"/>
            </v:shapetype>
            <v:shape id="Text Box 2" o:spid="_x0000_s1026"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" filled="f" stroked="f" strokeweight=".5pt">
              <v:textbox style="mso-fit-shape-to-text:t">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Pr="00577C4C" w:rsidRDefault="00E8685A">
    <w:pPr>
      <w:rPr>
        <w:b/>
        <w:sz w:val="20"/>
        <w:szCs w:val="24"/>
      </w:rPr>
    </w:pPr>
    <w:r>
      <w:rPr>
        <w:noProof/>
        <w:lang w:val="en-GB" w:eastAsia="en-GB"/>
      </w:rPr>
      <mc:AlternateContent>
        <mc:Choice Requires="wps">
          <w:drawing>
            <wp:anchor distT="0" distB="0" distL="114300" distR="114300" simplePos="0" relativeHeight="251661312" behindDoc="0" locked="0" layoutInCell="1" allowOverlap="1" wp14:anchorId="5303C964" wp14:editId="5351D7DF">
              <wp:simplePos x="0" y="0"/>
              <wp:positionH relativeFrom="margin">
                <wp:align>right</wp:align>
              </wp:positionH>
              <wp:positionV relativeFrom="bottomMargin">
                <wp:align>top</wp:align>
              </wp:positionV>
              <wp:extent cx="1508760" cy="3956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303C964" id="_x0000_t202" coordsize="21600,21600" o:spt="202" path="m,l,21600r21600,l21600,xe">
              <v:stroke joinstyle="miter"/>
              <v:path gradientshapeok="t" o:connecttype="rect"/>
            </v:shapetype>
            <v:shape id="Text Box 12" o:spid="_x0000_s1027"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Bo/HCqNgIAAGgEAAAOAAAAAAAAAAAAAAAAAC4C&#10;AABkcnMvZTJvRG9jLnhtbFBLAQItABQABgAIAAAAIQA4sBLD2QAAAAQBAAAPAAAAAAAAAAAAAAAA&#10;AJAEAABkcnMvZG93bnJldi54bWxQSwUGAAAAAAQABADzAAAAlgUAAAAA&#10;" filled="f" stroked="f" strokeweight=".5pt">
              <v:textbox style="mso-fit-shape-to-text:t">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Pr="00577C4C" w:rsidRDefault="00E8685A">
    <w:pPr>
      <w:rPr>
        <w:color w:val="C00000"/>
        <w:szCs w:val="24"/>
      </w:rPr>
    </w:pPr>
    <w:r>
      <w:rPr>
        <w:noProof/>
        <w:lang w:val="en-GB" w:eastAsia="en-GB"/>
      </w:rPr>
      <mc:AlternateContent>
        <mc:Choice Requires="wps">
          <w:drawing>
            <wp:anchor distT="0" distB="0" distL="114300" distR="114300" simplePos="0" relativeHeight="251665408" behindDoc="0" locked="0" layoutInCell="1" allowOverlap="1" wp14:anchorId="03D9081D" wp14:editId="3818F835">
              <wp:simplePos x="0" y="0"/>
              <wp:positionH relativeFrom="margin">
                <wp:align>right</wp:align>
              </wp:positionH>
              <wp:positionV relativeFrom="bottomMargin">
                <wp:align>top</wp:align>
              </wp:positionV>
              <wp:extent cx="1508760" cy="39560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3D9081D" id="_x0000_t202" coordsize="21600,21600" o:spt="202" path="m,l,21600r21600,l21600,xe">
              <v:stroke joinstyle="miter"/>
              <v:path gradientshapeok="t" o:connecttype="rect"/>
            </v:shapetype>
            <v:shape id="Text Box 16" o:spid="_x0000_s1028"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2FKKUzcCAABoBAAADgAAAAAAAAAAAAAAAAAu&#10;AgAAZHJzL2Uyb0RvYy54bWxQSwECLQAUAAYACAAAACEAOLASw9kAAAAEAQAADwAAAAAAAAAAAAAA&#10;AACRBAAAZHJzL2Rvd25yZXYueG1sUEsFBgAAAAAEAAQA8wAAAJcFAAAAAA==&#10;" filled="f" stroked="f" strokeweight=".5pt">
              <v:textbox style="mso-fit-shape-to-text:t">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Pr="00577C4C" w:rsidRDefault="00E8685A">
    <w:pPr>
      <w:rPr>
        <w:b/>
        <w:sz w:val="20"/>
        <w:szCs w:val="24"/>
      </w:rPr>
    </w:pPr>
    <w:r>
      <w:rPr>
        <w:noProof/>
        <w:lang w:val="en-GB" w:eastAsia="en-GB"/>
      </w:rPr>
      <mc:AlternateContent>
        <mc:Choice Requires="wps">
          <w:drawing>
            <wp:anchor distT="0" distB="0" distL="114300" distR="114300" simplePos="0" relativeHeight="251664384" behindDoc="0" locked="0" layoutInCell="1" allowOverlap="1" wp14:anchorId="30F6E185" wp14:editId="0A36841C">
              <wp:simplePos x="0" y="0"/>
              <wp:positionH relativeFrom="margin">
                <wp:align>right</wp:align>
              </wp:positionH>
              <wp:positionV relativeFrom="bottomMargin">
                <wp:align>top</wp:align>
              </wp:positionV>
              <wp:extent cx="1508760" cy="3956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0F6E185" id="_x0000_t202" coordsize="21600,21600" o:spt="202" path="m,l,21600r21600,l21600,xe">
              <v:stroke joinstyle="miter"/>
              <v:path gradientshapeok="t" o:connecttype="rect"/>
            </v:shapetype>
            <v:shape id="Text Box 17" o:spid="_x0000_s1029" type="#_x0000_t202" style="position:absolute;margin-left:67.6pt;margin-top:0;width:118.8pt;height:31.1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A7P5ORNgIAAGgEAAAOAAAAAAAAAAAAAAAAAC4C&#10;AABkcnMvZTJvRG9jLnhtbFBLAQItABQABgAIAAAAIQA4sBLD2QAAAAQBAAAPAAAAAAAAAAAAAAAA&#10;AJAEAABkcnMvZG93bnJldi54bWxQSwUGAAAAAAQABADzAAAAlgUAAAAA&#10;" filled="f" stroked="f" strokeweight=".5pt">
              <v:textbox style="mso-fit-shape-to-text:t">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Pr="00577C4C" w:rsidRDefault="00E8685A">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B6350CB" wp14:editId="7C1F21E2">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B6350CB" id="_x0000_t202" coordsize="21600,21600" o:spt="202" path="m,l,21600r21600,l21600,xe">
              <v:stroke joinstyle="miter"/>
              <v:path gradientshapeok="t" o:connecttype="rect"/>
            </v:shapetype>
            <v:shape id="Text Box 1" o:spid="_x0000_s103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VsNg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zbWPz5XtYXihMU66IbFW7msMKOV8OFVOJwOLAInPrzgUtaAN0NvcbYH9+tvfsKjaBjlrMFp&#10;y7n/eRBOcVZ/Nyjn/XA8pvGMm/HkdoQbdx3ZXkfMQT8CDjRKhtlFk/ChPpulA/2GD2NBt2JIGIl3&#10;5zyczcfQvQF8WFItFhGEA2lFWJm1lURNfaN+b9o34WwvSkA5n+E8lyL7oE2HpZPeLg4BFYrCUZ+7&#10;rqLgtMFhjtL3D49ey/U+ot5/D/PfAA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DJsXVsNgIAAGYEAAAOAAAAAAAAAAAAAAAAAC4C&#10;AABkcnMvZTJvRG9jLnhtbFBLAQItABQABgAIAAAAIQA4sBLD2QAAAAQBAAAPAAAAAAAAAAAAAAAA&#10;AJAEAABkcnMvZG93bnJldi54bWxQSwUGAAAAAAQABADzAAAAlgUAAAAA&#10;" filled="f" stroked="f" strokeweight=".5pt">
              <v:textbox style="mso-fit-shape-to-text:t">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Pr="00577C4C" w:rsidRDefault="00E8685A">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5163DD64" wp14:editId="7F313172">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63DD64" id="_x0000_t202" coordsize="21600,21600" o:spt="202" path="m,l,21600r21600,l21600,xe">
              <v:stroke joinstyle="miter"/>
              <v:path gradientshapeok="t" o:connecttype="rect"/>
            </v:shapetype>
            <v:shape id="Text Box 56" o:spid="_x0000_s1031"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9ENw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uuZ2CoagflCYu10LeLM3zV4IvWzPlXZrE/sAjsef+CSyUBb4azRUkN9tff/CEfZcMoJS32&#10;W0HdzwOzghL5XaOg9+PpNDRo3Eyz2wlu7HVkdx3RB/UI2NJjnC7DoxnyvRzMyoJ6w9FYhlsxxDTH&#10;uwvqB/PR91OAo8XFchmTsCUN82u9MTxAB94C39vujVlzFsWjnM8wdCbLP2jT54aTziwPHhWKwgWe&#10;e1ZR8LDBdo7Sn0c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JG2vRDcCAABoBAAADgAAAAAAAAAAAAAAAAAu&#10;AgAAZHJzL2Uyb0RvYy54bWxQSwECLQAUAAYACAAAACEAOLASw9kAAAAEAQAADwAAAAAAAAAAAAAA&#10;AACRBAAAZHJzL2Rvd25yZXYueG1sUEsFBgAAAAAEAAQA8wAAAJcFAAAAAA==&#10;" filled="f" stroked="f" strokeweight=".5pt">
              <v:textbox style="mso-fit-shape-to-text:t">
                <w:txbxContent>
                  <w:p w:rsidR="00E8685A" w:rsidRPr="00577C4C" w:rsidRDefault="00E8685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685A" w:rsidRDefault="00E8685A" w:rsidP="00117666">
      <w:pPr>
        <w:spacing w:after="0"/>
      </w:pPr>
      <w:r>
        <w:separator/>
      </w:r>
    </w:p>
  </w:footnote>
  <w:footnote w:type="continuationSeparator" w:id="0">
    <w:p w:rsidR="00E8685A" w:rsidRDefault="00E8685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Pr="009151AA" w:rsidRDefault="00E8685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Default="00E8685A" w:rsidP="0093429D">
    <w:r w:rsidRPr="005A1D84">
      <w:rPr>
        <w:b/>
        <w:noProof/>
        <w:color w:val="A6A6A6" w:themeColor="background1" w:themeShade="A6"/>
        <w:lang w:val="en-GB" w:eastAsia="en-GB"/>
      </w:rPr>
      <w:drawing>
        <wp:inline distT="0" distB="0" distL="0" distR="0" wp14:anchorId="05D357FD" wp14:editId="17E32D73">
          <wp:extent cx="1382534" cy="497091"/>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Pr="009151AA" w:rsidRDefault="00E8685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Default="00E8685A" w:rsidP="0093429D">
    <w:r w:rsidRPr="007E3148">
      <w:rPr>
        <w:b/>
      </w:rPr>
      <w:ptab w:relativeTo="margin" w:alignment="center" w:leader="none"/>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Pr="009151AA" w:rsidRDefault="00E8685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85A" w:rsidRDefault="00E8685A"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2552F"/>
    <w:multiLevelType w:val="hybridMultilevel"/>
    <w:tmpl w:val="796EE3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xMDWwMDQ2MDGwMDVX0lEKTi0uzszPAykwNKoFAAArbz0tAAAA"/>
  </w:docVars>
  <w:rsids>
    <w:rsidRoot w:val="00ED20B5"/>
    <w:rsid w:val="00002B1B"/>
    <w:rsid w:val="00011C50"/>
    <w:rsid w:val="0001436A"/>
    <w:rsid w:val="00027DFC"/>
    <w:rsid w:val="00034304"/>
    <w:rsid w:val="00035434"/>
    <w:rsid w:val="00035859"/>
    <w:rsid w:val="00052A14"/>
    <w:rsid w:val="00077D53"/>
    <w:rsid w:val="000852D4"/>
    <w:rsid w:val="00086AB1"/>
    <w:rsid w:val="00093EF0"/>
    <w:rsid w:val="000953E7"/>
    <w:rsid w:val="00095A09"/>
    <w:rsid w:val="000A09A1"/>
    <w:rsid w:val="000C2674"/>
    <w:rsid w:val="000C7C60"/>
    <w:rsid w:val="000D656C"/>
    <w:rsid w:val="000E1774"/>
    <w:rsid w:val="000F0466"/>
    <w:rsid w:val="00105FD9"/>
    <w:rsid w:val="00106208"/>
    <w:rsid w:val="00110C9B"/>
    <w:rsid w:val="00117666"/>
    <w:rsid w:val="00141D59"/>
    <w:rsid w:val="00142057"/>
    <w:rsid w:val="001549D3"/>
    <w:rsid w:val="00160065"/>
    <w:rsid w:val="0016408B"/>
    <w:rsid w:val="00171B36"/>
    <w:rsid w:val="00174B54"/>
    <w:rsid w:val="00177D84"/>
    <w:rsid w:val="001E1E3B"/>
    <w:rsid w:val="001F3CF1"/>
    <w:rsid w:val="001F7B60"/>
    <w:rsid w:val="0022171C"/>
    <w:rsid w:val="00244B70"/>
    <w:rsid w:val="002514B1"/>
    <w:rsid w:val="00261714"/>
    <w:rsid w:val="00262333"/>
    <w:rsid w:val="00267D18"/>
    <w:rsid w:val="00274347"/>
    <w:rsid w:val="002868E2"/>
    <w:rsid w:val="002869C3"/>
    <w:rsid w:val="002936E4"/>
    <w:rsid w:val="002A7D6A"/>
    <w:rsid w:val="002B4A57"/>
    <w:rsid w:val="002C4E90"/>
    <w:rsid w:val="002C74CA"/>
    <w:rsid w:val="002E4E4C"/>
    <w:rsid w:val="003123F4"/>
    <w:rsid w:val="00313064"/>
    <w:rsid w:val="00314238"/>
    <w:rsid w:val="00353862"/>
    <w:rsid w:val="003544FB"/>
    <w:rsid w:val="00374979"/>
    <w:rsid w:val="00377247"/>
    <w:rsid w:val="003916CE"/>
    <w:rsid w:val="003A0EAE"/>
    <w:rsid w:val="003C49DC"/>
    <w:rsid w:val="003D2F2D"/>
    <w:rsid w:val="00401590"/>
    <w:rsid w:val="00414549"/>
    <w:rsid w:val="00447801"/>
    <w:rsid w:val="00452E9C"/>
    <w:rsid w:val="004735C8"/>
    <w:rsid w:val="004767C0"/>
    <w:rsid w:val="00482EAA"/>
    <w:rsid w:val="004947A6"/>
    <w:rsid w:val="004961FF"/>
    <w:rsid w:val="004A35E4"/>
    <w:rsid w:val="004C2885"/>
    <w:rsid w:val="004D395C"/>
    <w:rsid w:val="004D4533"/>
    <w:rsid w:val="004F081D"/>
    <w:rsid w:val="0050536A"/>
    <w:rsid w:val="00517A89"/>
    <w:rsid w:val="005250F2"/>
    <w:rsid w:val="00527FCD"/>
    <w:rsid w:val="00543F9E"/>
    <w:rsid w:val="005552AC"/>
    <w:rsid w:val="00572E1A"/>
    <w:rsid w:val="00593EEA"/>
    <w:rsid w:val="00594EF3"/>
    <w:rsid w:val="005A5EEE"/>
    <w:rsid w:val="005B361A"/>
    <w:rsid w:val="005C5E1A"/>
    <w:rsid w:val="005D17F9"/>
    <w:rsid w:val="005D30BA"/>
    <w:rsid w:val="005E7404"/>
    <w:rsid w:val="00604640"/>
    <w:rsid w:val="006073FB"/>
    <w:rsid w:val="00635C8D"/>
    <w:rsid w:val="006375C7"/>
    <w:rsid w:val="00646072"/>
    <w:rsid w:val="00653BCE"/>
    <w:rsid w:val="00654E8F"/>
    <w:rsid w:val="00660D05"/>
    <w:rsid w:val="006724C8"/>
    <w:rsid w:val="006820B1"/>
    <w:rsid w:val="0068649D"/>
    <w:rsid w:val="006948E9"/>
    <w:rsid w:val="006B23DF"/>
    <w:rsid w:val="006B7D14"/>
    <w:rsid w:val="006C10E0"/>
    <w:rsid w:val="006D12CE"/>
    <w:rsid w:val="006D5230"/>
    <w:rsid w:val="006E7D03"/>
    <w:rsid w:val="00701727"/>
    <w:rsid w:val="0070566C"/>
    <w:rsid w:val="00714C50"/>
    <w:rsid w:val="00725A79"/>
    <w:rsid w:val="00725A7D"/>
    <w:rsid w:val="00742CC2"/>
    <w:rsid w:val="007468BB"/>
    <w:rsid w:val="007501BE"/>
    <w:rsid w:val="00751DD0"/>
    <w:rsid w:val="00766743"/>
    <w:rsid w:val="007675BE"/>
    <w:rsid w:val="00790BB3"/>
    <w:rsid w:val="00792EF7"/>
    <w:rsid w:val="00794796"/>
    <w:rsid w:val="007A7D98"/>
    <w:rsid w:val="007B22CA"/>
    <w:rsid w:val="007C206C"/>
    <w:rsid w:val="007D6591"/>
    <w:rsid w:val="007F221D"/>
    <w:rsid w:val="0080295D"/>
    <w:rsid w:val="00817DD6"/>
    <w:rsid w:val="00834EAD"/>
    <w:rsid w:val="0083759F"/>
    <w:rsid w:val="00847C00"/>
    <w:rsid w:val="00856EC5"/>
    <w:rsid w:val="00861E00"/>
    <w:rsid w:val="00865396"/>
    <w:rsid w:val="008742B0"/>
    <w:rsid w:val="00885156"/>
    <w:rsid w:val="008A1E00"/>
    <w:rsid w:val="008B4D53"/>
    <w:rsid w:val="00907A01"/>
    <w:rsid w:val="009151AA"/>
    <w:rsid w:val="00920DEB"/>
    <w:rsid w:val="00932404"/>
    <w:rsid w:val="0093429D"/>
    <w:rsid w:val="00935533"/>
    <w:rsid w:val="00943573"/>
    <w:rsid w:val="00951E56"/>
    <w:rsid w:val="00952D15"/>
    <w:rsid w:val="009553B2"/>
    <w:rsid w:val="00964134"/>
    <w:rsid w:val="00970F7D"/>
    <w:rsid w:val="00977ECC"/>
    <w:rsid w:val="00984732"/>
    <w:rsid w:val="0099491A"/>
    <w:rsid w:val="00994A3D"/>
    <w:rsid w:val="009B5C2D"/>
    <w:rsid w:val="009C26A2"/>
    <w:rsid w:val="009C2B12"/>
    <w:rsid w:val="009C2F86"/>
    <w:rsid w:val="009D19C5"/>
    <w:rsid w:val="009F23E4"/>
    <w:rsid w:val="00A10A6B"/>
    <w:rsid w:val="00A174D9"/>
    <w:rsid w:val="00A32E8A"/>
    <w:rsid w:val="00A350D7"/>
    <w:rsid w:val="00A35C6E"/>
    <w:rsid w:val="00A63B0B"/>
    <w:rsid w:val="00A70B6F"/>
    <w:rsid w:val="00A744F8"/>
    <w:rsid w:val="00A92EA7"/>
    <w:rsid w:val="00AA4D24"/>
    <w:rsid w:val="00AB6715"/>
    <w:rsid w:val="00AC5719"/>
    <w:rsid w:val="00AE55C8"/>
    <w:rsid w:val="00AF35ED"/>
    <w:rsid w:val="00B07576"/>
    <w:rsid w:val="00B1671E"/>
    <w:rsid w:val="00B22987"/>
    <w:rsid w:val="00B25EB8"/>
    <w:rsid w:val="00B37F4D"/>
    <w:rsid w:val="00B81531"/>
    <w:rsid w:val="00BB3DBA"/>
    <w:rsid w:val="00BC0A35"/>
    <w:rsid w:val="00BC529B"/>
    <w:rsid w:val="00BD4156"/>
    <w:rsid w:val="00BD6E46"/>
    <w:rsid w:val="00BF7D25"/>
    <w:rsid w:val="00C01FA5"/>
    <w:rsid w:val="00C15E8B"/>
    <w:rsid w:val="00C32751"/>
    <w:rsid w:val="00C3534D"/>
    <w:rsid w:val="00C41BA0"/>
    <w:rsid w:val="00C52A7B"/>
    <w:rsid w:val="00C56BAF"/>
    <w:rsid w:val="00C6746A"/>
    <w:rsid w:val="00C679AA"/>
    <w:rsid w:val="00C7070F"/>
    <w:rsid w:val="00C75972"/>
    <w:rsid w:val="00CA1518"/>
    <w:rsid w:val="00CA42DF"/>
    <w:rsid w:val="00CB0399"/>
    <w:rsid w:val="00CD066B"/>
    <w:rsid w:val="00CE346E"/>
    <w:rsid w:val="00CE4FEE"/>
    <w:rsid w:val="00CF297F"/>
    <w:rsid w:val="00D00CDA"/>
    <w:rsid w:val="00D060CF"/>
    <w:rsid w:val="00D07E07"/>
    <w:rsid w:val="00D16B87"/>
    <w:rsid w:val="00D23B27"/>
    <w:rsid w:val="00D257A7"/>
    <w:rsid w:val="00D316F5"/>
    <w:rsid w:val="00D317A5"/>
    <w:rsid w:val="00D4498F"/>
    <w:rsid w:val="00D4613D"/>
    <w:rsid w:val="00D670AC"/>
    <w:rsid w:val="00D67ED9"/>
    <w:rsid w:val="00D849ED"/>
    <w:rsid w:val="00DB3C22"/>
    <w:rsid w:val="00DB484D"/>
    <w:rsid w:val="00DB59C3"/>
    <w:rsid w:val="00DC01D5"/>
    <w:rsid w:val="00DC259A"/>
    <w:rsid w:val="00DC73E5"/>
    <w:rsid w:val="00DE23E8"/>
    <w:rsid w:val="00DE5909"/>
    <w:rsid w:val="00DF648E"/>
    <w:rsid w:val="00E06C32"/>
    <w:rsid w:val="00E100BE"/>
    <w:rsid w:val="00E1488E"/>
    <w:rsid w:val="00E406B6"/>
    <w:rsid w:val="00E45F19"/>
    <w:rsid w:val="00E52377"/>
    <w:rsid w:val="00E537AD"/>
    <w:rsid w:val="00E559D3"/>
    <w:rsid w:val="00E64E17"/>
    <w:rsid w:val="00E65CE6"/>
    <w:rsid w:val="00E71C11"/>
    <w:rsid w:val="00E7264C"/>
    <w:rsid w:val="00E866C9"/>
    <w:rsid w:val="00E8685A"/>
    <w:rsid w:val="00E90824"/>
    <w:rsid w:val="00EA3D3C"/>
    <w:rsid w:val="00EB30F4"/>
    <w:rsid w:val="00EC090A"/>
    <w:rsid w:val="00ED20B5"/>
    <w:rsid w:val="00F20C21"/>
    <w:rsid w:val="00F21DFB"/>
    <w:rsid w:val="00F36267"/>
    <w:rsid w:val="00F3652D"/>
    <w:rsid w:val="00F456B3"/>
    <w:rsid w:val="00F46900"/>
    <w:rsid w:val="00F524AD"/>
    <w:rsid w:val="00F604C3"/>
    <w:rsid w:val="00F61D89"/>
    <w:rsid w:val="00F720BE"/>
    <w:rsid w:val="00F7416C"/>
    <w:rsid w:val="00F95AB3"/>
    <w:rsid w:val="00FA411E"/>
    <w:rsid w:val="00FB7B74"/>
    <w:rsid w:val="00FC13F2"/>
    <w:rsid w:val="00FC25B3"/>
    <w:rsid w:val="00FF2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PlainTable2">
    <w:name w:val="Plain Table 2"/>
    <w:basedOn w:val="TableNormal"/>
    <w:uiPriority w:val="42"/>
    <w:rsid w:val="009B5C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362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F524AD"/>
    <w:rPr>
      <w:color w:val="808080"/>
    </w:rPr>
  </w:style>
  <w:style w:type="table" w:styleId="PlainTable3">
    <w:name w:val="Plain Table 3"/>
    <w:basedOn w:val="TableNormal"/>
    <w:uiPriority w:val="43"/>
    <w:rsid w:val="008742B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F95AB3"/>
    <w:pPr>
      <w:autoSpaceDE w:val="0"/>
      <w:autoSpaceDN w:val="0"/>
      <w:adjustRightInd w:val="0"/>
      <w:spacing w:after="0" w:line="240" w:lineRule="auto"/>
    </w:pPr>
    <w:rPr>
      <w:rFonts w:ascii="Times New Roman" w:eastAsia="Calibri" w:hAnsi="Times New Roman" w:cs="Times New Roman"/>
      <w:color w:val="000000"/>
      <w:sz w:val="24"/>
      <w:szCs w:val="24"/>
      <w:lang w:val="sv-SE"/>
    </w:rPr>
  </w:style>
  <w:style w:type="paragraph" w:styleId="Revision">
    <w:name w:val="Revision"/>
    <w:hidden/>
    <w:uiPriority w:val="99"/>
    <w:semiHidden/>
    <w:rsid w:val="000E177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347712992">
      <w:bodyDiv w:val="1"/>
      <w:marLeft w:val="0"/>
      <w:marRight w:val="0"/>
      <w:marTop w:val="0"/>
      <w:marBottom w:val="0"/>
      <w:divBdr>
        <w:top w:val="none" w:sz="0" w:space="0" w:color="auto"/>
        <w:left w:val="none" w:sz="0" w:space="0" w:color="auto"/>
        <w:bottom w:val="none" w:sz="0" w:space="0" w:color="auto"/>
        <w:right w:val="none" w:sz="0" w:space="0" w:color="auto"/>
      </w:divBdr>
    </w:div>
    <w:div w:id="142988933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70450577">
      <w:bodyDiv w:val="1"/>
      <w:marLeft w:val="0"/>
      <w:marRight w:val="0"/>
      <w:marTop w:val="0"/>
      <w:marBottom w:val="0"/>
      <w:divBdr>
        <w:top w:val="none" w:sz="0" w:space="0" w:color="auto"/>
        <w:left w:val="none" w:sz="0" w:space="0" w:color="auto"/>
        <w:bottom w:val="none" w:sz="0" w:space="0" w:color="auto"/>
        <w:right w:val="none" w:sz="0" w:space="0" w:color="auto"/>
      </w:divBdr>
    </w:div>
    <w:div w:id="1769344845">
      <w:bodyDiv w:val="1"/>
      <w:marLeft w:val="0"/>
      <w:marRight w:val="0"/>
      <w:marTop w:val="0"/>
      <w:marBottom w:val="0"/>
      <w:divBdr>
        <w:top w:val="none" w:sz="0" w:space="0" w:color="auto"/>
        <w:left w:val="none" w:sz="0" w:space="0" w:color="auto"/>
        <w:bottom w:val="none" w:sz="0" w:space="0" w:color="auto"/>
        <w:right w:val="none" w:sz="0" w:space="0" w:color="auto"/>
      </w:divBdr>
    </w:div>
    <w:div w:id="194970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tif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tiff"/><Relationship Id="rId27" Type="http://schemas.openxmlformats.org/officeDocument/2006/relationships/image" Target="media/image9.tiff"/><Relationship Id="rId30"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1B04FB6-1DCE-48D1-A9D8-FAD1D2415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71</TotalTime>
  <Pages>29</Pages>
  <Words>11479</Words>
  <Characters>60843</Characters>
  <Application>Microsoft Office Word</Application>
  <DocSecurity>0</DocSecurity>
  <Lines>507</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Laurynas Mockeliunas</cp:lastModifiedBy>
  <cp:revision>7</cp:revision>
  <cp:lastPrinted>2013-10-03T12:51:00Z</cp:lastPrinted>
  <dcterms:created xsi:type="dcterms:W3CDTF">2022-12-20T10:12:00Z</dcterms:created>
  <dcterms:modified xsi:type="dcterms:W3CDTF">2022-12-20T18:46:00Z</dcterms:modified>
</cp:coreProperties>
</file>