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73E19E7" w14:textId="77777777" w:rsidR="0059597C" w:rsidRPr="00376CC5" w:rsidRDefault="0059597C" w:rsidP="0059597C">
      <w:pPr>
        <w:pStyle w:val="afd"/>
      </w:pPr>
      <w:r w:rsidRPr="00F76732">
        <w:t>Two-staged Learning-based Prediction of Bronchopulmonary Dysplasia in Very Low Birth Weight Infants: A Nationwide Cohort Study</w:t>
      </w:r>
      <w:r w:rsidRPr="00CB4486">
        <w:rPr>
          <w:rFonts w:ascii="Arial" w:hAnsi="Arial" w:cs="Arial"/>
          <w:szCs w:val="30"/>
          <w:lang w:val="en-GB" w:eastAsia="ko-KR"/>
        </w:rPr>
        <w:t xml:space="preserve"> </w:t>
      </w:r>
    </w:p>
    <w:p w14:paraId="6474839D" w14:textId="623BA794" w:rsidR="0059597C" w:rsidRPr="00CB4486" w:rsidRDefault="0059597C" w:rsidP="0059597C">
      <w:pPr>
        <w:pStyle w:val="AuthorList"/>
        <w:rPr>
          <w:vertAlign w:val="superscript"/>
          <w:lang w:val="en-GB" w:eastAsia="ko-KR"/>
        </w:rPr>
      </w:pPr>
      <w:r w:rsidRPr="00CB4486">
        <w:rPr>
          <w:lang w:val="en-GB" w:eastAsia="ko-KR"/>
        </w:rPr>
        <w:t>Jae Kyoon Hwang</w:t>
      </w:r>
      <w:r w:rsidRPr="00CB4486">
        <w:rPr>
          <w:vertAlign w:val="superscript"/>
          <w:lang w:val="en-GB" w:eastAsia="ko-KR"/>
        </w:rPr>
        <w:t>1</w:t>
      </w:r>
      <w:r w:rsidRPr="00CB4486">
        <w:rPr>
          <w:lang w:val="en-GB" w:eastAsia="ko-KR"/>
        </w:rPr>
        <w:t xml:space="preserve">*, </w:t>
      </w:r>
      <w:r w:rsidRPr="00CB4486">
        <w:rPr>
          <w:lang w:eastAsia="ko-KR"/>
        </w:rPr>
        <w:t>Dae Hyun Kim</w:t>
      </w:r>
      <w:r w:rsidRPr="00CB4486">
        <w:rPr>
          <w:vertAlign w:val="superscript"/>
          <w:lang w:val="en-GB" w:eastAsia="ko-KR"/>
        </w:rPr>
        <w:t>2</w:t>
      </w:r>
      <w:r w:rsidRPr="00CB4486">
        <w:rPr>
          <w:lang w:val="en-GB" w:eastAsia="ko-KR"/>
        </w:rPr>
        <w:t>*, Jae Yoon Na</w:t>
      </w:r>
      <w:r w:rsidRPr="00CB4486">
        <w:rPr>
          <w:vertAlign w:val="superscript"/>
          <w:lang w:val="en-GB" w:eastAsia="ko-KR"/>
        </w:rPr>
        <w:t>1</w:t>
      </w:r>
      <w:r w:rsidRPr="00CB4486">
        <w:rPr>
          <w:lang w:val="en-GB" w:eastAsia="ko-KR"/>
        </w:rPr>
        <w:t xml:space="preserve">*, </w:t>
      </w:r>
      <w:proofErr w:type="spellStart"/>
      <w:r w:rsidRPr="00CB4486">
        <w:rPr>
          <w:lang w:val="en-GB" w:eastAsia="ko-KR"/>
        </w:rPr>
        <w:t>Joonhyuk</w:t>
      </w:r>
      <w:proofErr w:type="spellEnd"/>
      <w:r w:rsidRPr="00CB4486">
        <w:rPr>
          <w:lang w:val="en-GB" w:eastAsia="ko-KR"/>
        </w:rPr>
        <w:t xml:space="preserve"> Son</w:t>
      </w:r>
      <w:r w:rsidRPr="00CB4486">
        <w:rPr>
          <w:vertAlign w:val="superscript"/>
          <w:lang w:val="en-GB" w:eastAsia="ko-KR"/>
        </w:rPr>
        <w:t>3</w:t>
      </w:r>
      <w:r w:rsidRPr="00CB4486">
        <w:rPr>
          <w:lang w:val="en-GB" w:eastAsia="ko-KR"/>
        </w:rPr>
        <w:t>, Yoon Ju Oh</w:t>
      </w:r>
      <w:r w:rsidRPr="00CB4486">
        <w:rPr>
          <w:vertAlign w:val="superscript"/>
          <w:lang w:val="en-GB" w:eastAsia="ko-KR"/>
        </w:rPr>
        <w:t>2</w:t>
      </w:r>
      <w:r w:rsidRPr="00CB4486">
        <w:rPr>
          <w:lang w:val="en-GB" w:eastAsia="ko-KR"/>
        </w:rPr>
        <w:t xml:space="preserve">, </w:t>
      </w:r>
      <w:proofErr w:type="spellStart"/>
      <w:r w:rsidRPr="00CB4486">
        <w:rPr>
          <w:lang w:val="en-GB" w:eastAsia="ko-KR"/>
        </w:rPr>
        <w:t>Donggoo</w:t>
      </w:r>
      <w:proofErr w:type="spellEnd"/>
      <w:r w:rsidRPr="00CB4486">
        <w:rPr>
          <w:lang w:val="en-GB" w:eastAsia="ko-KR"/>
        </w:rPr>
        <w:t xml:space="preserve"> Jung</w:t>
      </w:r>
      <w:r w:rsidRPr="00CB4486">
        <w:rPr>
          <w:vertAlign w:val="superscript"/>
          <w:lang w:val="en-GB" w:eastAsia="ko-KR"/>
        </w:rPr>
        <w:t>2</w:t>
      </w:r>
      <w:r w:rsidRPr="00CB4486">
        <w:rPr>
          <w:lang w:val="en-GB" w:eastAsia="ko-KR"/>
        </w:rPr>
        <w:t xml:space="preserve">, </w:t>
      </w:r>
      <w:r w:rsidRPr="00CB4486">
        <w:rPr>
          <w:bCs/>
          <w:lang w:eastAsia="ko-KR"/>
        </w:rPr>
        <w:t>Chang-</w:t>
      </w:r>
      <w:proofErr w:type="spellStart"/>
      <w:r w:rsidRPr="00CB4486">
        <w:rPr>
          <w:bCs/>
          <w:lang w:eastAsia="ko-KR"/>
        </w:rPr>
        <w:t>Ryul</w:t>
      </w:r>
      <w:proofErr w:type="spellEnd"/>
      <w:r w:rsidRPr="00CB4486">
        <w:rPr>
          <w:bCs/>
          <w:lang w:eastAsia="ko-KR"/>
        </w:rPr>
        <w:t xml:space="preserve"> Kim</w:t>
      </w:r>
      <w:r w:rsidRPr="00CB4486">
        <w:rPr>
          <w:bCs/>
          <w:vertAlign w:val="superscript"/>
          <w:lang w:eastAsia="ko-KR"/>
        </w:rPr>
        <w:t>1</w:t>
      </w:r>
      <w:r w:rsidRPr="00CB4486">
        <w:rPr>
          <w:lang w:val="en-GB" w:eastAsia="ko-KR"/>
        </w:rPr>
        <w:t>, Tae Hyun Kim</w:t>
      </w:r>
      <w:r w:rsidR="00E01778">
        <w:rPr>
          <w:vertAlign w:val="superscript"/>
          <w:lang w:val="en-GB" w:eastAsia="ko-KR"/>
        </w:rPr>
        <w:t>4</w:t>
      </w:r>
      <w:r w:rsidRPr="00CB4486">
        <w:rPr>
          <w:vertAlign w:val="superscript"/>
          <w:lang w:val="en-GB" w:eastAsia="ko-KR"/>
        </w:rPr>
        <w:t>†</w:t>
      </w:r>
      <w:r w:rsidRPr="00CB4486">
        <w:rPr>
          <w:lang w:val="en-GB" w:eastAsia="ko-KR"/>
        </w:rPr>
        <w:t xml:space="preserve"> &amp; Hyun-Kyung Park</w:t>
      </w:r>
      <w:r w:rsidRPr="00CB4486">
        <w:rPr>
          <w:vertAlign w:val="superscript"/>
          <w:lang w:val="en-GB" w:eastAsia="ko-KR"/>
        </w:rPr>
        <w:t>1†</w:t>
      </w:r>
    </w:p>
    <w:p w14:paraId="5338E900" w14:textId="77777777" w:rsidR="0059597C" w:rsidRPr="00CB4486" w:rsidRDefault="0059597C" w:rsidP="0059597C">
      <w:pPr>
        <w:rPr>
          <w:lang w:val="en-GB" w:eastAsia="ko-KR"/>
        </w:rPr>
      </w:pPr>
      <w:r w:rsidRPr="00CB4486">
        <w:rPr>
          <w:vertAlign w:val="superscript"/>
          <w:lang w:val="en-GB" w:eastAsia="ko-KR"/>
        </w:rPr>
        <w:t xml:space="preserve">1 </w:t>
      </w:r>
      <w:r w:rsidRPr="00CB4486">
        <w:rPr>
          <w:lang w:val="en-GB" w:eastAsia="ko-KR"/>
        </w:rPr>
        <w:t xml:space="preserve">Department of </w:t>
      </w:r>
      <w:proofErr w:type="spellStart"/>
      <w:r w:rsidRPr="00CB4486">
        <w:rPr>
          <w:lang w:val="en-GB" w:eastAsia="ko-KR"/>
        </w:rPr>
        <w:t>Pediatrics</w:t>
      </w:r>
      <w:proofErr w:type="spellEnd"/>
      <w:r w:rsidRPr="00CB4486">
        <w:rPr>
          <w:lang w:val="en-GB" w:eastAsia="ko-KR"/>
        </w:rPr>
        <w:t xml:space="preserve">, </w:t>
      </w:r>
      <w:proofErr w:type="spellStart"/>
      <w:r w:rsidRPr="00CB4486">
        <w:rPr>
          <w:lang w:val="en-GB" w:eastAsia="ko-KR"/>
        </w:rPr>
        <w:t>Hanyang</w:t>
      </w:r>
      <w:proofErr w:type="spellEnd"/>
      <w:r w:rsidRPr="00CB4486">
        <w:rPr>
          <w:lang w:val="en-GB" w:eastAsia="ko-KR"/>
        </w:rPr>
        <w:t xml:space="preserve"> University College of Medicine, 222 </w:t>
      </w:r>
      <w:proofErr w:type="spellStart"/>
      <w:r w:rsidRPr="00CB4486">
        <w:rPr>
          <w:lang w:val="en-GB" w:eastAsia="ko-KR"/>
        </w:rPr>
        <w:t>Wangsimni-ro</w:t>
      </w:r>
      <w:proofErr w:type="spellEnd"/>
      <w:r w:rsidRPr="00CB4486">
        <w:rPr>
          <w:lang w:val="en-GB" w:eastAsia="ko-KR"/>
        </w:rPr>
        <w:t xml:space="preserve">, </w:t>
      </w:r>
      <w:proofErr w:type="spellStart"/>
      <w:r w:rsidRPr="00CB4486">
        <w:rPr>
          <w:lang w:val="en-GB" w:eastAsia="ko-KR"/>
        </w:rPr>
        <w:t>Seongdong-gu</w:t>
      </w:r>
      <w:proofErr w:type="spellEnd"/>
      <w:r w:rsidRPr="00CB4486">
        <w:rPr>
          <w:lang w:val="en-GB" w:eastAsia="ko-KR"/>
        </w:rPr>
        <w:t>, Seoul 04763, Korea</w:t>
      </w:r>
    </w:p>
    <w:p w14:paraId="494F850F" w14:textId="77777777" w:rsidR="0059597C" w:rsidRPr="00CB4486" w:rsidRDefault="0059597C" w:rsidP="0059597C">
      <w:pPr>
        <w:rPr>
          <w:lang w:eastAsia="ko-KR"/>
        </w:rPr>
      </w:pPr>
      <w:r w:rsidRPr="00CB4486">
        <w:rPr>
          <w:vertAlign w:val="superscript"/>
          <w:lang w:val="en-GB" w:eastAsia="ko-KR"/>
        </w:rPr>
        <w:t xml:space="preserve">2 </w:t>
      </w:r>
      <w:r w:rsidRPr="00CB4486">
        <w:rPr>
          <w:lang w:eastAsia="ko-KR"/>
        </w:rPr>
        <w:t xml:space="preserve">Department of Artificial Intelligence, </w:t>
      </w:r>
      <w:proofErr w:type="spellStart"/>
      <w:r w:rsidRPr="00CB4486">
        <w:rPr>
          <w:lang w:eastAsia="ko-KR"/>
        </w:rPr>
        <w:t>Hanyang</w:t>
      </w:r>
      <w:proofErr w:type="spellEnd"/>
      <w:r w:rsidRPr="00CB4486">
        <w:rPr>
          <w:lang w:eastAsia="ko-KR"/>
        </w:rPr>
        <w:t xml:space="preserve"> University, 222 </w:t>
      </w:r>
      <w:proofErr w:type="spellStart"/>
      <w:r w:rsidRPr="00CB4486">
        <w:rPr>
          <w:lang w:eastAsia="ko-KR"/>
        </w:rPr>
        <w:t>Wangsimni</w:t>
      </w:r>
      <w:proofErr w:type="spellEnd"/>
      <w:r w:rsidRPr="00CB4486">
        <w:rPr>
          <w:rFonts w:ascii="MS Gothic" w:eastAsia="MS Gothic" w:hAnsi="MS Gothic" w:cs="MS Gothic" w:hint="eastAsia"/>
          <w:lang w:eastAsia="ko-KR"/>
        </w:rPr>
        <w:t>‑</w:t>
      </w:r>
      <w:proofErr w:type="spellStart"/>
      <w:r w:rsidRPr="00CB4486">
        <w:rPr>
          <w:lang w:eastAsia="ko-KR"/>
        </w:rPr>
        <w:t>ro</w:t>
      </w:r>
      <w:proofErr w:type="spellEnd"/>
      <w:r w:rsidRPr="00CB4486">
        <w:rPr>
          <w:lang w:eastAsia="ko-KR"/>
        </w:rPr>
        <w:t xml:space="preserve">, </w:t>
      </w:r>
      <w:proofErr w:type="spellStart"/>
      <w:r w:rsidRPr="00CB4486">
        <w:rPr>
          <w:lang w:eastAsia="ko-KR"/>
        </w:rPr>
        <w:t>Seongdong</w:t>
      </w:r>
      <w:proofErr w:type="spellEnd"/>
      <w:r w:rsidRPr="00CB4486">
        <w:rPr>
          <w:rFonts w:ascii="MS Gothic" w:eastAsia="MS Gothic" w:hAnsi="MS Gothic" w:cs="MS Gothic" w:hint="eastAsia"/>
          <w:lang w:eastAsia="ko-KR"/>
        </w:rPr>
        <w:t>‑</w:t>
      </w:r>
      <w:proofErr w:type="spellStart"/>
      <w:r w:rsidRPr="00CB4486">
        <w:rPr>
          <w:lang w:eastAsia="ko-KR"/>
        </w:rPr>
        <w:t>gu</w:t>
      </w:r>
      <w:proofErr w:type="spellEnd"/>
      <w:r w:rsidRPr="00CB4486">
        <w:rPr>
          <w:lang w:eastAsia="ko-KR"/>
        </w:rPr>
        <w:t>, Seoul 04763, Korea.</w:t>
      </w:r>
    </w:p>
    <w:p w14:paraId="0AB0650C" w14:textId="523D879C" w:rsidR="0059597C" w:rsidRPr="00E01778" w:rsidRDefault="0059597C" w:rsidP="0059597C">
      <w:pPr>
        <w:rPr>
          <w:lang w:eastAsia="ko-KR"/>
        </w:rPr>
      </w:pPr>
      <w:r w:rsidRPr="00CB4486">
        <w:rPr>
          <w:vertAlign w:val="superscript"/>
          <w:lang w:eastAsia="ko-KR"/>
        </w:rPr>
        <w:t>3</w:t>
      </w:r>
      <w:r w:rsidRPr="00CB4486">
        <w:rPr>
          <w:lang w:eastAsia="ko-KR"/>
        </w:rPr>
        <w:t xml:space="preserve"> Department of Pediatric Surgery, </w:t>
      </w:r>
      <w:proofErr w:type="spellStart"/>
      <w:r w:rsidRPr="00CB4486">
        <w:rPr>
          <w:lang w:eastAsia="ko-KR"/>
        </w:rPr>
        <w:t>Hanyang</w:t>
      </w:r>
      <w:proofErr w:type="spellEnd"/>
      <w:r w:rsidRPr="00CB4486">
        <w:rPr>
          <w:lang w:eastAsia="ko-KR"/>
        </w:rPr>
        <w:t xml:space="preserve"> University College of Medicine, 222 </w:t>
      </w:r>
      <w:proofErr w:type="spellStart"/>
      <w:r w:rsidRPr="00CB4486">
        <w:rPr>
          <w:lang w:eastAsia="ko-KR"/>
        </w:rPr>
        <w:t>Wangsimni</w:t>
      </w:r>
      <w:proofErr w:type="spellEnd"/>
      <w:r w:rsidRPr="00CB4486">
        <w:rPr>
          <w:rFonts w:ascii="MS Gothic" w:eastAsia="MS Gothic" w:hAnsi="MS Gothic" w:cs="MS Gothic" w:hint="eastAsia"/>
          <w:lang w:eastAsia="ko-KR"/>
        </w:rPr>
        <w:t>‑</w:t>
      </w:r>
      <w:proofErr w:type="spellStart"/>
      <w:r w:rsidRPr="00CB4486">
        <w:rPr>
          <w:lang w:eastAsia="ko-KR"/>
        </w:rPr>
        <w:t>ro</w:t>
      </w:r>
      <w:proofErr w:type="spellEnd"/>
      <w:r w:rsidRPr="00CB4486">
        <w:rPr>
          <w:lang w:eastAsia="ko-KR"/>
        </w:rPr>
        <w:t xml:space="preserve">, </w:t>
      </w:r>
      <w:proofErr w:type="spellStart"/>
      <w:r w:rsidRPr="00CB4486">
        <w:rPr>
          <w:lang w:eastAsia="ko-KR"/>
        </w:rPr>
        <w:t>Seongdong</w:t>
      </w:r>
      <w:proofErr w:type="spellEnd"/>
      <w:r w:rsidRPr="00CB4486">
        <w:rPr>
          <w:rFonts w:ascii="MS Gothic" w:eastAsia="MS Gothic" w:hAnsi="MS Gothic" w:cs="MS Gothic" w:hint="eastAsia"/>
          <w:lang w:eastAsia="ko-KR"/>
        </w:rPr>
        <w:t>‑</w:t>
      </w:r>
      <w:proofErr w:type="spellStart"/>
      <w:r w:rsidRPr="00CB4486">
        <w:rPr>
          <w:lang w:eastAsia="ko-KR"/>
        </w:rPr>
        <w:t>gu</w:t>
      </w:r>
      <w:proofErr w:type="spellEnd"/>
      <w:r w:rsidRPr="00CB4486">
        <w:rPr>
          <w:lang w:eastAsia="ko-KR"/>
        </w:rPr>
        <w:t>, Seoul 04763, Korea.</w:t>
      </w:r>
    </w:p>
    <w:p w14:paraId="1D8857B9" w14:textId="2921DE9E" w:rsidR="00E01778" w:rsidRPr="00E01778" w:rsidRDefault="00E01778" w:rsidP="0059597C">
      <w:pPr>
        <w:rPr>
          <w:lang w:eastAsia="ko-KR"/>
        </w:rPr>
      </w:pPr>
      <w:r w:rsidRPr="00866889">
        <w:rPr>
          <w:vertAlign w:val="superscript"/>
          <w:lang w:eastAsia="ko-KR"/>
        </w:rPr>
        <w:t>4</w:t>
      </w:r>
      <w:r w:rsidRPr="00E01778">
        <w:rPr>
          <w:lang w:eastAsia="ko-KR"/>
        </w:rPr>
        <w:t xml:space="preserve"> Department of Computer Science, </w:t>
      </w:r>
      <w:proofErr w:type="spellStart"/>
      <w:r w:rsidRPr="00E01778">
        <w:rPr>
          <w:lang w:eastAsia="ko-KR"/>
        </w:rPr>
        <w:t>Hanyang</w:t>
      </w:r>
      <w:proofErr w:type="spellEnd"/>
      <w:r w:rsidRPr="00E01778">
        <w:rPr>
          <w:lang w:eastAsia="ko-KR"/>
        </w:rPr>
        <w:t xml:space="preserve"> University, 222 </w:t>
      </w:r>
      <w:proofErr w:type="spellStart"/>
      <w:r w:rsidRPr="00E01778">
        <w:rPr>
          <w:lang w:eastAsia="ko-KR"/>
        </w:rPr>
        <w:t>Wangsimni‑ro</w:t>
      </w:r>
      <w:proofErr w:type="spellEnd"/>
      <w:r w:rsidRPr="00E01778">
        <w:rPr>
          <w:lang w:eastAsia="ko-KR"/>
        </w:rPr>
        <w:t xml:space="preserve">, </w:t>
      </w:r>
      <w:proofErr w:type="spellStart"/>
      <w:r w:rsidRPr="00E01778">
        <w:rPr>
          <w:lang w:eastAsia="ko-KR"/>
        </w:rPr>
        <w:t>Seongdong‑gu</w:t>
      </w:r>
      <w:proofErr w:type="spellEnd"/>
      <w:r w:rsidRPr="00E01778">
        <w:rPr>
          <w:lang w:eastAsia="ko-KR"/>
        </w:rPr>
        <w:t>, Seoul 04763, Korea</w:t>
      </w:r>
    </w:p>
    <w:p w14:paraId="2C21339C" w14:textId="77777777" w:rsidR="0059597C" w:rsidRPr="00CB4486" w:rsidRDefault="0059597C" w:rsidP="0059597C">
      <w:pPr>
        <w:rPr>
          <w:lang w:eastAsia="ko-KR"/>
        </w:rPr>
      </w:pPr>
    </w:p>
    <w:p w14:paraId="10C5AEA2" w14:textId="77777777" w:rsidR="0059597C" w:rsidRPr="00CB4486" w:rsidRDefault="0059597C" w:rsidP="0059597C">
      <w:pPr>
        <w:rPr>
          <w:lang w:eastAsia="ko-KR"/>
        </w:rPr>
      </w:pPr>
      <w:r w:rsidRPr="00CB4486">
        <w:rPr>
          <w:b/>
          <w:lang w:val="en-GB" w:eastAsia="ko-KR"/>
        </w:rPr>
        <w:t>*</w:t>
      </w:r>
      <w:r w:rsidRPr="00CB4486">
        <w:rPr>
          <w:lang w:eastAsia="ko-KR"/>
        </w:rPr>
        <w:t xml:space="preserve"> These authors contributed equally to this work.</w:t>
      </w:r>
    </w:p>
    <w:p w14:paraId="0AC930DB" w14:textId="77777777" w:rsidR="0059597C" w:rsidRDefault="0059597C" w:rsidP="0059597C">
      <w:r w:rsidRPr="00CB4486">
        <w:rPr>
          <w:lang w:val="en-GB"/>
        </w:rPr>
        <w:t>†</w:t>
      </w:r>
      <w:r w:rsidRPr="00CB4486">
        <w:t>Correspondences: Hyun-Kyung Park,</w:t>
      </w:r>
    </w:p>
    <w:p w14:paraId="6363F748" w14:textId="77777777" w:rsidR="0059597C" w:rsidRPr="00F76732" w:rsidRDefault="0059597C" w:rsidP="0059597C">
      <w:r w:rsidRPr="00CB4486">
        <w:t xml:space="preserve"> </w:t>
      </w:r>
      <w:hyperlink r:id="rId12" w:history="1">
        <w:r w:rsidRPr="00F76732">
          <w:t>neopark@hanyang.ac.kr</w:t>
        </w:r>
      </w:hyperlink>
      <w:r w:rsidRPr="00F76732">
        <w:t xml:space="preserve">; Tae Hyun Kim, </w:t>
      </w:r>
      <w:hyperlink r:id="rId13" w:history="1">
        <w:r w:rsidRPr="00F76732">
          <w:t>taehyunkim@hanyang.ac.kr</w:t>
        </w:r>
      </w:hyperlink>
    </w:p>
    <w:p w14:paraId="217F3AE0" w14:textId="622DE78C" w:rsidR="00E01778" w:rsidRDefault="00E01778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95295C5" w14:textId="729D8136" w:rsidR="0059597C" w:rsidRDefault="00654E8F" w:rsidP="00866889">
      <w:pPr>
        <w:pStyle w:val="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 w:rsidR="0059597C">
        <w:t>Table</w:t>
      </w:r>
      <w:r w:rsidR="00E01778">
        <w:t xml:space="preserve"> </w:t>
      </w:r>
      <w:r w:rsidR="00625E17">
        <w:t>S</w:t>
      </w:r>
      <w:r w:rsidR="00E01778">
        <w:t xml:space="preserve">1. </w:t>
      </w:r>
      <w:r w:rsidR="0059597C">
        <w:t>C</w:t>
      </w:r>
      <w:r w:rsidR="0059597C" w:rsidRPr="007631A1">
        <w:t xml:space="preserve">linical </w:t>
      </w:r>
      <w:r w:rsidR="0059597C">
        <w:t>Variables and Abbreviations Used in the Analysis</w:t>
      </w:r>
    </w:p>
    <w:tbl>
      <w:tblPr>
        <w:tblW w:w="9360" w:type="dxa"/>
        <w:tblInd w:w="9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0"/>
      </w:tblGrid>
      <w:tr w:rsidR="002D64F9" w:rsidRPr="002D64F9" w14:paraId="78A19680" w14:textId="77777777" w:rsidTr="00866889">
        <w:trPr>
          <w:trHeight w:val="330"/>
        </w:trPr>
        <w:tc>
          <w:tcPr>
            <w:tcW w:w="9360" w:type="dxa"/>
            <w:shd w:val="clear" w:color="auto" w:fill="auto"/>
            <w:noWrap/>
            <w:vAlign w:val="center"/>
            <w:hideMark/>
          </w:tcPr>
          <w:p w14:paraId="1811A988" w14:textId="6384C65E" w:rsidR="002D64F9" w:rsidRPr="002D64F9" w:rsidRDefault="002D64F9" w:rsidP="002D64F9">
            <w:pPr>
              <w:spacing w:before="0" w:after="0"/>
              <w:ind w:firstLineChars="200" w:firstLine="480"/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</w:pPr>
            <w:r w:rsidRPr="002D64F9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>Nominal variables (</w:t>
            </w:r>
            <w:r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>29</w:t>
            </w:r>
            <w:r w:rsidRPr="002D64F9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 xml:space="preserve"> variables)</w:t>
            </w:r>
          </w:p>
        </w:tc>
      </w:tr>
      <w:tr w:rsidR="002D64F9" w:rsidRPr="002D64F9" w14:paraId="2A491B8E" w14:textId="77777777" w:rsidTr="00866889">
        <w:trPr>
          <w:trHeight w:val="345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B35E" w14:textId="5C902FC8" w:rsidR="002D64F9" w:rsidRPr="002D64F9" w:rsidRDefault="002D64F9" w:rsidP="002D64F9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bookmarkStart w:id="0" w:name="RANGE!C3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Oligohydramnios (OLIG); Polyhydramnios (POLY); Respiratory distress syndrome (RDS); Need for surfactant (SFT); Multiple gestation (MULT); 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Maternal o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vert diabetes mellitus (O_DM); 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Maternal all types of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 diabetes mellitus (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A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_DM); 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Maternal c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hronic hypertension (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C_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HTN); 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Maternal all types of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 hypertension (</w:t>
            </w:r>
            <w:r w:rsid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A_HTN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); Histological chorioamnionitis (CA); Premature rupture of membranes (PROM); Delivery mode (C-SEC); Sex (sex); Need for initial resuscitation (RESU); Small for gestational age (SGA); </w:t>
            </w:r>
            <w:r w:rsidRPr="002D64F9">
              <w:rPr>
                <w:rFonts w:eastAsia="맑은 고딕" w:cs="Times New Roman"/>
                <w:i/>
                <w:iCs/>
                <w:color w:val="000000"/>
                <w:szCs w:val="24"/>
                <w:lang w:eastAsia="ko-KR"/>
              </w:rPr>
              <w:t>In vitro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 fertilization (IVF); Congenital infection (C_INF); Body temperature &lt;36 </w:t>
            </w:r>
            <w:r w:rsidRPr="002D64F9">
              <w:rPr>
                <w:rFonts w:ascii="Segoe UI Symbol" w:eastAsia="맑은 고딕" w:hAnsi="Segoe UI Symbol" w:cs="Times New Roman"/>
                <w:color w:val="000000"/>
                <w:szCs w:val="24"/>
                <w:lang w:eastAsia="ko-KR"/>
              </w:rPr>
              <w:t>℃</w:t>
            </w: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 within 1 hour of birth (BTEM); Air leak syndrome (ALS); Massive pulmonary hemorrhage (</w:t>
            </w:r>
            <w:proofErr w:type="spellStart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PHem</w:t>
            </w:r>
            <w:proofErr w:type="spellEnd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); Sepsis within 1 week of age (SEPS); Fungal infection within 1 week of age (FUNG); Meningitis within 1 week of age (MENI); Symptomatic patent ductus arteriosus (PDAs); Patent ductus arteriosus with any treatment (</w:t>
            </w:r>
            <w:proofErr w:type="spellStart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PDATx</w:t>
            </w:r>
            <w:proofErr w:type="spellEnd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); Patent ductus arteriosus with surgical closure (</w:t>
            </w:r>
            <w:proofErr w:type="spellStart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PDALg</w:t>
            </w:r>
            <w:proofErr w:type="spellEnd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); Patent ductus arteriosus with surgical closure within 1 week of age (PDALg7); Hypotension with medication within 1 week of age (</w:t>
            </w:r>
            <w:proofErr w:type="spellStart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lowBP</w:t>
            </w:r>
            <w:proofErr w:type="spellEnd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); Pulmonary hypertension with treatment within 1 week of age (PHT)</w:t>
            </w:r>
            <w:bookmarkEnd w:id="0"/>
          </w:p>
        </w:tc>
      </w:tr>
      <w:tr w:rsidR="002D64F9" w:rsidRPr="002D64F9" w14:paraId="55741D29" w14:textId="77777777" w:rsidTr="00866889">
        <w:trPr>
          <w:trHeight w:val="330"/>
        </w:trPr>
        <w:tc>
          <w:tcPr>
            <w:tcW w:w="93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B2DA78" w14:textId="07566CD3" w:rsidR="002D64F9" w:rsidRPr="002D64F9" w:rsidRDefault="002D64F9" w:rsidP="002D64F9">
            <w:pPr>
              <w:spacing w:before="0" w:after="0"/>
              <w:ind w:firstLineChars="200" w:firstLine="480"/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</w:pPr>
            <w:r w:rsidRPr="002D64F9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>Ordinal variables (</w:t>
            </w:r>
            <w:r w:rsidR="00727111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>4</w:t>
            </w:r>
            <w:r w:rsidRPr="002D64F9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 xml:space="preserve"> variables)</w:t>
            </w:r>
          </w:p>
        </w:tc>
      </w:tr>
      <w:tr w:rsidR="002D64F9" w:rsidRPr="002D64F9" w14:paraId="3A004A52" w14:textId="77777777" w:rsidTr="00866889">
        <w:trPr>
          <w:trHeight w:val="330"/>
        </w:trPr>
        <w:tc>
          <w:tcPr>
            <w:tcW w:w="93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97D" w14:textId="469499C4" w:rsidR="002D64F9" w:rsidRPr="00866889" w:rsidRDefault="002D64F9" w:rsidP="002D64F9">
            <w:pPr>
              <w:spacing w:before="0" w:after="0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66889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Prenatal steroid use (PRE_S); </w:t>
            </w:r>
            <w:r w:rsidRPr="00E01778">
              <w:rPr>
                <w:rFonts w:eastAsia="맑은 고딕" w:cs="Times New Roman"/>
                <w:color w:val="000000"/>
                <w:szCs w:val="24"/>
                <w:lang w:eastAsia="ko-KR"/>
              </w:rPr>
              <w:t>Intraventricular hemorrhage (IVH);</w:t>
            </w:r>
            <w:r w:rsidR="00727111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 </w:t>
            </w:r>
            <w:r w:rsidR="00727111"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Number of administered surfactant</w:t>
            </w:r>
            <w:r w:rsidR="00727111" w:rsidRPr="002D64F9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="00727111"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SFTnu</w:t>
            </w:r>
            <w:proofErr w:type="spellEnd"/>
            <w:r w:rsidR="00727111"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); Degree of initial resuscitation (</w:t>
            </w:r>
            <w:proofErr w:type="spellStart"/>
            <w:r w:rsidR="00727111"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RESGr</w:t>
            </w:r>
            <w:proofErr w:type="spellEnd"/>
            <w:r w:rsidR="00727111"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</w:t>
            </w:r>
          </w:p>
        </w:tc>
      </w:tr>
      <w:tr w:rsidR="002D64F9" w:rsidRPr="002D64F9" w14:paraId="22A00254" w14:textId="77777777" w:rsidTr="00866889">
        <w:trPr>
          <w:trHeight w:val="330"/>
        </w:trPr>
        <w:tc>
          <w:tcPr>
            <w:tcW w:w="93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2FF392" w14:textId="31396D52" w:rsidR="002D64F9" w:rsidRPr="002D64F9" w:rsidRDefault="002D64F9" w:rsidP="002D64F9">
            <w:pPr>
              <w:spacing w:before="0" w:after="0"/>
              <w:ind w:firstLineChars="200" w:firstLine="480"/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</w:pPr>
            <w:r w:rsidRPr="002D64F9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>Continuous variables (1</w:t>
            </w:r>
            <w:r w:rsidR="00727111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>2</w:t>
            </w:r>
            <w:r w:rsidRPr="002D64F9">
              <w:rPr>
                <w:rFonts w:eastAsia="맑은 고딕" w:cs="Times New Roman"/>
                <w:b/>
                <w:bCs/>
                <w:color w:val="000000"/>
                <w:szCs w:val="24"/>
                <w:lang w:eastAsia="ko-KR"/>
              </w:rPr>
              <w:t xml:space="preserve"> variables)</w:t>
            </w:r>
          </w:p>
        </w:tc>
      </w:tr>
      <w:tr w:rsidR="002D64F9" w:rsidRPr="002D64F9" w14:paraId="085E9EE2" w14:textId="77777777" w:rsidTr="00866889">
        <w:trPr>
          <w:trHeight w:val="330"/>
        </w:trPr>
        <w:tc>
          <w:tcPr>
            <w:tcW w:w="93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8625A2" w14:textId="091A2B6E" w:rsidR="002D64F9" w:rsidRPr="002D64F9" w:rsidRDefault="002D64F9" w:rsidP="002D64F9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Maternal age (M_AGE, years); Gravida (GRAV); Parity (PARI); Gestational age (GA); Apgar score at 1 min (AS1); Apgar score at 5 min (AS5); Birth weight (BW, gram); Birth weight z-score (</w:t>
            </w:r>
            <w:proofErr w:type="spellStart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BW_z</w:t>
            </w:r>
            <w:proofErr w:type="spellEnd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); Hydrogen ion concentration in the blood within 1 hour after birth (pH1h); Base excess within 1 hour after birth (BE1h); Birth height (</w:t>
            </w:r>
            <w:proofErr w:type="spellStart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BHt</w:t>
            </w:r>
            <w:proofErr w:type="spellEnd"/>
            <w:r w:rsidRPr="002D64F9">
              <w:rPr>
                <w:rFonts w:eastAsia="맑은 고딕" w:cs="Times New Roman"/>
                <w:color w:val="000000"/>
                <w:szCs w:val="24"/>
                <w:lang w:eastAsia="ko-KR"/>
              </w:rPr>
              <w:t>, cm); Birth head circumference (BHC, cm)</w:t>
            </w:r>
          </w:p>
        </w:tc>
      </w:tr>
    </w:tbl>
    <w:p w14:paraId="623AF930" w14:textId="77777777" w:rsidR="002D64F9" w:rsidRDefault="002D64F9" w:rsidP="00994A3D">
      <w:pPr>
        <w:jc w:val="both"/>
        <w:rPr>
          <w:rFonts w:cs="Times New Roman"/>
          <w:szCs w:val="24"/>
        </w:rPr>
      </w:pPr>
    </w:p>
    <w:p w14:paraId="58F1AED1" w14:textId="64521748" w:rsidR="00F93FAE" w:rsidRDefault="00F93FAE">
      <w:pPr>
        <w:spacing w:before="0" w:after="200" w:line="276" w:lineRule="auto"/>
      </w:pPr>
      <w:r>
        <w:br w:type="page"/>
      </w:r>
    </w:p>
    <w:p w14:paraId="7D0821B5" w14:textId="427CC763" w:rsidR="00F93FAE" w:rsidRDefault="00F93FAE" w:rsidP="00F93FAE">
      <w:pPr>
        <w:pStyle w:val="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>
        <w:t>Table S</w:t>
      </w:r>
      <w:r>
        <w:t>2</w:t>
      </w:r>
      <w:r>
        <w:t xml:space="preserve">. </w:t>
      </w:r>
      <w:r w:rsidR="00EF5EFA">
        <w:t>All v</w:t>
      </w:r>
      <w:r>
        <w:t xml:space="preserve">ariables </w:t>
      </w:r>
      <w:r w:rsidR="00EF5EFA" w:rsidRPr="00CB4486">
        <w:rPr>
          <w:lang w:eastAsia="ko-KR"/>
        </w:rPr>
        <w:t>of the study</w:t>
      </w:r>
      <w:r w:rsidR="00EF5EFA">
        <w:rPr>
          <w:lang w:eastAsia="ko-KR"/>
        </w:rPr>
        <w:t xml:space="preserve"> </w:t>
      </w:r>
      <w:r w:rsidR="00EF5EFA">
        <w:rPr>
          <w:rFonts w:eastAsia="맑은 고딕"/>
          <w:lang w:eastAsia="ko-KR"/>
        </w:rPr>
        <w:t>participants</w:t>
      </w:r>
    </w:p>
    <w:tbl>
      <w:tblPr>
        <w:tblW w:w="84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642"/>
        <w:gridCol w:w="1642"/>
        <w:gridCol w:w="1642"/>
        <w:gridCol w:w="1475"/>
        <w:gridCol w:w="960"/>
      </w:tblGrid>
      <w:tr w:rsidR="00F93FAE" w:rsidRPr="00F93FAE" w14:paraId="5575E08D" w14:textId="77777777" w:rsidTr="000B75C5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AA0" w14:textId="77777777" w:rsidR="00F93FAE" w:rsidRPr="00F93FAE" w:rsidRDefault="00F93FAE" w:rsidP="00F93FAE">
            <w:pPr>
              <w:spacing w:before="0" w:after="0"/>
              <w:rPr>
                <w:rFonts w:ascii="굴림" w:eastAsia="굴림" w:hAnsi="굴림" w:cs="굴림"/>
                <w:szCs w:val="24"/>
                <w:lang w:eastAsia="ko-K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F6D3" w14:textId="77777777" w:rsidR="00F93FAE" w:rsidRPr="00F93FAE" w:rsidRDefault="00F93FAE" w:rsidP="00F93FAE">
            <w:pPr>
              <w:spacing w:before="0" w:after="0"/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</w:pPr>
            <w:r w:rsidRPr="00F93FAE"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  <w:t>BPD 0 (n=3,724)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C94D" w14:textId="77777777" w:rsidR="00F93FAE" w:rsidRPr="00F93FAE" w:rsidRDefault="00F93FAE" w:rsidP="00F93FAE">
            <w:pPr>
              <w:spacing w:before="0" w:after="0"/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</w:pPr>
            <w:r w:rsidRPr="00F93FAE"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  <w:t>BPD 1 (n=3,383)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8835" w14:textId="77777777" w:rsidR="00F93FAE" w:rsidRPr="00F93FAE" w:rsidRDefault="00F93FAE" w:rsidP="00F93FAE">
            <w:pPr>
              <w:spacing w:before="0" w:after="0"/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</w:pPr>
            <w:r w:rsidRPr="00F93FAE"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  <w:t>BPD 2 (n=1,375)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2F32" w14:textId="77777777" w:rsidR="00F93FAE" w:rsidRPr="00F93FAE" w:rsidRDefault="00F93FAE" w:rsidP="00F93FAE">
            <w:pPr>
              <w:spacing w:before="0" w:after="0"/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</w:pPr>
            <w:r w:rsidRPr="00F93FAE"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  <w:t>BPD 3 (n=2,695)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D781D" w14:textId="77777777" w:rsidR="00F93FAE" w:rsidRPr="00F93FAE" w:rsidRDefault="00F93FAE" w:rsidP="00F93FAE">
            <w:pPr>
              <w:spacing w:before="0" w:after="0"/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</w:pPr>
            <w:r w:rsidRPr="00F93FAE">
              <w:rPr>
                <w:rFonts w:ascii="Arial" w:eastAsia="굴림" w:hAnsi="Arial" w:cs="Arial"/>
                <w:i/>
                <w:iCs/>
                <w:color w:val="000000"/>
                <w:sz w:val="20"/>
                <w:szCs w:val="20"/>
                <w:lang w:eastAsia="ko-KR"/>
              </w:rPr>
              <w:t>P</w:t>
            </w:r>
            <w:r w:rsidRPr="00F93FAE">
              <w:rPr>
                <w:rFonts w:ascii="Arial" w:eastAsia="굴림" w:hAnsi="Arial" w:cs="Arial"/>
                <w:color w:val="000000"/>
                <w:sz w:val="20"/>
                <w:szCs w:val="20"/>
                <w:lang w:eastAsia="ko-KR"/>
              </w:rPr>
              <w:t>-value</w:t>
            </w:r>
          </w:p>
        </w:tc>
      </w:tr>
      <w:tr w:rsidR="000672AD" w:rsidRPr="00F93FAE" w14:paraId="10331844" w14:textId="77777777" w:rsidTr="000B75C5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7045" w14:textId="299DED0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SEX (male)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C1E3" w14:textId="234AB9C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2,006 (53.9)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B7F" w14:textId="24C251A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1,710 (50.5)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C4B" w14:textId="7CD4438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632 (46.0)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C30" w14:textId="170ACF1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1,230 (45.6)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97E" w14:textId="5CB4889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22BD1547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2BE" w14:textId="1D43258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GA, weeks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2AE" w14:textId="6F85860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30.04 ± 1.17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04C4" w14:textId="05F48F8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27.9 ± 1.65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EF4" w14:textId="23EE39F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27.61 ± 1.99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1C2" w14:textId="19C795D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27.00 ± 2.12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560" w14:textId="78AC76C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7A00DE2C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2F1" w14:textId="50D0C0E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AS1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2B2" w14:textId="7F33C3F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5.57 ± 1.79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D20" w14:textId="5ED5693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4.53 ± 1.87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535" w14:textId="6F064DF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4.06 ± 1.83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144" w14:textId="083DE85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3.95 ± 1.81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D77" w14:textId="1C4F198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425E2C7D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637" w14:textId="0A40B13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AS5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291" w14:textId="0D98FCD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7.61 ± 1.37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536C" w14:textId="55810B0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6.8 ± 1.66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B8B" w14:textId="3065C45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6.37 ± 1.76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E02" w14:textId="027CBB9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6.29 ± 1.79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FCBF" w14:textId="5F912C9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557114E5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00D" w14:textId="3DB93B3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BW, gram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7FE" w14:textId="74546CC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1,259.19 ± 183.51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39DF" w14:textId="2ADDBB7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1,064.39 ± 224.15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E9B" w14:textId="3D8D3D6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1,010.93 ± 245.57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2E0B" w14:textId="358B27A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885.79 ± 250.51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ED4" w14:textId="67FDEF5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565EF7C5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2C6" w14:textId="62F604D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BW_z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11C" w14:textId="7F04BA9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-0.01 ± 0.01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0B0" w14:textId="5E596E5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0.01 ± 0.54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0F7" w14:textId="7B1FD3F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0.06 ± 1.19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C8C" w14:textId="2703A9C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0.15 ± 1.84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AC7" w14:textId="210E6A6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2DB04BA4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23E" w14:textId="7FEA6F4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O_DM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878C" w14:textId="538A8D0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48 (1.3)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A73" w14:textId="0B7448C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48 (1.4)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D988" w14:textId="446DFAF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21 (1.5)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261" w14:textId="54BCE86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44 (1.6)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A7B" w14:textId="62B3253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0.709</w:t>
            </w:r>
          </w:p>
        </w:tc>
      </w:tr>
      <w:tr w:rsidR="000672AD" w:rsidRPr="00F93FAE" w14:paraId="02195114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AF43" w14:textId="4FF61A0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A_DM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1A2" w14:textId="3C84C33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449 (12.1)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A3BB" w14:textId="02943BE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394 (11.6)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965" w14:textId="6C6EAAB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153 (11.1)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E13" w14:textId="1FD1441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219 (8.1)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8ECD" w14:textId="2B13AC9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1EFE1277" w14:textId="77777777" w:rsidTr="00DD208B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81075" w14:textId="6DC1D53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C_HTN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815" w14:textId="39A76CA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92 (2.5)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745C" w14:textId="28F1383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79 (2.3)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D93E" w14:textId="2883B31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36 (2.6)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80D" w14:textId="6914873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66 (2.4)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D1C" w14:textId="7CB9AB5F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0.95</w:t>
            </w:r>
          </w:p>
        </w:tc>
      </w:tr>
      <w:tr w:rsidR="000672AD" w:rsidRPr="00F93FAE" w14:paraId="3FF54628" w14:textId="77777777" w:rsidTr="00DD208B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72A29" w14:textId="118E94C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A_HTN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32F2" w14:textId="19FF23F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899 (24.1)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5C3" w14:textId="605589E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526 (15.5)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09A" w14:textId="0257EA1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241 (17.5)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A0A" w14:textId="2AF7A08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539 (20.0)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029" w14:textId="7143E0C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0D7DD1F2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E63" w14:textId="2C637F1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CA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E59" w14:textId="7627C43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917 (24.6)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2C3" w14:textId="00663BE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1,139 (33.7)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5926" w14:textId="28FB777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500 (36.4)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FD1" w14:textId="0F86097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997 (37.0)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B5D1" w14:textId="086ECBC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0672AD" w:rsidRPr="00F93FAE" w14:paraId="1F694304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B2D" w14:textId="2AA13AF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pH1h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11E9" w14:textId="0992F50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7.27 ± 0.09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2D7" w14:textId="1FF3399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7.27 ± 0.1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489C" w14:textId="70E1B8E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7.26 ± 0.1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5F4" w14:textId="6FD684D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7.26 ± 0.11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017" w14:textId="5BDD02B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30B80383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012" w14:textId="1747E3C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BE1h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E2F" w14:textId="08A963E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-4.73 ± 3.16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FB07" w14:textId="609AF8E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-5.15 ± 3.38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2019" w14:textId="3AB8416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-5.25 ± 3.47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FC8" w14:textId="721388E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-5.51 ± 3.62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730" w14:textId="6E42633E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22F1CDEA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F79" w14:textId="316EE59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RDS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185B" w14:textId="4DF1D9A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2,576 (69.2)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14E8" w14:textId="16F1326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3,121 (92.3)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474" w14:textId="152B21A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1,282 (93.2)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4427" w14:textId="36E1FCB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2,565 (95.2)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2D82" w14:textId="6D44AD2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2E4D1853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CE3" w14:textId="29F961B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SFT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0C0" w14:textId="40AE43E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2,543 (68.3)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01C" w14:textId="5FCF66D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3,161 (93.4)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D7A" w14:textId="7844825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1,291 (93.9)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9DB" w14:textId="378E8FE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2,575 (95.5)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4371" w14:textId="0B2529C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4BEBEDE0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C8F" w14:textId="3A04F2F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SFTnu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3EE" w14:textId="319233D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0.77 ± 0.61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5693" w14:textId="21C4299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1.20 ± 0.63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1B92" w14:textId="3767896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1.31 ± 0.79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588" w14:textId="7DF9AA6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1.38 ± 0.76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95EA" w14:textId="44CAE9D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50FCABB5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93C" w14:textId="4107C76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PDATx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AFC" w14:textId="09A7B23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735 (19.7)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ADBC" w14:textId="278FF24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1,493 (44.1)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642" w14:textId="6B1478B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686 (49.9)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E54" w14:textId="2BEB146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1,626 (60.3)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2CE" w14:textId="179647A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409C66C0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48D" w14:textId="31E0445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PDALg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17E0" w14:textId="428C419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53 (1.4)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BE20" w14:textId="66FA81A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325 (9.6)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B9E" w14:textId="0C96ED2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231 (16.8)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CDD" w14:textId="72E97B7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778 (28.9)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3CC6" w14:textId="4B2B295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5AEA39ED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007" w14:textId="21E9D2F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PHT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2EF" w14:textId="76A4B3F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21 (0.6)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7538" w14:textId="37506D0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78 (2.3)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2DA" w14:textId="2A39991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76 (5.5)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243" w14:textId="06D9009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453 (16.8)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F9B" w14:textId="6A9A640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75C53DEA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0E9" w14:textId="5EC827E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lowBP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B659" w14:textId="4D07208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195 (5.2)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043" w14:textId="1C5DA37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652 (19.3)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4F7" w14:textId="7616957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412 (30.0)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D6A" w14:textId="3B48B7D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1,237 (45.9)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280" w14:textId="7D3DF0D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78E0DFFC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CE9" w14:textId="4214585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M_AGE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76B6" w14:textId="2FA2BFD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33.23 ± 4.25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335" w14:textId="3E7324F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33.29 ± 4.31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FD9" w14:textId="339416D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33.22 ± 4.41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845" w14:textId="7B684FF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33.35 ± 4.15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0FF" w14:textId="3B9A5EF6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0.683</w:t>
            </w:r>
          </w:p>
        </w:tc>
      </w:tr>
      <w:tr w:rsidR="000672AD" w:rsidRPr="00F93FAE" w14:paraId="65CA0367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F38" w14:textId="4230143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GRAV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E1B" w14:textId="63BAE8A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1.90 ± 1.17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7D4" w14:textId="02D5F11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2.02 ± 1.24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792" w14:textId="298772A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1.97 ± 1.21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7CA" w14:textId="643D296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1.93 ± 1.17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B81" w14:textId="3B6944F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597D615D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6175" w14:textId="6D58277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PARI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394" w14:textId="7040CC7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0.47 ± 0.73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78F2" w14:textId="2EE7F7A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0.52 ± 0.74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035" w14:textId="081CF26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0.50 ± 0.71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85B" w14:textId="6F68514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0.45 ± 0.7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280" w14:textId="0E5A6A7E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0672AD" w:rsidRPr="00F93FAE" w14:paraId="2EFE1BC2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6F6" w14:textId="439BC50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OLIG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9D9B" w14:textId="7ADA904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401 (10.8)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CAB" w14:textId="6320F20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371 (11.0)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8ED" w14:textId="4D121A0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159 (11.6)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DC5" w14:textId="74115A4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454 (16.8)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9C32" w14:textId="18BD173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33EED0FC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A309" w14:textId="6F70909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POLY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8E00" w14:textId="4FD601E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33 (0.9)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67E6" w14:textId="4CA8CB5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49 (1.4)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AA7B" w14:textId="359CDFF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12 (0.9)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F47" w14:textId="041C9F0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34 (1.3)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2D61" w14:textId="0B05BB0D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58106BA3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901" w14:textId="023AE6F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MULT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3D0" w14:textId="4AE3C4D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1,470 (39.5)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47E" w14:textId="7AD91EE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1,215 (35.9)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F1F" w14:textId="525BED5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431 (31.3)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0EF" w14:textId="52B1F48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879 (32.6)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783" w14:textId="1CA21A5A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44049181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E42" w14:textId="6671352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PROM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EFD" w14:textId="61C6DD2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1,390 (37.3)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E8D" w14:textId="4994AD4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1,333 (39.4)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B5E" w14:textId="72B1B66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585 (42.5)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E51" w14:textId="32BA197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1,049 (38.9)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2C0" w14:textId="7AA3C52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0.008</w:t>
            </w:r>
          </w:p>
        </w:tc>
      </w:tr>
      <w:tr w:rsidR="000672AD" w:rsidRPr="00F93FAE" w14:paraId="110AC4F8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CCB7" w14:textId="4B6E7F3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PRE_S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73EE" w14:textId="40B6778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2.36 ± 0.7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739" w14:textId="3E26E08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2.34 ± 0.7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3D4D" w14:textId="7CFFEB9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2.34 ± 0.73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AA2" w14:textId="07722E8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2.38 ± 0.7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CC4" w14:textId="4D19213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0.074</w:t>
            </w:r>
          </w:p>
        </w:tc>
      </w:tr>
      <w:tr w:rsidR="000672AD" w:rsidRPr="00F93FAE" w14:paraId="01A3C9A2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8CC" w14:textId="72EE836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C-SEC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79E" w14:textId="5DC404F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2,994 (80.4)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C9C" w14:textId="1713975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2,620 (77.4)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263" w14:textId="7A2D78B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1,036 (75.3)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139" w14:textId="668146E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2,146 (79.6)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BFEE" w14:textId="31E8FF7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006DA2C1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F9DD" w14:textId="0BFA4C8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IVF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4A2" w14:textId="536297C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962 (25.8)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34F" w14:textId="3C90376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850 (25.1)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794" w14:textId="3E052DB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338 (24.6)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1F7" w14:textId="712CE10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670 (24.9)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FE5" w14:textId="06FD70B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0.744</w:t>
            </w:r>
          </w:p>
        </w:tc>
      </w:tr>
      <w:tr w:rsidR="000672AD" w:rsidRPr="00F93FAE" w14:paraId="1332493F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826F" w14:textId="3A0E3CE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BTEM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844" w14:textId="07D56DA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1.72 ± 0.69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5A08" w14:textId="294F8FC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1.65 ± 0.76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7AA" w14:textId="2ADA1BE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1.52 ± 0.86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87D2" w14:textId="4DBABFD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1.51 ± 0.86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C91" w14:textId="70B38171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0D508D04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F07" w14:textId="259B4E0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SGA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84D" w14:textId="5516746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342 (9.2)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1AFB" w14:textId="2DDE95A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167 (4.9)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66F" w14:textId="6F21B68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101 (7.3)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5B3" w14:textId="26AB7EC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445 (16.5)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B04" w14:textId="6DEE339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36BECC79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8DA5" w14:textId="7A17D33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BHt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FD1" w14:textId="23098F1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38.41 ± 2.38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057B" w14:textId="3C87CBD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36.29 ± 2.79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E23" w14:textId="55183A7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35.6 ± 3.19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0F02" w14:textId="6F67B29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34.27 ± 3.38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5B5" w14:textId="776FED1D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0760C8CA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EE1" w14:textId="3F5A71A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BHC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E2C" w14:textId="7D07E5C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27.11 ± 1.49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F0E" w14:textId="285E5EA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25.54 ± 1.87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CA75" w14:textId="441D0F0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25.12 ± 2.12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B356" w14:textId="75EC118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24.41 ± 2.24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2FF" w14:textId="0874318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72ACD773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34B" w14:textId="2D99E737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RESU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9C7" w14:textId="57A71AB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3,158 (84.8)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6B5" w14:textId="1468360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3,245 (95.9)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51C6" w14:textId="2C86C9E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1,315 (95.6)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B3A" w14:textId="5CF613E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2,625 (97.4)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B7A" w14:textId="64F671F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664DD195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8B3" w14:textId="50684FA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RESGr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CA07" w14:textId="4F0264C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2.89 ± 1.1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A3F" w14:textId="57567EE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3.60 ± 0.89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EEE4" w14:textId="50C285A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3.7 ± 0.88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258" w14:textId="398BEDC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3.86 ± 0.81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1AEE" w14:textId="0F606E4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61F42516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904" w14:textId="38F06C3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IVH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255E" w14:textId="71F63C9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1,006 (27.0)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7BF7" w14:textId="6DC0C8F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1,351 (39.9)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6D06" w14:textId="412C2CE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725 (52.7)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6529" w14:textId="2BE4E77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1,687 (62.6)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18A" w14:textId="2A299AB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7A770080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18B" w14:textId="3528187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ALS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88F" w14:textId="4BE7560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42 (1.1)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18E" w14:textId="1417DCF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95 (2.8)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42A0" w14:textId="4C467C0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68 (4.9)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D41" w14:textId="4D54FCB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205 (7.6)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405" w14:textId="5858122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7E4D7F56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2CA" w14:textId="62BD1423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0672AD">
              <w:rPr>
                <w:rFonts w:cs="Times New Roman"/>
                <w:color w:val="000000"/>
                <w:sz w:val="16"/>
                <w:szCs w:val="16"/>
              </w:rPr>
              <w:t>PHem</w:t>
            </w:r>
            <w:proofErr w:type="spellEnd"/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5A0" w14:textId="2E0F9C2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15 (0.4)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5797" w14:textId="2DF59AD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106 (3.1)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F4E0" w14:textId="0D6708B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64 (4.7)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7FA" w14:textId="0042649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247 (9.2)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D386" w14:textId="1FB3D532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078B3877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744" w14:textId="079D8FF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SEPS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3D0" w14:textId="0067FCD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74 (2.0)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1300" w14:textId="6C983F8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124 (3.7)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1CA" w14:textId="6D81559B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63 (4.6)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9AFE" w14:textId="395D607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142 (5.3)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D58" w14:textId="2760A3F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27CE4E7D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EB80" w14:textId="5BD93B9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FUNG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ECD" w14:textId="659A7E4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 (0.0)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C3F" w14:textId="72C3525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 (0.1)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3B56" w14:textId="70C26C0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 (0.2)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2E5" w14:textId="7F2E36E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10 (0.4)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789" w14:textId="2BC4E3F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0672AD" w:rsidRPr="00F93FAE" w14:paraId="3CC5AF1E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255" w14:textId="6AD8FC6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MENI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74F" w14:textId="1CCB9EB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1.0 ± 0.02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923" w14:textId="3A6EAD0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1.0 ± 0.02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BB9" w14:textId="1B51E0E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1.0 ± 0.0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010A" w14:textId="762C22F6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1.0 ± 0.02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563" w14:textId="1DA69B09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0.922</w:t>
            </w:r>
          </w:p>
        </w:tc>
      </w:tr>
      <w:tr w:rsidR="000672AD" w:rsidRPr="00F93FAE" w14:paraId="3877F49E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7CF" w14:textId="72981C90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C_INF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E5BC" w14:textId="4343B3C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24 (0.6)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65B" w14:textId="508A374D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34 (1.0)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285C" w14:textId="64BCE1F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26 (1.9)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6D8" w14:textId="7CA619C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47 (1.7)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79DD" w14:textId="6F75A685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06B3E4B7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295D" w14:textId="10CEBDDC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PDAs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B810" w14:textId="19553A3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555 (14.9)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193" w14:textId="134D88B1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1,215 (35.9)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698" w14:textId="2A95050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602 (43.8)</w:t>
            </w:r>
          </w:p>
        </w:tc>
        <w:tc>
          <w:tcPr>
            <w:tcW w:w="14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82A" w14:textId="32818849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1,449 (53.8)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9004" w14:textId="3AB75207" w:rsidR="000672AD" w:rsidRPr="00F93FAE" w:rsidRDefault="000672AD" w:rsidP="000672AD">
            <w:pPr>
              <w:spacing w:before="0" w:after="0"/>
              <w:jc w:val="right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0672AD" w:rsidRPr="00F93FAE" w14:paraId="4DC29B56" w14:textId="77777777" w:rsidTr="000B75C5">
        <w:trPr>
          <w:trHeight w:val="255"/>
        </w:trPr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C3D" w14:textId="1D38C31F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PDALg7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BD00" w14:textId="5EBA0188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7 (0.2)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5E80" w14:textId="586D26A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35 (1.0)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2281" w14:textId="6533AC0E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24 (1.7)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5B5" w14:textId="19F82AAA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59 (2.2)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BCF76" w14:textId="164BC224" w:rsidR="000672AD" w:rsidRPr="00F93FAE" w:rsidRDefault="000672AD" w:rsidP="000672AD">
            <w:pPr>
              <w:spacing w:before="0" w:after="0"/>
              <w:rPr>
                <w:rFonts w:eastAsia="굴림" w:cs="Times New Roman"/>
                <w:color w:val="000000"/>
                <w:sz w:val="16"/>
                <w:szCs w:val="16"/>
                <w:lang w:eastAsia="ko-KR"/>
              </w:rPr>
            </w:pPr>
            <w:r w:rsidRPr="000672AD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</w:tbl>
    <w:p w14:paraId="1E16EF5F" w14:textId="7E4EBEB1" w:rsidR="00560DFD" w:rsidRPr="00CB4486" w:rsidRDefault="00560DFD" w:rsidP="00560DFD">
      <w:pPr>
        <w:pStyle w:val="af0"/>
        <w:rPr>
          <w:lang w:eastAsia="ko-KR"/>
        </w:rPr>
      </w:pPr>
      <w:r w:rsidRPr="00CB4486">
        <w:rPr>
          <w:lang w:eastAsia="ko-KR"/>
        </w:rPr>
        <w:t>Values are expressed as number</w:t>
      </w:r>
      <w:r>
        <w:rPr>
          <w:lang w:eastAsia="ko-KR"/>
        </w:rPr>
        <w:t xml:space="preserve">s (%) or means (standard deviations). </w:t>
      </w:r>
      <w:r w:rsidRPr="00A0713F">
        <w:rPr>
          <w:lang w:eastAsia="ko-KR"/>
        </w:rPr>
        <w:t>BPD, bronchopulmonary dysplasia; BPD 0, no BPD; BPD 1, mild BPD; BPD 2, moderate BPD; BPD 3, severe BPD</w:t>
      </w:r>
      <w:r>
        <w:rPr>
          <w:lang w:eastAsia="ko-KR"/>
        </w:rPr>
        <w:t>; AS1, 1-</w:t>
      </w:r>
      <w:r>
        <w:rPr>
          <w:lang w:eastAsia="ko-KR"/>
        </w:rPr>
        <w:lastRenderedPageBreak/>
        <w:t>minute A</w:t>
      </w:r>
      <w:r w:rsidRPr="00CB4486">
        <w:rPr>
          <w:lang w:eastAsia="ko-KR"/>
        </w:rPr>
        <w:t>pgar score; AS5, 5</w:t>
      </w:r>
      <w:r>
        <w:rPr>
          <w:lang w:eastAsia="ko-KR"/>
        </w:rPr>
        <w:t>-</w:t>
      </w:r>
      <w:r w:rsidRPr="00CB4486">
        <w:rPr>
          <w:lang w:eastAsia="ko-KR"/>
        </w:rPr>
        <w:t xml:space="preserve">minute </w:t>
      </w:r>
      <w:r>
        <w:rPr>
          <w:lang w:eastAsia="ko-KR"/>
        </w:rPr>
        <w:t>A</w:t>
      </w:r>
      <w:r w:rsidRPr="00CB4486">
        <w:rPr>
          <w:lang w:eastAsia="ko-KR"/>
        </w:rPr>
        <w:t xml:space="preserve">pgar score; BW, birth weight; </w:t>
      </w:r>
      <w:proofErr w:type="spellStart"/>
      <w:r w:rsidRPr="00CB4486">
        <w:rPr>
          <w:lang w:eastAsia="ko-KR"/>
        </w:rPr>
        <w:t>BW_z</w:t>
      </w:r>
      <w:proofErr w:type="spellEnd"/>
      <w:r w:rsidRPr="00CB4486">
        <w:rPr>
          <w:lang w:eastAsia="ko-KR"/>
        </w:rPr>
        <w:t xml:space="preserve">, birth weight z-score; O_DM, maternal overt diabetes mellitus; </w:t>
      </w:r>
      <w:r>
        <w:rPr>
          <w:lang w:eastAsia="ko-KR"/>
        </w:rPr>
        <w:t>A</w:t>
      </w:r>
      <w:r w:rsidRPr="00CB4486">
        <w:rPr>
          <w:lang w:eastAsia="ko-KR"/>
        </w:rPr>
        <w:t>_DM</w:t>
      </w:r>
      <w:r>
        <w:rPr>
          <w:lang w:eastAsia="ko-KR"/>
        </w:rPr>
        <w:t>, maternal all types of diabetes mellitus; C_HTN, maternal chronic hypertension; A_HTN, maternal all types of</w:t>
      </w:r>
      <w:r w:rsidRPr="00CB4486">
        <w:rPr>
          <w:lang w:eastAsia="ko-KR"/>
        </w:rPr>
        <w:t xml:space="preserve"> hypertension; CA, histologic chorioamnionitis; pH1h, hydrogen ion concentration in the blood within 1 h</w:t>
      </w:r>
      <w:r>
        <w:rPr>
          <w:lang w:eastAsia="ko-KR"/>
        </w:rPr>
        <w:t>our</w:t>
      </w:r>
      <w:r w:rsidRPr="00CB4486">
        <w:rPr>
          <w:lang w:eastAsia="ko-KR"/>
        </w:rPr>
        <w:t xml:space="preserve"> after birth; BE1h, Base excess within 1 h after birth; RDS, respiratory distress syndrome; SFT, need for surfactant; </w:t>
      </w:r>
      <w:proofErr w:type="spellStart"/>
      <w:r w:rsidRPr="00CB4486">
        <w:rPr>
          <w:lang w:eastAsia="ko-KR"/>
        </w:rPr>
        <w:t>SFTnu</w:t>
      </w:r>
      <w:proofErr w:type="spellEnd"/>
      <w:r w:rsidRPr="00CB4486">
        <w:rPr>
          <w:lang w:eastAsia="ko-KR"/>
        </w:rPr>
        <w:t>, Number of administered surfactant</w:t>
      </w:r>
      <w:r>
        <w:rPr>
          <w:lang w:eastAsia="ko-KR"/>
        </w:rPr>
        <w:t xml:space="preserve">s; </w:t>
      </w:r>
      <w:proofErr w:type="spellStart"/>
      <w:r w:rsidRPr="00CB4486">
        <w:rPr>
          <w:lang w:eastAsia="ko-KR"/>
        </w:rPr>
        <w:t>PDATx</w:t>
      </w:r>
      <w:proofErr w:type="spellEnd"/>
      <w:r w:rsidRPr="00CB4486">
        <w:rPr>
          <w:lang w:eastAsia="ko-KR"/>
        </w:rPr>
        <w:t xml:space="preserve">, patent ductus arteriosus with any treatment; </w:t>
      </w:r>
      <w:proofErr w:type="spellStart"/>
      <w:r w:rsidRPr="00CB4486">
        <w:rPr>
          <w:lang w:eastAsia="ko-KR"/>
        </w:rPr>
        <w:t>PDALg</w:t>
      </w:r>
      <w:proofErr w:type="spellEnd"/>
      <w:r w:rsidRPr="00CB4486">
        <w:rPr>
          <w:lang w:eastAsia="ko-KR"/>
        </w:rPr>
        <w:t xml:space="preserve">, </w:t>
      </w:r>
      <w:r w:rsidR="008217A2">
        <w:rPr>
          <w:lang w:eastAsia="ko-KR"/>
        </w:rPr>
        <w:t>p</w:t>
      </w:r>
      <w:r w:rsidRPr="00CB4486">
        <w:rPr>
          <w:lang w:eastAsia="ko-KR"/>
        </w:rPr>
        <w:t xml:space="preserve">atent ductus arteriosus with surgical closure; PHT, </w:t>
      </w:r>
      <w:r>
        <w:rPr>
          <w:lang w:eastAsia="ko-KR"/>
        </w:rPr>
        <w:t>pu</w:t>
      </w:r>
      <w:r w:rsidRPr="00CB4486">
        <w:rPr>
          <w:lang w:eastAsia="ko-KR"/>
        </w:rPr>
        <w:t>lmonary hypertension with treatment within 1</w:t>
      </w:r>
      <w:r>
        <w:rPr>
          <w:lang w:eastAsia="ko-KR"/>
        </w:rPr>
        <w:t xml:space="preserve"> </w:t>
      </w:r>
      <w:r w:rsidRPr="00CB4486">
        <w:rPr>
          <w:lang w:eastAsia="ko-KR"/>
        </w:rPr>
        <w:t>week of age; low BP, hypotension with medication within 1 week of age</w:t>
      </w:r>
      <w:r w:rsidR="00BA4C48">
        <w:rPr>
          <w:lang w:eastAsia="ko-KR"/>
        </w:rPr>
        <w:t xml:space="preserve">; </w:t>
      </w:r>
      <w:r w:rsidR="000672AD">
        <w:rPr>
          <w:lang w:eastAsia="ko-KR"/>
        </w:rPr>
        <w:t>M_AGE, maternal age; GRAV, gravida; PARI, parity; OLIG, o</w:t>
      </w:r>
      <w:r w:rsidR="000672AD" w:rsidRPr="000672AD">
        <w:rPr>
          <w:lang w:eastAsia="ko-KR"/>
        </w:rPr>
        <w:t>ligohydramnios</w:t>
      </w:r>
      <w:r w:rsidR="000672AD">
        <w:rPr>
          <w:lang w:eastAsia="ko-KR"/>
        </w:rPr>
        <w:t>; POLY, polyhydramnios; MULT, multiple gestation; PROM, premature rupture of membrane; PRE_S, prenatal steroid; C-SEC, cesarean section; IVF, in-vitro fertilization; BTEM, body temperature</w:t>
      </w:r>
      <w:r w:rsidR="008217A2" w:rsidRPr="008217A2">
        <w:rPr>
          <w:rFonts w:hint="eastAsia"/>
        </w:rPr>
        <w:t xml:space="preserve"> </w:t>
      </w:r>
      <w:r w:rsidR="008217A2" w:rsidRPr="008217A2">
        <w:rPr>
          <w:rFonts w:hint="eastAsia"/>
          <w:lang w:eastAsia="ko-KR"/>
        </w:rPr>
        <w:t xml:space="preserve">&lt;36 </w:t>
      </w:r>
      <w:r w:rsidR="008217A2" w:rsidRPr="008217A2">
        <w:rPr>
          <w:rFonts w:hint="eastAsia"/>
          <w:lang w:eastAsia="ko-KR"/>
        </w:rPr>
        <w:t>℃</w:t>
      </w:r>
      <w:r w:rsidR="008217A2" w:rsidRPr="008217A2">
        <w:rPr>
          <w:rFonts w:hint="eastAsia"/>
          <w:lang w:eastAsia="ko-KR"/>
        </w:rPr>
        <w:t xml:space="preserve"> within 1 hour of birth</w:t>
      </w:r>
      <w:r w:rsidR="000672AD">
        <w:rPr>
          <w:lang w:eastAsia="ko-KR"/>
        </w:rPr>
        <w:t xml:space="preserve">; </w:t>
      </w:r>
      <w:r w:rsidR="008217A2">
        <w:rPr>
          <w:lang w:eastAsia="ko-KR"/>
        </w:rPr>
        <w:t xml:space="preserve">SGA, small for gestational age; </w:t>
      </w:r>
      <w:proofErr w:type="spellStart"/>
      <w:r w:rsidR="008217A2">
        <w:rPr>
          <w:lang w:eastAsia="ko-KR"/>
        </w:rPr>
        <w:t>BHt</w:t>
      </w:r>
      <w:proofErr w:type="spellEnd"/>
      <w:r w:rsidR="008217A2">
        <w:rPr>
          <w:lang w:eastAsia="ko-KR"/>
        </w:rPr>
        <w:t xml:space="preserve">, birth height; BHC, birth head circumference; RESU, need for initial neonatal resuscitation at birth; </w:t>
      </w:r>
      <w:proofErr w:type="spellStart"/>
      <w:r w:rsidR="008217A2">
        <w:rPr>
          <w:lang w:eastAsia="ko-KR"/>
        </w:rPr>
        <w:t>RESGr</w:t>
      </w:r>
      <w:proofErr w:type="spellEnd"/>
      <w:r w:rsidR="008217A2">
        <w:rPr>
          <w:lang w:eastAsia="ko-KR"/>
        </w:rPr>
        <w:t xml:space="preserve">, degree of initial neonatal resuscitation at birth; IVH, intraventricular hemorrhage; ALS, air leak syndrome; </w:t>
      </w:r>
      <w:proofErr w:type="spellStart"/>
      <w:r w:rsidR="008217A2">
        <w:rPr>
          <w:lang w:eastAsia="ko-KR"/>
        </w:rPr>
        <w:t>PHem</w:t>
      </w:r>
      <w:proofErr w:type="spellEnd"/>
      <w:r w:rsidR="008217A2">
        <w:rPr>
          <w:lang w:eastAsia="ko-KR"/>
        </w:rPr>
        <w:t>, massive pulmonary hemorrhage; SEPS, bacterial sepsis within 1 week of age; FUNG, fungal sepsis</w:t>
      </w:r>
      <w:r w:rsidR="008217A2" w:rsidRPr="008217A2">
        <w:rPr>
          <w:rFonts w:eastAsia="맑은 고딕" w:cs="Times New Roman"/>
          <w:color w:val="000000"/>
          <w:szCs w:val="24"/>
          <w:lang w:eastAsia="ko-KR"/>
        </w:rPr>
        <w:t xml:space="preserve"> </w:t>
      </w:r>
      <w:r w:rsidR="008217A2" w:rsidRPr="002D64F9">
        <w:rPr>
          <w:rFonts w:eastAsia="맑은 고딕" w:cs="Times New Roman"/>
          <w:color w:val="000000"/>
          <w:szCs w:val="24"/>
          <w:lang w:eastAsia="ko-KR"/>
        </w:rPr>
        <w:t>within 1 week of age</w:t>
      </w:r>
      <w:r w:rsidR="008217A2">
        <w:rPr>
          <w:lang w:eastAsia="ko-KR"/>
        </w:rPr>
        <w:t>; MENI, meningitis</w:t>
      </w:r>
      <w:r w:rsidR="008217A2" w:rsidRPr="008217A2">
        <w:rPr>
          <w:rFonts w:eastAsia="맑은 고딕" w:cs="Times New Roman"/>
          <w:color w:val="000000"/>
          <w:szCs w:val="24"/>
          <w:lang w:eastAsia="ko-KR"/>
        </w:rPr>
        <w:t xml:space="preserve"> </w:t>
      </w:r>
      <w:r w:rsidR="008217A2" w:rsidRPr="002D64F9">
        <w:rPr>
          <w:rFonts w:eastAsia="맑은 고딕" w:cs="Times New Roman"/>
          <w:color w:val="000000"/>
          <w:szCs w:val="24"/>
          <w:lang w:eastAsia="ko-KR"/>
        </w:rPr>
        <w:t>within 1 week of age</w:t>
      </w:r>
      <w:r w:rsidR="008217A2">
        <w:rPr>
          <w:lang w:eastAsia="ko-KR"/>
        </w:rPr>
        <w:t xml:space="preserve">; C_INF, congenital infection; PDAs, symptomatic </w:t>
      </w:r>
      <w:r w:rsidR="008217A2">
        <w:rPr>
          <w:lang w:eastAsia="ko-KR"/>
        </w:rPr>
        <w:t>p</w:t>
      </w:r>
      <w:r w:rsidR="008217A2" w:rsidRPr="00CB4486">
        <w:rPr>
          <w:lang w:eastAsia="ko-KR"/>
        </w:rPr>
        <w:t>atent ductus arteriosus</w:t>
      </w:r>
      <w:r w:rsidR="008217A2">
        <w:rPr>
          <w:lang w:eastAsia="ko-KR"/>
        </w:rPr>
        <w:t xml:space="preserve">; PDALg7, </w:t>
      </w:r>
      <w:r w:rsidR="008217A2">
        <w:rPr>
          <w:lang w:eastAsia="ko-KR"/>
        </w:rPr>
        <w:t>p</w:t>
      </w:r>
      <w:r w:rsidR="008217A2" w:rsidRPr="00CB4486">
        <w:rPr>
          <w:lang w:eastAsia="ko-KR"/>
        </w:rPr>
        <w:t xml:space="preserve">atent ductus arteriosus </w:t>
      </w:r>
      <w:r w:rsidR="008217A2">
        <w:rPr>
          <w:lang w:eastAsia="ko-KR"/>
        </w:rPr>
        <w:t>ligation surgery within 7 days of age.</w:t>
      </w:r>
    </w:p>
    <w:p w14:paraId="3C54066A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FC02" w14:textId="77777777" w:rsidR="00562281" w:rsidRDefault="00562281" w:rsidP="00117666">
      <w:pPr>
        <w:spacing w:after="0"/>
      </w:pPr>
      <w:r>
        <w:separator/>
      </w:r>
    </w:p>
  </w:endnote>
  <w:endnote w:type="continuationSeparator" w:id="0">
    <w:p w14:paraId="530ACDD0" w14:textId="77777777" w:rsidR="00562281" w:rsidRDefault="0056228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9597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9597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652B" w14:textId="77777777" w:rsidR="006D098F" w:rsidRDefault="006D098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E6C0" w14:textId="77777777" w:rsidR="00562281" w:rsidRDefault="00562281" w:rsidP="00117666">
      <w:pPr>
        <w:spacing w:after="0"/>
      </w:pPr>
      <w:r>
        <w:separator/>
      </w:r>
    </w:p>
  </w:footnote>
  <w:footnote w:type="continuationSeparator" w:id="0">
    <w:p w14:paraId="555F08AE" w14:textId="77777777" w:rsidR="00562281" w:rsidRDefault="0056228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48AC" w14:textId="77777777" w:rsidR="006D098F" w:rsidRDefault="006D098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49B07671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52141977">
    <w:abstractNumId w:val="0"/>
  </w:num>
  <w:num w:numId="2" w16cid:durableId="91711703">
    <w:abstractNumId w:val="4"/>
  </w:num>
  <w:num w:numId="3" w16cid:durableId="836075230">
    <w:abstractNumId w:val="1"/>
  </w:num>
  <w:num w:numId="4" w16cid:durableId="245268391">
    <w:abstractNumId w:val="5"/>
  </w:num>
  <w:num w:numId="5" w16cid:durableId="1744643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940154">
    <w:abstractNumId w:val="3"/>
  </w:num>
  <w:num w:numId="7" w16cid:durableId="1912079133">
    <w:abstractNumId w:val="6"/>
  </w:num>
  <w:num w:numId="8" w16cid:durableId="292752547">
    <w:abstractNumId w:val="6"/>
  </w:num>
  <w:num w:numId="9" w16cid:durableId="309991391">
    <w:abstractNumId w:val="6"/>
  </w:num>
  <w:num w:numId="10" w16cid:durableId="1966234001">
    <w:abstractNumId w:val="6"/>
  </w:num>
  <w:num w:numId="11" w16cid:durableId="1173842251">
    <w:abstractNumId w:val="6"/>
  </w:num>
  <w:num w:numId="12" w16cid:durableId="232087866">
    <w:abstractNumId w:val="6"/>
  </w:num>
  <w:num w:numId="13" w16cid:durableId="1048409014">
    <w:abstractNumId w:val="3"/>
  </w:num>
  <w:num w:numId="14" w16cid:durableId="1938247536">
    <w:abstractNumId w:val="2"/>
  </w:num>
  <w:num w:numId="15" w16cid:durableId="664672743">
    <w:abstractNumId w:val="2"/>
  </w:num>
  <w:num w:numId="16" w16cid:durableId="280917868">
    <w:abstractNumId w:val="2"/>
  </w:num>
  <w:num w:numId="17" w16cid:durableId="2000883774">
    <w:abstractNumId w:val="2"/>
  </w:num>
  <w:num w:numId="18" w16cid:durableId="1029643213">
    <w:abstractNumId w:val="2"/>
  </w:num>
  <w:num w:numId="19" w16cid:durableId="69547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ARCIzNLMwtzQ3MLSyUdpeDU4uLM/DyQAuNaALCqpkosAAAA"/>
  </w:docVars>
  <w:rsids>
    <w:rsidRoot w:val="00803D24"/>
    <w:rsid w:val="0001436A"/>
    <w:rsid w:val="00034304"/>
    <w:rsid w:val="00035434"/>
    <w:rsid w:val="00052A14"/>
    <w:rsid w:val="000672AD"/>
    <w:rsid w:val="00077D53"/>
    <w:rsid w:val="00105FD9"/>
    <w:rsid w:val="00117666"/>
    <w:rsid w:val="001549D3"/>
    <w:rsid w:val="00160065"/>
    <w:rsid w:val="00177D84"/>
    <w:rsid w:val="001F7596"/>
    <w:rsid w:val="00267D18"/>
    <w:rsid w:val="0027377B"/>
    <w:rsid w:val="002868E2"/>
    <w:rsid w:val="002869C3"/>
    <w:rsid w:val="002936E4"/>
    <w:rsid w:val="002B4A57"/>
    <w:rsid w:val="002C74CA"/>
    <w:rsid w:val="002D64F9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60DFD"/>
    <w:rsid w:val="00562281"/>
    <w:rsid w:val="00593EEA"/>
    <w:rsid w:val="0059597C"/>
    <w:rsid w:val="005A5EEE"/>
    <w:rsid w:val="006210E4"/>
    <w:rsid w:val="00625E17"/>
    <w:rsid w:val="006375C7"/>
    <w:rsid w:val="00654E8F"/>
    <w:rsid w:val="00660D05"/>
    <w:rsid w:val="006820B1"/>
    <w:rsid w:val="006B7D14"/>
    <w:rsid w:val="006D098F"/>
    <w:rsid w:val="00701727"/>
    <w:rsid w:val="0070566C"/>
    <w:rsid w:val="00714C50"/>
    <w:rsid w:val="007168A2"/>
    <w:rsid w:val="00725A7D"/>
    <w:rsid w:val="00727111"/>
    <w:rsid w:val="007501BE"/>
    <w:rsid w:val="00790BB3"/>
    <w:rsid w:val="00792422"/>
    <w:rsid w:val="007C206C"/>
    <w:rsid w:val="00803D24"/>
    <w:rsid w:val="00817DD6"/>
    <w:rsid w:val="008217A2"/>
    <w:rsid w:val="00866889"/>
    <w:rsid w:val="00885156"/>
    <w:rsid w:val="008E6292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A4C48"/>
    <w:rsid w:val="00BD3B69"/>
    <w:rsid w:val="00C52A7B"/>
    <w:rsid w:val="00C56BAF"/>
    <w:rsid w:val="00C679AA"/>
    <w:rsid w:val="00C75972"/>
    <w:rsid w:val="00CC0A3A"/>
    <w:rsid w:val="00CC563C"/>
    <w:rsid w:val="00CD066B"/>
    <w:rsid w:val="00CE4FEE"/>
    <w:rsid w:val="00DB59C3"/>
    <w:rsid w:val="00DC259A"/>
    <w:rsid w:val="00DE23E8"/>
    <w:rsid w:val="00DE2D4B"/>
    <w:rsid w:val="00E01778"/>
    <w:rsid w:val="00E0651C"/>
    <w:rsid w:val="00E52377"/>
    <w:rsid w:val="00E64E17"/>
    <w:rsid w:val="00E866C9"/>
    <w:rsid w:val="00EA3D3C"/>
    <w:rsid w:val="00EF5EFA"/>
    <w:rsid w:val="00F46900"/>
    <w:rsid w:val="00F61D89"/>
    <w:rsid w:val="00F93FAE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BBBF9580-CB0D-49F1-AA37-FCCE014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ehyunkim@hanyang.ac.k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neopark@hanyang.ac.k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B2A23EBA-BED5-4099-9200-F9EF68E8E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17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HwangJaeKyoon</cp:lastModifiedBy>
  <cp:revision>4</cp:revision>
  <cp:lastPrinted>2013-10-03T12:51:00Z</cp:lastPrinted>
  <dcterms:created xsi:type="dcterms:W3CDTF">2023-05-01T17:02:00Z</dcterms:created>
  <dcterms:modified xsi:type="dcterms:W3CDTF">2023-05-01T17:55:00Z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d1ec5fdf30f5338c18303b210f7147b1b80397c749b3a0f117a8be5b9ecd0594</vt:lpwstr>
  </property>
</Properties>
</file>