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3B95" w14:textId="77777777" w:rsidR="00824CDF" w:rsidRDefault="00824CDF" w:rsidP="00824CDF">
      <w:pPr>
        <w:pStyle w:val="Heading1"/>
      </w:pPr>
      <w:r>
        <w:t>Supplementary Appendix 1: District Assessment Teams</w:t>
      </w:r>
    </w:p>
    <w:tbl>
      <w:tblPr>
        <w:tblW w:w="945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734"/>
        <w:gridCol w:w="43"/>
        <w:gridCol w:w="3017"/>
        <w:gridCol w:w="1985"/>
        <w:gridCol w:w="2160"/>
        <w:gridCol w:w="7"/>
      </w:tblGrid>
      <w:tr w:rsidR="00824CDF" w:rsidRPr="00184614" w14:paraId="1B6383C8" w14:textId="77777777" w:rsidTr="00B61056">
        <w:trPr>
          <w:gridAfter w:val="1"/>
          <w:wAfter w:w="7" w:type="dxa"/>
          <w:trHeight w:val="20"/>
          <w:tblHeader/>
        </w:trPr>
        <w:tc>
          <w:tcPr>
            <w:tcW w:w="506" w:type="dxa"/>
            <w:tcBorders>
              <w:bottom w:val="single" w:sz="4" w:space="0" w:color="auto"/>
            </w:tcBorders>
            <w:shd w:val="clear" w:color="auto" w:fill="auto"/>
          </w:tcPr>
          <w:p w14:paraId="0A699A6D" w14:textId="77777777" w:rsidR="00824CDF" w:rsidRPr="00184614" w:rsidRDefault="00824CDF" w:rsidP="00B61056">
            <w:pPr>
              <w:spacing w:after="0"/>
              <w:contextualSpacing/>
              <w:jc w:val="both"/>
              <w:rPr>
                <w:rFonts w:ascii="Times New Roman" w:hAnsi="Times New Roman"/>
                <w:b/>
                <w:bCs/>
                <w:sz w:val="18"/>
                <w:szCs w:val="18"/>
              </w:rPr>
            </w:pPr>
            <w:r w:rsidRPr="00184614">
              <w:rPr>
                <w:rFonts w:ascii="Times New Roman" w:hAnsi="Times New Roman"/>
                <w:b/>
                <w:bCs/>
                <w:sz w:val="18"/>
                <w:szCs w:val="18"/>
              </w:rPr>
              <w:t>No</w:t>
            </w:r>
          </w:p>
        </w:tc>
        <w:tc>
          <w:tcPr>
            <w:tcW w:w="1777" w:type="dxa"/>
            <w:gridSpan w:val="2"/>
            <w:tcBorders>
              <w:bottom w:val="single" w:sz="4" w:space="0" w:color="auto"/>
            </w:tcBorders>
            <w:shd w:val="clear" w:color="auto" w:fill="auto"/>
          </w:tcPr>
          <w:p w14:paraId="1055EC2A" w14:textId="77777777" w:rsidR="00824CDF" w:rsidRPr="00184614" w:rsidRDefault="00824CDF" w:rsidP="00B61056">
            <w:pPr>
              <w:spacing w:after="0"/>
              <w:contextualSpacing/>
              <w:jc w:val="both"/>
              <w:rPr>
                <w:rFonts w:ascii="Times New Roman" w:hAnsi="Times New Roman"/>
                <w:b/>
                <w:bCs/>
                <w:sz w:val="18"/>
                <w:szCs w:val="18"/>
              </w:rPr>
            </w:pPr>
            <w:r w:rsidRPr="00184614">
              <w:rPr>
                <w:rFonts w:ascii="Times New Roman" w:hAnsi="Times New Roman"/>
                <w:b/>
                <w:bCs/>
                <w:sz w:val="18"/>
                <w:szCs w:val="18"/>
              </w:rPr>
              <w:t>District</w:t>
            </w:r>
          </w:p>
        </w:tc>
        <w:tc>
          <w:tcPr>
            <w:tcW w:w="3017" w:type="dxa"/>
            <w:tcBorders>
              <w:bottom w:val="single" w:sz="4" w:space="0" w:color="auto"/>
            </w:tcBorders>
            <w:shd w:val="clear" w:color="auto" w:fill="auto"/>
          </w:tcPr>
          <w:p w14:paraId="4B51D34F" w14:textId="77777777" w:rsidR="00824CDF" w:rsidRPr="00184614" w:rsidRDefault="00824CDF" w:rsidP="00B61056">
            <w:pPr>
              <w:spacing w:after="0"/>
              <w:contextualSpacing/>
              <w:jc w:val="both"/>
              <w:rPr>
                <w:rFonts w:ascii="Times New Roman" w:hAnsi="Times New Roman"/>
                <w:b/>
                <w:bCs/>
                <w:sz w:val="18"/>
                <w:szCs w:val="18"/>
              </w:rPr>
            </w:pPr>
            <w:r w:rsidRPr="00184614">
              <w:rPr>
                <w:rFonts w:ascii="Times New Roman" w:hAnsi="Times New Roman"/>
                <w:b/>
                <w:bCs/>
                <w:sz w:val="18"/>
                <w:szCs w:val="18"/>
              </w:rPr>
              <w:t>Name</w:t>
            </w:r>
          </w:p>
        </w:tc>
        <w:tc>
          <w:tcPr>
            <w:tcW w:w="1985" w:type="dxa"/>
            <w:tcBorders>
              <w:bottom w:val="single" w:sz="4" w:space="0" w:color="auto"/>
            </w:tcBorders>
            <w:shd w:val="clear" w:color="auto" w:fill="auto"/>
          </w:tcPr>
          <w:p w14:paraId="1D24658D" w14:textId="77777777" w:rsidR="00824CDF" w:rsidRPr="00184614" w:rsidRDefault="00824CDF" w:rsidP="00B61056">
            <w:pPr>
              <w:spacing w:after="0"/>
              <w:contextualSpacing/>
              <w:jc w:val="both"/>
              <w:rPr>
                <w:rFonts w:ascii="Times New Roman" w:hAnsi="Times New Roman"/>
                <w:b/>
                <w:bCs/>
                <w:sz w:val="18"/>
                <w:szCs w:val="18"/>
              </w:rPr>
            </w:pPr>
            <w:r w:rsidRPr="00184614">
              <w:rPr>
                <w:rFonts w:ascii="Times New Roman" w:hAnsi="Times New Roman"/>
                <w:b/>
                <w:bCs/>
                <w:sz w:val="18"/>
                <w:szCs w:val="18"/>
              </w:rPr>
              <w:t>Designation</w:t>
            </w:r>
          </w:p>
        </w:tc>
        <w:tc>
          <w:tcPr>
            <w:tcW w:w="2160" w:type="dxa"/>
            <w:tcBorders>
              <w:bottom w:val="single" w:sz="4" w:space="0" w:color="auto"/>
            </w:tcBorders>
            <w:shd w:val="clear" w:color="auto" w:fill="auto"/>
          </w:tcPr>
          <w:p w14:paraId="1858A2A0" w14:textId="77777777" w:rsidR="00824CDF" w:rsidRPr="00184614" w:rsidRDefault="00824CDF" w:rsidP="00B61056">
            <w:pPr>
              <w:spacing w:after="0"/>
              <w:contextualSpacing/>
              <w:jc w:val="both"/>
              <w:rPr>
                <w:rFonts w:ascii="Times New Roman" w:hAnsi="Times New Roman"/>
                <w:b/>
                <w:bCs/>
                <w:sz w:val="18"/>
                <w:szCs w:val="18"/>
              </w:rPr>
            </w:pPr>
            <w:r w:rsidRPr="00184614">
              <w:rPr>
                <w:rFonts w:ascii="Times New Roman" w:hAnsi="Times New Roman"/>
                <w:b/>
                <w:bCs/>
                <w:sz w:val="18"/>
                <w:szCs w:val="18"/>
              </w:rPr>
              <w:t>Dept/Unit</w:t>
            </w:r>
          </w:p>
        </w:tc>
      </w:tr>
      <w:tr w:rsidR="00824CDF" w:rsidRPr="00184614" w14:paraId="07F59E5E" w14:textId="77777777" w:rsidTr="00B61056">
        <w:trPr>
          <w:trHeight w:val="20"/>
        </w:trPr>
        <w:tc>
          <w:tcPr>
            <w:tcW w:w="9452" w:type="dxa"/>
            <w:gridSpan w:val="7"/>
            <w:shd w:val="pct10" w:color="auto" w:fill="auto"/>
          </w:tcPr>
          <w:p w14:paraId="53C35736" w14:textId="77777777" w:rsidR="00824CDF" w:rsidRPr="00184614" w:rsidRDefault="00824CDF" w:rsidP="00B61056">
            <w:pPr>
              <w:spacing w:after="0"/>
              <w:contextualSpacing/>
              <w:jc w:val="center"/>
              <w:rPr>
                <w:rFonts w:ascii="Times New Roman" w:hAnsi="Times New Roman"/>
                <w:sz w:val="18"/>
                <w:szCs w:val="18"/>
              </w:rPr>
            </w:pPr>
            <w:r w:rsidRPr="00184614">
              <w:rPr>
                <w:rFonts w:ascii="Bookman Old Style" w:hAnsi="Bookman Old Style" w:cs="Arial"/>
                <w:b/>
                <w:sz w:val="18"/>
                <w:szCs w:val="18"/>
              </w:rPr>
              <w:t>Ahafo Region</w:t>
            </w:r>
          </w:p>
        </w:tc>
      </w:tr>
      <w:tr w:rsidR="00824CDF" w:rsidRPr="00184614" w14:paraId="12153497" w14:textId="77777777" w:rsidTr="00B61056">
        <w:trPr>
          <w:gridAfter w:val="1"/>
          <w:wAfter w:w="7" w:type="dxa"/>
          <w:trHeight w:val="20"/>
        </w:trPr>
        <w:tc>
          <w:tcPr>
            <w:tcW w:w="506" w:type="dxa"/>
            <w:shd w:val="clear" w:color="auto" w:fill="auto"/>
          </w:tcPr>
          <w:p w14:paraId="74C93744"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w:t>
            </w:r>
          </w:p>
        </w:tc>
        <w:tc>
          <w:tcPr>
            <w:tcW w:w="1777" w:type="dxa"/>
            <w:gridSpan w:val="2"/>
            <w:vMerge w:val="restart"/>
            <w:shd w:val="clear" w:color="auto" w:fill="auto"/>
            <w:vAlign w:val="center"/>
          </w:tcPr>
          <w:p w14:paraId="665A119B" w14:textId="77777777" w:rsidR="00824CDF" w:rsidRPr="00184614" w:rsidRDefault="00824CDF" w:rsidP="00B61056">
            <w:pPr>
              <w:spacing w:after="0"/>
              <w:contextualSpacing/>
              <w:jc w:val="center"/>
              <w:rPr>
                <w:rFonts w:ascii="Times New Roman" w:hAnsi="Times New Roman"/>
                <w:sz w:val="18"/>
                <w:szCs w:val="18"/>
              </w:rPr>
            </w:pPr>
            <w:proofErr w:type="spellStart"/>
            <w:r w:rsidRPr="00184614">
              <w:rPr>
                <w:rFonts w:ascii="Times New Roman" w:hAnsi="Times New Roman"/>
                <w:sz w:val="18"/>
                <w:szCs w:val="18"/>
              </w:rPr>
              <w:t>Asunafo</w:t>
            </w:r>
            <w:proofErr w:type="spellEnd"/>
            <w:r w:rsidRPr="00184614">
              <w:rPr>
                <w:rFonts w:ascii="Times New Roman" w:hAnsi="Times New Roman"/>
                <w:sz w:val="18"/>
                <w:szCs w:val="18"/>
              </w:rPr>
              <w:t xml:space="preserve"> South</w:t>
            </w:r>
          </w:p>
        </w:tc>
        <w:tc>
          <w:tcPr>
            <w:tcW w:w="3017" w:type="dxa"/>
            <w:shd w:val="clear" w:color="auto" w:fill="auto"/>
          </w:tcPr>
          <w:p w14:paraId="2862425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Sampson Acquah</w:t>
            </w:r>
          </w:p>
        </w:tc>
        <w:tc>
          <w:tcPr>
            <w:tcW w:w="1985" w:type="dxa"/>
            <w:shd w:val="clear" w:color="auto" w:fill="auto"/>
          </w:tcPr>
          <w:p w14:paraId="5C981E6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DPO</w:t>
            </w:r>
          </w:p>
        </w:tc>
        <w:tc>
          <w:tcPr>
            <w:tcW w:w="2160" w:type="dxa"/>
            <w:shd w:val="clear" w:color="auto" w:fill="auto"/>
          </w:tcPr>
          <w:p w14:paraId="52D35FF6"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District Assembly</w:t>
            </w:r>
          </w:p>
        </w:tc>
      </w:tr>
      <w:tr w:rsidR="00824CDF" w:rsidRPr="00184614" w14:paraId="19A57BD7" w14:textId="77777777" w:rsidTr="00B61056">
        <w:trPr>
          <w:gridAfter w:val="1"/>
          <w:wAfter w:w="7" w:type="dxa"/>
          <w:trHeight w:val="20"/>
        </w:trPr>
        <w:tc>
          <w:tcPr>
            <w:tcW w:w="506" w:type="dxa"/>
            <w:shd w:val="clear" w:color="auto" w:fill="auto"/>
          </w:tcPr>
          <w:p w14:paraId="528F3EA0"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w:t>
            </w:r>
          </w:p>
        </w:tc>
        <w:tc>
          <w:tcPr>
            <w:tcW w:w="1777" w:type="dxa"/>
            <w:gridSpan w:val="2"/>
            <w:vMerge/>
            <w:shd w:val="clear" w:color="auto" w:fill="auto"/>
          </w:tcPr>
          <w:p w14:paraId="5C625BB0"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4464476E"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Isaac Yeboah</w:t>
            </w:r>
          </w:p>
        </w:tc>
        <w:tc>
          <w:tcPr>
            <w:tcW w:w="1985" w:type="dxa"/>
            <w:shd w:val="clear" w:color="auto" w:fill="auto"/>
          </w:tcPr>
          <w:p w14:paraId="56150E4B"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HIO</w:t>
            </w:r>
          </w:p>
        </w:tc>
        <w:tc>
          <w:tcPr>
            <w:tcW w:w="2160" w:type="dxa"/>
            <w:shd w:val="clear" w:color="auto" w:fill="auto"/>
          </w:tcPr>
          <w:p w14:paraId="00D22A1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58BBF088" w14:textId="77777777" w:rsidTr="00B61056">
        <w:trPr>
          <w:gridAfter w:val="1"/>
          <w:wAfter w:w="7" w:type="dxa"/>
          <w:trHeight w:val="20"/>
        </w:trPr>
        <w:tc>
          <w:tcPr>
            <w:tcW w:w="506" w:type="dxa"/>
            <w:shd w:val="clear" w:color="auto" w:fill="auto"/>
          </w:tcPr>
          <w:p w14:paraId="7C8CA585"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3</w:t>
            </w:r>
          </w:p>
        </w:tc>
        <w:tc>
          <w:tcPr>
            <w:tcW w:w="1777" w:type="dxa"/>
            <w:gridSpan w:val="2"/>
            <w:vMerge/>
            <w:shd w:val="clear" w:color="auto" w:fill="auto"/>
          </w:tcPr>
          <w:p w14:paraId="3AB6D06C"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12668D17"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Asante </w:t>
            </w:r>
            <w:proofErr w:type="spellStart"/>
            <w:r w:rsidRPr="00184614">
              <w:rPr>
                <w:rFonts w:ascii="Times New Roman" w:hAnsi="Times New Roman"/>
                <w:sz w:val="18"/>
                <w:szCs w:val="18"/>
              </w:rPr>
              <w:t>Offei</w:t>
            </w:r>
            <w:proofErr w:type="spellEnd"/>
          </w:p>
        </w:tc>
        <w:tc>
          <w:tcPr>
            <w:tcW w:w="1985" w:type="dxa"/>
            <w:shd w:val="clear" w:color="auto" w:fill="auto"/>
          </w:tcPr>
          <w:p w14:paraId="033F5445"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PA</w:t>
            </w:r>
          </w:p>
        </w:tc>
        <w:tc>
          <w:tcPr>
            <w:tcW w:w="2160" w:type="dxa"/>
            <w:shd w:val="clear" w:color="auto" w:fill="auto"/>
          </w:tcPr>
          <w:p w14:paraId="2F909549" w14:textId="77777777" w:rsidR="00824CDF" w:rsidRPr="00184614" w:rsidRDefault="00824CDF" w:rsidP="00B61056">
            <w:pPr>
              <w:spacing w:after="0"/>
              <w:contextualSpacing/>
              <w:jc w:val="both"/>
              <w:rPr>
                <w:rFonts w:ascii="Times New Roman" w:hAnsi="Times New Roman"/>
                <w:sz w:val="18"/>
                <w:szCs w:val="18"/>
              </w:rPr>
            </w:pPr>
            <w:proofErr w:type="spellStart"/>
            <w:r w:rsidRPr="00184614">
              <w:rPr>
                <w:rFonts w:ascii="Times New Roman" w:hAnsi="Times New Roman"/>
                <w:sz w:val="18"/>
                <w:szCs w:val="18"/>
              </w:rPr>
              <w:t>Sankore</w:t>
            </w:r>
            <w:proofErr w:type="spellEnd"/>
            <w:r w:rsidRPr="00184614">
              <w:rPr>
                <w:rFonts w:ascii="Times New Roman" w:hAnsi="Times New Roman"/>
                <w:sz w:val="18"/>
                <w:szCs w:val="18"/>
              </w:rPr>
              <w:t xml:space="preserve"> HC</w:t>
            </w:r>
          </w:p>
        </w:tc>
      </w:tr>
      <w:tr w:rsidR="00824CDF" w:rsidRPr="00184614" w14:paraId="1B6DCB2B" w14:textId="77777777" w:rsidTr="00B61056">
        <w:trPr>
          <w:gridAfter w:val="1"/>
          <w:wAfter w:w="7" w:type="dxa"/>
          <w:trHeight w:val="20"/>
        </w:trPr>
        <w:tc>
          <w:tcPr>
            <w:tcW w:w="506" w:type="dxa"/>
            <w:shd w:val="clear" w:color="auto" w:fill="auto"/>
          </w:tcPr>
          <w:p w14:paraId="3D07682C"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4</w:t>
            </w:r>
          </w:p>
        </w:tc>
        <w:tc>
          <w:tcPr>
            <w:tcW w:w="1777" w:type="dxa"/>
            <w:gridSpan w:val="2"/>
            <w:vMerge/>
            <w:shd w:val="clear" w:color="auto" w:fill="auto"/>
          </w:tcPr>
          <w:p w14:paraId="603446DC"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508F4ED2"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Jeremiah </w:t>
            </w:r>
            <w:proofErr w:type="spellStart"/>
            <w:r w:rsidRPr="00184614">
              <w:rPr>
                <w:rFonts w:ascii="Times New Roman" w:hAnsi="Times New Roman"/>
                <w:sz w:val="18"/>
                <w:szCs w:val="18"/>
              </w:rPr>
              <w:t>Tankoruk</w:t>
            </w:r>
            <w:proofErr w:type="spellEnd"/>
          </w:p>
        </w:tc>
        <w:tc>
          <w:tcPr>
            <w:tcW w:w="1985" w:type="dxa"/>
            <w:shd w:val="clear" w:color="auto" w:fill="auto"/>
          </w:tcPr>
          <w:p w14:paraId="24CFB385"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Ag. PHN</w:t>
            </w:r>
          </w:p>
        </w:tc>
        <w:tc>
          <w:tcPr>
            <w:tcW w:w="2160" w:type="dxa"/>
            <w:shd w:val="clear" w:color="auto" w:fill="auto"/>
          </w:tcPr>
          <w:p w14:paraId="4F26B801"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3420CA73" w14:textId="77777777" w:rsidTr="00B61056">
        <w:trPr>
          <w:gridAfter w:val="1"/>
          <w:wAfter w:w="7" w:type="dxa"/>
          <w:trHeight w:val="20"/>
        </w:trPr>
        <w:tc>
          <w:tcPr>
            <w:tcW w:w="506" w:type="dxa"/>
            <w:shd w:val="clear" w:color="auto" w:fill="auto"/>
          </w:tcPr>
          <w:p w14:paraId="5E17EB10"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5</w:t>
            </w:r>
          </w:p>
        </w:tc>
        <w:tc>
          <w:tcPr>
            <w:tcW w:w="1777" w:type="dxa"/>
            <w:gridSpan w:val="2"/>
            <w:vMerge/>
            <w:shd w:val="clear" w:color="auto" w:fill="auto"/>
          </w:tcPr>
          <w:p w14:paraId="56A1B8BA"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15389156"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Kwadwo </w:t>
            </w:r>
            <w:proofErr w:type="spellStart"/>
            <w:r w:rsidRPr="00184614">
              <w:rPr>
                <w:rFonts w:ascii="Times New Roman" w:hAnsi="Times New Roman"/>
                <w:sz w:val="18"/>
                <w:szCs w:val="18"/>
              </w:rPr>
              <w:t>Ansong</w:t>
            </w:r>
            <w:proofErr w:type="spellEnd"/>
          </w:p>
        </w:tc>
        <w:tc>
          <w:tcPr>
            <w:tcW w:w="1985" w:type="dxa"/>
            <w:shd w:val="clear" w:color="auto" w:fill="auto"/>
          </w:tcPr>
          <w:p w14:paraId="362C5AF2"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DDHS</w:t>
            </w:r>
          </w:p>
        </w:tc>
        <w:tc>
          <w:tcPr>
            <w:tcW w:w="2160" w:type="dxa"/>
            <w:shd w:val="clear" w:color="auto" w:fill="auto"/>
          </w:tcPr>
          <w:p w14:paraId="5EA9D36C"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2C7DC058" w14:textId="77777777" w:rsidTr="00B61056">
        <w:trPr>
          <w:gridAfter w:val="1"/>
          <w:wAfter w:w="7" w:type="dxa"/>
          <w:trHeight w:val="20"/>
        </w:trPr>
        <w:tc>
          <w:tcPr>
            <w:tcW w:w="506" w:type="dxa"/>
            <w:shd w:val="clear" w:color="auto" w:fill="auto"/>
          </w:tcPr>
          <w:p w14:paraId="69036D0D"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6</w:t>
            </w:r>
          </w:p>
        </w:tc>
        <w:tc>
          <w:tcPr>
            <w:tcW w:w="1777" w:type="dxa"/>
            <w:gridSpan w:val="2"/>
            <w:vMerge/>
            <w:shd w:val="clear" w:color="auto" w:fill="auto"/>
          </w:tcPr>
          <w:p w14:paraId="437B6C4E"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70F6CB5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Jasper </w:t>
            </w:r>
            <w:proofErr w:type="spellStart"/>
            <w:r w:rsidRPr="00184614">
              <w:rPr>
                <w:rFonts w:ascii="Times New Roman" w:hAnsi="Times New Roman"/>
                <w:sz w:val="18"/>
                <w:szCs w:val="18"/>
              </w:rPr>
              <w:t>Domack</w:t>
            </w:r>
            <w:proofErr w:type="spellEnd"/>
          </w:p>
        </w:tc>
        <w:tc>
          <w:tcPr>
            <w:tcW w:w="1985" w:type="dxa"/>
            <w:shd w:val="clear" w:color="auto" w:fill="auto"/>
          </w:tcPr>
          <w:p w14:paraId="46E3D51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PHN</w:t>
            </w:r>
          </w:p>
        </w:tc>
        <w:tc>
          <w:tcPr>
            <w:tcW w:w="2160" w:type="dxa"/>
            <w:shd w:val="clear" w:color="auto" w:fill="auto"/>
          </w:tcPr>
          <w:p w14:paraId="2D72E9BD"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7C449A5F" w14:textId="77777777" w:rsidTr="00B61056">
        <w:trPr>
          <w:gridAfter w:val="1"/>
          <w:wAfter w:w="7" w:type="dxa"/>
          <w:trHeight w:val="20"/>
        </w:trPr>
        <w:tc>
          <w:tcPr>
            <w:tcW w:w="506" w:type="dxa"/>
            <w:shd w:val="clear" w:color="auto" w:fill="auto"/>
          </w:tcPr>
          <w:p w14:paraId="6F48AAC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7</w:t>
            </w:r>
          </w:p>
        </w:tc>
        <w:tc>
          <w:tcPr>
            <w:tcW w:w="1777" w:type="dxa"/>
            <w:gridSpan w:val="2"/>
            <w:vMerge w:val="restart"/>
            <w:shd w:val="clear" w:color="auto" w:fill="auto"/>
            <w:vAlign w:val="center"/>
          </w:tcPr>
          <w:p w14:paraId="51CCD169" w14:textId="77777777" w:rsidR="00824CDF" w:rsidRPr="00184614" w:rsidRDefault="00824CDF" w:rsidP="00B61056">
            <w:pPr>
              <w:spacing w:after="0"/>
              <w:contextualSpacing/>
              <w:jc w:val="center"/>
              <w:rPr>
                <w:rFonts w:ascii="Times New Roman" w:hAnsi="Times New Roman"/>
                <w:sz w:val="18"/>
                <w:szCs w:val="18"/>
              </w:rPr>
            </w:pPr>
            <w:r w:rsidRPr="00184614">
              <w:rPr>
                <w:rFonts w:ascii="Times New Roman" w:hAnsi="Times New Roman"/>
                <w:sz w:val="18"/>
                <w:szCs w:val="18"/>
              </w:rPr>
              <w:t>Tano South</w:t>
            </w:r>
          </w:p>
        </w:tc>
        <w:tc>
          <w:tcPr>
            <w:tcW w:w="3017" w:type="dxa"/>
            <w:shd w:val="clear" w:color="auto" w:fill="auto"/>
          </w:tcPr>
          <w:p w14:paraId="398A94AB"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Kofi Adomako</w:t>
            </w:r>
          </w:p>
        </w:tc>
        <w:tc>
          <w:tcPr>
            <w:tcW w:w="1985" w:type="dxa"/>
            <w:shd w:val="clear" w:color="auto" w:fill="auto"/>
          </w:tcPr>
          <w:p w14:paraId="147630B3"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ADPO</w:t>
            </w:r>
          </w:p>
        </w:tc>
        <w:tc>
          <w:tcPr>
            <w:tcW w:w="2160" w:type="dxa"/>
            <w:shd w:val="clear" w:color="auto" w:fill="auto"/>
          </w:tcPr>
          <w:p w14:paraId="15370EEF"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District Assembly</w:t>
            </w:r>
          </w:p>
        </w:tc>
      </w:tr>
      <w:tr w:rsidR="00824CDF" w:rsidRPr="00184614" w14:paraId="16E7917F" w14:textId="77777777" w:rsidTr="00B61056">
        <w:trPr>
          <w:gridAfter w:val="1"/>
          <w:wAfter w:w="7" w:type="dxa"/>
          <w:trHeight w:val="20"/>
        </w:trPr>
        <w:tc>
          <w:tcPr>
            <w:tcW w:w="506" w:type="dxa"/>
            <w:shd w:val="clear" w:color="auto" w:fill="auto"/>
          </w:tcPr>
          <w:p w14:paraId="6EE32D83"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8</w:t>
            </w:r>
          </w:p>
        </w:tc>
        <w:tc>
          <w:tcPr>
            <w:tcW w:w="1777" w:type="dxa"/>
            <w:gridSpan w:val="2"/>
            <w:vMerge/>
            <w:shd w:val="clear" w:color="auto" w:fill="auto"/>
          </w:tcPr>
          <w:p w14:paraId="1C55F64D"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28D69741"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Emmanuel </w:t>
            </w:r>
            <w:proofErr w:type="spellStart"/>
            <w:r w:rsidRPr="00184614">
              <w:rPr>
                <w:rFonts w:ascii="Times New Roman" w:hAnsi="Times New Roman"/>
                <w:sz w:val="18"/>
                <w:szCs w:val="18"/>
              </w:rPr>
              <w:t>Baah</w:t>
            </w:r>
            <w:proofErr w:type="spellEnd"/>
          </w:p>
        </w:tc>
        <w:tc>
          <w:tcPr>
            <w:tcW w:w="1985" w:type="dxa"/>
            <w:shd w:val="clear" w:color="auto" w:fill="auto"/>
          </w:tcPr>
          <w:p w14:paraId="4B7563B1"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HIO</w:t>
            </w:r>
          </w:p>
        </w:tc>
        <w:tc>
          <w:tcPr>
            <w:tcW w:w="2160" w:type="dxa"/>
            <w:shd w:val="clear" w:color="auto" w:fill="auto"/>
          </w:tcPr>
          <w:p w14:paraId="717E574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1250D4B6" w14:textId="77777777" w:rsidTr="00B61056">
        <w:trPr>
          <w:gridAfter w:val="1"/>
          <w:wAfter w:w="7" w:type="dxa"/>
          <w:trHeight w:val="20"/>
        </w:trPr>
        <w:tc>
          <w:tcPr>
            <w:tcW w:w="506" w:type="dxa"/>
            <w:shd w:val="clear" w:color="auto" w:fill="auto"/>
          </w:tcPr>
          <w:p w14:paraId="4CC55FEC"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9</w:t>
            </w:r>
          </w:p>
        </w:tc>
        <w:tc>
          <w:tcPr>
            <w:tcW w:w="1777" w:type="dxa"/>
            <w:gridSpan w:val="2"/>
            <w:vMerge/>
            <w:shd w:val="clear" w:color="auto" w:fill="auto"/>
          </w:tcPr>
          <w:p w14:paraId="4AFDAFB5"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014A9DD5"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Dr. Agyei Darko E.</w:t>
            </w:r>
          </w:p>
        </w:tc>
        <w:tc>
          <w:tcPr>
            <w:tcW w:w="1985" w:type="dxa"/>
            <w:shd w:val="clear" w:color="auto" w:fill="auto"/>
          </w:tcPr>
          <w:p w14:paraId="26959726"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Med. Supt</w:t>
            </w:r>
          </w:p>
        </w:tc>
        <w:tc>
          <w:tcPr>
            <w:tcW w:w="2160" w:type="dxa"/>
            <w:shd w:val="clear" w:color="auto" w:fill="auto"/>
          </w:tcPr>
          <w:p w14:paraId="53D44B12" w14:textId="77777777" w:rsidR="00824CDF" w:rsidRPr="00184614" w:rsidRDefault="00824CDF" w:rsidP="00B61056">
            <w:pPr>
              <w:spacing w:after="0"/>
              <w:contextualSpacing/>
              <w:jc w:val="both"/>
              <w:rPr>
                <w:rFonts w:ascii="Times New Roman" w:hAnsi="Times New Roman"/>
                <w:sz w:val="18"/>
                <w:szCs w:val="18"/>
              </w:rPr>
            </w:pPr>
            <w:proofErr w:type="spellStart"/>
            <w:r w:rsidRPr="00184614">
              <w:rPr>
                <w:rFonts w:ascii="Times New Roman" w:hAnsi="Times New Roman"/>
                <w:sz w:val="18"/>
                <w:szCs w:val="18"/>
              </w:rPr>
              <w:t>Bechem</w:t>
            </w:r>
            <w:proofErr w:type="spellEnd"/>
            <w:r w:rsidRPr="00184614">
              <w:rPr>
                <w:rFonts w:ascii="Times New Roman" w:hAnsi="Times New Roman"/>
                <w:sz w:val="18"/>
                <w:szCs w:val="18"/>
              </w:rPr>
              <w:t xml:space="preserve"> Hospital</w:t>
            </w:r>
          </w:p>
        </w:tc>
      </w:tr>
      <w:tr w:rsidR="00824CDF" w:rsidRPr="00184614" w14:paraId="47BF067F" w14:textId="77777777" w:rsidTr="00B61056">
        <w:trPr>
          <w:gridAfter w:val="1"/>
          <w:wAfter w:w="7" w:type="dxa"/>
          <w:trHeight w:val="20"/>
        </w:trPr>
        <w:tc>
          <w:tcPr>
            <w:tcW w:w="506" w:type="dxa"/>
            <w:shd w:val="clear" w:color="auto" w:fill="auto"/>
          </w:tcPr>
          <w:p w14:paraId="41FCF9C6"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10</w:t>
            </w:r>
          </w:p>
        </w:tc>
        <w:tc>
          <w:tcPr>
            <w:tcW w:w="1777" w:type="dxa"/>
            <w:gridSpan w:val="2"/>
            <w:vMerge/>
            <w:shd w:val="clear" w:color="auto" w:fill="auto"/>
          </w:tcPr>
          <w:p w14:paraId="2106E87D"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2111C8CC"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Grace </w:t>
            </w:r>
            <w:proofErr w:type="spellStart"/>
            <w:r w:rsidRPr="00184614">
              <w:rPr>
                <w:rFonts w:ascii="Times New Roman" w:hAnsi="Times New Roman"/>
                <w:sz w:val="18"/>
                <w:szCs w:val="18"/>
              </w:rPr>
              <w:t>Amponsah</w:t>
            </w:r>
            <w:proofErr w:type="spellEnd"/>
            <w:r w:rsidRPr="00184614">
              <w:rPr>
                <w:rFonts w:ascii="Times New Roman" w:hAnsi="Times New Roman"/>
                <w:sz w:val="18"/>
                <w:szCs w:val="18"/>
              </w:rPr>
              <w:t xml:space="preserve"> </w:t>
            </w:r>
          </w:p>
        </w:tc>
        <w:tc>
          <w:tcPr>
            <w:tcW w:w="1985" w:type="dxa"/>
            <w:shd w:val="clear" w:color="auto" w:fill="auto"/>
          </w:tcPr>
          <w:p w14:paraId="4250F53A"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PHN</w:t>
            </w:r>
          </w:p>
        </w:tc>
        <w:tc>
          <w:tcPr>
            <w:tcW w:w="2160" w:type="dxa"/>
            <w:shd w:val="clear" w:color="auto" w:fill="auto"/>
          </w:tcPr>
          <w:p w14:paraId="36DC97F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63904F23" w14:textId="77777777" w:rsidTr="00B61056">
        <w:trPr>
          <w:gridAfter w:val="1"/>
          <w:wAfter w:w="7" w:type="dxa"/>
          <w:trHeight w:val="20"/>
        </w:trPr>
        <w:tc>
          <w:tcPr>
            <w:tcW w:w="506" w:type="dxa"/>
            <w:shd w:val="clear" w:color="auto" w:fill="auto"/>
          </w:tcPr>
          <w:p w14:paraId="06690437"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11</w:t>
            </w:r>
          </w:p>
        </w:tc>
        <w:tc>
          <w:tcPr>
            <w:tcW w:w="1777" w:type="dxa"/>
            <w:gridSpan w:val="2"/>
            <w:vMerge/>
            <w:shd w:val="clear" w:color="auto" w:fill="auto"/>
          </w:tcPr>
          <w:p w14:paraId="05D36FCD"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1B74B955"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Hayford </w:t>
            </w:r>
            <w:proofErr w:type="spellStart"/>
            <w:r w:rsidRPr="00184614">
              <w:rPr>
                <w:rFonts w:ascii="Times New Roman" w:hAnsi="Times New Roman"/>
                <w:sz w:val="18"/>
                <w:szCs w:val="18"/>
              </w:rPr>
              <w:t>Baah</w:t>
            </w:r>
            <w:proofErr w:type="spellEnd"/>
          </w:p>
        </w:tc>
        <w:tc>
          <w:tcPr>
            <w:tcW w:w="1985" w:type="dxa"/>
            <w:shd w:val="clear" w:color="auto" w:fill="auto"/>
          </w:tcPr>
          <w:p w14:paraId="67F6ABA6"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RGN</w:t>
            </w:r>
          </w:p>
        </w:tc>
        <w:tc>
          <w:tcPr>
            <w:tcW w:w="2160" w:type="dxa"/>
            <w:shd w:val="clear" w:color="auto" w:fill="auto"/>
          </w:tcPr>
          <w:p w14:paraId="7D23DADD"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Derma Health Centre</w:t>
            </w:r>
          </w:p>
        </w:tc>
      </w:tr>
      <w:tr w:rsidR="00824CDF" w:rsidRPr="00184614" w14:paraId="3437F452" w14:textId="77777777" w:rsidTr="00B61056">
        <w:trPr>
          <w:gridAfter w:val="1"/>
          <w:wAfter w:w="7" w:type="dxa"/>
          <w:trHeight w:val="20"/>
        </w:trPr>
        <w:tc>
          <w:tcPr>
            <w:tcW w:w="506" w:type="dxa"/>
            <w:shd w:val="clear" w:color="auto" w:fill="auto"/>
          </w:tcPr>
          <w:p w14:paraId="3238DF7C"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12</w:t>
            </w:r>
          </w:p>
        </w:tc>
        <w:tc>
          <w:tcPr>
            <w:tcW w:w="1777" w:type="dxa"/>
            <w:gridSpan w:val="2"/>
            <w:vMerge/>
            <w:shd w:val="clear" w:color="auto" w:fill="auto"/>
          </w:tcPr>
          <w:p w14:paraId="4AE275DB"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6CD03C4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Samuel Kojo </w:t>
            </w:r>
            <w:proofErr w:type="spellStart"/>
            <w:r w:rsidRPr="00184614">
              <w:rPr>
                <w:rFonts w:ascii="Times New Roman" w:hAnsi="Times New Roman"/>
                <w:sz w:val="18"/>
                <w:szCs w:val="18"/>
              </w:rPr>
              <w:t>Dadson</w:t>
            </w:r>
            <w:proofErr w:type="spellEnd"/>
          </w:p>
        </w:tc>
        <w:tc>
          <w:tcPr>
            <w:tcW w:w="1985" w:type="dxa"/>
            <w:shd w:val="clear" w:color="auto" w:fill="auto"/>
          </w:tcPr>
          <w:p w14:paraId="0BA57B50"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HPO/DDHS</w:t>
            </w:r>
          </w:p>
        </w:tc>
        <w:tc>
          <w:tcPr>
            <w:tcW w:w="2160" w:type="dxa"/>
            <w:shd w:val="clear" w:color="auto" w:fill="auto"/>
          </w:tcPr>
          <w:p w14:paraId="667867EE"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1D27411E" w14:textId="77777777" w:rsidTr="00B61056">
        <w:trPr>
          <w:gridAfter w:val="1"/>
          <w:wAfter w:w="7" w:type="dxa"/>
          <w:trHeight w:val="20"/>
        </w:trPr>
        <w:tc>
          <w:tcPr>
            <w:tcW w:w="506" w:type="dxa"/>
            <w:shd w:val="clear" w:color="auto" w:fill="auto"/>
          </w:tcPr>
          <w:p w14:paraId="61A4C5FA"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13</w:t>
            </w:r>
          </w:p>
        </w:tc>
        <w:tc>
          <w:tcPr>
            <w:tcW w:w="1777" w:type="dxa"/>
            <w:gridSpan w:val="2"/>
            <w:vMerge w:val="restart"/>
            <w:shd w:val="clear" w:color="auto" w:fill="auto"/>
            <w:vAlign w:val="center"/>
          </w:tcPr>
          <w:p w14:paraId="094C0002" w14:textId="77777777" w:rsidR="00824CDF" w:rsidRPr="00184614" w:rsidRDefault="00824CDF" w:rsidP="00B61056">
            <w:pPr>
              <w:spacing w:after="0"/>
              <w:contextualSpacing/>
              <w:jc w:val="center"/>
              <w:rPr>
                <w:rFonts w:ascii="Times New Roman" w:hAnsi="Times New Roman"/>
                <w:sz w:val="18"/>
                <w:szCs w:val="18"/>
              </w:rPr>
            </w:pPr>
            <w:r w:rsidRPr="00184614">
              <w:rPr>
                <w:rFonts w:ascii="Times New Roman" w:hAnsi="Times New Roman"/>
                <w:sz w:val="18"/>
                <w:szCs w:val="18"/>
              </w:rPr>
              <w:t>Tano North</w:t>
            </w:r>
          </w:p>
        </w:tc>
        <w:tc>
          <w:tcPr>
            <w:tcW w:w="3017" w:type="dxa"/>
            <w:shd w:val="clear" w:color="auto" w:fill="auto"/>
          </w:tcPr>
          <w:p w14:paraId="43A90DB1"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Eva </w:t>
            </w:r>
            <w:proofErr w:type="spellStart"/>
            <w:r w:rsidRPr="00184614">
              <w:rPr>
                <w:rFonts w:ascii="Times New Roman" w:hAnsi="Times New Roman"/>
                <w:sz w:val="18"/>
                <w:szCs w:val="18"/>
              </w:rPr>
              <w:t>Anyea</w:t>
            </w:r>
            <w:proofErr w:type="spellEnd"/>
          </w:p>
        </w:tc>
        <w:tc>
          <w:tcPr>
            <w:tcW w:w="1985" w:type="dxa"/>
            <w:shd w:val="clear" w:color="auto" w:fill="auto"/>
          </w:tcPr>
          <w:p w14:paraId="477F054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DDHS</w:t>
            </w:r>
          </w:p>
        </w:tc>
        <w:tc>
          <w:tcPr>
            <w:tcW w:w="2160" w:type="dxa"/>
            <w:shd w:val="clear" w:color="auto" w:fill="auto"/>
          </w:tcPr>
          <w:p w14:paraId="6EFA8E05"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038A13A5" w14:textId="77777777" w:rsidTr="00B61056">
        <w:trPr>
          <w:gridAfter w:val="1"/>
          <w:wAfter w:w="7" w:type="dxa"/>
          <w:trHeight w:val="20"/>
        </w:trPr>
        <w:tc>
          <w:tcPr>
            <w:tcW w:w="506" w:type="dxa"/>
            <w:shd w:val="clear" w:color="auto" w:fill="auto"/>
          </w:tcPr>
          <w:p w14:paraId="05F9D393"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14</w:t>
            </w:r>
          </w:p>
        </w:tc>
        <w:tc>
          <w:tcPr>
            <w:tcW w:w="1777" w:type="dxa"/>
            <w:gridSpan w:val="2"/>
            <w:vMerge/>
            <w:shd w:val="clear" w:color="auto" w:fill="auto"/>
          </w:tcPr>
          <w:p w14:paraId="5C36604E"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2D196921"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Abena Konadu Gyimah</w:t>
            </w:r>
          </w:p>
        </w:tc>
        <w:tc>
          <w:tcPr>
            <w:tcW w:w="1985" w:type="dxa"/>
            <w:shd w:val="clear" w:color="auto" w:fill="auto"/>
          </w:tcPr>
          <w:p w14:paraId="42E2D3D5"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PHN</w:t>
            </w:r>
          </w:p>
        </w:tc>
        <w:tc>
          <w:tcPr>
            <w:tcW w:w="2160" w:type="dxa"/>
            <w:shd w:val="clear" w:color="auto" w:fill="auto"/>
          </w:tcPr>
          <w:p w14:paraId="12E558BD"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0B3BB5FF" w14:textId="77777777" w:rsidTr="00B61056">
        <w:trPr>
          <w:gridAfter w:val="1"/>
          <w:wAfter w:w="7" w:type="dxa"/>
          <w:trHeight w:val="20"/>
        </w:trPr>
        <w:tc>
          <w:tcPr>
            <w:tcW w:w="506" w:type="dxa"/>
            <w:shd w:val="clear" w:color="auto" w:fill="auto"/>
          </w:tcPr>
          <w:p w14:paraId="63205145"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15</w:t>
            </w:r>
          </w:p>
        </w:tc>
        <w:tc>
          <w:tcPr>
            <w:tcW w:w="1777" w:type="dxa"/>
            <w:gridSpan w:val="2"/>
            <w:vMerge/>
            <w:shd w:val="clear" w:color="auto" w:fill="auto"/>
          </w:tcPr>
          <w:p w14:paraId="69DAA3F9"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03D1747B" w14:textId="77777777" w:rsidR="00824CDF" w:rsidRPr="00184614" w:rsidRDefault="00824CDF" w:rsidP="00B61056">
            <w:pPr>
              <w:spacing w:after="0"/>
              <w:contextualSpacing/>
              <w:jc w:val="both"/>
              <w:rPr>
                <w:rFonts w:ascii="Times New Roman" w:hAnsi="Times New Roman"/>
                <w:sz w:val="18"/>
                <w:szCs w:val="18"/>
              </w:rPr>
            </w:pPr>
            <w:proofErr w:type="spellStart"/>
            <w:r w:rsidRPr="00184614">
              <w:rPr>
                <w:rFonts w:ascii="Times New Roman" w:hAnsi="Times New Roman"/>
                <w:sz w:val="18"/>
                <w:szCs w:val="18"/>
              </w:rPr>
              <w:t>Musah</w:t>
            </w:r>
            <w:proofErr w:type="spellEnd"/>
            <w:r w:rsidRPr="00184614">
              <w:rPr>
                <w:rFonts w:ascii="Times New Roman" w:hAnsi="Times New Roman"/>
                <w:sz w:val="18"/>
                <w:szCs w:val="18"/>
              </w:rPr>
              <w:t>-Abdul Wahab</w:t>
            </w:r>
          </w:p>
        </w:tc>
        <w:tc>
          <w:tcPr>
            <w:tcW w:w="1985" w:type="dxa"/>
            <w:shd w:val="clear" w:color="auto" w:fill="auto"/>
          </w:tcPr>
          <w:p w14:paraId="156E512D"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DPO</w:t>
            </w:r>
          </w:p>
        </w:tc>
        <w:tc>
          <w:tcPr>
            <w:tcW w:w="2160" w:type="dxa"/>
            <w:shd w:val="clear" w:color="auto" w:fill="auto"/>
          </w:tcPr>
          <w:p w14:paraId="442CF18E"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Municipal Assembly</w:t>
            </w:r>
          </w:p>
        </w:tc>
      </w:tr>
      <w:tr w:rsidR="00824CDF" w:rsidRPr="00184614" w14:paraId="3A76DA62" w14:textId="77777777" w:rsidTr="00B61056">
        <w:trPr>
          <w:gridAfter w:val="1"/>
          <w:wAfter w:w="7" w:type="dxa"/>
          <w:trHeight w:val="20"/>
        </w:trPr>
        <w:tc>
          <w:tcPr>
            <w:tcW w:w="506" w:type="dxa"/>
            <w:shd w:val="clear" w:color="auto" w:fill="auto"/>
          </w:tcPr>
          <w:p w14:paraId="0CC1B036"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16</w:t>
            </w:r>
          </w:p>
        </w:tc>
        <w:tc>
          <w:tcPr>
            <w:tcW w:w="1777" w:type="dxa"/>
            <w:gridSpan w:val="2"/>
            <w:vMerge/>
            <w:shd w:val="clear" w:color="auto" w:fill="auto"/>
          </w:tcPr>
          <w:p w14:paraId="7D91C069"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5B8F7035"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Isaac Owusu</w:t>
            </w:r>
          </w:p>
        </w:tc>
        <w:tc>
          <w:tcPr>
            <w:tcW w:w="1985" w:type="dxa"/>
            <w:shd w:val="clear" w:color="auto" w:fill="auto"/>
          </w:tcPr>
          <w:p w14:paraId="28D0890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HIO</w:t>
            </w:r>
          </w:p>
        </w:tc>
        <w:tc>
          <w:tcPr>
            <w:tcW w:w="2160" w:type="dxa"/>
            <w:shd w:val="clear" w:color="auto" w:fill="auto"/>
          </w:tcPr>
          <w:p w14:paraId="6325C156"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6B27B51D" w14:textId="77777777" w:rsidTr="00B61056">
        <w:trPr>
          <w:gridAfter w:val="1"/>
          <w:wAfter w:w="7" w:type="dxa"/>
          <w:trHeight w:val="20"/>
        </w:trPr>
        <w:tc>
          <w:tcPr>
            <w:tcW w:w="506" w:type="dxa"/>
            <w:shd w:val="clear" w:color="auto" w:fill="auto"/>
          </w:tcPr>
          <w:p w14:paraId="7CA4A8C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17</w:t>
            </w:r>
          </w:p>
        </w:tc>
        <w:tc>
          <w:tcPr>
            <w:tcW w:w="1777" w:type="dxa"/>
            <w:gridSpan w:val="2"/>
            <w:vMerge/>
            <w:shd w:val="clear" w:color="auto" w:fill="auto"/>
          </w:tcPr>
          <w:p w14:paraId="53EBEFED"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1D6026E6" w14:textId="77777777" w:rsidR="00824CDF" w:rsidRPr="00184614" w:rsidRDefault="00824CDF" w:rsidP="00B61056">
            <w:pPr>
              <w:spacing w:after="0"/>
              <w:contextualSpacing/>
              <w:jc w:val="both"/>
              <w:rPr>
                <w:rFonts w:ascii="Times New Roman" w:hAnsi="Times New Roman"/>
                <w:sz w:val="18"/>
                <w:szCs w:val="18"/>
              </w:rPr>
            </w:pPr>
            <w:proofErr w:type="spellStart"/>
            <w:r w:rsidRPr="00184614">
              <w:rPr>
                <w:rFonts w:ascii="Times New Roman" w:hAnsi="Times New Roman"/>
                <w:sz w:val="18"/>
                <w:szCs w:val="18"/>
              </w:rPr>
              <w:t>Deboarah</w:t>
            </w:r>
            <w:proofErr w:type="spellEnd"/>
            <w:r w:rsidRPr="00184614">
              <w:rPr>
                <w:rFonts w:ascii="Times New Roman" w:hAnsi="Times New Roman"/>
                <w:sz w:val="18"/>
                <w:szCs w:val="18"/>
              </w:rPr>
              <w:t xml:space="preserve"> Adams</w:t>
            </w:r>
          </w:p>
        </w:tc>
        <w:tc>
          <w:tcPr>
            <w:tcW w:w="1985" w:type="dxa"/>
            <w:shd w:val="clear" w:color="auto" w:fill="auto"/>
          </w:tcPr>
          <w:p w14:paraId="0CC10A31"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PA</w:t>
            </w:r>
          </w:p>
        </w:tc>
        <w:tc>
          <w:tcPr>
            <w:tcW w:w="2160" w:type="dxa"/>
            <w:shd w:val="clear" w:color="auto" w:fill="auto"/>
          </w:tcPr>
          <w:p w14:paraId="64B0BBF6" w14:textId="77777777" w:rsidR="00824CDF" w:rsidRPr="00184614" w:rsidRDefault="00824CDF" w:rsidP="00B61056">
            <w:pPr>
              <w:spacing w:after="0"/>
              <w:contextualSpacing/>
              <w:jc w:val="both"/>
              <w:rPr>
                <w:rFonts w:ascii="Times New Roman" w:hAnsi="Times New Roman"/>
                <w:sz w:val="18"/>
                <w:szCs w:val="18"/>
              </w:rPr>
            </w:pPr>
            <w:proofErr w:type="spellStart"/>
            <w:r w:rsidRPr="00184614">
              <w:rPr>
                <w:rFonts w:ascii="Times New Roman" w:hAnsi="Times New Roman"/>
                <w:sz w:val="18"/>
                <w:szCs w:val="18"/>
              </w:rPr>
              <w:t>Yamfo</w:t>
            </w:r>
            <w:proofErr w:type="spellEnd"/>
            <w:r w:rsidRPr="00184614">
              <w:rPr>
                <w:rFonts w:ascii="Times New Roman" w:hAnsi="Times New Roman"/>
                <w:sz w:val="18"/>
                <w:szCs w:val="18"/>
              </w:rPr>
              <w:t xml:space="preserve"> HC</w:t>
            </w:r>
          </w:p>
        </w:tc>
      </w:tr>
      <w:tr w:rsidR="00824CDF" w:rsidRPr="00184614" w14:paraId="280F85E4" w14:textId="77777777" w:rsidTr="00B61056">
        <w:trPr>
          <w:gridAfter w:val="1"/>
          <w:wAfter w:w="7" w:type="dxa"/>
          <w:trHeight w:val="20"/>
        </w:trPr>
        <w:tc>
          <w:tcPr>
            <w:tcW w:w="506" w:type="dxa"/>
            <w:shd w:val="clear" w:color="auto" w:fill="auto"/>
          </w:tcPr>
          <w:p w14:paraId="6D5C1730"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18</w:t>
            </w:r>
          </w:p>
        </w:tc>
        <w:tc>
          <w:tcPr>
            <w:tcW w:w="1777" w:type="dxa"/>
            <w:gridSpan w:val="2"/>
            <w:vMerge/>
            <w:shd w:val="clear" w:color="auto" w:fill="auto"/>
          </w:tcPr>
          <w:p w14:paraId="00F27DCF"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71D11AEE"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Dr. David </w:t>
            </w:r>
            <w:proofErr w:type="spellStart"/>
            <w:r w:rsidRPr="00184614">
              <w:rPr>
                <w:rFonts w:ascii="Times New Roman" w:hAnsi="Times New Roman"/>
                <w:sz w:val="18"/>
                <w:szCs w:val="18"/>
              </w:rPr>
              <w:t>Twumasi</w:t>
            </w:r>
            <w:proofErr w:type="spellEnd"/>
          </w:p>
        </w:tc>
        <w:tc>
          <w:tcPr>
            <w:tcW w:w="1985" w:type="dxa"/>
            <w:shd w:val="clear" w:color="auto" w:fill="auto"/>
          </w:tcPr>
          <w:p w14:paraId="7E03072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Med. Supt</w:t>
            </w:r>
          </w:p>
        </w:tc>
        <w:tc>
          <w:tcPr>
            <w:tcW w:w="2160" w:type="dxa"/>
            <w:shd w:val="clear" w:color="auto" w:fill="auto"/>
          </w:tcPr>
          <w:p w14:paraId="55368816"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District Hospital</w:t>
            </w:r>
          </w:p>
        </w:tc>
      </w:tr>
      <w:tr w:rsidR="00824CDF" w:rsidRPr="00184614" w14:paraId="30F2B1F4" w14:textId="77777777" w:rsidTr="00B61056">
        <w:trPr>
          <w:gridAfter w:val="1"/>
          <w:wAfter w:w="7" w:type="dxa"/>
          <w:trHeight w:val="20"/>
        </w:trPr>
        <w:tc>
          <w:tcPr>
            <w:tcW w:w="506" w:type="dxa"/>
            <w:shd w:val="clear" w:color="auto" w:fill="auto"/>
          </w:tcPr>
          <w:p w14:paraId="769043C2"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19</w:t>
            </w:r>
          </w:p>
        </w:tc>
        <w:tc>
          <w:tcPr>
            <w:tcW w:w="1777" w:type="dxa"/>
            <w:gridSpan w:val="2"/>
            <w:vMerge w:val="restart"/>
            <w:shd w:val="clear" w:color="auto" w:fill="auto"/>
            <w:vAlign w:val="center"/>
          </w:tcPr>
          <w:p w14:paraId="178451B4" w14:textId="77777777" w:rsidR="00824CDF" w:rsidRPr="00184614" w:rsidRDefault="00824CDF" w:rsidP="00B61056">
            <w:pPr>
              <w:spacing w:after="0"/>
              <w:contextualSpacing/>
              <w:jc w:val="center"/>
              <w:rPr>
                <w:rFonts w:ascii="Times New Roman" w:hAnsi="Times New Roman"/>
                <w:sz w:val="18"/>
                <w:szCs w:val="18"/>
              </w:rPr>
            </w:pPr>
            <w:proofErr w:type="spellStart"/>
            <w:r w:rsidRPr="00184614">
              <w:rPr>
                <w:rFonts w:ascii="Times New Roman" w:hAnsi="Times New Roman"/>
                <w:sz w:val="18"/>
                <w:szCs w:val="18"/>
              </w:rPr>
              <w:t>Asutifi</w:t>
            </w:r>
            <w:proofErr w:type="spellEnd"/>
            <w:r w:rsidRPr="00184614">
              <w:rPr>
                <w:rFonts w:ascii="Times New Roman" w:hAnsi="Times New Roman"/>
                <w:sz w:val="18"/>
                <w:szCs w:val="18"/>
              </w:rPr>
              <w:t xml:space="preserve"> North</w:t>
            </w:r>
          </w:p>
        </w:tc>
        <w:tc>
          <w:tcPr>
            <w:tcW w:w="3017" w:type="dxa"/>
            <w:shd w:val="clear" w:color="auto" w:fill="auto"/>
          </w:tcPr>
          <w:p w14:paraId="4A3F3357"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Belinda Boateng</w:t>
            </w:r>
          </w:p>
        </w:tc>
        <w:tc>
          <w:tcPr>
            <w:tcW w:w="1985" w:type="dxa"/>
            <w:shd w:val="clear" w:color="auto" w:fill="auto"/>
          </w:tcPr>
          <w:p w14:paraId="75A17F5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HIO</w:t>
            </w:r>
          </w:p>
        </w:tc>
        <w:tc>
          <w:tcPr>
            <w:tcW w:w="2160" w:type="dxa"/>
            <w:shd w:val="clear" w:color="auto" w:fill="auto"/>
          </w:tcPr>
          <w:p w14:paraId="4F9F6501"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4EE0EBA6" w14:textId="77777777" w:rsidTr="00B61056">
        <w:trPr>
          <w:gridAfter w:val="1"/>
          <w:wAfter w:w="7" w:type="dxa"/>
          <w:trHeight w:val="20"/>
        </w:trPr>
        <w:tc>
          <w:tcPr>
            <w:tcW w:w="506" w:type="dxa"/>
            <w:shd w:val="clear" w:color="auto" w:fill="auto"/>
          </w:tcPr>
          <w:p w14:paraId="69A1A844"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20</w:t>
            </w:r>
          </w:p>
        </w:tc>
        <w:tc>
          <w:tcPr>
            <w:tcW w:w="1777" w:type="dxa"/>
            <w:gridSpan w:val="2"/>
            <w:vMerge/>
            <w:shd w:val="clear" w:color="auto" w:fill="auto"/>
          </w:tcPr>
          <w:p w14:paraId="79C1359B"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043273A6" w14:textId="77777777" w:rsidR="00824CDF" w:rsidRPr="00184614" w:rsidRDefault="00824CDF" w:rsidP="00B61056">
            <w:pPr>
              <w:spacing w:after="0"/>
              <w:contextualSpacing/>
              <w:jc w:val="both"/>
              <w:rPr>
                <w:rFonts w:ascii="Times New Roman" w:hAnsi="Times New Roman"/>
                <w:sz w:val="18"/>
                <w:szCs w:val="18"/>
              </w:rPr>
            </w:pPr>
            <w:proofErr w:type="spellStart"/>
            <w:r w:rsidRPr="00184614">
              <w:rPr>
                <w:rFonts w:ascii="Times New Roman" w:hAnsi="Times New Roman"/>
                <w:sz w:val="18"/>
                <w:szCs w:val="18"/>
              </w:rPr>
              <w:t>Danso</w:t>
            </w:r>
            <w:proofErr w:type="spellEnd"/>
            <w:r w:rsidRPr="00184614">
              <w:rPr>
                <w:rFonts w:ascii="Times New Roman" w:hAnsi="Times New Roman"/>
                <w:sz w:val="18"/>
                <w:szCs w:val="18"/>
              </w:rPr>
              <w:t xml:space="preserve"> Seth Andrew</w:t>
            </w:r>
          </w:p>
        </w:tc>
        <w:tc>
          <w:tcPr>
            <w:tcW w:w="1985" w:type="dxa"/>
            <w:shd w:val="clear" w:color="auto" w:fill="auto"/>
          </w:tcPr>
          <w:p w14:paraId="1E8B4FFE"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ADPO</w:t>
            </w:r>
          </w:p>
        </w:tc>
        <w:tc>
          <w:tcPr>
            <w:tcW w:w="2160" w:type="dxa"/>
            <w:shd w:val="clear" w:color="auto" w:fill="auto"/>
          </w:tcPr>
          <w:p w14:paraId="61888EF3"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District Assembly</w:t>
            </w:r>
          </w:p>
        </w:tc>
      </w:tr>
      <w:tr w:rsidR="00824CDF" w:rsidRPr="00184614" w14:paraId="4B8E5951" w14:textId="77777777" w:rsidTr="00B61056">
        <w:trPr>
          <w:gridAfter w:val="1"/>
          <w:wAfter w:w="7" w:type="dxa"/>
          <w:trHeight w:val="20"/>
        </w:trPr>
        <w:tc>
          <w:tcPr>
            <w:tcW w:w="506" w:type="dxa"/>
            <w:shd w:val="clear" w:color="auto" w:fill="auto"/>
          </w:tcPr>
          <w:p w14:paraId="25BD244F"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21</w:t>
            </w:r>
          </w:p>
        </w:tc>
        <w:tc>
          <w:tcPr>
            <w:tcW w:w="1777" w:type="dxa"/>
            <w:gridSpan w:val="2"/>
            <w:vMerge/>
            <w:shd w:val="clear" w:color="auto" w:fill="auto"/>
          </w:tcPr>
          <w:p w14:paraId="6426BED8"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3D743DA2"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Dr. Daniel Okine</w:t>
            </w:r>
          </w:p>
        </w:tc>
        <w:tc>
          <w:tcPr>
            <w:tcW w:w="1985" w:type="dxa"/>
            <w:shd w:val="clear" w:color="auto" w:fill="auto"/>
          </w:tcPr>
          <w:p w14:paraId="2F6D4F8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Med. Supt</w:t>
            </w:r>
          </w:p>
        </w:tc>
        <w:tc>
          <w:tcPr>
            <w:tcW w:w="2160" w:type="dxa"/>
            <w:shd w:val="clear" w:color="auto" w:fill="auto"/>
          </w:tcPr>
          <w:p w14:paraId="0F9112E3" w14:textId="77777777" w:rsidR="00824CDF" w:rsidRPr="00184614" w:rsidRDefault="00824CDF" w:rsidP="00B61056">
            <w:pPr>
              <w:spacing w:after="0"/>
              <w:contextualSpacing/>
              <w:jc w:val="both"/>
              <w:rPr>
                <w:rFonts w:ascii="Times New Roman" w:hAnsi="Times New Roman"/>
                <w:sz w:val="18"/>
                <w:szCs w:val="18"/>
              </w:rPr>
            </w:pPr>
            <w:proofErr w:type="spellStart"/>
            <w:r w:rsidRPr="00184614">
              <w:rPr>
                <w:rFonts w:ascii="Times New Roman" w:hAnsi="Times New Roman"/>
                <w:sz w:val="18"/>
                <w:szCs w:val="18"/>
              </w:rPr>
              <w:t>Kenyasi</w:t>
            </w:r>
            <w:proofErr w:type="spellEnd"/>
            <w:r w:rsidRPr="00184614">
              <w:rPr>
                <w:rFonts w:ascii="Times New Roman" w:hAnsi="Times New Roman"/>
                <w:sz w:val="18"/>
                <w:szCs w:val="18"/>
              </w:rPr>
              <w:t xml:space="preserve"> Hospital</w:t>
            </w:r>
          </w:p>
        </w:tc>
      </w:tr>
      <w:tr w:rsidR="00824CDF" w:rsidRPr="00184614" w14:paraId="71CA791E" w14:textId="77777777" w:rsidTr="00B61056">
        <w:trPr>
          <w:gridAfter w:val="1"/>
          <w:wAfter w:w="7" w:type="dxa"/>
          <w:trHeight w:val="20"/>
        </w:trPr>
        <w:tc>
          <w:tcPr>
            <w:tcW w:w="506" w:type="dxa"/>
            <w:shd w:val="clear" w:color="auto" w:fill="auto"/>
          </w:tcPr>
          <w:p w14:paraId="2F0563E0"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22</w:t>
            </w:r>
          </w:p>
        </w:tc>
        <w:tc>
          <w:tcPr>
            <w:tcW w:w="1777" w:type="dxa"/>
            <w:gridSpan w:val="2"/>
            <w:vMerge/>
            <w:shd w:val="clear" w:color="auto" w:fill="auto"/>
          </w:tcPr>
          <w:p w14:paraId="7CD54DFB"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1E1D8C93" w14:textId="77777777" w:rsidR="00824CDF" w:rsidRPr="00184614" w:rsidRDefault="00824CDF" w:rsidP="00B61056">
            <w:pPr>
              <w:spacing w:after="0"/>
              <w:contextualSpacing/>
              <w:rPr>
                <w:rFonts w:ascii="Times New Roman" w:hAnsi="Times New Roman"/>
                <w:sz w:val="18"/>
                <w:szCs w:val="18"/>
              </w:rPr>
            </w:pPr>
            <w:r w:rsidRPr="00184614">
              <w:rPr>
                <w:rFonts w:ascii="Times New Roman" w:hAnsi="Times New Roman"/>
                <w:sz w:val="18"/>
                <w:szCs w:val="18"/>
              </w:rPr>
              <w:t>Juliana Amankwaah Mensah</w:t>
            </w:r>
          </w:p>
        </w:tc>
        <w:tc>
          <w:tcPr>
            <w:tcW w:w="1985" w:type="dxa"/>
            <w:shd w:val="clear" w:color="auto" w:fill="auto"/>
          </w:tcPr>
          <w:p w14:paraId="6EA69693"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PNO (PH)</w:t>
            </w:r>
          </w:p>
        </w:tc>
        <w:tc>
          <w:tcPr>
            <w:tcW w:w="2160" w:type="dxa"/>
            <w:shd w:val="clear" w:color="auto" w:fill="auto"/>
          </w:tcPr>
          <w:p w14:paraId="07EB87EE"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6C9A67FC" w14:textId="77777777" w:rsidTr="00B61056">
        <w:trPr>
          <w:gridAfter w:val="1"/>
          <w:wAfter w:w="7" w:type="dxa"/>
          <w:trHeight w:val="20"/>
        </w:trPr>
        <w:tc>
          <w:tcPr>
            <w:tcW w:w="506" w:type="dxa"/>
            <w:shd w:val="clear" w:color="auto" w:fill="auto"/>
          </w:tcPr>
          <w:p w14:paraId="7F9574EC"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23</w:t>
            </w:r>
          </w:p>
        </w:tc>
        <w:tc>
          <w:tcPr>
            <w:tcW w:w="1777" w:type="dxa"/>
            <w:gridSpan w:val="2"/>
            <w:vMerge/>
            <w:shd w:val="clear" w:color="auto" w:fill="auto"/>
          </w:tcPr>
          <w:p w14:paraId="23B379D9"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375633E7" w14:textId="77777777" w:rsidR="00824CDF" w:rsidRPr="00184614" w:rsidRDefault="00824CDF" w:rsidP="00B61056">
            <w:pPr>
              <w:spacing w:after="0"/>
              <w:contextualSpacing/>
              <w:rPr>
                <w:rFonts w:ascii="Times New Roman" w:hAnsi="Times New Roman"/>
                <w:sz w:val="18"/>
                <w:szCs w:val="18"/>
              </w:rPr>
            </w:pPr>
            <w:r w:rsidRPr="00184614">
              <w:rPr>
                <w:rFonts w:ascii="Times New Roman" w:hAnsi="Times New Roman"/>
                <w:sz w:val="18"/>
                <w:szCs w:val="18"/>
              </w:rPr>
              <w:t xml:space="preserve">Charlotte Adu </w:t>
            </w:r>
            <w:proofErr w:type="spellStart"/>
            <w:r w:rsidRPr="00184614">
              <w:rPr>
                <w:rFonts w:ascii="Times New Roman" w:hAnsi="Times New Roman"/>
                <w:sz w:val="18"/>
                <w:szCs w:val="18"/>
              </w:rPr>
              <w:t>Gyamfi</w:t>
            </w:r>
            <w:proofErr w:type="spellEnd"/>
          </w:p>
        </w:tc>
        <w:tc>
          <w:tcPr>
            <w:tcW w:w="1985" w:type="dxa"/>
            <w:shd w:val="clear" w:color="auto" w:fill="auto"/>
          </w:tcPr>
          <w:p w14:paraId="0111F5FF"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DDHS</w:t>
            </w:r>
          </w:p>
        </w:tc>
        <w:tc>
          <w:tcPr>
            <w:tcW w:w="2160" w:type="dxa"/>
            <w:shd w:val="clear" w:color="auto" w:fill="auto"/>
          </w:tcPr>
          <w:p w14:paraId="2916D94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2CDB578F" w14:textId="77777777" w:rsidTr="00B61056">
        <w:trPr>
          <w:gridAfter w:val="1"/>
          <w:wAfter w:w="7" w:type="dxa"/>
          <w:trHeight w:val="20"/>
        </w:trPr>
        <w:tc>
          <w:tcPr>
            <w:tcW w:w="506" w:type="dxa"/>
            <w:shd w:val="clear" w:color="auto" w:fill="auto"/>
          </w:tcPr>
          <w:p w14:paraId="7A94292A"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24</w:t>
            </w:r>
          </w:p>
        </w:tc>
        <w:tc>
          <w:tcPr>
            <w:tcW w:w="1777" w:type="dxa"/>
            <w:gridSpan w:val="2"/>
            <w:vMerge/>
            <w:shd w:val="clear" w:color="auto" w:fill="auto"/>
          </w:tcPr>
          <w:p w14:paraId="20FC272C"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047780A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Anthony </w:t>
            </w:r>
            <w:proofErr w:type="spellStart"/>
            <w:r w:rsidRPr="00184614">
              <w:rPr>
                <w:rFonts w:ascii="Times New Roman" w:hAnsi="Times New Roman"/>
                <w:sz w:val="18"/>
                <w:szCs w:val="18"/>
              </w:rPr>
              <w:t>Nwineebo</w:t>
            </w:r>
            <w:proofErr w:type="spellEnd"/>
          </w:p>
        </w:tc>
        <w:tc>
          <w:tcPr>
            <w:tcW w:w="1985" w:type="dxa"/>
            <w:shd w:val="clear" w:color="auto" w:fill="auto"/>
          </w:tcPr>
          <w:p w14:paraId="778F4CF3"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Pharm </w:t>
            </w:r>
          </w:p>
        </w:tc>
        <w:tc>
          <w:tcPr>
            <w:tcW w:w="2160" w:type="dxa"/>
            <w:shd w:val="clear" w:color="auto" w:fill="auto"/>
          </w:tcPr>
          <w:p w14:paraId="4F87EEA7" w14:textId="77777777" w:rsidR="00824CDF" w:rsidRPr="00184614" w:rsidRDefault="00824CDF" w:rsidP="00B61056">
            <w:pPr>
              <w:spacing w:after="0"/>
              <w:contextualSpacing/>
              <w:jc w:val="both"/>
              <w:rPr>
                <w:rFonts w:ascii="Times New Roman" w:hAnsi="Times New Roman"/>
                <w:sz w:val="18"/>
                <w:szCs w:val="18"/>
              </w:rPr>
            </w:pPr>
            <w:proofErr w:type="spellStart"/>
            <w:r w:rsidRPr="00184614">
              <w:rPr>
                <w:rFonts w:ascii="Times New Roman" w:hAnsi="Times New Roman"/>
                <w:sz w:val="18"/>
                <w:szCs w:val="18"/>
              </w:rPr>
              <w:t>Gyedu</w:t>
            </w:r>
            <w:proofErr w:type="spellEnd"/>
            <w:r w:rsidRPr="00184614">
              <w:rPr>
                <w:rFonts w:ascii="Times New Roman" w:hAnsi="Times New Roman"/>
                <w:sz w:val="18"/>
                <w:szCs w:val="18"/>
              </w:rPr>
              <w:t xml:space="preserve"> HC</w:t>
            </w:r>
          </w:p>
        </w:tc>
      </w:tr>
      <w:tr w:rsidR="00824CDF" w:rsidRPr="00184614" w14:paraId="0B80ED4F" w14:textId="77777777" w:rsidTr="00B61056">
        <w:trPr>
          <w:gridAfter w:val="1"/>
          <w:wAfter w:w="7" w:type="dxa"/>
          <w:trHeight w:val="20"/>
        </w:trPr>
        <w:tc>
          <w:tcPr>
            <w:tcW w:w="506" w:type="dxa"/>
            <w:shd w:val="clear" w:color="auto" w:fill="auto"/>
          </w:tcPr>
          <w:p w14:paraId="75BAC916"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25</w:t>
            </w:r>
          </w:p>
        </w:tc>
        <w:tc>
          <w:tcPr>
            <w:tcW w:w="1777" w:type="dxa"/>
            <w:gridSpan w:val="2"/>
            <w:vMerge w:val="restart"/>
            <w:shd w:val="clear" w:color="auto" w:fill="auto"/>
            <w:vAlign w:val="center"/>
          </w:tcPr>
          <w:p w14:paraId="19C13D6B" w14:textId="77777777" w:rsidR="00824CDF" w:rsidRPr="00184614" w:rsidRDefault="00824CDF" w:rsidP="00B61056">
            <w:pPr>
              <w:spacing w:after="0"/>
              <w:contextualSpacing/>
              <w:jc w:val="center"/>
              <w:rPr>
                <w:rFonts w:ascii="Times New Roman" w:hAnsi="Times New Roman"/>
                <w:sz w:val="18"/>
                <w:szCs w:val="18"/>
              </w:rPr>
            </w:pPr>
            <w:proofErr w:type="spellStart"/>
            <w:r w:rsidRPr="00184614">
              <w:rPr>
                <w:rFonts w:ascii="Times New Roman" w:hAnsi="Times New Roman"/>
                <w:sz w:val="18"/>
                <w:szCs w:val="18"/>
              </w:rPr>
              <w:t>Asutifi</w:t>
            </w:r>
            <w:proofErr w:type="spellEnd"/>
            <w:r w:rsidRPr="00184614">
              <w:rPr>
                <w:rFonts w:ascii="Times New Roman" w:hAnsi="Times New Roman"/>
                <w:sz w:val="18"/>
                <w:szCs w:val="18"/>
              </w:rPr>
              <w:t xml:space="preserve"> South</w:t>
            </w:r>
          </w:p>
        </w:tc>
        <w:tc>
          <w:tcPr>
            <w:tcW w:w="3017" w:type="dxa"/>
            <w:shd w:val="clear" w:color="auto" w:fill="auto"/>
          </w:tcPr>
          <w:p w14:paraId="255DDF0E"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Joshua Siaw</w:t>
            </w:r>
          </w:p>
        </w:tc>
        <w:tc>
          <w:tcPr>
            <w:tcW w:w="1985" w:type="dxa"/>
            <w:shd w:val="clear" w:color="auto" w:fill="auto"/>
          </w:tcPr>
          <w:p w14:paraId="1D42E3DF"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HIO</w:t>
            </w:r>
          </w:p>
        </w:tc>
        <w:tc>
          <w:tcPr>
            <w:tcW w:w="2160" w:type="dxa"/>
            <w:shd w:val="clear" w:color="auto" w:fill="auto"/>
          </w:tcPr>
          <w:p w14:paraId="2A2C95F0"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1E30B19B" w14:textId="77777777" w:rsidTr="00B61056">
        <w:trPr>
          <w:gridAfter w:val="1"/>
          <w:wAfter w:w="7" w:type="dxa"/>
          <w:trHeight w:val="20"/>
        </w:trPr>
        <w:tc>
          <w:tcPr>
            <w:tcW w:w="506" w:type="dxa"/>
            <w:shd w:val="clear" w:color="auto" w:fill="auto"/>
          </w:tcPr>
          <w:p w14:paraId="6C1CB05C"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26</w:t>
            </w:r>
          </w:p>
        </w:tc>
        <w:tc>
          <w:tcPr>
            <w:tcW w:w="1777" w:type="dxa"/>
            <w:gridSpan w:val="2"/>
            <w:vMerge/>
            <w:shd w:val="clear" w:color="auto" w:fill="auto"/>
          </w:tcPr>
          <w:p w14:paraId="23A6B043"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4CC4B11D"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Dr. Ivan </w:t>
            </w:r>
            <w:proofErr w:type="spellStart"/>
            <w:r w:rsidRPr="00184614">
              <w:rPr>
                <w:rFonts w:ascii="Times New Roman" w:hAnsi="Times New Roman"/>
                <w:sz w:val="18"/>
                <w:szCs w:val="18"/>
              </w:rPr>
              <w:t>Muanah</w:t>
            </w:r>
            <w:proofErr w:type="spellEnd"/>
          </w:p>
        </w:tc>
        <w:tc>
          <w:tcPr>
            <w:tcW w:w="1985" w:type="dxa"/>
            <w:shd w:val="clear" w:color="auto" w:fill="auto"/>
          </w:tcPr>
          <w:p w14:paraId="30CB76E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Med. Supt</w:t>
            </w:r>
          </w:p>
        </w:tc>
        <w:tc>
          <w:tcPr>
            <w:tcW w:w="2160" w:type="dxa"/>
            <w:shd w:val="clear" w:color="auto" w:fill="auto"/>
          </w:tcPr>
          <w:p w14:paraId="089D862A"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St. Elizabeth Hospital</w:t>
            </w:r>
          </w:p>
        </w:tc>
      </w:tr>
      <w:tr w:rsidR="00824CDF" w:rsidRPr="00184614" w14:paraId="78DD70A4" w14:textId="77777777" w:rsidTr="00B61056">
        <w:trPr>
          <w:gridAfter w:val="1"/>
          <w:wAfter w:w="7" w:type="dxa"/>
          <w:trHeight w:val="20"/>
        </w:trPr>
        <w:tc>
          <w:tcPr>
            <w:tcW w:w="506" w:type="dxa"/>
            <w:shd w:val="clear" w:color="auto" w:fill="auto"/>
          </w:tcPr>
          <w:p w14:paraId="4D1A5190"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27</w:t>
            </w:r>
          </w:p>
        </w:tc>
        <w:tc>
          <w:tcPr>
            <w:tcW w:w="1777" w:type="dxa"/>
            <w:gridSpan w:val="2"/>
            <w:vMerge/>
            <w:shd w:val="clear" w:color="auto" w:fill="auto"/>
          </w:tcPr>
          <w:p w14:paraId="05B7DB61"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7967D873"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Foster Nyarko</w:t>
            </w:r>
          </w:p>
        </w:tc>
        <w:tc>
          <w:tcPr>
            <w:tcW w:w="1985" w:type="dxa"/>
            <w:shd w:val="clear" w:color="auto" w:fill="auto"/>
          </w:tcPr>
          <w:p w14:paraId="1FE7A72B"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DDHS</w:t>
            </w:r>
          </w:p>
        </w:tc>
        <w:tc>
          <w:tcPr>
            <w:tcW w:w="2160" w:type="dxa"/>
            <w:shd w:val="clear" w:color="auto" w:fill="auto"/>
          </w:tcPr>
          <w:p w14:paraId="1504EBF9"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36751539" w14:textId="77777777" w:rsidTr="00B61056">
        <w:trPr>
          <w:gridAfter w:val="1"/>
          <w:wAfter w:w="7" w:type="dxa"/>
          <w:trHeight w:val="20"/>
        </w:trPr>
        <w:tc>
          <w:tcPr>
            <w:tcW w:w="506" w:type="dxa"/>
            <w:shd w:val="clear" w:color="auto" w:fill="auto"/>
          </w:tcPr>
          <w:p w14:paraId="623744D4"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28</w:t>
            </w:r>
          </w:p>
        </w:tc>
        <w:tc>
          <w:tcPr>
            <w:tcW w:w="1777" w:type="dxa"/>
            <w:gridSpan w:val="2"/>
            <w:vMerge/>
            <w:shd w:val="clear" w:color="auto" w:fill="auto"/>
          </w:tcPr>
          <w:p w14:paraId="7D585F97"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4258173F"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 xml:space="preserve">Christian </w:t>
            </w:r>
            <w:proofErr w:type="spellStart"/>
            <w:r w:rsidRPr="00184614">
              <w:rPr>
                <w:rFonts w:ascii="Times New Roman" w:hAnsi="Times New Roman"/>
                <w:sz w:val="18"/>
                <w:szCs w:val="18"/>
              </w:rPr>
              <w:t>Abotsie</w:t>
            </w:r>
            <w:proofErr w:type="spellEnd"/>
          </w:p>
        </w:tc>
        <w:tc>
          <w:tcPr>
            <w:tcW w:w="1985" w:type="dxa"/>
            <w:shd w:val="clear" w:color="auto" w:fill="auto"/>
          </w:tcPr>
          <w:p w14:paraId="48809B3C"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PHN</w:t>
            </w:r>
          </w:p>
        </w:tc>
        <w:tc>
          <w:tcPr>
            <w:tcW w:w="2160" w:type="dxa"/>
            <w:shd w:val="clear" w:color="auto" w:fill="auto"/>
          </w:tcPr>
          <w:p w14:paraId="08D0345A"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DHD</w:t>
            </w:r>
          </w:p>
        </w:tc>
      </w:tr>
      <w:tr w:rsidR="00824CDF" w:rsidRPr="00184614" w14:paraId="4031167D" w14:textId="77777777" w:rsidTr="00B61056">
        <w:trPr>
          <w:gridAfter w:val="1"/>
          <w:wAfter w:w="7" w:type="dxa"/>
          <w:trHeight w:val="20"/>
        </w:trPr>
        <w:tc>
          <w:tcPr>
            <w:tcW w:w="506" w:type="dxa"/>
            <w:shd w:val="clear" w:color="auto" w:fill="auto"/>
          </w:tcPr>
          <w:p w14:paraId="44BBEBD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29</w:t>
            </w:r>
          </w:p>
        </w:tc>
        <w:tc>
          <w:tcPr>
            <w:tcW w:w="1777" w:type="dxa"/>
            <w:gridSpan w:val="2"/>
            <w:vMerge/>
            <w:shd w:val="clear" w:color="auto" w:fill="auto"/>
          </w:tcPr>
          <w:p w14:paraId="7853A9E3"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3CA9634C"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Mercy Sackey</w:t>
            </w:r>
          </w:p>
        </w:tc>
        <w:tc>
          <w:tcPr>
            <w:tcW w:w="1985" w:type="dxa"/>
            <w:shd w:val="clear" w:color="auto" w:fill="auto"/>
          </w:tcPr>
          <w:p w14:paraId="495341EF"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Midwifery officer</w:t>
            </w:r>
          </w:p>
        </w:tc>
        <w:tc>
          <w:tcPr>
            <w:tcW w:w="2160" w:type="dxa"/>
            <w:shd w:val="clear" w:color="auto" w:fill="auto"/>
          </w:tcPr>
          <w:p w14:paraId="1A155A2C" w14:textId="77777777" w:rsidR="00824CDF" w:rsidRPr="00184614" w:rsidRDefault="00824CDF" w:rsidP="00B61056">
            <w:pPr>
              <w:spacing w:after="0"/>
              <w:contextualSpacing/>
              <w:jc w:val="both"/>
              <w:rPr>
                <w:rFonts w:ascii="Times New Roman" w:hAnsi="Times New Roman"/>
                <w:sz w:val="18"/>
                <w:szCs w:val="18"/>
              </w:rPr>
            </w:pPr>
            <w:proofErr w:type="spellStart"/>
            <w:r w:rsidRPr="00184614">
              <w:rPr>
                <w:rFonts w:ascii="Times New Roman" w:hAnsi="Times New Roman"/>
                <w:sz w:val="18"/>
                <w:szCs w:val="18"/>
              </w:rPr>
              <w:t>Acherensua</w:t>
            </w:r>
            <w:proofErr w:type="spellEnd"/>
            <w:r w:rsidRPr="00184614">
              <w:rPr>
                <w:rFonts w:ascii="Times New Roman" w:hAnsi="Times New Roman"/>
                <w:sz w:val="18"/>
                <w:szCs w:val="18"/>
              </w:rPr>
              <w:t xml:space="preserve"> HC</w:t>
            </w:r>
          </w:p>
        </w:tc>
      </w:tr>
      <w:tr w:rsidR="00824CDF" w:rsidRPr="00184614" w14:paraId="09EC5C5C" w14:textId="77777777" w:rsidTr="00B61056">
        <w:trPr>
          <w:gridAfter w:val="1"/>
          <w:wAfter w:w="7" w:type="dxa"/>
          <w:trHeight w:val="20"/>
        </w:trPr>
        <w:tc>
          <w:tcPr>
            <w:tcW w:w="506" w:type="dxa"/>
            <w:shd w:val="clear" w:color="auto" w:fill="auto"/>
          </w:tcPr>
          <w:p w14:paraId="36387E58"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30</w:t>
            </w:r>
          </w:p>
        </w:tc>
        <w:tc>
          <w:tcPr>
            <w:tcW w:w="1777" w:type="dxa"/>
            <w:gridSpan w:val="2"/>
            <w:vMerge/>
            <w:shd w:val="clear" w:color="auto" w:fill="auto"/>
          </w:tcPr>
          <w:p w14:paraId="3053D401" w14:textId="77777777" w:rsidR="00824CDF" w:rsidRPr="00184614" w:rsidRDefault="00824CDF" w:rsidP="00B61056">
            <w:pPr>
              <w:spacing w:after="0"/>
              <w:contextualSpacing/>
              <w:jc w:val="both"/>
              <w:rPr>
                <w:rFonts w:ascii="Times New Roman" w:hAnsi="Times New Roman"/>
                <w:sz w:val="18"/>
                <w:szCs w:val="18"/>
              </w:rPr>
            </w:pPr>
          </w:p>
        </w:tc>
        <w:tc>
          <w:tcPr>
            <w:tcW w:w="3017" w:type="dxa"/>
            <w:shd w:val="clear" w:color="auto" w:fill="auto"/>
          </w:tcPr>
          <w:p w14:paraId="1AF902A2"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Sabina Obeng</w:t>
            </w:r>
          </w:p>
        </w:tc>
        <w:tc>
          <w:tcPr>
            <w:tcW w:w="1985" w:type="dxa"/>
            <w:shd w:val="clear" w:color="auto" w:fill="auto"/>
          </w:tcPr>
          <w:p w14:paraId="5DE6B347"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Planning officer</w:t>
            </w:r>
          </w:p>
        </w:tc>
        <w:tc>
          <w:tcPr>
            <w:tcW w:w="2160" w:type="dxa"/>
            <w:shd w:val="clear" w:color="auto" w:fill="auto"/>
          </w:tcPr>
          <w:p w14:paraId="76788DFF" w14:textId="77777777" w:rsidR="00824CDF" w:rsidRPr="00184614" w:rsidRDefault="00824CDF" w:rsidP="00B61056">
            <w:pPr>
              <w:spacing w:after="0"/>
              <w:contextualSpacing/>
              <w:jc w:val="both"/>
              <w:rPr>
                <w:rFonts w:ascii="Times New Roman" w:hAnsi="Times New Roman"/>
                <w:sz w:val="18"/>
                <w:szCs w:val="18"/>
              </w:rPr>
            </w:pPr>
            <w:r w:rsidRPr="00184614">
              <w:rPr>
                <w:rFonts w:ascii="Times New Roman" w:hAnsi="Times New Roman"/>
                <w:sz w:val="18"/>
                <w:szCs w:val="18"/>
              </w:rPr>
              <w:t>District Assembly</w:t>
            </w:r>
          </w:p>
        </w:tc>
      </w:tr>
      <w:tr w:rsidR="00824CDF" w:rsidRPr="00184614" w14:paraId="53F26BFB" w14:textId="77777777" w:rsidTr="00B61056">
        <w:trPr>
          <w:trHeight w:val="20"/>
        </w:trPr>
        <w:tc>
          <w:tcPr>
            <w:tcW w:w="9452" w:type="dxa"/>
            <w:gridSpan w:val="7"/>
            <w:shd w:val="pct10" w:color="auto" w:fill="auto"/>
          </w:tcPr>
          <w:p w14:paraId="4B9FFE7A" w14:textId="77777777" w:rsidR="00824CDF" w:rsidRPr="00184614" w:rsidRDefault="00824CDF" w:rsidP="00B61056">
            <w:pPr>
              <w:spacing w:after="0"/>
              <w:contextualSpacing/>
              <w:jc w:val="center"/>
              <w:rPr>
                <w:rFonts w:ascii="Times New Roman" w:hAnsi="Times New Roman"/>
                <w:b/>
                <w:bCs/>
                <w:sz w:val="18"/>
                <w:szCs w:val="18"/>
              </w:rPr>
            </w:pPr>
            <w:r w:rsidRPr="00184614">
              <w:rPr>
                <w:rFonts w:ascii="Times New Roman" w:hAnsi="Times New Roman"/>
                <w:b/>
                <w:bCs/>
                <w:sz w:val="18"/>
                <w:szCs w:val="18"/>
              </w:rPr>
              <w:t>Bono East Region</w:t>
            </w:r>
          </w:p>
        </w:tc>
      </w:tr>
      <w:tr w:rsidR="00824CDF" w:rsidRPr="00184614" w14:paraId="03C89271" w14:textId="77777777" w:rsidTr="00B61056">
        <w:trPr>
          <w:gridAfter w:val="1"/>
          <w:wAfter w:w="7" w:type="dxa"/>
          <w:trHeight w:val="20"/>
        </w:trPr>
        <w:tc>
          <w:tcPr>
            <w:tcW w:w="506" w:type="dxa"/>
            <w:shd w:val="clear" w:color="auto" w:fill="auto"/>
          </w:tcPr>
          <w:p w14:paraId="162557F9"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1.</w:t>
            </w:r>
          </w:p>
        </w:tc>
        <w:tc>
          <w:tcPr>
            <w:tcW w:w="1734" w:type="dxa"/>
            <w:vMerge w:val="restart"/>
            <w:shd w:val="clear" w:color="auto" w:fill="auto"/>
          </w:tcPr>
          <w:p w14:paraId="31ACB27E" w14:textId="77777777" w:rsidR="00824CDF" w:rsidRPr="00184614" w:rsidRDefault="00824CDF" w:rsidP="00B61056">
            <w:pPr>
              <w:spacing w:line="240" w:lineRule="auto"/>
              <w:contextualSpacing/>
              <w:jc w:val="both"/>
              <w:rPr>
                <w:rFonts w:ascii="Times New Roman" w:hAnsi="Times New Roman"/>
                <w:bCs/>
                <w:sz w:val="18"/>
                <w:szCs w:val="18"/>
              </w:rPr>
            </w:pPr>
          </w:p>
          <w:p w14:paraId="494846BE" w14:textId="77777777" w:rsidR="00824CDF" w:rsidRPr="00184614" w:rsidRDefault="00824CDF" w:rsidP="00B61056">
            <w:pPr>
              <w:spacing w:line="240" w:lineRule="auto"/>
              <w:contextualSpacing/>
              <w:jc w:val="both"/>
              <w:rPr>
                <w:rFonts w:ascii="Times New Roman" w:hAnsi="Times New Roman"/>
                <w:bCs/>
                <w:sz w:val="18"/>
                <w:szCs w:val="18"/>
              </w:rPr>
            </w:pPr>
          </w:p>
          <w:p w14:paraId="74CEBEFD" w14:textId="77777777" w:rsidR="00824CDF" w:rsidRPr="00184614" w:rsidRDefault="00824CDF" w:rsidP="00B61056">
            <w:pPr>
              <w:spacing w:line="240" w:lineRule="auto"/>
              <w:contextualSpacing/>
              <w:jc w:val="both"/>
              <w:rPr>
                <w:rFonts w:ascii="Times New Roman" w:hAnsi="Times New Roman"/>
                <w:bCs/>
                <w:sz w:val="18"/>
                <w:szCs w:val="18"/>
              </w:rPr>
            </w:pPr>
          </w:p>
          <w:p w14:paraId="3A81D331" w14:textId="77777777" w:rsidR="00824CDF" w:rsidRPr="00184614" w:rsidRDefault="00824CDF" w:rsidP="00B61056">
            <w:pPr>
              <w:spacing w:line="240" w:lineRule="auto"/>
              <w:contextualSpacing/>
              <w:jc w:val="both"/>
              <w:rPr>
                <w:rFonts w:ascii="Times New Roman" w:hAnsi="Times New Roman"/>
                <w:bCs/>
                <w:sz w:val="18"/>
                <w:szCs w:val="18"/>
              </w:rPr>
            </w:pPr>
          </w:p>
          <w:p w14:paraId="218FCC34" w14:textId="77777777" w:rsidR="00824CDF" w:rsidRPr="00184614" w:rsidRDefault="00824CDF" w:rsidP="00B61056">
            <w:pPr>
              <w:spacing w:line="240" w:lineRule="auto"/>
              <w:contextualSpacing/>
              <w:jc w:val="both"/>
              <w:rPr>
                <w:rFonts w:ascii="Times New Roman" w:hAnsi="Times New Roman"/>
                <w:bCs/>
                <w:sz w:val="18"/>
                <w:szCs w:val="18"/>
              </w:rPr>
            </w:pPr>
          </w:p>
          <w:p w14:paraId="2499B2B8"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Kintampo North</w:t>
            </w:r>
          </w:p>
        </w:tc>
        <w:tc>
          <w:tcPr>
            <w:tcW w:w="3060" w:type="dxa"/>
            <w:gridSpan w:val="2"/>
            <w:shd w:val="clear" w:color="auto" w:fill="auto"/>
          </w:tcPr>
          <w:p w14:paraId="376A0FCA"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Dr. Collins Boateng Danquah</w:t>
            </w:r>
          </w:p>
        </w:tc>
        <w:tc>
          <w:tcPr>
            <w:tcW w:w="1985" w:type="dxa"/>
            <w:shd w:val="clear" w:color="auto" w:fill="auto"/>
          </w:tcPr>
          <w:p w14:paraId="7AEC9524"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DDHS</w:t>
            </w:r>
          </w:p>
        </w:tc>
        <w:tc>
          <w:tcPr>
            <w:tcW w:w="2160" w:type="dxa"/>
            <w:shd w:val="clear" w:color="auto" w:fill="auto"/>
          </w:tcPr>
          <w:p w14:paraId="61228155"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MHD</w:t>
            </w:r>
          </w:p>
        </w:tc>
      </w:tr>
      <w:tr w:rsidR="00824CDF" w:rsidRPr="00184614" w14:paraId="463F948B" w14:textId="77777777" w:rsidTr="00B61056">
        <w:trPr>
          <w:gridAfter w:val="1"/>
          <w:wAfter w:w="7" w:type="dxa"/>
          <w:trHeight w:val="20"/>
        </w:trPr>
        <w:tc>
          <w:tcPr>
            <w:tcW w:w="506" w:type="dxa"/>
            <w:shd w:val="clear" w:color="auto" w:fill="auto"/>
          </w:tcPr>
          <w:p w14:paraId="40A6B67E"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2.</w:t>
            </w:r>
          </w:p>
        </w:tc>
        <w:tc>
          <w:tcPr>
            <w:tcW w:w="1734" w:type="dxa"/>
            <w:vMerge/>
            <w:shd w:val="clear" w:color="auto" w:fill="auto"/>
          </w:tcPr>
          <w:p w14:paraId="56B3D783" w14:textId="77777777" w:rsidR="00824CDF" w:rsidRPr="00184614" w:rsidRDefault="00824CDF" w:rsidP="00B61056">
            <w:pPr>
              <w:spacing w:line="240" w:lineRule="auto"/>
              <w:contextualSpacing/>
              <w:jc w:val="both"/>
              <w:rPr>
                <w:rFonts w:ascii="Times New Roman" w:hAnsi="Times New Roman"/>
                <w:b/>
                <w:bCs/>
                <w:sz w:val="18"/>
                <w:szCs w:val="18"/>
              </w:rPr>
            </w:pPr>
          </w:p>
        </w:tc>
        <w:tc>
          <w:tcPr>
            <w:tcW w:w="3060" w:type="dxa"/>
            <w:gridSpan w:val="2"/>
            <w:shd w:val="clear" w:color="auto" w:fill="auto"/>
          </w:tcPr>
          <w:p w14:paraId="4C5FB154"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Nanga Joseph</w:t>
            </w:r>
          </w:p>
        </w:tc>
        <w:tc>
          <w:tcPr>
            <w:tcW w:w="1985" w:type="dxa"/>
            <w:shd w:val="clear" w:color="auto" w:fill="auto"/>
          </w:tcPr>
          <w:p w14:paraId="0E22BD35"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HIO</w:t>
            </w:r>
          </w:p>
        </w:tc>
        <w:tc>
          <w:tcPr>
            <w:tcW w:w="2160" w:type="dxa"/>
            <w:shd w:val="clear" w:color="auto" w:fill="auto"/>
          </w:tcPr>
          <w:p w14:paraId="65C15DFD"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MHD</w:t>
            </w:r>
          </w:p>
        </w:tc>
      </w:tr>
      <w:tr w:rsidR="00824CDF" w:rsidRPr="00184614" w14:paraId="4A91D70F" w14:textId="77777777" w:rsidTr="00B61056">
        <w:trPr>
          <w:gridAfter w:val="1"/>
          <w:wAfter w:w="7" w:type="dxa"/>
          <w:trHeight w:val="20"/>
        </w:trPr>
        <w:tc>
          <w:tcPr>
            <w:tcW w:w="506" w:type="dxa"/>
            <w:shd w:val="clear" w:color="auto" w:fill="auto"/>
          </w:tcPr>
          <w:p w14:paraId="103265FA"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3.</w:t>
            </w:r>
          </w:p>
        </w:tc>
        <w:tc>
          <w:tcPr>
            <w:tcW w:w="1734" w:type="dxa"/>
            <w:vMerge/>
            <w:shd w:val="clear" w:color="auto" w:fill="auto"/>
          </w:tcPr>
          <w:p w14:paraId="787ED440" w14:textId="77777777" w:rsidR="00824CDF" w:rsidRPr="00184614" w:rsidRDefault="00824CDF" w:rsidP="00B61056">
            <w:pPr>
              <w:spacing w:line="240" w:lineRule="auto"/>
              <w:contextualSpacing/>
              <w:jc w:val="both"/>
              <w:rPr>
                <w:rFonts w:ascii="Times New Roman" w:hAnsi="Times New Roman"/>
                <w:b/>
                <w:bCs/>
                <w:sz w:val="18"/>
                <w:szCs w:val="18"/>
              </w:rPr>
            </w:pPr>
          </w:p>
        </w:tc>
        <w:tc>
          <w:tcPr>
            <w:tcW w:w="3060" w:type="dxa"/>
            <w:gridSpan w:val="2"/>
            <w:shd w:val="clear" w:color="auto" w:fill="auto"/>
          </w:tcPr>
          <w:p w14:paraId="34A19070"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 xml:space="preserve">Juliana </w:t>
            </w:r>
            <w:proofErr w:type="spellStart"/>
            <w:r w:rsidRPr="00184614">
              <w:rPr>
                <w:rFonts w:ascii="Times New Roman" w:hAnsi="Times New Roman"/>
                <w:bCs/>
                <w:sz w:val="18"/>
                <w:szCs w:val="18"/>
              </w:rPr>
              <w:t>Aboud</w:t>
            </w:r>
            <w:proofErr w:type="spellEnd"/>
          </w:p>
        </w:tc>
        <w:tc>
          <w:tcPr>
            <w:tcW w:w="1985" w:type="dxa"/>
            <w:shd w:val="clear" w:color="auto" w:fill="auto"/>
          </w:tcPr>
          <w:p w14:paraId="352EF5D3"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Public Health Nurse</w:t>
            </w:r>
          </w:p>
        </w:tc>
        <w:tc>
          <w:tcPr>
            <w:tcW w:w="2160" w:type="dxa"/>
            <w:shd w:val="clear" w:color="auto" w:fill="auto"/>
          </w:tcPr>
          <w:p w14:paraId="65997106"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MHD</w:t>
            </w:r>
          </w:p>
        </w:tc>
      </w:tr>
      <w:tr w:rsidR="00824CDF" w:rsidRPr="00184614" w14:paraId="5719B26E" w14:textId="77777777" w:rsidTr="00B61056">
        <w:trPr>
          <w:gridAfter w:val="1"/>
          <w:wAfter w:w="7" w:type="dxa"/>
          <w:trHeight w:val="20"/>
        </w:trPr>
        <w:tc>
          <w:tcPr>
            <w:tcW w:w="506" w:type="dxa"/>
            <w:shd w:val="clear" w:color="auto" w:fill="auto"/>
          </w:tcPr>
          <w:p w14:paraId="57F43928"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4.</w:t>
            </w:r>
          </w:p>
        </w:tc>
        <w:tc>
          <w:tcPr>
            <w:tcW w:w="1734" w:type="dxa"/>
            <w:vMerge/>
            <w:shd w:val="clear" w:color="auto" w:fill="auto"/>
          </w:tcPr>
          <w:p w14:paraId="4F41A426" w14:textId="77777777" w:rsidR="00824CDF" w:rsidRPr="00184614" w:rsidRDefault="00824CDF" w:rsidP="00B61056">
            <w:pPr>
              <w:spacing w:line="240" w:lineRule="auto"/>
              <w:contextualSpacing/>
              <w:jc w:val="both"/>
              <w:rPr>
                <w:rFonts w:ascii="Times New Roman" w:hAnsi="Times New Roman"/>
                <w:b/>
                <w:bCs/>
                <w:sz w:val="18"/>
                <w:szCs w:val="18"/>
              </w:rPr>
            </w:pPr>
          </w:p>
        </w:tc>
        <w:tc>
          <w:tcPr>
            <w:tcW w:w="3060" w:type="dxa"/>
            <w:gridSpan w:val="2"/>
            <w:shd w:val="clear" w:color="auto" w:fill="auto"/>
          </w:tcPr>
          <w:p w14:paraId="24431FDF" w14:textId="77777777" w:rsidR="00824CDF" w:rsidRPr="00184614" w:rsidRDefault="00824CDF" w:rsidP="00B61056">
            <w:pPr>
              <w:spacing w:line="240" w:lineRule="auto"/>
              <w:contextualSpacing/>
              <w:jc w:val="both"/>
              <w:rPr>
                <w:rFonts w:ascii="Times New Roman" w:hAnsi="Times New Roman"/>
                <w:b/>
                <w:bCs/>
                <w:sz w:val="18"/>
                <w:szCs w:val="18"/>
              </w:rPr>
            </w:pPr>
            <w:proofErr w:type="spellStart"/>
            <w:r w:rsidRPr="00184614">
              <w:rPr>
                <w:rFonts w:ascii="Times New Roman" w:hAnsi="Times New Roman"/>
                <w:bCs/>
                <w:sz w:val="18"/>
                <w:szCs w:val="18"/>
              </w:rPr>
              <w:t>Tukuu</w:t>
            </w:r>
            <w:proofErr w:type="spellEnd"/>
            <w:r w:rsidRPr="00184614">
              <w:rPr>
                <w:rFonts w:ascii="Times New Roman" w:hAnsi="Times New Roman"/>
                <w:bCs/>
                <w:sz w:val="18"/>
                <w:szCs w:val="18"/>
              </w:rPr>
              <w:t xml:space="preserve"> Eric</w:t>
            </w:r>
          </w:p>
        </w:tc>
        <w:tc>
          <w:tcPr>
            <w:tcW w:w="1985" w:type="dxa"/>
            <w:shd w:val="clear" w:color="auto" w:fill="auto"/>
          </w:tcPr>
          <w:p w14:paraId="3E2A6E3A"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Administrative Manager</w:t>
            </w:r>
          </w:p>
        </w:tc>
        <w:tc>
          <w:tcPr>
            <w:tcW w:w="2160" w:type="dxa"/>
            <w:shd w:val="clear" w:color="auto" w:fill="auto"/>
          </w:tcPr>
          <w:p w14:paraId="7CD37418"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MHD</w:t>
            </w:r>
          </w:p>
        </w:tc>
      </w:tr>
      <w:tr w:rsidR="00824CDF" w:rsidRPr="00184614" w14:paraId="34C5D277" w14:textId="77777777" w:rsidTr="00B61056">
        <w:trPr>
          <w:gridAfter w:val="1"/>
          <w:wAfter w:w="7" w:type="dxa"/>
          <w:trHeight w:val="20"/>
        </w:trPr>
        <w:tc>
          <w:tcPr>
            <w:tcW w:w="506" w:type="dxa"/>
            <w:shd w:val="clear" w:color="auto" w:fill="auto"/>
          </w:tcPr>
          <w:p w14:paraId="0FDF0D97"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5.</w:t>
            </w:r>
          </w:p>
        </w:tc>
        <w:tc>
          <w:tcPr>
            <w:tcW w:w="1734" w:type="dxa"/>
            <w:vMerge/>
            <w:shd w:val="clear" w:color="auto" w:fill="auto"/>
          </w:tcPr>
          <w:p w14:paraId="7B191558" w14:textId="77777777" w:rsidR="00824CDF" w:rsidRPr="00184614" w:rsidRDefault="00824CDF" w:rsidP="00B61056">
            <w:pPr>
              <w:spacing w:line="240" w:lineRule="auto"/>
              <w:contextualSpacing/>
              <w:jc w:val="both"/>
              <w:rPr>
                <w:rFonts w:ascii="Times New Roman" w:hAnsi="Times New Roman"/>
                <w:b/>
                <w:bCs/>
                <w:sz w:val="18"/>
                <w:szCs w:val="18"/>
              </w:rPr>
            </w:pPr>
          </w:p>
        </w:tc>
        <w:tc>
          <w:tcPr>
            <w:tcW w:w="3060" w:type="dxa"/>
            <w:gridSpan w:val="2"/>
            <w:shd w:val="clear" w:color="auto" w:fill="auto"/>
          </w:tcPr>
          <w:p w14:paraId="0C54D9B7"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Adama H. Lukeman</w:t>
            </w:r>
          </w:p>
        </w:tc>
        <w:tc>
          <w:tcPr>
            <w:tcW w:w="1985" w:type="dxa"/>
            <w:shd w:val="clear" w:color="auto" w:fill="auto"/>
          </w:tcPr>
          <w:p w14:paraId="2E3107FD"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EPI Coordinator</w:t>
            </w:r>
          </w:p>
        </w:tc>
        <w:tc>
          <w:tcPr>
            <w:tcW w:w="2160" w:type="dxa"/>
            <w:shd w:val="clear" w:color="auto" w:fill="auto"/>
          </w:tcPr>
          <w:p w14:paraId="2A0C4BD4"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MHD</w:t>
            </w:r>
          </w:p>
        </w:tc>
      </w:tr>
      <w:tr w:rsidR="00824CDF" w:rsidRPr="00184614" w14:paraId="49DC8B28" w14:textId="77777777" w:rsidTr="00B61056">
        <w:trPr>
          <w:gridAfter w:val="1"/>
          <w:wAfter w:w="7" w:type="dxa"/>
          <w:trHeight w:val="20"/>
        </w:trPr>
        <w:tc>
          <w:tcPr>
            <w:tcW w:w="506" w:type="dxa"/>
            <w:shd w:val="clear" w:color="auto" w:fill="auto"/>
          </w:tcPr>
          <w:p w14:paraId="2427FFE4"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6.</w:t>
            </w:r>
          </w:p>
        </w:tc>
        <w:tc>
          <w:tcPr>
            <w:tcW w:w="1734" w:type="dxa"/>
            <w:vMerge/>
            <w:shd w:val="clear" w:color="auto" w:fill="auto"/>
          </w:tcPr>
          <w:p w14:paraId="2D908D72" w14:textId="77777777" w:rsidR="00824CDF" w:rsidRPr="00184614" w:rsidRDefault="00824CDF" w:rsidP="00B61056">
            <w:pPr>
              <w:spacing w:line="240" w:lineRule="auto"/>
              <w:contextualSpacing/>
              <w:jc w:val="both"/>
              <w:rPr>
                <w:rFonts w:ascii="Times New Roman" w:hAnsi="Times New Roman"/>
                <w:b/>
                <w:bCs/>
                <w:sz w:val="18"/>
                <w:szCs w:val="18"/>
              </w:rPr>
            </w:pPr>
          </w:p>
        </w:tc>
        <w:tc>
          <w:tcPr>
            <w:tcW w:w="3060" w:type="dxa"/>
            <w:gridSpan w:val="2"/>
            <w:shd w:val="clear" w:color="auto" w:fill="auto"/>
          </w:tcPr>
          <w:p w14:paraId="1D8F0A0F"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Dr. Ofori William</w:t>
            </w:r>
          </w:p>
        </w:tc>
        <w:tc>
          <w:tcPr>
            <w:tcW w:w="1985" w:type="dxa"/>
            <w:shd w:val="clear" w:color="auto" w:fill="auto"/>
          </w:tcPr>
          <w:p w14:paraId="1381AB68"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Med Sup</w:t>
            </w:r>
          </w:p>
        </w:tc>
        <w:tc>
          <w:tcPr>
            <w:tcW w:w="2160" w:type="dxa"/>
            <w:shd w:val="clear" w:color="auto" w:fill="auto"/>
          </w:tcPr>
          <w:p w14:paraId="709972F8"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KMH</w:t>
            </w:r>
          </w:p>
        </w:tc>
      </w:tr>
      <w:tr w:rsidR="00824CDF" w:rsidRPr="00184614" w14:paraId="56D9F3BB" w14:textId="77777777" w:rsidTr="00B61056">
        <w:trPr>
          <w:gridAfter w:val="1"/>
          <w:wAfter w:w="7" w:type="dxa"/>
          <w:trHeight w:val="20"/>
        </w:trPr>
        <w:tc>
          <w:tcPr>
            <w:tcW w:w="506" w:type="dxa"/>
            <w:shd w:val="clear" w:color="auto" w:fill="auto"/>
          </w:tcPr>
          <w:p w14:paraId="2CD34923"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7.</w:t>
            </w:r>
          </w:p>
        </w:tc>
        <w:tc>
          <w:tcPr>
            <w:tcW w:w="1734" w:type="dxa"/>
            <w:vMerge/>
            <w:shd w:val="clear" w:color="auto" w:fill="auto"/>
          </w:tcPr>
          <w:p w14:paraId="40A981C1" w14:textId="77777777" w:rsidR="00824CDF" w:rsidRPr="00184614" w:rsidRDefault="00824CDF" w:rsidP="00B61056">
            <w:pPr>
              <w:spacing w:line="240" w:lineRule="auto"/>
              <w:contextualSpacing/>
              <w:jc w:val="both"/>
              <w:rPr>
                <w:rFonts w:ascii="Times New Roman" w:hAnsi="Times New Roman"/>
                <w:b/>
                <w:bCs/>
                <w:sz w:val="18"/>
                <w:szCs w:val="18"/>
              </w:rPr>
            </w:pPr>
          </w:p>
        </w:tc>
        <w:tc>
          <w:tcPr>
            <w:tcW w:w="3060" w:type="dxa"/>
            <w:gridSpan w:val="2"/>
            <w:shd w:val="clear" w:color="auto" w:fill="auto"/>
          </w:tcPr>
          <w:p w14:paraId="41E3B23D"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 xml:space="preserve">Seth K. </w:t>
            </w:r>
            <w:proofErr w:type="spellStart"/>
            <w:r w:rsidRPr="00184614">
              <w:rPr>
                <w:rFonts w:ascii="Times New Roman" w:hAnsi="Times New Roman"/>
                <w:bCs/>
                <w:sz w:val="18"/>
                <w:szCs w:val="18"/>
              </w:rPr>
              <w:t>Antwi</w:t>
            </w:r>
            <w:proofErr w:type="spellEnd"/>
          </w:p>
        </w:tc>
        <w:tc>
          <w:tcPr>
            <w:tcW w:w="1985" w:type="dxa"/>
            <w:shd w:val="clear" w:color="auto" w:fill="auto"/>
          </w:tcPr>
          <w:p w14:paraId="5739A1EE"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Administrative manager</w:t>
            </w:r>
          </w:p>
        </w:tc>
        <w:tc>
          <w:tcPr>
            <w:tcW w:w="2160" w:type="dxa"/>
            <w:shd w:val="clear" w:color="auto" w:fill="auto"/>
          </w:tcPr>
          <w:p w14:paraId="59060425"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bCs/>
                <w:sz w:val="18"/>
                <w:szCs w:val="18"/>
              </w:rPr>
              <w:t>KMH</w:t>
            </w:r>
          </w:p>
        </w:tc>
      </w:tr>
      <w:tr w:rsidR="00824CDF" w:rsidRPr="00184614" w14:paraId="6019B33B" w14:textId="77777777" w:rsidTr="00B61056">
        <w:trPr>
          <w:gridAfter w:val="1"/>
          <w:wAfter w:w="7" w:type="dxa"/>
          <w:trHeight w:val="20"/>
        </w:trPr>
        <w:tc>
          <w:tcPr>
            <w:tcW w:w="506" w:type="dxa"/>
            <w:shd w:val="clear" w:color="auto" w:fill="auto"/>
          </w:tcPr>
          <w:p w14:paraId="0268232E"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8.</w:t>
            </w:r>
          </w:p>
        </w:tc>
        <w:tc>
          <w:tcPr>
            <w:tcW w:w="1734" w:type="dxa"/>
            <w:vMerge/>
            <w:shd w:val="clear" w:color="auto" w:fill="auto"/>
          </w:tcPr>
          <w:p w14:paraId="701A51CE" w14:textId="77777777" w:rsidR="00824CDF" w:rsidRPr="00184614" w:rsidRDefault="00824CDF" w:rsidP="00B61056">
            <w:pPr>
              <w:spacing w:line="240" w:lineRule="auto"/>
              <w:contextualSpacing/>
              <w:jc w:val="both"/>
              <w:rPr>
                <w:rFonts w:ascii="Times New Roman" w:hAnsi="Times New Roman"/>
                <w:b/>
                <w:bCs/>
                <w:sz w:val="18"/>
                <w:szCs w:val="18"/>
              </w:rPr>
            </w:pPr>
          </w:p>
        </w:tc>
        <w:tc>
          <w:tcPr>
            <w:tcW w:w="3060" w:type="dxa"/>
            <w:gridSpan w:val="2"/>
            <w:shd w:val="clear" w:color="auto" w:fill="auto"/>
          </w:tcPr>
          <w:p w14:paraId="3CC15196"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 xml:space="preserve">Grace </w:t>
            </w:r>
            <w:proofErr w:type="spellStart"/>
            <w:r w:rsidRPr="00184614">
              <w:rPr>
                <w:rFonts w:ascii="Times New Roman" w:hAnsi="Times New Roman"/>
                <w:bCs/>
                <w:sz w:val="18"/>
                <w:szCs w:val="18"/>
              </w:rPr>
              <w:t>Burema</w:t>
            </w:r>
            <w:proofErr w:type="spellEnd"/>
            <w:r w:rsidRPr="00184614">
              <w:rPr>
                <w:rFonts w:ascii="Times New Roman" w:hAnsi="Times New Roman"/>
                <w:bCs/>
                <w:sz w:val="18"/>
                <w:szCs w:val="18"/>
              </w:rPr>
              <w:t xml:space="preserve"> Excellence</w:t>
            </w:r>
          </w:p>
        </w:tc>
        <w:tc>
          <w:tcPr>
            <w:tcW w:w="1985" w:type="dxa"/>
            <w:shd w:val="clear" w:color="auto" w:fill="auto"/>
          </w:tcPr>
          <w:p w14:paraId="5F63BABC"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Nurse Manager</w:t>
            </w:r>
          </w:p>
        </w:tc>
        <w:tc>
          <w:tcPr>
            <w:tcW w:w="2160" w:type="dxa"/>
            <w:shd w:val="clear" w:color="auto" w:fill="auto"/>
          </w:tcPr>
          <w:p w14:paraId="0FFFB6EF"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KMH</w:t>
            </w:r>
          </w:p>
        </w:tc>
      </w:tr>
      <w:tr w:rsidR="00824CDF" w:rsidRPr="00184614" w14:paraId="388514AC" w14:textId="77777777" w:rsidTr="00B61056">
        <w:trPr>
          <w:gridAfter w:val="1"/>
          <w:wAfter w:w="7" w:type="dxa"/>
          <w:trHeight w:val="20"/>
        </w:trPr>
        <w:tc>
          <w:tcPr>
            <w:tcW w:w="506" w:type="dxa"/>
            <w:shd w:val="clear" w:color="auto" w:fill="auto"/>
          </w:tcPr>
          <w:p w14:paraId="54FDD86A"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9.</w:t>
            </w:r>
          </w:p>
        </w:tc>
        <w:tc>
          <w:tcPr>
            <w:tcW w:w="1734" w:type="dxa"/>
            <w:vMerge/>
            <w:shd w:val="clear" w:color="auto" w:fill="auto"/>
          </w:tcPr>
          <w:p w14:paraId="29644F9F" w14:textId="77777777" w:rsidR="00824CDF" w:rsidRPr="00184614" w:rsidRDefault="00824CDF" w:rsidP="00B61056">
            <w:pPr>
              <w:spacing w:line="240" w:lineRule="auto"/>
              <w:contextualSpacing/>
              <w:jc w:val="both"/>
              <w:rPr>
                <w:rFonts w:ascii="Times New Roman" w:hAnsi="Times New Roman"/>
                <w:b/>
                <w:bCs/>
                <w:sz w:val="18"/>
                <w:szCs w:val="18"/>
              </w:rPr>
            </w:pPr>
          </w:p>
        </w:tc>
        <w:tc>
          <w:tcPr>
            <w:tcW w:w="3060" w:type="dxa"/>
            <w:gridSpan w:val="2"/>
            <w:shd w:val="clear" w:color="auto" w:fill="auto"/>
          </w:tcPr>
          <w:p w14:paraId="084F5CEF"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 xml:space="preserve">Bright </w:t>
            </w:r>
            <w:proofErr w:type="spellStart"/>
            <w:r w:rsidRPr="00184614">
              <w:rPr>
                <w:rFonts w:ascii="Times New Roman" w:hAnsi="Times New Roman"/>
                <w:bCs/>
                <w:sz w:val="18"/>
                <w:szCs w:val="18"/>
              </w:rPr>
              <w:t>Gyamfi</w:t>
            </w:r>
            <w:proofErr w:type="spellEnd"/>
          </w:p>
        </w:tc>
        <w:tc>
          <w:tcPr>
            <w:tcW w:w="1985" w:type="dxa"/>
            <w:shd w:val="clear" w:color="auto" w:fill="auto"/>
          </w:tcPr>
          <w:p w14:paraId="67ACEBF4"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Physician Assist.</w:t>
            </w:r>
          </w:p>
        </w:tc>
        <w:tc>
          <w:tcPr>
            <w:tcW w:w="2160" w:type="dxa"/>
            <w:shd w:val="clear" w:color="auto" w:fill="auto"/>
          </w:tcPr>
          <w:p w14:paraId="6FE4D325" w14:textId="77777777" w:rsidR="00824CDF" w:rsidRPr="00184614" w:rsidRDefault="00824CDF" w:rsidP="00B61056">
            <w:pPr>
              <w:spacing w:line="240" w:lineRule="auto"/>
              <w:contextualSpacing/>
              <w:jc w:val="both"/>
              <w:rPr>
                <w:rFonts w:ascii="Times New Roman" w:hAnsi="Times New Roman"/>
                <w:bCs/>
                <w:sz w:val="18"/>
                <w:szCs w:val="18"/>
              </w:rPr>
            </w:pPr>
            <w:proofErr w:type="spellStart"/>
            <w:r w:rsidRPr="00184614">
              <w:rPr>
                <w:rFonts w:ascii="Times New Roman" w:hAnsi="Times New Roman"/>
                <w:bCs/>
                <w:sz w:val="18"/>
                <w:szCs w:val="18"/>
              </w:rPr>
              <w:t>Asantekwa</w:t>
            </w:r>
            <w:proofErr w:type="spellEnd"/>
            <w:r w:rsidRPr="00184614">
              <w:rPr>
                <w:rFonts w:ascii="Times New Roman" w:hAnsi="Times New Roman"/>
                <w:bCs/>
                <w:sz w:val="18"/>
                <w:szCs w:val="18"/>
              </w:rPr>
              <w:t xml:space="preserve"> CHPS</w:t>
            </w:r>
          </w:p>
        </w:tc>
      </w:tr>
      <w:tr w:rsidR="00824CDF" w:rsidRPr="00184614" w14:paraId="62F06987" w14:textId="77777777" w:rsidTr="00B61056">
        <w:trPr>
          <w:gridAfter w:val="1"/>
          <w:wAfter w:w="7" w:type="dxa"/>
          <w:trHeight w:val="20"/>
        </w:trPr>
        <w:tc>
          <w:tcPr>
            <w:tcW w:w="506" w:type="dxa"/>
            <w:shd w:val="clear" w:color="auto" w:fill="auto"/>
          </w:tcPr>
          <w:p w14:paraId="6476E96B"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10.</w:t>
            </w:r>
          </w:p>
        </w:tc>
        <w:tc>
          <w:tcPr>
            <w:tcW w:w="1734" w:type="dxa"/>
            <w:vMerge w:val="restart"/>
            <w:shd w:val="clear" w:color="auto" w:fill="auto"/>
          </w:tcPr>
          <w:p w14:paraId="40E58D08" w14:textId="77777777" w:rsidR="00824CDF" w:rsidRPr="00184614" w:rsidRDefault="00824CDF" w:rsidP="00B61056">
            <w:pPr>
              <w:spacing w:line="240" w:lineRule="auto"/>
              <w:contextualSpacing/>
              <w:jc w:val="both"/>
              <w:rPr>
                <w:rFonts w:ascii="Times New Roman" w:hAnsi="Times New Roman"/>
                <w:sz w:val="18"/>
                <w:szCs w:val="18"/>
              </w:rPr>
            </w:pPr>
          </w:p>
          <w:p w14:paraId="4160399B" w14:textId="77777777" w:rsidR="00824CDF" w:rsidRPr="00184614" w:rsidRDefault="00824CDF" w:rsidP="00B61056">
            <w:pPr>
              <w:spacing w:line="240" w:lineRule="auto"/>
              <w:contextualSpacing/>
              <w:jc w:val="both"/>
              <w:rPr>
                <w:rFonts w:ascii="Times New Roman" w:hAnsi="Times New Roman"/>
                <w:sz w:val="18"/>
                <w:szCs w:val="18"/>
              </w:rPr>
            </w:pPr>
          </w:p>
          <w:p w14:paraId="238ED703" w14:textId="77777777" w:rsidR="00824CDF" w:rsidRPr="00184614" w:rsidRDefault="00824CDF" w:rsidP="00B61056">
            <w:pPr>
              <w:spacing w:line="240" w:lineRule="auto"/>
              <w:contextualSpacing/>
              <w:jc w:val="both"/>
              <w:rPr>
                <w:rFonts w:ascii="Times New Roman" w:hAnsi="Times New Roman"/>
                <w:sz w:val="18"/>
                <w:szCs w:val="18"/>
              </w:rPr>
            </w:pPr>
          </w:p>
          <w:p w14:paraId="39DB508D" w14:textId="77777777" w:rsidR="00824CDF" w:rsidRPr="00184614" w:rsidRDefault="00824CDF" w:rsidP="00B61056">
            <w:pPr>
              <w:spacing w:line="240" w:lineRule="auto"/>
              <w:contextualSpacing/>
              <w:jc w:val="both"/>
              <w:rPr>
                <w:rFonts w:ascii="Times New Roman" w:hAnsi="Times New Roman"/>
                <w:sz w:val="18"/>
                <w:szCs w:val="18"/>
              </w:rPr>
            </w:pPr>
          </w:p>
          <w:p w14:paraId="2DAE0F7C" w14:textId="77777777" w:rsidR="00824CDF" w:rsidRPr="00184614" w:rsidRDefault="00824CDF" w:rsidP="00B61056">
            <w:pPr>
              <w:spacing w:line="240" w:lineRule="auto"/>
              <w:contextualSpacing/>
              <w:jc w:val="both"/>
              <w:rPr>
                <w:rFonts w:ascii="Times New Roman" w:hAnsi="Times New Roman"/>
                <w:b/>
                <w:bCs/>
                <w:sz w:val="18"/>
                <w:szCs w:val="18"/>
              </w:rPr>
            </w:pPr>
            <w:r w:rsidRPr="00184614">
              <w:rPr>
                <w:rFonts w:ascii="Times New Roman" w:hAnsi="Times New Roman"/>
                <w:sz w:val="18"/>
                <w:szCs w:val="18"/>
              </w:rPr>
              <w:t>Techiman Municipal</w:t>
            </w:r>
          </w:p>
        </w:tc>
        <w:tc>
          <w:tcPr>
            <w:tcW w:w="3060" w:type="dxa"/>
            <w:gridSpan w:val="2"/>
            <w:shd w:val="clear" w:color="auto" w:fill="auto"/>
          </w:tcPr>
          <w:p w14:paraId="0994CEDC"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sz w:val="18"/>
                <w:szCs w:val="18"/>
              </w:rPr>
              <w:t xml:space="preserve">Dr. Kwabena </w:t>
            </w:r>
            <w:proofErr w:type="spellStart"/>
            <w:r w:rsidRPr="00184614">
              <w:rPr>
                <w:rFonts w:ascii="Times New Roman" w:hAnsi="Times New Roman"/>
                <w:sz w:val="18"/>
                <w:szCs w:val="18"/>
              </w:rPr>
              <w:t>Fosuhene</w:t>
            </w:r>
            <w:proofErr w:type="spellEnd"/>
            <w:r w:rsidRPr="00184614">
              <w:rPr>
                <w:rFonts w:ascii="Times New Roman" w:hAnsi="Times New Roman"/>
                <w:sz w:val="18"/>
                <w:szCs w:val="18"/>
              </w:rPr>
              <w:t xml:space="preserve"> </w:t>
            </w:r>
            <w:proofErr w:type="spellStart"/>
            <w:r w:rsidRPr="00184614">
              <w:rPr>
                <w:rFonts w:ascii="Times New Roman" w:hAnsi="Times New Roman"/>
                <w:sz w:val="18"/>
                <w:szCs w:val="18"/>
              </w:rPr>
              <w:t>Kusi</w:t>
            </w:r>
            <w:proofErr w:type="spellEnd"/>
          </w:p>
        </w:tc>
        <w:tc>
          <w:tcPr>
            <w:tcW w:w="1985" w:type="dxa"/>
            <w:shd w:val="clear" w:color="auto" w:fill="auto"/>
          </w:tcPr>
          <w:p w14:paraId="2CD073FD"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sz w:val="18"/>
                <w:szCs w:val="18"/>
              </w:rPr>
              <w:t>MDHS</w:t>
            </w:r>
          </w:p>
        </w:tc>
        <w:tc>
          <w:tcPr>
            <w:tcW w:w="2160" w:type="dxa"/>
            <w:shd w:val="clear" w:color="auto" w:fill="auto"/>
          </w:tcPr>
          <w:p w14:paraId="53FE6EE0"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sz w:val="18"/>
                <w:szCs w:val="18"/>
              </w:rPr>
              <w:t>MHD</w:t>
            </w:r>
          </w:p>
        </w:tc>
      </w:tr>
      <w:tr w:rsidR="00824CDF" w:rsidRPr="00184614" w14:paraId="57DB87C3" w14:textId="77777777" w:rsidTr="00B61056">
        <w:trPr>
          <w:gridAfter w:val="1"/>
          <w:wAfter w:w="7" w:type="dxa"/>
          <w:trHeight w:val="20"/>
        </w:trPr>
        <w:tc>
          <w:tcPr>
            <w:tcW w:w="506" w:type="dxa"/>
            <w:shd w:val="clear" w:color="auto" w:fill="auto"/>
          </w:tcPr>
          <w:p w14:paraId="3C0D5E4C"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11.</w:t>
            </w:r>
          </w:p>
        </w:tc>
        <w:tc>
          <w:tcPr>
            <w:tcW w:w="1734" w:type="dxa"/>
            <w:vMerge/>
            <w:shd w:val="clear" w:color="auto" w:fill="auto"/>
          </w:tcPr>
          <w:p w14:paraId="67E765EB" w14:textId="77777777" w:rsidR="00824CDF" w:rsidRPr="00184614" w:rsidRDefault="00824CDF" w:rsidP="00B61056">
            <w:pPr>
              <w:spacing w:line="240" w:lineRule="auto"/>
              <w:contextualSpacing/>
              <w:jc w:val="both"/>
              <w:rPr>
                <w:rFonts w:ascii="Times New Roman" w:hAnsi="Times New Roman"/>
                <w:sz w:val="18"/>
                <w:szCs w:val="18"/>
              </w:rPr>
            </w:pPr>
          </w:p>
        </w:tc>
        <w:tc>
          <w:tcPr>
            <w:tcW w:w="3060" w:type="dxa"/>
            <w:gridSpan w:val="2"/>
            <w:shd w:val="clear" w:color="auto" w:fill="auto"/>
          </w:tcPr>
          <w:p w14:paraId="333DE02F"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 xml:space="preserve">Dr. </w:t>
            </w:r>
            <w:proofErr w:type="spellStart"/>
            <w:r w:rsidRPr="00184614">
              <w:rPr>
                <w:rFonts w:ascii="Times New Roman" w:hAnsi="Times New Roman"/>
                <w:sz w:val="18"/>
                <w:szCs w:val="18"/>
              </w:rPr>
              <w:t>Fadle</w:t>
            </w:r>
            <w:proofErr w:type="spellEnd"/>
            <w:r w:rsidRPr="00184614">
              <w:rPr>
                <w:rFonts w:ascii="Times New Roman" w:hAnsi="Times New Roman"/>
                <w:sz w:val="18"/>
                <w:szCs w:val="18"/>
              </w:rPr>
              <w:t xml:space="preserve"> Rahman </w:t>
            </w:r>
            <w:proofErr w:type="spellStart"/>
            <w:r w:rsidRPr="00184614">
              <w:rPr>
                <w:rFonts w:ascii="Times New Roman" w:hAnsi="Times New Roman"/>
                <w:sz w:val="18"/>
                <w:szCs w:val="18"/>
              </w:rPr>
              <w:t>Quantson</w:t>
            </w:r>
            <w:proofErr w:type="spellEnd"/>
          </w:p>
        </w:tc>
        <w:tc>
          <w:tcPr>
            <w:tcW w:w="1985" w:type="dxa"/>
            <w:shd w:val="clear" w:color="auto" w:fill="auto"/>
          </w:tcPr>
          <w:p w14:paraId="67CE2F8E"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Med-Supt</w:t>
            </w:r>
          </w:p>
        </w:tc>
        <w:tc>
          <w:tcPr>
            <w:tcW w:w="2160" w:type="dxa"/>
            <w:shd w:val="clear" w:color="auto" w:fill="auto"/>
          </w:tcPr>
          <w:p w14:paraId="6C035B89" w14:textId="77777777" w:rsidR="00824CDF" w:rsidRPr="00184614" w:rsidRDefault="00824CDF" w:rsidP="00B61056">
            <w:pPr>
              <w:spacing w:line="240" w:lineRule="auto"/>
              <w:contextualSpacing/>
              <w:rPr>
                <w:rFonts w:ascii="Times New Roman" w:hAnsi="Times New Roman"/>
                <w:sz w:val="18"/>
                <w:szCs w:val="18"/>
              </w:rPr>
            </w:pPr>
            <w:proofErr w:type="spellStart"/>
            <w:r w:rsidRPr="00184614">
              <w:rPr>
                <w:rFonts w:ascii="Times New Roman" w:hAnsi="Times New Roman"/>
                <w:sz w:val="18"/>
                <w:szCs w:val="18"/>
              </w:rPr>
              <w:t>Abrafi</w:t>
            </w:r>
            <w:proofErr w:type="spellEnd"/>
            <w:r w:rsidRPr="00184614">
              <w:rPr>
                <w:rFonts w:ascii="Times New Roman" w:hAnsi="Times New Roman"/>
                <w:sz w:val="18"/>
                <w:szCs w:val="18"/>
              </w:rPr>
              <w:t xml:space="preserve"> Women and Children Hospital</w:t>
            </w:r>
          </w:p>
        </w:tc>
      </w:tr>
      <w:tr w:rsidR="00824CDF" w:rsidRPr="00184614" w14:paraId="5B1E2119" w14:textId="77777777" w:rsidTr="00B61056">
        <w:trPr>
          <w:gridAfter w:val="1"/>
          <w:wAfter w:w="7" w:type="dxa"/>
          <w:trHeight w:val="20"/>
        </w:trPr>
        <w:tc>
          <w:tcPr>
            <w:tcW w:w="506" w:type="dxa"/>
            <w:shd w:val="clear" w:color="auto" w:fill="auto"/>
          </w:tcPr>
          <w:p w14:paraId="1BF41A62"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12.</w:t>
            </w:r>
          </w:p>
        </w:tc>
        <w:tc>
          <w:tcPr>
            <w:tcW w:w="1734" w:type="dxa"/>
            <w:vMerge/>
            <w:shd w:val="clear" w:color="auto" w:fill="auto"/>
          </w:tcPr>
          <w:p w14:paraId="7EA4F392" w14:textId="77777777" w:rsidR="00824CDF" w:rsidRPr="00184614" w:rsidRDefault="00824CDF" w:rsidP="00B61056">
            <w:pPr>
              <w:spacing w:line="240" w:lineRule="auto"/>
              <w:contextualSpacing/>
              <w:jc w:val="both"/>
              <w:rPr>
                <w:rFonts w:ascii="Times New Roman" w:hAnsi="Times New Roman"/>
                <w:sz w:val="18"/>
                <w:szCs w:val="18"/>
              </w:rPr>
            </w:pPr>
          </w:p>
        </w:tc>
        <w:tc>
          <w:tcPr>
            <w:tcW w:w="3060" w:type="dxa"/>
            <w:gridSpan w:val="2"/>
            <w:shd w:val="clear" w:color="auto" w:fill="auto"/>
          </w:tcPr>
          <w:p w14:paraId="19211D4E"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 xml:space="preserve">Hyacinth </w:t>
            </w:r>
            <w:proofErr w:type="spellStart"/>
            <w:r w:rsidRPr="00184614">
              <w:rPr>
                <w:rFonts w:ascii="Times New Roman" w:hAnsi="Times New Roman"/>
                <w:sz w:val="18"/>
                <w:szCs w:val="18"/>
              </w:rPr>
              <w:t>Kuupuolo</w:t>
            </w:r>
            <w:proofErr w:type="spellEnd"/>
          </w:p>
        </w:tc>
        <w:tc>
          <w:tcPr>
            <w:tcW w:w="1985" w:type="dxa"/>
            <w:shd w:val="clear" w:color="auto" w:fill="auto"/>
          </w:tcPr>
          <w:p w14:paraId="266DF727"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DDNS</w:t>
            </w:r>
          </w:p>
        </w:tc>
        <w:tc>
          <w:tcPr>
            <w:tcW w:w="2160" w:type="dxa"/>
            <w:shd w:val="clear" w:color="auto" w:fill="auto"/>
          </w:tcPr>
          <w:p w14:paraId="63AF6763"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MHD</w:t>
            </w:r>
          </w:p>
        </w:tc>
      </w:tr>
      <w:tr w:rsidR="00824CDF" w:rsidRPr="00184614" w14:paraId="7F62F334" w14:textId="77777777" w:rsidTr="00B61056">
        <w:trPr>
          <w:gridAfter w:val="1"/>
          <w:wAfter w:w="7" w:type="dxa"/>
          <w:trHeight w:val="20"/>
        </w:trPr>
        <w:tc>
          <w:tcPr>
            <w:tcW w:w="506" w:type="dxa"/>
            <w:shd w:val="clear" w:color="auto" w:fill="auto"/>
          </w:tcPr>
          <w:p w14:paraId="2DE897A5"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13.</w:t>
            </w:r>
          </w:p>
        </w:tc>
        <w:tc>
          <w:tcPr>
            <w:tcW w:w="1734" w:type="dxa"/>
            <w:vMerge/>
            <w:shd w:val="clear" w:color="auto" w:fill="auto"/>
          </w:tcPr>
          <w:p w14:paraId="4F0E6D6E" w14:textId="77777777" w:rsidR="00824CDF" w:rsidRPr="00184614" w:rsidRDefault="00824CDF" w:rsidP="00B61056">
            <w:pPr>
              <w:spacing w:line="240" w:lineRule="auto"/>
              <w:contextualSpacing/>
              <w:jc w:val="both"/>
              <w:rPr>
                <w:rFonts w:ascii="Times New Roman" w:hAnsi="Times New Roman"/>
                <w:sz w:val="18"/>
                <w:szCs w:val="18"/>
              </w:rPr>
            </w:pPr>
          </w:p>
        </w:tc>
        <w:tc>
          <w:tcPr>
            <w:tcW w:w="3060" w:type="dxa"/>
            <w:gridSpan w:val="2"/>
            <w:shd w:val="clear" w:color="auto" w:fill="auto"/>
          </w:tcPr>
          <w:p w14:paraId="778902A7"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 xml:space="preserve">Cosmas </w:t>
            </w:r>
            <w:proofErr w:type="spellStart"/>
            <w:r w:rsidRPr="00184614">
              <w:rPr>
                <w:rFonts w:ascii="Times New Roman" w:hAnsi="Times New Roman"/>
                <w:sz w:val="18"/>
                <w:szCs w:val="18"/>
              </w:rPr>
              <w:t>Bakyeayiri</w:t>
            </w:r>
            <w:proofErr w:type="spellEnd"/>
          </w:p>
        </w:tc>
        <w:tc>
          <w:tcPr>
            <w:tcW w:w="1985" w:type="dxa"/>
            <w:shd w:val="clear" w:color="auto" w:fill="auto"/>
          </w:tcPr>
          <w:p w14:paraId="5E37BDDF"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Senior Field Technician</w:t>
            </w:r>
          </w:p>
        </w:tc>
        <w:tc>
          <w:tcPr>
            <w:tcW w:w="2160" w:type="dxa"/>
            <w:shd w:val="clear" w:color="auto" w:fill="auto"/>
          </w:tcPr>
          <w:p w14:paraId="1B7C01EF"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MHD</w:t>
            </w:r>
          </w:p>
        </w:tc>
      </w:tr>
      <w:tr w:rsidR="00824CDF" w:rsidRPr="00184614" w14:paraId="4B8DB4EB" w14:textId="77777777" w:rsidTr="00B61056">
        <w:trPr>
          <w:gridAfter w:val="1"/>
          <w:wAfter w:w="7" w:type="dxa"/>
          <w:trHeight w:val="20"/>
        </w:trPr>
        <w:tc>
          <w:tcPr>
            <w:tcW w:w="506" w:type="dxa"/>
            <w:shd w:val="clear" w:color="auto" w:fill="auto"/>
          </w:tcPr>
          <w:p w14:paraId="121919BD"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14.</w:t>
            </w:r>
          </w:p>
        </w:tc>
        <w:tc>
          <w:tcPr>
            <w:tcW w:w="1734" w:type="dxa"/>
            <w:vMerge/>
            <w:shd w:val="clear" w:color="auto" w:fill="auto"/>
          </w:tcPr>
          <w:p w14:paraId="67FD2746" w14:textId="77777777" w:rsidR="00824CDF" w:rsidRPr="00184614" w:rsidRDefault="00824CDF" w:rsidP="00B61056">
            <w:pPr>
              <w:spacing w:line="240" w:lineRule="auto"/>
              <w:contextualSpacing/>
              <w:jc w:val="both"/>
              <w:rPr>
                <w:rFonts w:ascii="Times New Roman" w:hAnsi="Times New Roman"/>
                <w:sz w:val="18"/>
                <w:szCs w:val="18"/>
              </w:rPr>
            </w:pPr>
          </w:p>
        </w:tc>
        <w:tc>
          <w:tcPr>
            <w:tcW w:w="3060" w:type="dxa"/>
            <w:gridSpan w:val="2"/>
            <w:shd w:val="clear" w:color="auto" w:fill="auto"/>
          </w:tcPr>
          <w:p w14:paraId="75D88A6F"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Stephen Baidoo</w:t>
            </w:r>
          </w:p>
        </w:tc>
        <w:tc>
          <w:tcPr>
            <w:tcW w:w="1985" w:type="dxa"/>
            <w:shd w:val="clear" w:color="auto" w:fill="auto"/>
          </w:tcPr>
          <w:p w14:paraId="0F43B4A5"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Administrative Manager</w:t>
            </w:r>
          </w:p>
        </w:tc>
        <w:tc>
          <w:tcPr>
            <w:tcW w:w="2160" w:type="dxa"/>
            <w:shd w:val="clear" w:color="auto" w:fill="auto"/>
          </w:tcPr>
          <w:p w14:paraId="3375DC35"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MHD</w:t>
            </w:r>
          </w:p>
        </w:tc>
      </w:tr>
      <w:tr w:rsidR="00824CDF" w:rsidRPr="00184614" w14:paraId="7F8BA51B" w14:textId="77777777" w:rsidTr="00B61056">
        <w:trPr>
          <w:gridAfter w:val="1"/>
          <w:wAfter w:w="7" w:type="dxa"/>
          <w:trHeight w:val="20"/>
        </w:trPr>
        <w:tc>
          <w:tcPr>
            <w:tcW w:w="506" w:type="dxa"/>
            <w:shd w:val="clear" w:color="auto" w:fill="auto"/>
          </w:tcPr>
          <w:p w14:paraId="16628925"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15.</w:t>
            </w:r>
          </w:p>
        </w:tc>
        <w:tc>
          <w:tcPr>
            <w:tcW w:w="1734" w:type="dxa"/>
            <w:vMerge/>
            <w:shd w:val="clear" w:color="auto" w:fill="auto"/>
          </w:tcPr>
          <w:p w14:paraId="5D3407E3" w14:textId="77777777" w:rsidR="00824CDF" w:rsidRPr="00184614" w:rsidRDefault="00824CDF" w:rsidP="00B61056">
            <w:pPr>
              <w:spacing w:line="240" w:lineRule="auto"/>
              <w:contextualSpacing/>
              <w:jc w:val="both"/>
              <w:rPr>
                <w:rFonts w:ascii="Times New Roman" w:hAnsi="Times New Roman"/>
                <w:sz w:val="18"/>
                <w:szCs w:val="18"/>
              </w:rPr>
            </w:pPr>
          </w:p>
        </w:tc>
        <w:tc>
          <w:tcPr>
            <w:tcW w:w="3060" w:type="dxa"/>
            <w:gridSpan w:val="2"/>
            <w:shd w:val="clear" w:color="auto" w:fill="auto"/>
          </w:tcPr>
          <w:p w14:paraId="301F7931"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Osei-</w:t>
            </w:r>
            <w:proofErr w:type="spellStart"/>
            <w:r w:rsidRPr="00184614">
              <w:rPr>
                <w:rFonts w:ascii="Times New Roman" w:hAnsi="Times New Roman"/>
                <w:sz w:val="18"/>
                <w:szCs w:val="18"/>
              </w:rPr>
              <w:t>Wusu</w:t>
            </w:r>
            <w:proofErr w:type="spellEnd"/>
            <w:r w:rsidRPr="00184614">
              <w:rPr>
                <w:rFonts w:ascii="Times New Roman" w:hAnsi="Times New Roman"/>
                <w:sz w:val="18"/>
                <w:szCs w:val="18"/>
              </w:rPr>
              <w:t xml:space="preserve"> </w:t>
            </w:r>
            <w:proofErr w:type="spellStart"/>
            <w:r w:rsidRPr="00184614">
              <w:rPr>
                <w:rFonts w:ascii="Times New Roman" w:hAnsi="Times New Roman"/>
                <w:sz w:val="18"/>
                <w:szCs w:val="18"/>
              </w:rPr>
              <w:t>Sadick</w:t>
            </w:r>
            <w:proofErr w:type="spellEnd"/>
          </w:p>
        </w:tc>
        <w:tc>
          <w:tcPr>
            <w:tcW w:w="1985" w:type="dxa"/>
            <w:shd w:val="clear" w:color="auto" w:fill="auto"/>
          </w:tcPr>
          <w:p w14:paraId="42790B97"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Public Health Officer (Hi)</w:t>
            </w:r>
          </w:p>
        </w:tc>
        <w:tc>
          <w:tcPr>
            <w:tcW w:w="2160" w:type="dxa"/>
            <w:shd w:val="clear" w:color="auto" w:fill="auto"/>
          </w:tcPr>
          <w:p w14:paraId="38BE81F0"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MHD</w:t>
            </w:r>
          </w:p>
        </w:tc>
      </w:tr>
      <w:tr w:rsidR="00824CDF" w:rsidRPr="00184614" w14:paraId="695A70BD" w14:textId="77777777" w:rsidTr="00B61056">
        <w:trPr>
          <w:gridAfter w:val="1"/>
          <w:wAfter w:w="7" w:type="dxa"/>
          <w:trHeight w:val="20"/>
        </w:trPr>
        <w:tc>
          <w:tcPr>
            <w:tcW w:w="506" w:type="dxa"/>
            <w:shd w:val="clear" w:color="auto" w:fill="auto"/>
          </w:tcPr>
          <w:p w14:paraId="2B4A039B"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16.</w:t>
            </w:r>
          </w:p>
        </w:tc>
        <w:tc>
          <w:tcPr>
            <w:tcW w:w="1734" w:type="dxa"/>
            <w:vMerge w:val="restart"/>
            <w:shd w:val="clear" w:color="auto" w:fill="auto"/>
          </w:tcPr>
          <w:p w14:paraId="51792275" w14:textId="77777777" w:rsidR="00824CDF" w:rsidRPr="00184614" w:rsidRDefault="00824CDF" w:rsidP="00B61056">
            <w:pPr>
              <w:spacing w:line="240" w:lineRule="auto"/>
              <w:contextualSpacing/>
              <w:jc w:val="both"/>
              <w:rPr>
                <w:rFonts w:ascii="Times New Roman" w:hAnsi="Times New Roman"/>
                <w:bCs/>
                <w:sz w:val="18"/>
                <w:szCs w:val="18"/>
              </w:rPr>
            </w:pPr>
          </w:p>
          <w:p w14:paraId="2F2BB17B" w14:textId="77777777" w:rsidR="00824CDF" w:rsidRPr="00184614" w:rsidRDefault="00824CDF" w:rsidP="00B61056">
            <w:pPr>
              <w:spacing w:line="240" w:lineRule="auto"/>
              <w:contextualSpacing/>
              <w:jc w:val="both"/>
              <w:rPr>
                <w:rFonts w:ascii="Times New Roman" w:hAnsi="Times New Roman"/>
                <w:bCs/>
                <w:sz w:val="18"/>
                <w:szCs w:val="18"/>
              </w:rPr>
            </w:pPr>
          </w:p>
          <w:p w14:paraId="3A448065" w14:textId="77777777" w:rsidR="00824CDF" w:rsidRPr="00184614" w:rsidRDefault="00824CDF" w:rsidP="00B61056">
            <w:pPr>
              <w:spacing w:line="240" w:lineRule="auto"/>
              <w:contextualSpacing/>
              <w:jc w:val="both"/>
              <w:rPr>
                <w:rFonts w:ascii="Times New Roman" w:hAnsi="Times New Roman"/>
                <w:bCs/>
                <w:sz w:val="18"/>
                <w:szCs w:val="18"/>
              </w:rPr>
            </w:pPr>
          </w:p>
          <w:p w14:paraId="70FE6BD2" w14:textId="77777777" w:rsidR="00824CDF" w:rsidRPr="00184614" w:rsidRDefault="00824CDF" w:rsidP="00B61056">
            <w:pPr>
              <w:spacing w:line="240" w:lineRule="auto"/>
              <w:contextualSpacing/>
              <w:jc w:val="both"/>
              <w:rPr>
                <w:rFonts w:ascii="Times New Roman" w:hAnsi="Times New Roman"/>
                <w:bCs/>
                <w:sz w:val="18"/>
                <w:szCs w:val="18"/>
              </w:rPr>
            </w:pPr>
          </w:p>
          <w:p w14:paraId="6B7B3BEA" w14:textId="77777777" w:rsidR="00824CDF" w:rsidRPr="00184614" w:rsidRDefault="00824CDF" w:rsidP="00B61056">
            <w:pPr>
              <w:spacing w:line="240" w:lineRule="auto"/>
              <w:contextualSpacing/>
              <w:jc w:val="both"/>
              <w:rPr>
                <w:rFonts w:ascii="Times New Roman" w:hAnsi="Times New Roman"/>
                <w:sz w:val="18"/>
                <w:szCs w:val="18"/>
              </w:rPr>
            </w:pPr>
            <w:proofErr w:type="spellStart"/>
            <w:r w:rsidRPr="00184614">
              <w:rPr>
                <w:rFonts w:ascii="Times New Roman" w:hAnsi="Times New Roman"/>
                <w:bCs/>
                <w:sz w:val="18"/>
                <w:szCs w:val="18"/>
              </w:rPr>
              <w:t>Nkoranza</w:t>
            </w:r>
            <w:proofErr w:type="spellEnd"/>
            <w:r w:rsidRPr="00184614">
              <w:rPr>
                <w:rFonts w:ascii="Times New Roman" w:hAnsi="Times New Roman"/>
                <w:bCs/>
                <w:sz w:val="18"/>
                <w:szCs w:val="18"/>
              </w:rPr>
              <w:t xml:space="preserve"> North</w:t>
            </w:r>
          </w:p>
        </w:tc>
        <w:tc>
          <w:tcPr>
            <w:tcW w:w="3060" w:type="dxa"/>
            <w:gridSpan w:val="2"/>
            <w:shd w:val="clear" w:color="auto" w:fill="auto"/>
          </w:tcPr>
          <w:p w14:paraId="71B67E1C"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bCs/>
                <w:sz w:val="18"/>
                <w:szCs w:val="18"/>
              </w:rPr>
              <w:t xml:space="preserve">Ernest </w:t>
            </w:r>
            <w:proofErr w:type="spellStart"/>
            <w:r w:rsidRPr="00184614">
              <w:rPr>
                <w:rFonts w:ascii="Times New Roman" w:hAnsi="Times New Roman"/>
                <w:bCs/>
                <w:sz w:val="18"/>
                <w:szCs w:val="18"/>
              </w:rPr>
              <w:t>Kyeremeh</w:t>
            </w:r>
            <w:proofErr w:type="spellEnd"/>
          </w:p>
        </w:tc>
        <w:tc>
          <w:tcPr>
            <w:tcW w:w="1985" w:type="dxa"/>
            <w:shd w:val="clear" w:color="auto" w:fill="auto"/>
          </w:tcPr>
          <w:p w14:paraId="0110ECFD"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bCs/>
                <w:sz w:val="18"/>
                <w:szCs w:val="18"/>
              </w:rPr>
              <w:t>District Disease Control Officer</w:t>
            </w:r>
          </w:p>
        </w:tc>
        <w:tc>
          <w:tcPr>
            <w:tcW w:w="2160" w:type="dxa"/>
            <w:shd w:val="clear" w:color="auto" w:fill="auto"/>
          </w:tcPr>
          <w:p w14:paraId="01606049"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bCs/>
                <w:sz w:val="18"/>
                <w:szCs w:val="18"/>
              </w:rPr>
              <w:t>DHD</w:t>
            </w:r>
          </w:p>
        </w:tc>
      </w:tr>
      <w:tr w:rsidR="00824CDF" w:rsidRPr="00184614" w14:paraId="324E77FF" w14:textId="77777777" w:rsidTr="00B61056">
        <w:trPr>
          <w:gridAfter w:val="1"/>
          <w:wAfter w:w="7" w:type="dxa"/>
          <w:trHeight w:val="20"/>
        </w:trPr>
        <w:tc>
          <w:tcPr>
            <w:tcW w:w="506" w:type="dxa"/>
            <w:shd w:val="clear" w:color="auto" w:fill="auto"/>
          </w:tcPr>
          <w:p w14:paraId="4DA3EC0B"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17.</w:t>
            </w:r>
          </w:p>
        </w:tc>
        <w:tc>
          <w:tcPr>
            <w:tcW w:w="1734" w:type="dxa"/>
            <w:vMerge/>
            <w:shd w:val="clear" w:color="auto" w:fill="auto"/>
          </w:tcPr>
          <w:p w14:paraId="24A34A60"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2768F954" w14:textId="77777777" w:rsidR="00824CDF" w:rsidRPr="00184614" w:rsidRDefault="00824CDF" w:rsidP="00B61056">
            <w:pPr>
              <w:spacing w:line="240" w:lineRule="auto"/>
              <w:contextualSpacing/>
              <w:jc w:val="both"/>
              <w:rPr>
                <w:rFonts w:ascii="Times New Roman" w:hAnsi="Times New Roman"/>
                <w:bCs/>
                <w:sz w:val="18"/>
                <w:szCs w:val="18"/>
              </w:rPr>
            </w:pPr>
            <w:proofErr w:type="spellStart"/>
            <w:r w:rsidRPr="00184614">
              <w:rPr>
                <w:rFonts w:ascii="Times New Roman" w:hAnsi="Times New Roman"/>
                <w:bCs/>
                <w:sz w:val="18"/>
                <w:szCs w:val="18"/>
              </w:rPr>
              <w:t>Yussif</w:t>
            </w:r>
            <w:proofErr w:type="spellEnd"/>
            <w:r w:rsidRPr="00184614">
              <w:rPr>
                <w:rFonts w:ascii="Times New Roman" w:hAnsi="Times New Roman"/>
                <w:bCs/>
                <w:sz w:val="18"/>
                <w:szCs w:val="18"/>
              </w:rPr>
              <w:t xml:space="preserve"> </w:t>
            </w:r>
            <w:proofErr w:type="spellStart"/>
            <w:r w:rsidRPr="00184614">
              <w:rPr>
                <w:rFonts w:ascii="Times New Roman" w:hAnsi="Times New Roman"/>
                <w:bCs/>
                <w:sz w:val="18"/>
                <w:szCs w:val="18"/>
              </w:rPr>
              <w:t>Reyadudeen</w:t>
            </w:r>
            <w:proofErr w:type="spellEnd"/>
          </w:p>
        </w:tc>
        <w:tc>
          <w:tcPr>
            <w:tcW w:w="1985" w:type="dxa"/>
            <w:shd w:val="clear" w:color="auto" w:fill="auto"/>
          </w:tcPr>
          <w:p w14:paraId="0131C4B1"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District Public Health Nurse</w:t>
            </w:r>
          </w:p>
        </w:tc>
        <w:tc>
          <w:tcPr>
            <w:tcW w:w="2160" w:type="dxa"/>
            <w:shd w:val="clear" w:color="auto" w:fill="auto"/>
          </w:tcPr>
          <w:p w14:paraId="6D535E1D"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DHD</w:t>
            </w:r>
          </w:p>
        </w:tc>
      </w:tr>
      <w:tr w:rsidR="00824CDF" w:rsidRPr="00184614" w14:paraId="6146ED4C" w14:textId="77777777" w:rsidTr="00B61056">
        <w:trPr>
          <w:gridAfter w:val="1"/>
          <w:wAfter w:w="7" w:type="dxa"/>
          <w:trHeight w:val="20"/>
        </w:trPr>
        <w:tc>
          <w:tcPr>
            <w:tcW w:w="506" w:type="dxa"/>
            <w:shd w:val="clear" w:color="auto" w:fill="auto"/>
          </w:tcPr>
          <w:p w14:paraId="075E4197"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18.</w:t>
            </w:r>
          </w:p>
        </w:tc>
        <w:tc>
          <w:tcPr>
            <w:tcW w:w="1734" w:type="dxa"/>
            <w:vMerge/>
            <w:shd w:val="clear" w:color="auto" w:fill="auto"/>
          </w:tcPr>
          <w:p w14:paraId="4606EA10"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124E4819"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Sieh Daniel</w:t>
            </w:r>
          </w:p>
        </w:tc>
        <w:tc>
          <w:tcPr>
            <w:tcW w:w="1985" w:type="dxa"/>
            <w:shd w:val="clear" w:color="auto" w:fill="auto"/>
          </w:tcPr>
          <w:p w14:paraId="6030AA37"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District Health Information Officer</w:t>
            </w:r>
          </w:p>
        </w:tc>
        <w:tc>
          <w:tcPr>
            <w:tcW w:w="2160" w:type="dxa"/>
            <w:shd w:val="clear" w:color="auto" w:fill="auto"/>
          </w:tcPr>
          <w:p w14:paraId="45FEF698"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DHD</w:t>
            </w:r>
          </w:p>
        </w:tc>
      </w:tr>
      <w:tr w:rsidR="00824CDF" w:rsidRPr="00184614" w14:paraId="5F933C1A" w14:textId="77777777" w:rsidTr="00B61056">
        <w:trPr>
          <w:gridAfter w:val="1"/>
          <w:wAfter w:w="7" w:type="dxa"/>
          <w:trHeight w:val="20"/>
        </w:trPr>
        <w:tc>
          <w:tcPr>
            <w:tcW w:w="506" w:type="dxa"/>
            <w:shd w:val="clear" w:color="auto" w:fill="auto"/>
          </w:tcPr>
          <w:p w14:paraId="790A72C5"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19.</w:t>
            </w:r>
          </w:p>
        </w:tc>
        <w:tc>
          <w:tcPr>
            <w:tcW w:w="1734" w:type="dxa"/>
            <w:vMerge/>
            <w:shd w:val="clear" w:color="auto" w:fill="auto"/>
          </w:tcPr>
          <w:p w14:paraId="20E1DA91"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138AAED7" w14:textId="77777777" w:rsidR="00824CDF" w:rsidRPr="00184614" w:rsidRDefault="00824CDF" w:rsidP="00B61056">
            <w:pPr>
              <w:spacing w:line="240" w:lineRule="auto"/>
              <w:contextualSpacing/>
              <w:jc w:val="both"/>
              <w:rPr>
                <w:rFonts w:ascii="Times New Roman" w:hAnsi="Times New Roman"/>
                <w:bCs/>
                <w:sz w:val="18"/>
                <w:szCs w:val="18"/>
              </w:rPr>
            </w:pPr>
            <w:proofErr w:type="spellStart"/>
            <w:r w:rsidRPr="00184614">
              <w:rPr>
                <w:rFonts w:ascii="Times New Roman" w:hAnsi="Times New Roman"/>
                <w:bCs/>
                <w:sz w:val="18"/>
                <w:szCs w:val="18"/>
              </w:rPr>
              <w:t>Awiti</w:t>
            </w:r>
            <w:proofErr w:type="spellEnd"/>
            <w:r w:rsidRPr="00184614">
              <w:rPr>
                <w:rFonts w:ascii="Times New Roman" w:hAnsi="Times New Roman"/>
                <w:bCs/>
                <w:sz w:val="18"/>
                <w:szCs w:val="18"/>
              </w:rPr>
              <w:t xml:space="preserve"> Stephen</w:t>
            </w:r>
          </w:p>
        </w:tc>
        <w:tc>
          <w:tcPr>
            <w:tcW w:w="1985" w:type="dxa"/>
            <w:shd w:val="clear" w:color="auto" w:fill="auto"/>
          </w:tcPr>
          <w:p w14:paraId="4A62307E"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District Mental Health Officer</w:t>
            </w:r>
          </w:p>
        </w:tc>
        <w:tc>
          <w:tcPr>
            <w:tcW w:w="2160" w:type="dxa"/>
            <w:shd w:val="clear" w:color="auto" w:fill="auto"/>
          </w:tcPr>
          <w:p w14:paraId="33EB2911"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DHD</w:t>
            </w:r>
          </w:p>
        </w:tc>
      </w:tr>
      <w:tr w:rsidR="00824CDF" w:rsidRPr="00184614" w14:paraId="1861A6CB" w14:textId="77777777" w:rsidTr="00B61056">
        <w:trPr>
          <w:gridAfter w:val="1"/>
          <w:wAfter w:w="7" w:type="dxa"/>
          <w:trHeight w:val="20"/>
        </w:trPr>
        <w:tc>
          <w:tcPr>
            <w:tcW w:w="506" w:type="dxa"/>
            <w:shd w:val="clear" w:color="auto" w:fill="auto"/>
          </w:tcPr>
          <w:p w14:paraId="2E75A3DD"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lastRenderedPageBreak/>
              <w:t>20.</w:t>
            </w:r>
          </w:p>
        </w:tc>
        <w:tc>
          <w:tcPr>
            <w:tcW w:w="1734" w:type="dxa"/>
            <w:vMerge/>
            <w:shd w:val="clear" w:color="auto" w:fill="auto"/>
          </w:tcPr>
          <w:p w14:paraId="721C16C5"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3AA27A54"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 xml:space="preserve">Dr. </w:t>
            </w:r>
            <w:proofErr w:type="spellStart"/>
            <w:r w:rsidRPr="00184614">
              <w:rPr>
                <w:rFonts w:ascii="Times New Roman" w:hAnsi="Times New Roman"/>
                <w:bCs/>
                <w:sz w:val="18"/>
                <w:szCs w:val="18"/>
              </w:rPr>
              <w:t>Deborrah</w:t>
            </w:r>
            <w:proofErr w:type="spellEnd"/>
            <w:r w:rsidRPr="00184614">
              <w:rPr>
                <w:rFonts w:ascii="Times New Roman" w:hAnsi="Times New Roman"/>
                <w:bCs/>
                <w:sz w:val="18"/>
                <w:szCs w:val="18"/>
              </w:rPr>
              <w:t xml:space="preserve"> </w:t>
            </w:r>
            <w:proofErr w:type="spellStart"/>
            <w:r w:rsidRPr="00184614">
              <w:rPr>
                <w:rFonts w:ascii="Times New Roman" w:hAnsi="Times New Roman"/>
                <w:bCs/>
                <w:sz w:val="18"/>
                <w:szCs w:val="18"/>
              </w:rPr>
              <w:t>Danso</w:t>
            </w:r>
            <w:proofErr w:type="spellEnd"/>
          </w:p>
        </w:tc>
        <w:tc>
          <w:tcPr>
            <w:tcW w:w="1985" w:type="dxa"/>
            <w:shd w:val="clear" w:color="auto" w:fill="auto"/>
          </w:tcPr>
          <w:p w14:paraId="063BBE9D"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Ag. Medical Officer</w:t>
            </w:r>
          </w:p>
        </w:tc>
        <w:tc>
          <w:tcPr>
            <w:tcW w:w="2160" w:type="dxa"/>
            <w:shd w:val="clear" w:color="auto" w:fill="auto"/>
          </w:tcPr>
          <w:p w14:paraId="3D0C3532" w14:textId="77777777" w:rsidR="00824CDF" w:rsidRPr="00184614" w:rsidRDefault="00824CDF" w:rsidP="00B61056">
            <w:pPr>
              <w:spacing w:line="240" w:lineRule="auto"/>
              <w:contextualSpacing/>
              <w:jc w:val="both"/>
              <w:rPr>
                <w:rFonts w:ascii="Times New Roman" w:hAnsi="Times New Roman"/>
                <w:bCs/>
                <w:sz w:val="18"/>
                <w:szCs w:val="18"/>
              </w:rPr>
            </w:pPr>
            <w:proofErr w:type="spellStart"/>
            <w:r w:rsidRPr="00184614">
              <w:rPr>
                <w:rFonts w:ascii="Times New Roman" w:hAnsi="Times New Roman"/>
                <w:bCs/>
                <w:sz w:val="18"/>
                <w:szCs w:val="18"/>
              </w:rPr>
              <w:t>Busunya</w:t>
            </w:r>
            <w:proofErr w:type="spellEnd"/>
            <w:r w:rsidRPr="00184614">
              <w:rPr>
                <w:rFonts w:ascii="Times New Roman" w:hAnsi="Times New Roman"/>
                <w:bCs/>
                <w:sz w:val="18"/>
                <w:szCs w:val="18"/>
              </w:rPr>
              <w:t xml:space="preserve"> Polyclinic</w:t>
            </w:r>
          </w:p>
        </w:tc>
      </w:tr>
      <w:tr w:rsidR="00824CDF" w:rsidRPr="00184614" w14:paraId="0BAD9FDC" w14:textId="77777777" w:rsidTr="00B61056">
        <w:trPr>
          <w:gridAfter w:val="1"/>
          <w:wAfter w:w="7" w:type="dxa"/>
          <w:trHeight w:val="20"/>
        </w:trPr>
        <w:tc>
          <w:tcPr>
            <w:tcW w:w="506" w:type="dxa"/>
            <w:shd w:val="clear" w:color="auto" w:fill="auto"/>
          </w:tcPr>
          <w:p w14:paraId="7548753C"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21.</w:t>
            </w:r>
          </w:p>
        </w:tc>
        <w:tc>
          <w:tcPr>
            <w:tcW w:w="1734" w:type="dxa"/>
            <w:vMerge/>
            <w:shd w:val="clear" w:color="auto" w:fill="auto"/>
          </w:tcPr>
          <w:p w14:paraId="77C6878A"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164AA602"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 xml:space="preserve">Dr. </w:t>
            </w:r>
            <w:proofErr w:type="spellStart"/>
            <w:r w:rsidRPr="00184614">
              <w:rPr>
                <w:rFonts w:ascii="Times New Roman" w:hAnsi="Times New Roman"/>
                <w:bCs/>
                <w:sz w:val="18"/>
                <w:szCs w:val="18"/>
              </w:rPr>
              <w:t>Bismark</w:t>
            </w:r>
            <w:proofErr w:type="spellEnd"/>
            <w:r w:rsidRPr="00184614">
              <w:rPr>
                <w:rFonts w:ascii="Times New Roman" w:hAnsi="Times New Roman"/>
                <w:bCs/>
                <w:sz w:val="18"/>
                <w:szCs w:val="18"/>
              </w:rPr>
              <w:t xml:space="preserve"> Osei </w:t>
            </w:r>
            <w:proofErr w:type="spellStart"/>
            <w:r w:rsidRPr="00184614">
              <w:rPr>
                <w:rFonts w:ascii="Times New Roman" w:hAnsi="Times New Roman"/>
                <w:bCs/>
                <w:sz w:val="18"/>
                <w:szCs w:val="18"/>
              </w:rPr>
              <w:t>Amankwaa</w:t>
            </w:r>
            <w:proofErr w:type="spellEnd"/>
          </w:p>
        </w:tc>
        <w:tc>
          <w:tcPr>
            <w:tcW w:w="1985" w:type="dxa"/>
            <w:shd w:val="clear" w:color="auto" w:fill="auto"/>
          </w:tcPr>
          <w:p w14:paraId="48CF4B5B"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Pharmacist</w:t>
            </w:r>
          </w:p>
        </w:tc>
        <w:tc>
          <w:tcPr>
            <w:tcW w:w="2160" w:type="dxa"/>
            <w:shd w:val="clear" w:color="auto" w:fill="auto"/>
          </w:tcPr>
          <w:p w14:paraId="538AB77A" w14:textId="77777777" w:rsidR="00824CDF" w:rsidRPr="00184614" w:rsidRDefault="00824CDF" w:rsidP="00B61056">
            <w:pPr>
              <w:spacing w:line="240" w:lineRule="auto"/>
              <w:contextualSpacing/>
              <w:jc w:val="both"/>
              <w:rPr>
                <w:rFonts w:ascii="Times New Roman" w:hAnsi="Times New Roman"/>
                <w:bCs/>
                <w:sz w:val="18"/>
                <w:szCs w:val="18"/>
              </w:rPr>
            </w:pPr>
            <w:proofErr w:type="spellStart"/>
            <w:r w:rsidRPr="00184614">
              <w:rPr>
                <w:rFonts w:ascii="Times New Roman" w:hAnsi="Times New Roman"/>
                <w:bCs/>
                <w:sz w:val="18"/>
                <w:szCs w:val="18"/>
              </w:rPr>
              <w:t>Busunya</w:t>
            </w:r>
            <w:proofErr w:type="spellEnd"/>
            <w:r w:rsidRPr="00184614">
              <w:rPr>
                <w:rFonts w:ascii="Times New Roman" w:hAnsi="Times New Roman"/>
                <w:bCs/>
                <w:sz w:val="18"/>
                <w:szCs w:val="18"/>
              </w:rPr>
              <w:t xml:space="preserve"> Polyclinic</w:t>
            </w:r>
          </w:p>
        </w:tc>
      </w:tr>
      <w:tr w:rsidR="00824CDF" w:rsidRPr="00184614" w14:paraId="034B82FC" w14:textId="77777777" w:rsidTr="00B61056">
        <w:trPr>
          <w:gridAfter w:val="1"/>
          <w:wAfter w:w="7" w:type="dxa"/>
          <w:trHeight w:val="20"/>
        </w:trPr>
        <w:tc>
          <w:tcPr>
            <w:tcW w:w="506" w:type="dxa"/>
            <w:shd w:val="clear" w:color="auto" w:fill="auto"/>
          </w:tcPr>
          <w:p w14:paraId="1EDA7AEA"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22.</w:t>
            </w:r>
          </w:p>
        </w:tc>
        <w:tc>
          <w:tcPr>
            <w:tcW w:w="1734" w:type="dxa"/>
            <w:vMerge w:val="restart"/>
            <w:shd w:val="clear" w:color="auto" w:fill="auto"/>
          </w:tcPr>
          <w:p w14:paraId="3EAA1B21" w14:textId="77777777" w:rsidR="00824CDF" w:rsidRPr="00184614" w:rsidRDefault="00824CDF" w:rsidP="00B61056">
            <w:pPr>
              <w:spacing w:line="240" w:lineRule="auto"/>
              <w:contextualSpacing/>
              <w:jc w:val="both"/>
              <w:rPr>
                <w:rFonts w:ascii="Times New Roman" w:hAnsi="Times New Roman"/>
                <w:bCs/>
                <w:sz w:val="18"/>
                <w:szCs w:val="18"/>
              </w:rPr>
            </w:pPr>
          </w:p>
          <w:p w14:paraId="1EDF9CB4" w14:textId="77777777" w:rsidR="00824CDF" w:rsidRPr="00184614" w:rsidRDefault="00824CDF" w:rsidP="00B61056">
            <w:pPr>
              <w:spacing w:line="240" w:lineRule="auto"/>
              <w:contextualSpacing/>
              <w:jc w:val="both"/>
              <w:rPr>
                <w:rFonts w:ascii="Times New Roman" w:hAnsi="Times New Roman"/>
                <w:bCs/>
                <w:sz w:val="18"/>
                <w:szCs w:val="18"/>
              </w:rPr>
            </w:pPr>
          </w:p>
          <w:p w14:paraId="038B6575" w14:textId="77777777" w:rsidR="00824CDF" w:rsidRPr="00184614" w:rsidRDefault="00824CDF" w:rsidP="00B61056">
            <w:pPr>
              <w:spacing w:line="240" w:lineRule="auto"/>
              <w:contextualSpacing/>
              <w:jc w:val="both"/>
              <w:rPr>
                <w:rFonts w:ascii="Times New Roman" w:hAnsi="Times New Roman"/>
                <w:bCs/>
                <w:sz w:val="18"/>
                <w:szCs w:val="18"/>
              </w:rPr>
            </w:pPr>
          </w:p>
          <w:p w14:paraId="15BFF899" w14:textId="77777777" w:rsidR="00824CDF" w:rsidRPr="00184614" w:rsidRDefault="00824CDF" w:rsidP="00B61056">
            <w:pPr>
              <w:spacing w:line="240" w:lineRule="auto"/>
              <w:contextualSpacing/>
              <w:jc w:val="both"/>
              <w:rPr>
                <w:rFonts w:ascii="Times New Roman" w:hAnsi="Times New Roman"/>
                <w:bCs/>
                <w:sz w:val="18"/>
                <w:szCs w:val="18"/>
              </w:rPr>
            </w:pPr>
          </w:p>
          <w:p w14:paraId="00B0B6D0" w14:textId="77777777" w:rsidR="00824CDF" w:rsidRPr="00184614" w:rsidRDefault="00824CDF" w:rsidP="00B61056">
            <w:pPr>
              <w:spacing w:line="240" w:lineRule="auto"/>
              <w:contextualSpacing/>
              <w:jc w:val="both"/>
              <w:rPr>
                <w:rFonts w:ascii="Times New Roman" w:hAnsi="Times New Roman"/>
                <w:bCs/>
                <w:sz w:val="18"/>
                <w:szCs w:val="18"/>
              </w:rPr>
            </w:pPr>
          </w:p>
          <w:p w14:paraId="16620A01" w14:textId="77777777" w:rsidR="00824CDF" w:rsidRPr="00184614" w:rsidRDefault="00824CDF" w:rsidP="00B61056">
            <w:pPr>
              <w:spacing w:line="240" w:lineRule="auto"/>
              <w:contextualSpacing/>
              <w:jc w:val="both"/>
              <w:rPr>
                <w:rFonts w:ascii="Times New Roman" w:hAnsi="Times New Roman"/>
                <w:bCs/>
                <w:sz w:val="18"/>
                <w:szCs w:val="18"/>
              </w:rPr>
            </w:pPr>
            <w:proofErr w:type="spellStart"/>
            <w:r w:rsidRPr="00184614">
              <w:rPr>
                <w:rFonts w:ascii="Times New Roman" w:hAnsi="Times New Roman"/>
                <w:bCs/>
                <w:sz w:val="18"/>
                <w:szCs w:val="18"/>
              </w:rPr>
              <w:t>Nkoranza</w:t>
            </w:r>
            <w:proofErr w:type="spellEnd"/>
            <w:r w:rsidRPr="00184614">
              <w:rPr>
                <w:rFonts w:ascii="Times New Roman" w:hAnsi="Times New Roman"/>
                <w:bCs/>
                <w:sz w:val="18"/>
                <w:szCs w:val="18"/>
              </w:rPr>
              <w:t xml:space="preserve"> South</w:t>
            </w:r>
          </w:p>
        </w:tc>
        <w:tc>
          <w:tcPr>
            <w:tcW w:w="3060" w:type="dxa"/>
            <w:gridSpan w:val="2"/>
            <w:shd w:val="clear" w:color="auto" w:fill="auto"/>
          </w:tcPr>
          <w:p w14:paraId="4A2683EF"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sz w:val="18"/>
                <w:szCs w:val="18"/>
              </w:rPr>
              <w:t xml:space="preserve">Dr. Emmanuel A. </w:t>
            </w:r>
            <w:proofErr w:type="spellStart"/>
            <w:r w:rsidRPr="00184614">
              <w:rPr>
                <w:rFonts w:ascii="Times New Roman" w:hAnsi="Times New Roman"/>
                <w:sz w:val="18"/>
                <w:szCs w:val="18"/>
              </w:rPr>
              <w:t>Teviu</w:t>
            </w:r>
            <w:proofErr w:type="spellEnd"/>
          </w:p>
        </w:tc>
        <w:tc>
          <w:tcPr>
            <w:tcW w:w="1985" w:type="dxa"/>
            <w:shd w:val="clear" w:color="auto" w:fill="auto"/>
          </w:tcPr>
          <w:p w14:paraId="42A03650"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sz w:val="18"/>
                <w:szCs w:val="18"/>
              </w:rPr>
              <w:t>Mun Director of Health Services</w:t>
            </w:r>
          </w:p>
        </w:tc>
        <w:tc>
          <w:tcPr>
            <w:tcW w:w="2160" w:type="dxa"/>
            <w:shd w:val="clear" w:color="auto" w:fill="auto"/>
          </w:tcPr>
          <w:p w14:paraId="17506BFD"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DHD</w:t>
            </w:r>
          </w:p>
        </w:tc>
      </w:tr>
      <w:tr w:rsidR="00824CDF" w:rsidRPr="00184614" w14:paraId="1D75E0E4" w14:textId="77777777" w:rsidTr="00B61056">
        <w:trPr>
          <w:gridAfter w:val="1"/>
          <w:wAfter w:w="7" w:type="dxa"/>
          <w:trHeight w:val="20"/>
        </w:trPr>
        <w:tc>
          <w:tcPr>
            <w:tcW w:w="506" w:type="dxa"/>
            <w:shd w:val="clear" w:color="auto" w:fill="auto"/>
          </w:tcPr>
          <w:p w14:paraId="02ECA843"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23.</w:t>
            </w:r>
          </w:p>
        </w:tc>
        <w:tc>
          <w:tcPr>
            <w:tcW w:w="1734" w:type="dxa"/>
            <w:vMerge/>
            <w:shd w:val="clear" w:color="auto" w:fill="auto"/>
          </w:tcPr>
          <w:p w14:paraId="4BFFB3FC"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2BA8AA61"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 xml:space="preserve">Ms. </w:t>
            </w:r>
            <w:proofErr w:type="spellStart"/>
            <w:r w:rsidRPr="00184614">
              <w:rPr>
                <w:rFonts w:ascii="Times New Roman" w:hAnsi="Times New Roman"/>
                <w:sz w:val="18"/>
                <w:szCs w:val="18"/>
              </w:rPr>
              <w:t>Sylvina</w:t>
            </w:r>
            <w:proofErr w:type="spellEnd"/>
            <w:r w:rsidRPr="00184614">
              <w:rPr>
                <w:rFonts w:ascii="Times New Roman" w:hAnsi="Times New Roman"/>
                <w:sz w:val="18"/>
                <w:szCs w:val="18"/>
              </w:rPr>
              <w:t xml:space="preserve"> </w:t>
            </w:r>
            <w:proofErr w:type="spellStart"/>
            <w:r w:rsidRPr="00184614">
              <w:rPr>
                <w:rFonts w:ascii="Times New Roman" w:hAnsi="Times New Roman"/>
                <w:sz w:val="18"/>
                <w:szCs w:val="18"/>
              </w:rPr>
              <w:t>Twenewaa</w:t>
            </w:r>
            <w:proofErr w:type="spellEnd"/>
          </w:p>
        </w:tc>
        <w:tc>
          <w:tcPr>
            <w:tcW w:w="1985" w:type="dxa"/>
            <w:shd w:val="clear" w:color="auto" w:fill="auto"/>
          </w:tcPr>
          <w:p w14:paraId="009D034A"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Public Health Nurse</w:t>
            </w:r>
          </w:p>
        </w:tc>
        <w:tc>
          <w:tcPr>
            <w:tcW w:w="2160" w:type="dxa"/>
            <w:shd w:val="clear" w:color="auto" w:fill="auto"/>
          </w:tcPr>
          <w:p w14:paraId="2293DC44"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DHD</w:t>
            </w:r>
          </w:p>
        </w:tc>
      </w:tr>
      <w:tr w:rsidR="00824CDF" w:rsidRPr="00184614" w14:paraId="741E1538" w14:textId="77777777" w:rsidTr="00B61056">
        <w:trPr>
          <w:gridAfter w:val="1"/>
          <w:wAfter w:w="7" w:type="dxa"/>
          <w:trHeight w:val="20"/>
        </w:trPr>
        <w:tc>
          <w:tcPr>
            <w:tcW w:w="506" w:type="dxa"/>
            <w:shd w:val="clear" w:color="auto" w:fill="auto"/>
          </w:tcPr>
          <w:p w14:paraId="4E41550B"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24.</w:t>
            </w:r>
          </w:p>
        </w:tc>
        <w:tc>
          <w:tcPr>
            <w:tcW w:w="1734" w:type="dxa"/>
            <w:vMerge/>
            <w:shd w:val="clear" w:color="auto" w:fill="auto"/>
          </w:tcPr>
          <w:p w14:paraId="3B6870C2"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30BA97E5"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 xml:space="preserve">Sampson </w:t>
            </w:r>
            <w:proofErr w:type="spellStart"/>
            <w:r w:rsidRPr="00184614">
              <w:rPr>
                <w:rFonts w:ascii="Times New Roman" w:hAnsi="Times New Roman"/>
                <w:sz w:val="18"/>
                <w:szCs w:val="18"/>
              </w:rPr>
              <w:t>Kormla</w:t>
            </w:r>
            <w:proofErr w:type="spellEnd"/>
            <w:r w:rsidRPr="00184614">
              <w:rPr>
                <w:rFonts w:ascii="Times New Roman" w:hAnsi="Times New Roman"/>
                <w:sz w:val="18"/>
                <w:szCs w:val="18"/>
              </w:rPr>
              <w:t xml:space="preserve"> Addo</w:t>
            </w:r>
          </w:p>
        </w:tc>
        <w:tc>
          <w:tcPr>
            <w:tcW w:w="1985" w:type="dxa"/>
            <w:shd w:val="clear" w:color="auto" w:fill="auto"/>
          </w:tcPr>
          <w:p w14:paraId="016208BB"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Health Information Officer</w:t>
            </w:r>
          </w:p>
        </w:tc>
        <w:tc>
          <w:tcPr>
            <w:tcW w:w="2160" w:type="dxa"/>
            <w:shd w:val="clear" w:color="auto" w:fill="auto"/>
          </w:tcPr>
          <w:p w14:paraId="28F5ADED"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DHD</w:t>
            </w:r>
          </w:p>
        </w:tc>
      </w:tr>
      <w:tr w:rsidR="00824CDF" w:rsidRPr="00184614" w14:paraId="6C412A00" w14:textId="77777777" w:rsidTr="00B61056">
        <w:trPr>
          <w:gridAfter w:val="1"/>
          <w:wAfter w:w="7" w:type="dxa"/>
          <w:trHeight w:val="20"/>
        </w:trPr>
        <w:tc>
          <w:tcPr>
            <w:tcW w:w="506" w:type="dxa"/>
            <w:shd w:val="clear" w:color="auto" w:fill="auto"/>
          </w:tcPr>
          <w:p w14:paraId="4120EC8F"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25.</w:t>
            </w:r>
          </w:p>
        </w:tc>
        <w:tc>
          <w:tcPr>
            <w:tcW w:w="1734" w:type="dxa"/>
            <w:vMerge/>
            <w:shd w:val="clear" w:color="auto" w:fill="auto"/>
          </w:tcPr>
          <w:p w14:paraId="271FF8B3"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1094C133"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 xml:space="preserve">Emmanuel </w:t>
            </w:r>
            <w:proofErr w:type="spellStart"/>
            <w:r w:rsidRPr="00184614">
              <w:rPr>
                <w:rFonts w:ascii="Times New Roman" w:hAnsi="Times New Roman"/>
                <w:sz w:val="18"/>
                <w:szCs w:val="18"/>
              </w:rPr>
              <w:t>Takyi</w:t>
            </w:r>
            <w:proofErr w:type="spellEnd"/>
            <w:r w:rsidRPr="00184614">
              <w:rPr>
                <w:rFonts w:ascii="Times New Roman" w:hAnsi="Times New Roman"/>
                <w:sz w:val="18"/>
                <w:szCs w:val="18"/>
              </w:rPr>
              <w:t xml:space="preserve"> Adjei</w:t>
            </w:r>
          </w:p>
        </w:tc>
        <w:tc>
          <w:tcPr>
            <w:tcW w:w="1985" w:type="dxa"/>
            <w:shd w:val="clear" w:color="auto" w:fill="auto"/>
          </w:tcPr>
          <w:p w14:paraId="35C470A8"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Administrative Manager</w:t>
            </w:r>
          </w:p>
        </w:tc>
        <w:tc>
          <w:tcPr>
            <w:tcW w:w="2160" w:type="dxa"/>
            <w:shd w:val="clear" w:color="auto" w:fill="auto"/>
          </w:tcPr>
          <w:p w14:paraId="4C22C089"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DHD</w:t>
            </w:r>
          </w:p>
        </w:tc>
      </w:tr>
      <w:tr w:rsidR="00824CDF" w:rsidRPr="00184614" w14:paraId="55DFD084" w14:textId="77777777" w:rsidTr="00B61056">
        <w:trPr>
          <w:gridAfter w:val="1"/>
          <w:wAfter w:w="7" w:type="dxa"/>
          <w:trHeight w:val="20"/>
        </w:trPr>
        <w:tc>
          <w:tcPr>
            <w:tcW w:w="506" w:type="dxa"/>
            <w:shd w:val="clear" w:color="auto" w:fill="auto"/>
          </w:tcPr>
          <w:p w14:paraId="1AF520DD"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26.</w:t>
            </w:r>
          </w:p>
        </w:tc>
        <w:tc>
          <w:tcPr>
            <w:tcW w:w="1734" w:type="dxa"/>
            <w:vMerge/>
            <w:shd w:val="clear" w:color="auto" w:fill="auto"/>
          </w:tcPr>
          <w:p w14:paraId="48FA7043"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4AB19A19"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 xml:space="preserve">Dr. Rosemond </w:t>
            </w:r>
            <w:proofErr w:type="spellStart"/>
            <w:r w:rsidRPr="00184614">
              <w:rPr>
                <w:rFonts w:ascii="Times New Roman" w:hAnsi="Times New Roman"/>
                <w:sz w:val="18"/>
                <w:szCs w:val="18"/>
              </w:rPr>
              <w:t>Kokuro</w:t>
            </w:r>
            <w:proofErr w:type="spellEnd"/>
          </w:p>
        </w:tc>
        <w:tc>
          <w:tcPr>
            <w:tcW w:w="1985" w:type="dxa"/>
            <w:shd w:val="clear" w:color="auto" w:fill="auto"/>
          </w:tcPr>
          <w:p w14:paraId="1A71902B"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Medical Director</w:t>
            </w:r>
          </w:p>
        </w:tc>
        <w:tc>
          <w:tcPr>
            <w:tcW w:w="2160" w:type="dxa"/>
            <w:shd w:val="clear" w:color="auto" w:fill="auto"/>
          </w:tcPr>
          <w:p w14:paraId="11B4885B"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 xml:space="preserve">St Theresa Hospital </w:t>
            </w:r>
          </w:p>
        </w:tc>
      </w:tr>
      <w:tr w:rsidR="00824CDF" w:rsidRPr="00184614" w14:paraId="661D18B1" w14:textId="77777777" w:rsidTr="00B61056">
        <w:trPr>
          <w:gridAfter w:val="1"/>
          <w:wAfter w:w="7" w:type="dxa"/>
          <w:trHeight w:val="20"/>
        </w:trPr>
        <w:tc>
          <w:tcPr>
            <w:tcW w:w="506" w:type="dxa"/>
            <w:shd w:val="clear" w:color="auto" w:fill="auto"/>
          </w:tcPr>
          <w:p w14:paraId="064F4068" w14:textId="77777777" w:rsidR="00824CDF" w:rsidRPr="00184614" w:rsidRDefault="00824CDF" w:rsidP="00B61056">
            <w:pPr>
              <w:spacing w:line="240" w:lineRule="auto"/>
              <w:contextualSpacing/>
              <w:jc w:val="both"/>
              <w:rPr>
                <w:rFonts w:ascii="Times New Roman" w:hAnsi="Times New Roman"/>
                <w:bCs/>
                <w:sz w:val="18"/>
                <w:szCs w:val="18"/>
              </w:rPr>
            </w:pPr>
            <w:r w:rsidRPr="00184614">
              <w:rPr>
                <w:rFonts w:ascii="Times New Roman" w:hAnsi="Times New Roman"/>
                <w:bCs/>
                <w:sz w:val="18"/>
                <w:szCs w:val="18"/>
              </w:rPr>
              <w:t>27.</w:t>
            </w:r>
          </w:p>
        </w:tc>
        <w:tc>
          <w:tcPr>
            <w:tcW w:w="1734" w:type="dxa"/>
            <w:vMerge/>
            <w:shd w:val="clear" w:color="auto" w:fill="auto"/>
          </w:tcPr>
          <w:p w14:paraId="29669133" w14:textId="77777777" w:rsidR="00824CDF" w:rsidRPr="00184614" w:rsidRDefault="00824CDF" w:rsidP="00B61056">
            <w:pPr>
              <w:spacing w:line="240" w:lineRule="auto"/>
              <w:contextualSpacing/>
              <w:jc w:val="both"/>
              <w:rPr>
                <w:rFonts w:ascii="Times New Roman" w:hAnsi="Times New Roman"/>
                <w:bCs/>
                <w:sz w:val="18"/>
                <w:szCs w:val="18"/>
              </w:rPr>
            </w:pPr>
          </w:p>
        </w:tc>
        <w:tc>
          <w:tcPr>
            <w:tcW w:w="3060" w:type="dxa"/>
            <w:gridSpan w:val="2"/>
            <w:shd w:val="clear" w:color="auto" w:fill="auto"/>
          </w:tcPr>
          <w:p w14:paraId="5EDD2CF0"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 xml:space="preserve">Dr. Atsu Cornelius </w:t>
            </w:r>
          </w:p>
        </w:tc>
        <w:tc>
          <w:tcPr>
            <w:tcW w:w="1985" w:type="dxa"/>
            <w:shd w:val="clear" w:color="auto" w:fill="auto"/>
          </w:tcPr>
          <w:p w14:paraId="6611E41A" w14:textId="77777777" w:rsidR="00824CDF" w:rsidRPr="00184614" w:rsidRDefault="00824CDF" w:rsidP="00B61056">
            <w:pPr>
              <w:spacing w:line="240" w:lineRule="auto"/>
              <w:contextualSpacing/>
              <w:jc w:val="both"/>
              <w:rPr>
                <w:rFonts w:ascii="Times New Roman" w:hAnsi="Times New Roman"/>
                <w:sz w:val="18"/>
                <w:szCs w:val="18"/>
              </w:rPr>
            </w:pPr>
            <w:r w:rsidRPr="00184614">
              <w:rPr>
                <w:rFonts w:ascii="Times New Roman" w:hAnsi="Times New Roman"/>
                <w:sz w:val="18"/>
                <w:szCs w:val="18"/>
              </w:rPr>
              <w:t xml:space="preserve">Med. Superintendent </w:t>
            </w:r>
          </w:p>
        </w:tc>
        <w:tc>
          <w:tcPr>
            <w:tcW w:w="2160" w:type="dxa"/>
            <w:shd w:val="clear" w:color="auto" w:fill="auto"/>
          </w:tcPr>
          <w:p w14:paraId="5768AF62" w14:textId="77777777" w:rsidR="00824CDF" w:rsidRPr="00184614" w:rsidRDefault="00824CDF" w:rsidP="00B61056">
            <w:pPr>
              <w:spacing w:line="240" w:lineRule="auto"/>
              <w:contextualSpacing/>
              <w:jc w:val="both"/>
              <w:rPr>
                <w:rFonts w:ascii="Times New Roman" w:hAnsi="Times New Roman"/>
                <w:bCs/>
                <w:sz w:val="18"/>
                <w:szCs w:val="18"/>
              </w:rPr>
            </w:pPr>
            <w:proofErr w:type="spellStart"/>
            <w:r w:rsidRPr="00184614">
              <w:rPr>
                <w:rFonts w:ascii="Times New Roman" w:hAnsi="Times New Roman"/>
                <w:bCs/>
                <w:sz w:val="18"/>
                <w:szCs w:val="18"/>
              </w:rPr>
              <w:t>Nkoranza</w:t>
            </w:r>
            <w:proofErr w:type="spellEnd"/>
            <w:r w:rsidRPr="00184614">
              <w:rPr>
                <w:rFonts w:ascii="Times New Roman" w:hAnsi="Times New Roman"/>
                <w:bCs/>
                <w:sz w:val="18"/>
                <w:szCs w:val="18"/>
              </w:rPr>
              <w:t xml:space="preserve"> Health Centre</w:t>
            </w:r>
          </w:p>
        </w:tc>
      </w:tr>
      <w:tr w:rsidR="00824CDF" w:rsidRPr="00184614" w14:paraId="62A3D5E0" w14:textId="77777777" w:rsidTr="00B610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7" w:type="dxa"/>
          <w:trHeight w:val="20"/>
        </w:trPr>
        <w:tc>
          <w:tcPr>
            <w:tcW w:w="506" w:type="dxa"/>
            <w:tcBorders>
              <w:top w:val="single" w:sz="4" w:space="0" w:color="000000"/>
              <w:left w:val="single" w:sz="4" w:space="0" w:color="000000"/>
              <w:bottom w:val="single" w:sz="4" w:space="0" w:color="000000"/>
              <w:right w:val="single" w:sz="4" w:space="0" w:color="000000"/>
            </w:tcBorders>
            <w:shd w:val="clear" w:color="000000" w:fill="FFFFFF"/>
          </w:tcPr>
          <w:p w14:paraId="05493331"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28.</w:t>
            </w:r>
          </w:p>
        </w:tc>
        <w:tc>
          <w:tcPr>
            <w:tcW w:w="1734" w:type="dxa"/>
            <w:vMerge w:val="restart"/>
            <w:tcBorders>
              <w:top w:val="single" w:sz="4" w:space="0" w:color="000000"/>
              <w:left w:val="single" w:sz="4" w:space="0" w:color="000000"/>
              <w:right w:val="single" w:sz="4" w:space="0" w:color="000000"/>
            </w:tcBorders>
            <w:shd w:val="clear" w:color="000000" w:fill="FFFFFF"/>
          </w:tcPr>
          <w:p w14:paraId="643DA010" w14:textId="77777777" w:rsidR="00824CDF" w:rsidRPr="00184614" w:rsidRDefault="00824CDF" w:rsidP="00B61056">
            <w:pPr>
              <w:spacing w:after="0" w:line="240" w:lineRule="auto"/>
              <w:jc w:val="both"/>
              <w:rPr>
                <w:rFonts w:ascii="Times New Roman" w:eastAsia="Times New Roman" w:hAnsi="Times New Roman"/>
                <w:sz w:val="18"/>
                <w:szCs w:val="18"/>
              </w:rPr>
            </w:pPr>
          </w:p>
          <w:p w14:paraId="2B3267AC" w14:textId="77777777" w:rsidR="00824CDF" w:rsidRPr="00184614" w:rsidRDefault="00824CDF" w:rsidP="00B61056">
            <w:pPr>
              <w:spacing w:after="0" w:line="240" w:lineRule="auto"/>
              <w:jc w:val="both"/>
              <w:rPr>
                <w:rFonts w:ascii="Times New Roman" w:eastAsia="Times New Roman" w:hAnsi="Times New Roman"/>
                <w:sz w:val="18"/>
                <w:szCs w:val="18"/>
              </w:rPr>
            </w:pPr>
          </w:p>
          <w:p w14:paraId="47BFED80" w14:textId="77777777" w:rsidR="00824CDF" w:rsidRPr="00184614" w:rsidRDefault="00824CDF" w:rsidP="00B61056">
            <w:pPr>
              <w:spacing w:after="0" w:line="240" w:lineRule="auto"/>
              <w:jc w:val="both"/>
              <w:rPr>
                <w:rFonts w:ascii="Times New Roman" w:eastAsia="Times New Roman" w:hAnsi="Times New Roman"/>
                <w:sz w:val="18"/>
                <w:szCs w:val="18"/>
              </w:rPr>
            </w:pPr>
          </w:p>
          <w:p w14:paraId="2907344C" w14:textId="77777777" w:rsidR="00824CDF" w:rsidRPr="00184614" w:rsidRDefault="00824CDF" w:rsidP="00B61056">
            <w:pPr>
              <w:spacing w:after="0" w:line="240" w:lineRule="auto"/>
              <w:jc w:val="both"/>
              <w:rPr>
                <w:rFonts w:ascii="Times New Roman" w:eastAsia="Times New Roman" w:hAnsi="Times New Roman"/>
                <w:sz w:val="18"/>
                <w:szCs w:val="18"/>
              </w:rPr>
            </w:pPr>
          </w:p>
          <w:p w14:paraId="146E1790" w14:textId="77777777" w:rsidR="00824CDF" w:rsidRPr="00184614" w:rsidRDefault="00824CDF" w:rsidP="00B61056">
            <w:pPr>
              <w:spacing w:after="0" w:line="240" w:lineRule="auto"/>
              <w:jc w:val="both"/>
              <w:rPr>
                <w:rFonts w:ascii="Times New Roman" w:eastAsia="Times New Roman" w:hAnsi="Times New Roman"/>
                <w:sz w:val="18"/>
                <w:szCs w:val="18"/>
              </w:rPr>
            </w:pPr>
            <w:proofErr w:type="spellStart"/>
            <w:r w:rsidRPr="00184614">
              <w:rPr>
                <w:rFonts w:ascii="Times New Roman" w:eastAsia="Times New Roman" w:hAnsi="Times New Roman"/>
                <w:sz w:val="18"/>
                <w:szCs w:val="18"/>
              </w:rPr>
              <w:t>Pru</w:t>
            </w:r>
            <w:proofErr w:type="spellEnd"/>
            <w:r w:rsidRPr="00184614">
              <w:rPr>
                <w:rFonts w:ascii="Times New Roman" w:eastAsia="Times New Roman" w:hAnsi="Times New Roman"/>
                <w:sz w:val="18"/>
                <w:szCs w:val="18"/>
              </w:rPr>
              <w:t xml:space="preserve"> East </w:t>
            </w:r>
          </w:p>
        </w:tc>
        <w:tc>
          <w:tcPr>
            <w:tcW w:w="306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E8A9B85"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 xml:space="preserve">Ahmed Ramseyer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067D1D9A"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 xml:space="preserve">DDHS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14:paraId="08E56016"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DHD</w:t>
            </w:r>
          </w:p>
        </w:tc>
      </w:tr>
      <w:tr w:rsidR="00824CDF" w:rsidRPr="00184614" w14:paraId="22602711" w14:textId="77777777" w:rsidTr="00B610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7" w:type="dxa"/>
          <w:trHeight w:val="20"/>
        </w:trPr>
        <w:tc>
          <w:tcPr>
            <w:tcW w:w="506" w:type="dxa"/>
            <w:tcBorders>
              <w:top w:val="single" w:sz="4" w:space="0" w:color="000000"/>
              <w:left w:val="single" w:sz="4" w:space="0" w:color="000000"/>
              <w:bottom w:val="single" w:sz="4" w:space="0" w:color="000000"/>
              <w:right w:val="single" w:sz="4" w:space="0" w:color="000000"/>
            </w:tcBorders>
            <w:shd w:val="clear" w:color="000000" w:fill="FFFFFF"/>
          </w:tcPr>
          <w:p w14:paraId="4250E0D2"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29.</w:t>
            </w:r>
          </w:p>
        </w:tc>
        <w:tc>
          <w:tcPr>
            <w:tcW w:w="1734" w:type="dxa"/>
            <w:vMerge/>
            <w:tcBorders>
              <w:left w:val="single" w:sz="4" w:space="0" w:color="000000"/>
              <w:right w:val="single" w:sz="4" w:space="0" w:color="000000"/>
            </w:tcBorders>
            <w:shd w:val="clear" w:color="000000" w:fill="FFFFFF"/>
          </w:tcPr>
          <w:p w14:paraId="33CDA817" w14:textId="77777777" w:rsidR="00824CDF" w:rsidRPr="00184614" w:rsidRDefault="00824CDF" w:rsidP="00B61056">
            <w:pPr>
              <w:spacing w:after="0" w:line="240" w:lineRule="auto"/>
              <w:jc w:val="both"/>
              <w:rPr>
                <w:rFonts w:ascii="Times New Roman" w:eastAsia="Times New Roman" w:hAnsi="Times New Roman"/>
                <w:sz w:val="18"/>
                <w:szCs w:val="18"/>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3B63EFD"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 xml:space="preserve">Ebenezer </w:t>
            </w:r>
            <w:proofErr w:type="spellStart"/>
            <w:r w:rsidRPr="00184614">
              <w:rPr>
                <w:rFonts w:ascii="Times New Roman" w:eastAsia="Times New Roman" w:hAnsi="Times New Roman"/>
                <w:sz w:val="18"/>
                <w:szCs w:val="18"/>
              </w:rPr>
              <w:t>Gyamfi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319B5870"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District Public Health Nurse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14:paraId="2F9C8326"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DHD</w:t>
            </w:r>
          </w:p>
        </w:tc>
      </w:tr>
      <w:tr w:rsidR="00824CDF" w:rsidRPr="00184614" w14:paraId="7CDDC378" w14:textId="77777777" w:rsidTr="00B610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7" w:type="dxa"/>
          <w:trHeight w:val="20"/>
        </w:trPr>
        <w:tc>
          <w:tcPr>
            <w:tcW w:w="506" w:type="dxa"/>
            <w:tcBorders>
              <w:top w:val="single" w:sz="4" w:space="0" w:color="000000"/>
              <w:left w:val="single" w:sz="4" w:space="0" w:color="000000"/>
              <w:bottom w:val="single" w:sz="4" w:space="0" w:color="000000"/>
              <w:right w:val="single" w:sz="4" w:space="0" w:color="000000"/>
            </w:tcBorders>
            <w:shd w:val="clear" w:color="000000" w:fill="FFFFFF"/>
          </w:tcPr>
          <w:p w14:paraId="5DC77DFB"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30.</w:t>
            </w:r>
          </w:p>
        </w:tc>
        <w:tc>
          <w:tcPr>
            <w:tcW w:w="1734" w:type="dxa"/>
            <w:vMerge/>
            <w:tcBorders>
              <w:left w:val="single" w:sz="4" w:space="0" w:color="000000"/>
              <w:right w:val="single" w:sz="4" w:space="0" w:color="000000"/>
            </w:tcBorders>
            <w:shd w:val="clear" w:color="000000" w:fill="FFFFFF"/>
          </w:tcPr>
          <w:p w14:paraId="4938F8F9" w14:textId="77777777" w:rsidR="00824CDF" w:rsidRPr="00184614" w:rsidRDefault="00824CDF" w:rsidP="00B61056">
            <w:pPr>
              <w:spacing w:after="0" w:line="240" w:lineRule="auto"/>
              <w:jc w:val="both"/>
              <w:rPr>
                <w:rFonts w:ascii="Times New Roman" w:eastAsia="Times New Roman" w:hAnsi="Times New Roman"/>
                <w:sz w:val="18"/>
                <w:szCs w:val="18"/>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9B44CCA"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 xml:space="preserve">Kwasi Adjei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04F29D2E"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Health Information Officer</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14:paraId="6A849F3C"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DHD</w:t>
            </w:r>
          </w:p>
        </w:tc>
      </w:tr>
      <w:tr w:rsidR="00824CDF" w:rsidRPr="00184614" w14:paraId="33987DB6" w14:textId="77777777" w:rsidTr="00B610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7" w:type="dxa"/>
          <w:trHeight w:val="20"/>
        </w:trPr>
        <w:tc>
          <w:tcPr>
            <w:tcW w:w="506" w:type="dxa"/>
            <w:tcBorders>
              <w:top w:val="single" w:sz="4" w:space="0" w:color="000000"/>
              <w:left w:val="single" w:sz="4" w:space="0" w:color="000000"/>
              <w:bottom w:val="single" w:sz="4" w:space="0" w:color="000000"/>
              <w:right w:val="single" w:sz="4" w:space="0" w:color="000000"/>
            </w:tcBorders>
            <w:shd w:val="clear" w:color="000000" w:fill="FFFFFF"/>
          </w:tcPr>
          <w:p w14:paraId="62A0CA67"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31.</w:t>
            </w:r>
          </w:p>
        </w:tc>
        <w:tc>
          <w:tcPr>
            <w:tcW w:w="1734" w:type="dxa"/>
            <w:vMerge/>
            <w:tcBorders>
              <w:left w:val="single" w:sz="4" w:space="0" w:color="000000"/>
              <w:right w:val="single" w:sz="4" w:space="0" w:color="000000"/>
            </w:tcBorders>
            <w:shd w:val="clear" w:color="000000" w:fill="FFFFFF"/>
          </w:tcPr>
          <w:p w14:paraId="4D81BC57" w14:textId="77777777" w:rsidR="00824CDF" w:rsidRPr="00184614" w:rsidRDefault="00824CDF" w:rsidP="00B61056">
            <w:pPr>
              <w:spacing w:after="0" w:line="240" w:lineRule="auto"/>
              <w:jc w:val="both"/>
              <w:rPr>
                <w:rFonts w:ascii="Times New Roman" w:eastAsia="Times New Roman" w:hAnsi="Times New Roman"/>
                <w:sz w:val="18"/>
                <w:szCs w:val="18"/>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523372B"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 xml:space="preserve">Walter </w:t>
            </w:r>
            <w:proofErr w:type="spellStart"/>
            <w:r w:rsidRPr="00184614">
              <w:rPr>
                <w:rFonts w:ascii="Times New Roman" w:eastAsia="Times New Roman" w:hAnsi="Times New Roman"/>
                <w:sz w:val="18"/>
                <w:szCs w:val="18"/>
              </w:rPr>
              <w:t>Kpo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33080CC4"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 xml:space="preserve">District Nutrition Officer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14:paraId="56DE921E"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DHD</w:t>
            </w:r>
          </w:p>
        </w:tc>
      </w:tr>
      <w:tr w:rsidR="00824CDF" w:rsidRPr="00184614" w14:paraId="0699C484" w14:textId="77777777" w:rsidTr="00B610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7" w:type="dxa"/>
          <w:trHeight w:val="20"/>
        </w:trPr>
        <w:tc>
          <w:tcPr>
            <w:tcW w:w="506" w:type="dxa"/>
            <w:tcBorders>
              <w:top w:val="single" w:sz="4" w:space="0" w:color="000000"/>
              <w:left w:val="single" w:sz="4" w:space="0" w:color="000000"/>
              <w:bottom w:val="single" w:sz="4" w:space="0" w:color="000000"/>
              <w:right w:val="single" w:sz="4" w:space="0" w:color="000000"/>
            </w:tcBorders>
            <w:shd w:val="clear" w:color="000000" w:fill="FFFFFF"/>
          </w:tcPr>
          <w:p w14:paraId="7C1B8FC5"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32.</w:t>
            </w:r>
          </w:p>
        </w:tc>
        <w:tc>
          <w:tcPr>
            <w:tcW w:w="1734" w:type="dxa"/>
            <w:vMerge/>
            <w:tcBorders>
              <w:left w:val="single" w:sz="4" w:space="0" w:color="000000"/>
              <w:bottom w:val="single" w:sz="4" w:space="0" w:color="000000"/>
              <w:right w:val="single" w:sz="4" w:space="0" w:color="000000"/>
            </w:tcBorders>
            <w:shd w:val="clear" w:color="000000" w:fill="FFFFFF"/>
          </w:tcPr>
          <w:p w14:paraId="486784E8" w14:textId="77777777" w:rsidR="00824CDF" w:rsidRPr="00184614" w:rsidRDefault="00824CDF" w:rsidP="00B61056">
            <w:pPr>
              <w:spacing w:after="0" w:line="240" w:lineRule="auto"/>
              <w:jc w:val="both"/>
              <w:rPr>
                <w:rFonts w:ascii="Times New Roman" w:eastAsia="Times New Roman" w:hAnsi="Times New Roman"/>
                <w:sz w:val="18"/>
                <w:szCs w:val="18"/>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6629A5D"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 xml:space="preserve">Patrick </w:t>
            </w:r>
            <w:proofErr w:type="spellStart"/>
            <w:r w:rsidRPr="00184614">
              <w:rPr>
                <w:rFonts w:ascii="Times New Roman" w:eastAsia="Times New Roman" w:hAnsi="Times New Roman"/>
                <w:sz w:val="18"/>
                <w:szCs w:val="18"/>
              </w:rPr>
              <w:t>Kpodo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4FC8B2B5"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 xml:space="preserve">Disease Control officer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14:paraId="617CAA2F" w14:textId="77777777" w:rsidR="00824CDF" w:rsidRPr="00184614" w:rsidRDefault="00824CDF" w:rsidP="00B61056">
            <w:pPr>
              <w:spacing w:after="0" w:line="240" w:lineRule="auto"/>
              <w:jc w:val="both"/>
              <w:rPr>
                <w:rFonts w:ascii="Times New Roman" w:eastAsia="Times New Roman" w:hAnsi="Times New Roman"/>
                <w:sz w:val="18"/>
                <w:szCs w:val="18"/>
              </w:rPr>
            </w:pPr>
            <w:r w:rsidRPr="00184614">
              <w:rPr>
                <w:rFonts w:ascii="Times New Roman" w:eastAsia="Times New Roman" w:hAnsi="Times New Roman"/>
                <w:sz w:val="18"/>
                <w:szCs w:val="18"/>
              </w:rPr>
              <w:t>DHD</w:t>
            </w:r>
          </w:p>
        </w:tc>
      </w:tr>
      <w:tr w:rsidR="00824CDF" w:rsidRPr="00184614" w14:paraId="35EEBF6A" w14:textId="77777777" w:rsidTr="00B61056">
        <w:trPr>
          <w:trHeight w:val="20"/>
        </w:trPr>
        <w:tc>
          <w:tcPr>
            <w:tcW w:w="9452" w:type="dxa"/>
            <w:gridSpan w:val="7"/>
            <w:shd w:val="pct10" w:color="auto" w:fill="auto"/>
          </w:tcPr>
          <w:p w14:paraId="54149D98" w14:textId="77777777" w:rsidR="00824CDF" w:rsidRPr="00184614" w:rsidRDefault="00824CDF" w:rsidP="00B61056">
            <w:pPr>
              <w:spacing w:after="0" w:line="240" w:lineRule="auto"/>
              <w:contextualSpacing/>
              <w:jc w:val="center"/>
              <w:rPr>
                <w:rFonts w:ascii="Times New Roman" w:hAnsi="Times New Roman"/>
                <w:b/>
                <w:bCs/>
                <w:sz w:val="18"/>
                <w:szCs w:val="18"/>
              </w:rPr>
            </w:pPr>
            <w:proofErr w:type="spellStart"/>
            <w:r w:rsidRPr="00184614">
              <w:rPr>
                <w:rFonts w:ascii="Times New Roman" w:hAnsi="Times New Roman"/>
                <w:b/>
                <w:bCs/>
                <w:sz w:val="18"/>
                <w:szCs w:val="18"/>
              </w:rPr>
              <w:t>Oti</w:t>
            </w:r>
            <w:proofErr w:type="spellEnd"/>
            <w:r w:rsidRPr="00184614">
              <w:rPr>
                <w:rFonts w:ascii="Times New Roman" w:hAnsi="Times New Roman"/>
                <w:b/>
                <w:bCs/>
                <w:sz w:val="18"/>
                <w:szCs w:val="18"/>
              </w:rPr>
              <w:t xml:space="preserve"> Region</w:t>
            </w:r>
          </w:p>
        </w:tc>
      </w:tr>
      <w:tr w:rsidR="00824CDF" w:rsidRPr="00184614" w14:paraId="05B5F19A" w14:textId="77777777" w:rsidTr="00B61056">
        <w:trPr>
          <w:gridAfter w:val="1"/>
          <w:wAfter w:w="7" w:type="dxa"/>
          <w:trHeight w:val="20"/>
        </w:trPr>
        <w:tc>
          <w:tcPr>
            <w:tcW w:w="506" w:type="dxa"/>
            <w:shd w:val="clear" w:color="auto" w:fill="auto"/>
          </w:tcPr>
          <w:p w14:paraId="23320E44" w14:textId="77777777" w:rsidR="00824CDF" w:rsidRPr="00184614" w:rsidRDefault="00824CDF" w:rsidP="00B61056">
            <w:pPr>
              <w:spacing w:after="0" w:line="240" w:lineRule="auto"/>
              <w:jc w:val="both"/>
              <w:rPr>
                <w:rFonts w:ascii="Times New Roman" w:hAnsi="Times New Roman"/>
                <w:bCs/>
                <w:sz w:val="18"/>
                <w:szCs w:val="18"/>
              </w:rPr>
            </w:pPr>
            <w:bookmarkStart w:id="0" w:name="_Hlk119242307"/>
            <w:r w:rsidRPr="00184614">
              <w:rPr>
                <w:rFonts w:ascii="Times New Roman" w:hAnsi="Times New Roman"/>
                <w:bCs/>
                <w:sz w:val="18"/>
                <w:szCs w:val="18"/>
              </w:rPr>
              <w:t>1.</w:t>
            </w:r>
          </w:p>
        </w:tc>
        <w:tc>
          <w:tcPr>
            <w:tcW w:w="1734" w:type="dxa"/>
            <w:vMerge w:val="restart"/>
            <w:shd w:val="clear" w:color="auto" w:fill="auto"/>
          </w:tcPr>
          <w:p w14:paraId="525A087D" w14:textId="77777777" w:rsidR="00824CDF" w:rsidRPr="00184614" w:rsidRDefault="00824CDF" w:rsidP="00B61056">
            <w:pPr>
              <w:spacing w:after="0" w:line="240" w:lineRule="auto"/>
              <w:jc w:val="both"/>
              <w:rPr>
                <w:rFonts w:ascii="Times New Roman" w:hAnsi="Times New Roman"/>
                <w:bCs/>
                <w:sz w:val="18"/>
                <w:szCs w:val="18"/>
              </w:rPr>
            </w:pPr>
          </w:p>
          <w:p w14:paraId="63048FAE" w14:textId="77777777" w:rsidR="00824CDF" w:rsidRPr="00184614" w:rsidRDefault="00824CDF" w:rsidP="00B61056">
            <w:pPr>
              <w:spacing w:after="0" w:line="240" w:lineRule="auto"/>
              <w:jc w:val="both"/>
              <w:rPr>
                <w:rFonts w:ascii="Times New Roman" w:hAnsi="Times New Roman"/>
                <w:bCs/>
                <w:sz w:val="18"/>
                <w:szCs w:val="18"/>
              </w:rPr>
            </w:pPr>
          </w:p>
          <w:p w14:paraId="4108F21C" w14:textId="77777777" w:rsidR="00824CDF" w:rsidRPr="00184614" w:rsidRDefault="00824CDF" w:rsidP="00B61056">
            <w:pPr>
              <w:spacing w:after="0" w:line="240" w:lineRule="auto"/>
              <w:jc w:val="both"/>
              <w:rPr>
                <w:rFonts w:ascii="Times New Roman" w:hAnsi="Times New Roman"/>
                <w:bCs/>
                <w:sz w:val="18"/>
                <w:szCs w:val="18"/>
              </w:rPr>
            </w:pPr>
          </w:p>
          <w:p w14:paraId="0F3CE53B" w14:textId="77777777" w:rsidR="00824CDF" w:rsidRPr="00184614" w:rsidRDefault="00824CDF" w:rsidP="00B61056">
            <w:pPr>
              <w:spacing w:after="0" w:line="240" w:lineRule="auto"/>
              <w:jc w:val="both"/>
              <w:rPr>
                <w:rFonts w:ascii="Times New Roman" w:hAnsi="Times New Roman"/>
                <w:bCs/>
                <w:sz w:val="18"/>
                <w:szCs w:val="18"/>
              </w:rPr>
            </w:pPr>
          </w:p>
          <w:p w14:paraId="2E32BFBB" w14:textId="77777777" w:rsidR="00824CDF" w:rsidRPr="00184614" w:rsidRDefault="00824CDF" w:rsidP="00B61056">
            <w:pPr>
              <w:spacing w:after="0" w:line="240" w:lineRule="auto"/>
              <w:jc w:val="both"/>
              <w:rPr>
                <w:rFonts w:ascii="Times New Roman" w:hAnsi="Times New Roman"/>
                <w:bCs/>
                <w:sz w:val="18"/>
                <w:szCs w:val="18"/>
              </w:rPr>
            </w:pPr>
          </w:p>
          <w:p w14:paraId="6BF244B8" w14:textId="77777777" w:rsidR="00824CDF" w:rsidRPr="00184614" w:rsidRDefault="00824CDF" w:rsidP="00B61056">
            <w:pPr>
              <w:spacing w:after="0" w:line="240" w:lineRule="auto"/>
              <w:jc w:val="both"/>
              <w:rPr>
                <w:rFonts w:ascii="Times New Roman" w:hAnsi="Times New Roman"/>
                <w:bCs/>
                <w:sz w:val="18"/>
                <w:szCs w:val="18"/>
              </w:rPr>
            </w:pPr>
          </w:p>
          <w:p w14:paraId="4843343D" w14:textId="77777777" w:rsidR="00824CDF" w:rsidRPr="00184614" w:rsidRDefault="00824CDF" w:rsidP="00B61056">
            <w:pPr>
              <w:spacing w:after="0" w:line="240" w:lineRule="auto"/>
              <w:jc w:val="both"/>
              <w:rPr>
                <w:rFonts w:ascii="Times New Roman" w:hAnsi="Times New Roman"/>
                <w:bCs/>
                <w:sz w:val="18"/>
                <w:szCs w:val="18"/>
              </w:rPr>
            </w:pPr>
            <w:proofErr w:type="spellStart"/>
            <w:r w:rsidRPr="00184614">
              <w:rPr>
                <w:rFonts w:ascii="Times New Roman" w:hAnsi="Times New Roman"/>
                <w:bCs/>
                <w:sz w:val="18"/>
                <w:szCs w:val="18"/>
              </w:rPr>
              <w:t>Krachi</w:t>
            </w:r>
            <w:proofErr w:type="spellEnd"/>
            <w:r w:rsidRPr="00184614">
              <w:rPr>
                <w:rFonts w:ascii="Times New Roman" w:hAnsi="Times New Roman"/>
                <w:bCs/>
                <w:sz w:val="18"/>
                <w:szCs w:val="18"/>
              </w:rPr>
              <w:t xml:space="preserve"> West</w:t>
            </w:r>
          </w:p>
        </w:tc>
        <w:tc>
          <w:tcPr>
            <w:tcW w:w="3060" w:type="dxa"/>
            <w:gridSpan w:val="2"/>
            <w:shd w:val="clear" w:color="auto" w:fill="auto"/>
          </w:tcPr>
          <w:p w14:paraId="5537E97E"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George Agbeko</w:t>
            </w:r>
          </w:p>
        </w:tc>
        <w:tc>
          <w:tcPr>
            <w:tcW w:w="1985" w:type="dxa"/>
            <w:shd w:val="clear" w:color="auto" w:fill="auto"/>
          </w:tcPr>
          <w:p w14:paraId="5D055EBD"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Public Health Nurse</w:t>
            </w:r>
          </w:p>
        </w:tc>
        <w:tc>
          <w:tcPr>
            <w:tcW w:w="2160" w:type="dxa"/>
            <w:vMerge w:val="restart"/>
            <w:shd w:val="clear" w:color="auto" w:fill="auto"/>
          </w:tcPr>
          <w:p w14:paraId="32105BF1" w14:textId="77777777" w:rsidR="00824CDF" w:rsidRPr="00184614" w:rsidRDefault="00824CDF" w:rsidP="00B61056">
            <w:pPr>
              <w:spacing w:after="0" w:line="240" w:lineRule="auto"/>
              <w:rPr>
                <w:rFonts w:ascii="Times New Roman" w:hAnsi="Times New Roman"/>
                <w:bCs/>
                <w:sz w:val="18"/>
                <w:szCs w:val="18"/>
              </w:rPr>
            </w:pPr>
          </w:p>
          <w:p w14:paraId="38A3F9E1" w14:textId="77777777" w:rsidR="00824CDF" w:rsidRPr="00184614" w:rsidRDefault="00824CDF" w:rsidP="00B61056">
            <w:pPr>
              <w:spacing w:after="0" w:line="240" w:lineRule="auto"/>
              <w:rPr>
                <w:rFonts w:ascii="Times New Roman" w:hAnsi="Times New Roman"/>
                <w:bCs/>
                <w:sz w:val="18"/>
                <w:szCs w:val="18"/>
              </w:rPr>
            </w:pPr>
            <w:proofErr w:type="spellStart"/>
            <w:r w:rsidRPr="00184614">
              <w:rPr>
                <w:rFonts w:ascii="Times New Roman" w:hAnsi="Times New Roman"/>
                <w:bCs/>
                <w:sz w:val="18"/>
                <w:szCs w:val="18"/>
              </w:rPr>
              <w:t>Krachi</w:t>
            </w:r>
            <w:proofErr w:type="spellEnd"/>
            <w:r w:rsidRPr="00184614">
              <w:rPr>
                <w:rFonts w:ascii="Times New Roman" w:hAnsi="Times New Roman"/>
                <w:bCs/>
                <w:sz w:val="18"/>
                <w:szCs w:val="18"/>
              </w:rPr>
              <w:t xml:space="preserve"> West Municipal Health Directorate</w:t>
            </w:r>
          </w:p>
        </w:tc>
      </w:tr>
      <w:tr w:rsidR="00824CDF" w:rsidRPr="00184614" w14:paraId="5C23C173" w14:textId="77777777" w:rsidTr="00B61056">
        <w:trPr>
          <w:gridAfter w:val="1"/>
          <w:wAfter w:w="7" w:type="dxa"/>
          <w:trHeight w:val="20"/>
        </w:trPr>
        <w:tc>
          <w:tcPr>
            <w:tcW w:w="506" w:type="dxa"/>
            <w:shd w:val="clear" w:color="auto" w:fill="auto"/>
          </w:tcPr>
          <w:p w14:paraId="300251A6"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w:t>
            </w:r>
          </w:p>
        </w:tc>
        <w:tc>
          <w:tcPr>
            <w:tcW w:w="1734" w:type="dxa"/>
            <w:vMerge/>
            <w:shd w:val="clear" w:color="auto" w:fill="auto"/>
          </w:tcPr>
          <w:p w14:paraId="640329B0"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686343B7"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Raphael </w:t>
            </w:r>
            <w:proofErr w:type="spellStart"/>
            <w:r w:rsidRPr="00184614">
              <w:rPr>
                <w:rFonts w:ascii="Times New Roman" w:hAnsi="Times New Roman"/>
                <w:bCs/>
                <w:sz w:val="18"/>
                <w:szCs w:val="18"/>
              </w:rPr>
              <w:t>Akowuah</w:t>
            </w:r>
            <w:proofErr w:type="spellEnd"/>
          </w:p>
        </w:tc>
        <w:tc>
          <w:tcPr>
            <w:tcW w:w="1985" w:type="dxa"/>
            <w:shd w:val="clear" w:color="auto" w:fill="auto"/>
          </w:tcPr>
          <w:p w14:paraId="4329AA35"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Health Information Officer</w:t>
            </w:r>
          </w:p>
        </w:tc>
        <w:tc>
          <w:tcPr>
            <w:tcW w:w="2160" w:type="dxa"/>
            <w:vMerge/>
            <w:shd w:val="clear" w:color="auto" w:fill="auto"/>
          </w:tcPr>
          <w:p w14:paraId="30738E38"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45E32A17" w14:textId="77777777" w:rsidTr="00B61056">
        <w:trPr>
          <w:gridAfter w:val="1"/>
          <w:wAfter w:w="7" w:type="dxa"/>
          <w:trHeight w:val="20"/>
        </w:trPr>
        <w:tc>
          <w:tcPr>
            <w:tcW w:w="506" w:type="dxa"/>
            <w:shd w:val="clear" w:color="auto" w:fill="auto"/>
          </w:tcPr>
          <w:p w14:paraId="62C14113"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3.</w:t>
            </w:r>
          </w:p>
        </w:tc>
        <w:tc>
          <w:tcPr>
            <w:tcW w:w="1734" w:type="dxa"/>
            <w:vMerge/>
            <w:shd w:val="clear" w:color="auto" w:fill="auto"/>
          </w:tcPr>
          <w:p w14:paraId="2AEA701D"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7EDBC5D3"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Victor </w:t>
            </w:r>
            <w:proofErr w:type="spellStart"/>
            <w:r w:rsidRPr="00184614">
              <w:rPr>
                <w:rFonts w:ascii="Times New Roman" w:hAnsi="Times New Roman"/>
                <w:bCs/>
                <w:sz w:val="18"/>
                <w:szCs w:val="18"/>
              </w:rPr>
              <w:t>Ahiagba</w:t>
            </w:r>
            <w:proofErr w:type="spellEnd"/>
          </w:p>
        </w:tc>
        <w:tc>
          <w:tcPr>
            <w:tcW w:w="1985" w:type="dxa"/>
            <w:shd w:val="clear" w:color="auto" w:fill="auto"/>
          </w:tcPr>
          <w:p w14:paraId="50411FD2"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MDHS</w:t>
            </w:r>
          </w:p>
        </w:tc>
        <w:tc>
          <w:tcPr>
            <w:tcW w:w="2160" w:type="dxa"/>
            <w:vMerge/>
            <w:shd w:val="clear" w:color="auto" w:fill="auto"/>
          </w:tcPr>
          <w:p w14:paraId="6D6E91FB"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7CF53957" w14:textId="77777777" w:rsidTr="00B61056">
        <w:trPr>
          <w:gridAfter w:val="1"/>
          <w:wAfter w:w="7" w:type="dxa"/>
          <w:trHeight w:val="20"/>
        </w:trPr>
        <w:tc>
          <w:tcPr>
            <w:tcW w:w="506" w:type="dxa"/>
            <w:shd w:val="clear" w:color="auto" w:fill="auto"/>
          </w:tcPr>
          <w:p w14:paraId="36D2A161"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4.</w:t>
            </w:r>
          </w:p>
        </w:tc>
        <w:tc>
          <w:tcPr>
            <w:tcW w:w="1734" w:type="dxa"/>
            <w:vMerge/>
            <w:shd w:val="clear" w:color="auto" w:fill="auto"/>
          </w:tcPr>
          <w:p w14:paraId="4985C4BA"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2BD90025"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Augustine Owusu-Addai</w:t>
            </w:r>
          </w:p>
        </w:tc>
        <w:tc>
          <w:tcPr>
            <w:tcW w:w="1985" w:type="dxa"/>
            <w:shd w:val="clear" w:color="auto" w:fill="auto"/>
          </w:tcPr>
          <w:p w14:paraId="3EE7467C"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Health Information Officer</w:t>
            </w:r>
          </w:p>
        </w:tc>
        <w:tc>
          <w:tcPr>
            <w:tcW w:w="2160" w:type="dxa"/>
            <w:shd w:val="clear" w:color="auto" w:fill="auto"/>
          </w:tcPr>
          <w:p w14:paraId="4987E1FB" w14:textId="77777777" w:rsidR="00824CDF" w:rsidRPr="00184614" w:rsidRDefault="00824CDF" w:rsidP="00B61056">
            <w:pPr>
              <w:spacing w:after="0" w:line="240" w:lineRule="auto"/>
              <w:rPr>
                <w:rFonts w:ascii="Times New Roman" w:hAnsi="Times New Roman"/>
                <w:bCs/>
                <w:sz w:val="18"/>
                <w:szCs w:val="18"/>
              </w:rPr>
            </w:pPr>
            <w:r w:rsidRPr="00184614">
              <w:rPr>
                <w:rFonts w:ascii="Times New Roman" w:hAnsi="Times New Roman"/>
                <w:bCs/>
                <w:sz w:val="18"/>
                <w:szCs w:val="18"/>
              </w:rPr>
              <w:t xml:space="preserve">Dr </w:t>
            </w:r>
            <w:proofErr w:type="spellStart"/>
            <w:r w:rsidRPr="00184614">
              <w:rPr>
                <w:rFonts w:ascii="Times New Roman" w:hAnsi="Times New Roman"/>
                <w:bCs/>
                <w:sz w:val="18"/>
                <w:szCs w:val="18"/>
              </w:rPr>
              <w:t>Bawuah</w:t>
            </w:r>
            <w:proofErr w:type="spellEnd"/>
            <w:r w:rsidRPr="00184614">
              <w:rPr>
                <w:rFonts w:ascii="Times New Roman" w:hAnsi="Times New Roman"/>
                <w:bCs/>
                <w:sz w:val="18"/>
                <w:szCs w:val="18"/>
              </w:rPr>
              <w:t xml:space="preserve"> Memorial Hospital</w:t>
            </w:r>
          </w:p>
        </w:tc>
      </w:tr>
      <w:tr w:rsidR="00824CDF" w:rsidRPr="00184614" w14:paraId="128A1F2C" w14:textId="77777777" w:rsidTr="00B61056">
        <w:trPr>
          <w:gridAfter w:val="1"/>
          <w:wAfter w:w="7" w:type="dxa"/>
          <w:trHeight w:val="20"/>
        </w:trPr>
        <w:tc>
          <w:tcPr>
            <w:tcW w:w="506" w:type="dxa"/>
            <w:shd w:val="clear" w:color="auto" w:fill="auto"/>
          </w:tcPr>
          <w:p w14:paraId="66A5B2AB"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5.</w:t>
            </w:r>
          </w:p>
        </w:tc>
        <w:tc>
          <w:tcPr>
            <w:tcW w:w="1734" w:type="dxa"/>
            <w:vMerge/>
            <w:shd w:val="clear" w:color="auto" w:fill="auto"/>
          </w:tcPr>
          <w:p w14:paraId="7DC431E5"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6ABB0DFB"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Patrick </w:t>
            </w:r>
            <w:proofErr w:type="spellStart"/>
            <w:r w:rsidRPr="00184614">
              <w:rPr>
                <w:rFonts w:ascii="Times New Roman" w:hAnsi="Times New Roman"/>
                <w:bCs/>
                <w:sz w:val="18"/>
                <w:szCs w:val="18"/>
              </w:rPr>
              <w:t>Bijabawan</w:t>
            </w:r>
            <w:proofErr w:type="spellEnd"/>
          </w:p>
        </w:tc>
        <w:tc>
          <w:tcPr>
            <w:tcW w:w="1985" w:type="dxa"/>
            <w:shd w:val="clear" w:color="auto" w:fill="auto"/>
          </w:tcPr>
          <w:p w14:paraId="251456B0"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Planning Officer</w:t>
            </w:r>
          </w:p>
        </w:tc>
        <w:tc>
          <w:tcPr>
            <w:tcW w:w="2160" w:type="dxa"/>
            <w:shd w:val="clear" w:color="auto" w:fill="auto"/>
          </w:tcPr>
          <w:p w14:paraId="184E651F" w14:textId="77777777" w:rsidR="00824CDF" w:rsidRPr="00184614" w:rsidRDefault="00824CDF" w:rsidP="00B61056">
            <w:pPr>
              <w:spacing w:after="0" w:line="240" w:lineRule="auto"/>
              <w:rPr>
                <w:rFonts w:ascii="Times New Roman" w:hAnsi="Times New Roman"/>
                <w:bCs/>
                <w:sz w:val="18"/>
                <w:szCs w:val="18"/>
              </w:rPr>
            </w:pPr>
            <w:proofErr w:type="spellStart"/>
            <w:r w:rsidRPr="00184614">
              <w:rPr>
                <w:rFonts w:ascii="Times New Roman" w:hAnsi="Times New Roman"/>
                <w:bCs/>
                <w:sz w:val="18"/>
                <w:szCs w:val="18"/>
              </w:rPr>
              <w:t>Krachi</w:t>
            </w:r>
            <w:proofErr w:type="spellEnd"/>
            <w:r w:rsidRPr="00184614">
              <w:rPr>
                <w:rFonts w:ascii="Times New Roman" w:hAnsi="Times New Roman"/>
                <w:bCs/>
                <w:sz w:val="18"/>
                <w:szCs w:val="18"/>
              </w:rPr>
              <w:t xml:space="preserve"> West Municipal Assembly</w:t>
            </w:r>
          </w:p>
        </w:tc>
      </w:tr>
      <w:tr w:rsidR="00824CDF" w:rsidRPr="00184614" w14:paraId="2C240BAA" w14:textId="77777777" w:rsidTr="00B61056">
        <w:trPr>
          <w:gridAfter w:val="1"/>
          <w:wAfter w:w="7" w:type="dxa"/>
          <w:trHeight w:val="20"/>
        </w:trPr>
        <w:tc>
          <w:tcPr>
            <w:tcW w:w="506" w:type="dxa"/>
            <w:shd w:val="clear" w:color="auto" w:fill="auto"/>
          </w:tcPr>
          <w:p w14:paraId="57DA8458"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6.</w:t>
            </w:r>
          </w:p>
        </w:tc>
        <w:tc>
          <w:tcPr>
            <w:tcW w:w="1734" w:type="dxa"/>
            <w:vMerge/>
            <w:shd w:val="clear" w:color="auto" w:fill="auto"/>
          </w:tcPr>
          <w:p w14:paraId="751407FF"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1C83AE49"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Dr Theophilus </w:t>
            </w:r>
            <w:proofErr w:type="spellStart"/>
            <w:r w:rsidRPr="00184614">
              <w:rPr>
                <w:rFonts w:ascii="Times New Roman" w:hAnsi="Times New Roman"/>
                <w:bCs/>
                <w:sz w:val="18"/>
                <w:szCs w:val="18"/>
              </w:rPr>
              <w:t>Amoatey</w:t>
            </w:r>
            <w:proofErr w:type="spellEnd"/>
          </w:p>
        </w:tc>
        <w:tc>
          <w:tcPr>
            <w:tcW w:w="1985" w:type="dxa"/>
            <w:shd w:val="clear" w:color="auto" w:fill="auto"/>
          </w:tcPr>
          <w:p w14:paraId="02C1E8AF"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Medical Superintendent</w:t>
            </w:r>
          </w:p>
        </w:tc>
        <w:tc>
          <w:tcPr>
            <w:tcW w:w="2160" w:type="dxa"/>
            <w:shd w:val="clear" w:color="auto" w:fill="auto"/>
          </w:tcPr>
          <w:p w14:paraId="640843F5" w14:textId="77777777" w:rsidR="00824CDF" w:rsidRPr="00184614" w:rsidRDefault="00824CDF" w:rsidP="00B61056">
            <w:pPr>
              <w:spacing w:after="0" w:line="240" w:lineRule="auto"/>
              <w:rPr>
                <w:rFonts w:ascii="Times New Roman" w:hAnsi="Times New Roman"/>
                <w:bCs/>
                <w:sz w:val="18"/>
                <w:szCs w:val="18"/>
              </w:rPr>
            </w:pPr>
            <w:proofErr w:type="spellStart"/>
            <w:r w:rsidRPr="00184614">
              <w:rPr>
                <w:rFonts w:ascii="Times New Roman" w:hAnsi="Times New Roman"/>
                <w:bCs/>
                <w:sz w:val="18"/>
                <w:szCs w:val="18"/>
              </w:rPr>
              <w:t>Krachi</w:t>
            </w:r>
            <w:proofErr w:type="spellEnd"/>
            <w:r w:rsidRPr="00184614">
              <w:rPr>
                <w:rFonts w:ascii="Times New Roman" w:hAnsi="Times New Roman"/>
                <w:bCs/>
                <w:sz w:val="18"/>
                <w:szCs w:val="18"/>
              </w:rPr>
              <w:t xml:space="preserve"> West Municipal Hospital</w:t>
            </w:r>
          </w:p>
        </w:tc>
      </w:tr>
      <w:tr w:rsidR="00824CDF" w:rsidRPr="00184614" w14:paraId="704ED33C" w14:textId="77777777" w:rsidTr="00B61056">
        <w:trPr>
          <w:gridAfter w:val="1"/>
          <w:wAfter w:w="7" w:type="dxa"/>
          <w:trHeight w:val="20"/>
        </w:trPr>
        <w:tc>
          <w:tcPr>
            <w:tcW w:w="506" w:type="dxa"/>
            <w:shd w:val="clear" w:color="auto" w:fill="auto"/>
          </w:tcPr>
          <w:p w14:paraId="7DE03453"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7.</w:t>
            </w:r>
          </w:p>
        </w:tc>
        <w:tc>
          <w:tcPr>
            <w:tcW w:w="1734" w:type="dxa"/>
            <w:vMerge w:val="restart"/>
            <w:shd w:val="clear" w:color="auto" w:fill="auto"/>
          </w:tcPr>
          <w:p w14:paraId="1D443D81" w14:textId="77777777" w:rsidR="00824CDF" w:rsidRPr="00184614" w:rsidRDefault="00824CDF" w:rsidP="00B61056">
            <w:pPr>
              <w:spacing w:after="0" w:line="240" w:lineRule="auto"/>
              <w:jc w:val="both"/>
              <w:rPr>
                <w:rFonts w:ascii="Times New Roman" w:hAnsi="Times New Roman"/>
                <w:bCs/>
                <w:sz w:val="18"/>
                <w:szCs w:val="18"/>
              </w:rPr>
            </w:pPr>
          </w:p>
          <w:p w14:paraId="5DF84053" w14:textId="77777777" w:rsidR="00824CDF" w:rsidRPr="00184614" w:rsidRDefault="00824CDF" w:rsidP="00B61056">
            <w:pPr>
              <w:spacing w:after="0" w:line="240" w:lineRule="auto"/>
              <w:jc w:val="both"/>
              <w:rPr>
                <w:rFonts w:ascii="Times New Roman" w:hAnsi="Times New Roman"/>
                <w:bCs/>
                <w:sz w:val="18"/>
                <w:szCs w:val="18"/>
              </w:rPr>
            </w:pPr>
          </w:p>
          <w:p w14:paraId="17C88E6A" w14:textId="77777777" w:rsidR="00824CDF" w:rsidRPr="00184614" w:rsidRDefault="00824CDF" w:rsidP="00B61056">
            <w:pPr>
              <w:spacing w:after="0" w:line="240" w:lineRule="auto"/>
              <w:jc w:val="both"/>
              <w:rPr>
                <w:rFonts w:ascii="Times New Roman" w:hAnsi="Times New Roman"/>
                <w:bCs/>
                <w:sz w:val="18"/>
                <w:szCs w:val="18"/>
              </w:rPr>
            </w:pPr>
          </w:p>
          <w:p w14:paraId="040C3F52" w14:textId="77777777" w:rsidR="00824CDF" w:rsidRPr="00184614" w:rsidRDefault="00824CDF" w:rsidP="00B61056">
            <w:pPr>
              <w:spacing w:after="0" w:line="240" w:lineRule="auto"/>
              <w:jc w:val="both"/>
              <w:rPr>
                <w:rFonts w:ascii="Times New Roman" w:hAnsi="Times New Roman"/>
                <w:bCs/>
                <w:sz w:val="18"/>
                <w:szCs w:val="18"/>
              </w:rPr>
            </w:pPr>
          </w:p>
          <w:p w14:paraId="64E5D2DA" w14:textId="77777777" w:rsidR="00824CDF" w:rsidRPr="00184614" w:rsidRDefault="00824CDF" w:rsidP="00B61056">
            <w:pPr>
              <w:spacing w:after="0" w:line="240" w:lineRule="auto"/>
              <w:jc w:val="both"/>
              <w:rPr>
                <w:rFonts w:ascii="Times New Roman" w:hAnsi="Times New Roman"/>
                <w:bCs/>
                <w:sz w:val="18"/>
                <w:szCs w:val="18"/>
              </w:rPr>
            </w:pPr>
          </w:p>
          <w:p w14:paraId="5FD6D986" w14:textId="77777777" w:rsidR="00824CDF" w:rsidRPr="00184614" w:rsidRDefault="00824CDF" w:rsidP="00B61056">
            <w:pPr>
              <w:spacing w:after="0" w:line="240" w:lineRule="auto"/>
              <w:jc w:val="both"/>
              <w:rPr>
                <w:rFonts w:ascii="Times New Roman" w:hAnsi="Times New Roman"/>
                <w:bCs/>
                <w:sz w:val="18"/>
                <w:szCs w:val="18"/>
              </w:rPr>
            </w:pPr>
            <w:proofErr w:type="spellStart"/>
            <w:r w:rsidRPr="00184614">
              <w:rPr>
                <w:rFonts w:ascii="Times New Roman" w:hAnsi="Times New Roman"/>
                <w:bCs/>
                <w:sz w:val="18"/>
                <w:szCs w:val="18"/>
              </w:rPr>
              <w:t>Krachi</w:t>
            </w:r>
            <w:proofErr w:type="spellEnd"/>
            <w:r w:rsidRPr="00184614">
              <w:rPr>
                <w:rFonts w:ascii="Times New Roman" w:hAnsi="Times New Roman"/>
                <w:bCs/>
                <w:sz w:val="18"/>
                <w:szCs w:val="18"/>
              </w:rPr>
              <w:t xml:space="preserve"> </w:t>
            </w:r>
            <w:proofErr w:type="spellStart"/>
            <w:r w:rsidRPr="00184614">
              <w:rPr>
                <w:rFonts w:ascii="Times New Roman" w:hAnsi="Times New Roman"/>
                <w:bCs/>
                <w:sz w:val="18"/>
                <w:szCs w:val="18"/>
              </w:rPr>
              <w:t>Nchumuru</w:t>
            </w:r>
            <w:proofErr w:type="spellEnd"/>
          </w:p>
        </w:tc>
        <w:tc>
          <w:tcPr>
            <w:tcW w:w="3060" w:type="dxa"/>
            <w:gridSpan w:val="2"/>
            <w:shd w:val="clear" w:color="auto" w:fill="auto"/>
          </w:tcPr>
          <w:p w14:paraId="5063CBD6"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Peace </w:t>
            </w:r>
            <w:proofErr w:type="spellStart"/>
            <w:r w:rsidRPr="00184614">
              <w:rPr>
                <w:rFonts w:ascii="Times New Roman" w:hAnsi="Times New Roman"/>
                <w:bCs/>
                <w:sz w:val="18"/>
                <w:szCs w:val="18"/>
              </w:rPr>
              <w:t>Klatsu</w:t>
            </w:r>
            <w:proofErr w:type="spellEnd"/>
          </w:p>
        </w:tc>
        <w:tc>
          <w:tcPr>
            <w:tcW w:w="1985" w:type="dxa"/>
            <w:shd w:val="clear" w:color="auto" w:fill="auto"/>
          </w:tcPr>
          <w:p w14:paraId="1F8FA8A3"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Public Health Nurse</w:t>
            </w:r>
          </w:p>
        </w:tc>
        <w:tc>
          <w:tcPr>
            <w:tcW w:w="2160" w:type="dxa"/>
            <w:vMerge w:val="restart"/>
            <w:shd w:val="clear" w:color="auto" w:fill="auto"/>
          </w:tcPr>
          <w:p w14:paraId="65452B29" w14:textId="77777777" w:rsidR="00824CDF" w:rsidRPr="00184614" w:rsidRDefault="00824CDF" w:rsidP="00B61056">
            <w:pPr>
              <w:spacing w:after="0" w:line="240" w:lineRule="auto"/>
              <w:rPr>
                <w:rFonts w:ascii="Times New Roman" w:hAnsi="Times New Roman"/>
                <w:bCs/>
                <w:sz w:val="18"/>
                <w:szCs w:val="18"/>
              </w:rPr>
            </w:pPr>
          </w:p>
          <w:p w14:paraId="2995BBB5" w14:textId="77777777" w:rsidR="00824CDF" w:rsidRPr="00184614" w:rsidRDefault="00824CDF" w:rsidP="00B61056">
            <w:pPr>
              <w:spacing w:after="0" w:line="240" w:lineRule="auto"/>
              <w:rPr>
                <w:rFonts w:ascii="Times New Roman" w:hAnsi="Times New Roman"/>
                <w:bCs/>
                <w:sz w:val="18"/>
                <w:szCs w:val="18"/>
              </w:rPr>
            </w:pPr>
            <w:proofErr w:type="spellStart"/>
            <w:r w:rsidRPr="00184614">
              <w:rPr>
                <w:rFonts w:ascii="Times New Roman" w:hAnsi="Times New Roman"/>
                <w:bCs/>
                <w:sz w:val="18"/>
                <w:szCs w:val="18"/>
              </w:rPr>
              <w:t>Krachi</w:t>
            </w:r>
            <w:proofErr w:type="spellEnd"/>
            <w:r w:rsidRPr="00184614">
              <w:rPr>
                <w:rFonts w:ascii="Times New Roman" w:hAnsi="Times New Roman"/>
                <w:bCs/>
                <w:sz w:val="18"/>
                <w:szCs w:val="18"/>
              </w:rPr>
              <w:t xml:space="preserve"> </w:t>
            </w:r>
            <w:proofErr w:type="spellStart"/>
            <w:r w:rsidRPr="00184614">
              <w:rPr>
                <w:rFonts w:ascii="Times New Roman" w:hAnsi="Times New Roman"/>
                <w:bCs/>
                <w:sz w:val="18"/>
                <w:szCs w:val="18"/>
              </w:rPr>
              <w:t>Nchumuru</w:t>
            </w:r>
            <w:proofErr w:type="spellEnd"/>
            <w:r w:rsidRPr="00184614">
              <w:rPr>
                <w:rFonts w:ascii="Times New Roman" w:hAnsi="Times New Roman"/>
                <w:bCs/>
                <w:sz w:val="18"/>
                <w:szCs w:val="18"/>
              </w:rPr>
              <w:t xml:space="preserve"> District Health Directorate</w:t>
            </w:r>
          </w:p>
        </w:tc>
      </w:tr>
      <w:tr w:rsidR="00824CDF" w:rsidRPr="00184614" w14:paraId="3B74A2BC" w14:textId="77777777" w:rsidTr="00B61056">
        <w:trPr>
          <w:gridAfter w:val="1"/>
          <w:wAfter w:w="7" w:type="dxa"/>
          <w:trHeight w:val="20"/>
        </w:trPr>
        <w:tc>
          <w:tcPr>
            <w:tcW w:w="506" w:type="dxa"/>
            <w:shd w:val="clear" w:color="auto" w:fill="auto"/>
          </w:tcPr>
          <w:p w14:paraId="1B0AA5C0"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8.</w:t>
            </w:r>
          </w:p>
        </w:tc>
        <w:tc>
          <w:tcPr>
            <w:tcW w:w="1734" w:type="dxa"/>
            <w:vMerge/>
            <w:shd w:val="clear" w:color="auto" w:fill="auto"/>
          </w:tcPr>
          <w:p w14:paraId="02858175"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56C41CA6"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Sampson </w:t>
            </w:r>
            <w:proofErr w:type="spellStart"/>
            <w:r w:rsidRPr="00184614">
              <w:rPr>
                <w:rFonts w:ascii="Times New Roman" w:hAnsi="Times New Roman"/>
                <w:bCs/>
                <w:sz w:val="18"/>
                <w:szCs w:val="18"/>
              </w:rPr>
              <w:t>Kpalam</w:t>
            </w:r>
            <w:proofErr w:type="spellEnd"/>
          </w:p>
        </w:tc>
        <w:tc>
          <w:tcPr>
            <w:tcW w:w="1985" w:type="dxa"/>
            <w:shd w:val="clear" w:color="auto" w:fill="auto"/>
          </w:tcPr>
          <w:p w14:paraId="3C8C0085"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Health Information Officer</w:t>
            </w:r>
          </w:p>
        </w:tc>
        <w:tc>
          <w:tcPr>
            <w:tcW w:w="2160" w:type="dxa"/>
            <w:vMerge/>
            <w:shd w:val="clear" w:color="auto" w:fill="auto"/>
          </w:tcPr>
          <w:p w14:paraId="61FCD497"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0D9B11ED" w14:textId="77777777" w:rsidTr="00B61056">
        <w:trPr>
          <w:gridAfter w:val="1"/>
          <w:wAfter w:w="7" w:type="dxa"/>
          <w:trHeight w:val="20"/>
        </w:trPr>
        <w:tc>
          <w:tcPr>
            <w:tcW w:w="506" w:type="dxa"/>
            <w:shd w:val="clear" w:color="auto" w:fill="auto"/>
          </w:tcPr>
          <w:p w14:paraId="0493E622"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9.</w:t>
            </w:r>
          </w:p>
        </w:tc>
        <w:tc>
          <w:tcPr>
            <w:tcW w:w="1734" w:type="dxa"/>
            <w:vMerge/>
            <w:shd w:val="clear" w:color="auto" w:fill="auto"/>
          </w:tcPr>
          <w:p w14:paraId="38F0660B"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7987769B"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Stephen </w:t>
            </w:r>
            <w:proofErr w:type="spellStart"/>
            <w:r w:rsidRPr="00184614">
              <w:rPr>
                <w:rFonts w:ascii="Times New Roman" w:hAnsi="Times New Roman"/>
                <w:bCs/>
                <w:sz w:val="18"/>
                <w:szCs w:val="18"/>
              </w:rPr>
              <w:t>Totokari</w:t>
            </w:r>
            <w:proofErr w:type="spellEnd"/>
          </w:p>
        </w:tc>
        <w:tc>
          <w:tcPr>
            <w:tcW w:w="1985" w:type="dxa"/>
            <w:shd w:val="clear" w:color="auto" w:fill="auto"/>
          </w:tcPr>
          <w:p w14:paraId="5CDE0481"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Health Promotion Officer</w:t>
            </w:r>
          </w:p>
        </w:tc>
        <w:tc>
          <w:tcPr>
            <w:tcW w:w="2160" w:type="dxa"/>
            <w:vMerge/>
            <w:shd w:val="clear" w:color="auto" w:fill="auto"/>
          </w:tcPr>
          <w:p w14:paraId="4C5FADCB"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225474D5" w14:textId="77777777" w:rsidTr="00B61056">
        <w:trPr>
          <w:gridAfter w:val="1"/>
          <w:wAfter w:w="7" w:type="dxa"/>
          <w:trHeight w:val="20"/>
        </w:trPr>
        <w:tc>
          <w:tcPr>
            <w:tcW w:w="506" w:type="dxa"/>
            <w:shd w:val="clear" w:color="auto" w:fill="auto"/>
          </w:tcPr>
          <w:p w14:paraId="110B6806"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10.</w:t>
            </w:r>
          </w:p>
        </w:tc>
        <w:tc>
          <w:tcPr>
            <w:tcW w:w="1734" w:type="dxa"/>
            <w:vMerge/>
            <w:shd w:val="clear" w:color="auto" w:fill="auto"/>
          </w:tcPr>
          <w:p w14:paraId="7DA2671F"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5A5B1243"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Hayford </w:t>
            </w:r>
            <w:proofErr w:type="spellStart"/>
            <w:r w:rsidRPr="00184614">
              <w:rPr>
                <w:rFonts w:ascii="Times New Roman" w:hAnsi="Times New Roman"/>
                <w:bCs/>
                <w:sz w:val="18"/>
                <w:szCs w:val="18"/>
              </w:rPr>
              <w:t>Zotorvie</w:t>
            </w:r>
            <w:proofErr w:type="spellEnd"/>
          </w:p>
        </w:tc>
        <w:tc>
          <w:tcPr>
            <w:tcW w:w="1985" w:type="dxa"/>
            <w:shd w:val="clear" w:color="auto" w:fill="auto"/>
          </w:tcPr>
          <w:p w14:paraId="72D873DF"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Physician Assistant</w:t>
            </w:r>
          </w:p>
        </w:tc>
        <w:tc>
          <w:tcPr>
            <w:tcW w:w="2160" w:type="dxa"/>
            <w:vMerge/>
            <w:shd w:val="clear" w:color="auto" w:fill="auto"/>
          </w:tcPr>
          <w:p w14:paraId="74E2228D"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0D874519" w14:textId="77777777" w:rsidTr="00B61056">
        <w:trPr>
          <w:gridAfter w:val="1"/>
          <w:wAfter w:w="7" w:type="dxa"/>
          <w:trHeight w:val="20"/>
        </w:trPr>
        <w:tc>
          <w:tcPr>
            <w:tcW w:w="506" w:type="dxa"/>
            <w:shd w:val="clear" w:color="auto" w:fill="auto"/>
          </w:tcPr>
          <w:p w14:paraId="1D12E1BA"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11.</w:t>
            </w:r>
          </w:p>
        </w:tc>
        <w:tc>
          <w:tcPr>
            <w:tcW w:w="1734" w:type="dxa"/>
            <w:vMerge/>
            <w:shd w:val="clear" w:color="auto" w:fill="auto"/>
          </w:tcPr>
          <w:p w14:paraId="786A67F2"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2522A4C7" w14:textId="77777777" w:rsidR="00824CDF" w:rsidRPr="00184614" w:rsidRDefault="00824CDF" w:rsidP="00B61056">
            <w:pPr>
              <w:spacing w:after="0" w:line="240" w:lineRule="auto"/>
              <w:jc w:val="both"/>
              <w:rPr>
                <w:rFonts w:ascii="Times New Roman" w:hAnsi="Times New Roman"/>
                <w:bCs/>
                <w:sz w:val="18"/>
                <w:szCs w:val="18"/>
              </w:rPr>
            </w:pPr>
            <w:proofErr w:type="spellStart"/>
            <w:r w:rsidRPr="00184614">
              <w:rPr>
                <w:rFonts w:ascii="Times New Roman" w:hAnsi="Times New Roman"/>
                <w:bCs/>
                <w:sz w:val="18"/>
                <w:szCs w:val="18"/>
              </w:rPr>
              <w:t>Abbass</w:t>
            </w:r>
            <w:proofErr w:type="spellEnd"/>
            <w:r w:rsidRPr="00184614">
              <w:rPr>
                <w:rFonts w:ascii="Times New Roman" w:hAnsi="Times New Roman"/>
                <w:bCs/>
                <w:sz w:val="18"/>
                <w:szCs w:val="18"/>
              </w:rPr>
              <w:t xml:space="preserve"> </w:t>
            </w:r>
            <w:proofErr w:type="spellStart"/>
            <w:r w:rsidRPr="00184614">
              <w:rPr>
                <w:rFonts w:ascii="Times New Roman" w:hAnsi="Times New Roman"/>
                <w:bCs/>
                <w:sz w:val="18"/>
                <w:szCs w:val="18"/>
              </w:rPr>
              <w:t>Yussif</w:t>
            </w:r>
            <w:proofErr w:type="spellEnd"/>
          </w:p>
        </w:tc>
        <w:tc>
          <w:tcPr>
            <w:tcW w:w="1985" w:type="dxa"/>
            <w:shd w:val="clear" w:color="auto" w:fill="auto"/>
          </w:tcPr>
          <w:p w14:paraId="3D18357E"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Programme Officer</w:t>
            </w:r>
          </w:p>
        </w:tc>
        <w:tc>
          <w:tcPr>
            <w:tcW w:w="2160" w:type="dxa"/>
            <w:shd w:val="clear" w:color="auto" w:fill="auto"/>
          </w:tcPr>
          <w:p w14:paraId="64C8FC63" w14:textId="77777777" w:rsidR="00824CDF" w:rsidRPr="00184614" w:rsidRDefault="00824CDF" w:rsidP="00B61056">
            <w:pPr>
              <w:spacing w:after="0" w:line="240" w:lineRule="auto"/>
              <w:rPr>
                <w:rFonts w:ascii="Times New Roman" w:hAnsi="Times New Roman"/>
                <w:bCs/>
                <w:sz w:val="18"/>
                <w:szCs w:val="18"/>
              </w:rPr>
            </w:pPr>
            <w:r w:rsidRPr="00184614">
              <w:rPr>
                <w:rFonts w:ascii="Times New Roman" w:hAnsi="Times New Roman"/>
                <w:bCs/>
                <w:sz w:val="18"/>
                <w:szCs w:val="18"/>
              </w:rPr>
              <w:t>CAAP-Ghana</w:t>
            </w:r>
          </w:p>
        </w:tc>
      </w:tr>
      <w:tr w:rsidR="00824CDF" w:rsidRPr="00184614" w14:paraId="36B252AB" w14:textId="77777777" w:rsidTr="00B61056">
        <w:trPr>
          <w:gridAfter w:val="1"/>
          <w:wAfter w:w="7" w:type="dxa"/>
          <w:trHeight w:val="20"/>
        </w:trPr>
        <w:tc>
          <w:tcPr>
            <w:tcW w:w="506" w:type="dxa"/>
            <w:shd w:val="clear" w:color="auto" w:fill="auto"/>
          </w:tcPr>
          <w:p w14:paraId="19728F79"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12.</w:t>
            </w:r>
          </w:p>
        </w:tc>
        <w:tc>
          <w:tcPr>
            <w:tcW w:w="1734" w:type="dxa"/>
            <w:vMerge/>
            <w:shd w:val="clear" w:color="auto" w:fill="auto"/>
          </w:tcPr>
          <w:p w14:paraId="5AF6E20F"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4C4B2FC4" w14:textId="77777777" w:rsidR="00824CDF" w:rsidRPr="00184614" w:rsidRDefault="00824CDF" w:rsidP="00B61056">
            <w:pPr>
              <w:spacing w:after="0" w:line="240" w:lineRule="auto"/>
              <w:jc w:val="both"/>
              <w:rPr>
                <w:rFonts w:ascii="Times New Roman" w:hAnsi="Times New Roman"/>
                <w:bCs/>
                <w:sz w:val="18"/>
                <w:szCs w:val="18"/>
              </w:rPr>
            </w:pPr>
            <w:proofErr w:type="spellStart"/>
            <w:r w:rsidRPr="00184614">
              <w:rPr>
                <w:rFonts w:ascii="Times New Roman" w:hAnsi="Times New Roman"/>
                <w:bCs/>
                <w:sz w:val="18"/>
                <w:szCs w:val="18"/>
              </w:rPr>
              <w:t>Adabugra</w:t>
            </w:r>
            <w:proofErr w:type="spellEnd"/>
            <w:r w:rsidRPr="00184614">
              <w:rPr>
                <w:rFonts w:ascii="Times New Roman" w:hAnsi="Times New Roman"/>
                <w:bCs/>
                <w:sz w:val="18"/>
                <w:szCs w:val="18"/>
              </w:rPr>
              <w:t xml:space="preserve"> Akan </w:t>
            </w:r>
            <w:proofErr w:type="spellStart"/>
            <w:r w:rsidRPr="00184614">
              <w:rPr>
                <w:rFonts w:ascii="Times New Roman" w:hAnsi="Times New Roman"/>
                <w:bCs/>
                <w:sz w:val="18"/>
                <w:szCs w:val="18"/>
              </w:rPr>
              <w:t>Enye</w:t>
            </w:r>
            <w:proofErr w:type="spellEnd"/>
          </w:p>
        </w:tc>
        <w:tc>
          <w:tcPr>
            <w:tcW w:w="1985" w:type="dxa"/>
            <w:shd w:val="clear" w:color="auto" w:fill="auto"/>
          </w:tcPr>
          <w:p w14:paraId="7B7455A1"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Planning Officer</w:t>
            </w:r>
          </w:p>
        </w:tc>
        <w:tc>
          <w:tcPr>
            <w:tcW w:w="2160" w:type="dxa"/>
            <w:shd w:val="clear" w:color="auto" w:fill="auto"/>
          </w:tcPr>
          <w:p w14:paraId="3906031D" w14:textId="77777777" w:rsidR="00824CDF" w:rsidRPr="00184614" w:rsidRDefault="00824CDF" w:rsidP="00B61056">
            <w:pPr>
              <w:spacing w:after="0" w:line="240" w:lineRule="auto"/>
              <w:rPr>
                <w:rFonts w:ascii="Times New Roman" w:hAnsi="Times New Roman"/>
                <w:bCs/>
                <w:sz w:val="18"/>
                <w:szCs w:val="18"/>
              </w:rPr>
            </w:pPr>
            <w:proofErr w:type="spellStart"/>
            <w:r w:rsidRPr="00184614">
              <w:rPr>
                <w:rFonts w:ascii="Times New Roman" w:hAnsi="Times New Roman"/>
                <w:bCs/>
                <w:sz w:val="18"/>
                <w:szCs w:val="18"/>
              </w:rPr>
              <w:t>Krachi</w:t>
            </w:r>
            <w:proofErr w:type="spellEnd"/>
            <w:r w:rsidRPr="00184614">
              <w:rPr>
                <w:rFonts w:ascii="Times New Roman" w:hAnsi="Times New Roman"/>
                <w:bCs/>
                <w:sz w:val="18"/>
                <w:szCs w:val="18"/>
              </w:rPr>
              <w:t xml:space="preserve"> </w:t>
            </w:r>
            <w:proofErr w:type="spellStart"/>
            <w:r w:rsidRPr="00184614">
              <w:rPr>
                <w:rFonts w:ascii="Times New Roman" w:hAnsi="Times New Roman"/>
                <w:bCs/>
                <w:sz w:val="18"/>
                <w:szCs w:val="18"/>
              </w:rPr>
              <w:t>Nchumuru</w:t>
            </w:r>
            <w:proofErr w:type="spellEnd"/>
            <w:r w:rsidRPr="00184614">
              <w:rPr>
                <w:rFonts w:ascii="Times New Roman" w:hAnsi="Times New Roman"/>
                <w:bCs/>
                <w:sz w:val="18"/>
                <w:szCs w:val="18"/>
              </w:rPr>
              <w:t xml:space="preserve"> District Assembly</w:t>
            </w:r>
          </w:p>
        </w:tc>
      </w:tr>
      <w:tr w:rsidR="00824CDF" w:rsidRPr="00184614" w14:paraId="219A8FE7" w14:textId="77777777" w:rsidTr="00B61056">
        <w:trPr>
          <w:gridAfter w:val="1"/>
          <w:wAfter w:w="7" w:type="dxa"/>
          <w:trHeight w:val="20"/>
        </w:trPr>
        <w:tc>
          <w:tcPr>
            <w:tcW w:w="506" w:type="dxa"/>
            <w:shd w:val="clear" w:color="auto" w:fill="auto"/>
          </w:tcPr>
          <w:p w14:paraId="721A2982"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13.</w:t>
            </w:r>
          </w:p>
        </w:tc>
        <w:tc>
          <w:tcPr>
            <w:tcW w:w="1734" w:type="dxa"/>
            <w:vMerge w:val="restart"/>
            <w:shd w:val="clear" w:color="auto" w:fill="auto"/>
          </w:tcPr>
          <w:p w14:paraId="70B753B0" w14:textId="77777777" w:rsidR="00824CDF" w:rsidRPr="00184614" w:rsidRDefault="00824CDF" w:rsidP="00B61056">
            <w:pPr>
              <w:spacing w:after="0" w:line="240" w:lineRule="auto"/>
              <w:jc w:val="both"/>
              <w:rPr>
                <w:rFonts w:ascii="Times New Roman" w:hAnsi="Times New Roman"/>
                <w:bCs/>
                <w:sz w:val="18"/>
                <w:szCs w:val="18"/>
              </w:rPr>
            </w:pPr>
          </w:p>
          <w:p w14:paraId="441283B1" w14:textId="77777777" w:rsidR="00824CDF" w:rsidRPr="00184614" w:rsidRDefault="00824CDF" w:rsidP="00B61056">
            <w:pPr>
              <w:spacing w:after="0" w:line="240" w:lineRule="auto"/>
              <w:jc w:val="both"/>
              <w:rPr>
                <w:rFonts w:ascii="Times New Roman" w:hAnsi="Times New Roman"/>
                <w:bCs/>
                <w:sz w:val="18"/>
                <w:szCs w:val="18"/>
              </w:rPr>
            </w:pPr>
          </w:p>
          <w:p w14:paraId="155307C7" w14:textId="77777777" w:rsidR="00824CDF" w:rsidRPr="00184614" w:rsidRDefault="00824CDF" w:rsidP="00B61056">
            <w:pPr>
              <w:spacing w:after="0" w:line="240" w:lineRule="auto"/>
              <w:jc w:val="both"/>
              <w:rPr>
                <w:rFonts w:ascii="Times New Roman" w:hAnsi="Times New Roman"/>
                <w:bCs/>
                <w:sz w:val="18"/>
                <w:szCs w:val="18"/>
              </w:rPr>
            </w:pPr>
          </w:p>
          <w:p w14:paraId="2D5E150B" w14:textId="77777777" w:rsidR="00824CDF" w:rsidRPr="00184614" w:rsidRDefault="00824CDF" w:rsidP="00B61056">
            <w:pPr>
              <w:spacing w:after="0" w:line="240" w:lineRule="auto"/>
              <w:jc w:val="both"/>
              <w:rPr>
                <w:rFonts w:ascii="Times New Roman" w:hAnsi="Times New Roman"/>
                <w:bCs/>
                <w:sz w:val="18"/>
                <w:szCs w:val="18"/>
              </w:rPr>
            </w:pPr>
          </w:p>
          <w:p w14:paraId="0D59FFDF" w14:textId="77777777" w:rsidR="00824CDF" w:rsidRPr="00184614" w:rsidRDefault="00824CDF" w:rsidP="00B61056">
            <w:pPr>
              <w:spacing w:after="0" w:line="240" w:lineRule="auto"/>
              <w:jc w:val="both"/>
              <w:rPr>
                <w:rFonts w:ascii="Times New Roman" w:hAnsi="Times New Roman"/>
                <w:bCs/>
                <w:sz w:val="18"/>
                <w:szCs w:val="18"/>
              </w:rPr>
            </w:pPr>
          </w:p>
          <w:p w14:paraId="50B9BC51"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Guan</w:t>
            </w:r>
          </w:p>
        </w:tc>
        <w:tc>
          <w:tcPr>
            <w:tcW w:w="3060" w:type="dxa"/>
            <w:gridSpan w:val="2"/>
            <w:shd w:val="clear" w:color="auto" w:fill="auto"/>
          </w:tcPr>
          <w:p w14:paraId="007A5302"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Emmanuel </w:t>
            </w:r>
            <w:proofErr w:type="spellStart"/>
            <w:r w:rsidRPr="00184614">
              <w:rPr>
                <w:rFonts w:ascii="Times New Roman" w:hAnsi="Times New Roman"/>
                <w:bCs/>
                <w:sz w:val="18"/>
                <w:szCs w:val="18"/>
              </w:rPr>
              <w:t>Pewudie</w:t>
            </w:r>
            <w:proofErr w:type="spellEnd"/>
          </w:p>
        </w:tc>
        <w:tc>
          <w:tcPr>
            <w:tcW w:w="1985" w:type="dxa"/>
            <w:shd w:val="clear" w:color="auto" w:fill="auto"/>
          </w:tcPr>
          <w:p w14:paraId="6FCF368F"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Programs Director</w:t>
            </w:r>
          </w:p>
        </w:tc>
        <w:tc>
          <w:tcPr>
            <w:tcW w:w="2160" w:type="dxa"/>
            <w:shd w:val="clear" w:color="auto" w:fill="auto"/>
          </w:tcPr>
          <w:p w14:paraId="7B6D0D0C" w14:textId="77777777" w:rsidR="00824CDF" w:rsidRPr="00184614" w:rsidRDefault="00824CDF" w:rsidP="00B61056">
            <w:pPr>
              <w:spacing w:after="0" w:line="240" w:lineRule="auto"/>
              <w:rPr>
                <w:rFonts w:ascii="Times New Roman" w:hAnsi="Times New Roman"/>
                <w:bCs/>
                <w:sz w:val="18"/>
                <w:szCs w:val="18"/>
              </w:rPr>
            </w:pPr>
            <w:proofErr w:type="spellStart"/>
            <w:r w:rsidRPr="00184614">
              <w:rPr>
                <w:rFonts w:ascii="Times New Roman" w:hAnsi="Times New Roman"/>
                <w:bCs/>
                <w:sz w:val="18"/>
                <w:szCs w:val="18"/>
              </w:rPr>
              <w:t>Mamacare</w:t>
            </w:r>
            <w:proofErr w:type="spellEnd"/>
            <w:r w:rsidRPr="00184614">
              <w:rPr>
                <w:rFonts w:ascii="Times New Roman" w:hAnsi="Times New Roman"/>
                <w:bCs/>
                <w:sz w:val="18"/>
                <w:szCs w:val="18"/>
              </w:rPr>
              <w:t>-Ghana</w:t>
            </w:r>
          </w:p>
        </w:tc>
      </w:tr>
      <w:tr w:rsidR="00824CDF" w:rsidRPr="00184614" w14:paraId="45D4EB88" w14:textId="77777777" w:rsidTr="00B61056">
        <w:trPr>
          <w:gridAfter w:val="1"/>
          <w:wAfter w:w="7" w:type="dxa"/>
          <w:trHeight w:val="20"/>
        </w:trPr>
        <w:tc>
          <w:tcPr>
            <w:tcW w:w="506" w:type="dxa"/>
            <w:shd w:val="clear" w:color="auto" w:fill="auto"/>
          </w:tcPr>
          <w:p w14:paraId="418F6536"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14.</w:t>
            </w:r>
          </w:p>
        </w:tc>
        <w:tc>
          <w:tcPr>
            <w:tcW w:w="1734" w:type="dxa"/>
            <w:vMerge/>
            <w:shd w:val="clear" w:color="auto" w:fill="auto"/>
          </w:tcPr>
          <w:p w14:paraId="352AAFB8"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41A3FD49"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Alhassan </w:t>
            </w:r>
            <w:proofErr w:type="spellStart"/>
            <w:r w:rsidRPr="00184614">
              <w:rPr>
                <w:rFonts w:ascii="Times New Roman" w:hAnsi="Times New Roman"/>
                <w:bCs/>
                <w:sz w:val="18"/>
                <w:szCs w:val="18"/>
              </w:rPr>
              <w:t>Issah</w:t>
            </w:r>
            <w:proofErr w:type="spellEnd"/>
          </w:p>
        </w:tc>
        <w:tc>
          <w:tcPr>
            <w:tcW w:w="1985" w:type="dxa"/>
            <w:shd w:val="clear" w:color="auto" w:fill="auto"/>
          </w:tcPr>
          <w:p w14:paraId="4B38B262"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Planning Officer</w:t>
            </w:r>
          </w:p>
        </w:tc>
        <w:tc>
          <w:tcPr>
            <w:tcW w:w="2160" w:type="dxa"/>
            <w:shd w:val="clear" w:color="auto" w:fill="auto"/>
          </w:tcPr>
          <w:p w14:paraId="592043C6" w14:textId="77777777" w:rsidR="00824CDF" w:rsidRPr="00184614" w:rsidRDefault="00824CDF" w:rsidP="00B61056">
            <w:pPr>
              <w:spacing w:after="0" w:line="240" w:lineRule="auto"/>
              <w:rPr>
                <w:rFonts w:ascii="Times New Roman" w:hAnsi="Times New Roman"/>
                <w:bCs/>
                <w:sz w:val="18"/>
                <w:szCs w:val="18"/>
              </w:rPr>
            </w:pPr>
            <w:r w:rsidRPr="00184614">
              <w:rPr>
                <w:rFonts w:ascii="Times New Roman" w:hAnsi="Times New Roman"/>
                <w:bCs/>
                <w:sz w:val="18"/>
                <w:szCs w:val="18"/>
              </w:rPr>
              <w:t>Guan District Assembly</w:t>
            </w:r>
          </w:p>
        </w:tc>
      </w:tr>
      <w:tr w:rsidR="00824CDF" w:rsidRPr="00184614" w14:paraId="7717266A" w14:textId="77777777" w:rsidTr="00B61056">
        <w:trPr>
          <w:gridAfter w:val="1"/>
          <w:wAfter w:w="7" w:type="dxa"/>
          <w:trHeight w:val="20"/>
        </w:trPr>
        <w:tc>
          <w:tcPr>
            <w:tcW w:w="506" w:type="dxa"/>
            <w:shd w:val="clear" w:color="auto" w:fill="auto"/>
          </w:tcPr>
          <w:p w14:paraId="145C89C4"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15.</w:t>
            </w:r>
          </w:p>
        </w:tc>
        <w:tc>
          <w:tcPr>
            <w:tcW w:w="1734" w:type="dxa"/>
            <w:vMerge/>
            <w:shd w:val="clear" w:color="auto" w:fill="auto"/>
          </w:tcPr>
          <w:p w14:paraId="3D1DD103"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3BE82B65"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Abdul Aziz </w:t>
            </w:r>
            <w:proofErr w:type="spellStart"/>
            <w:r w:rsidRPr="00184614">
              <w:rPr>
                <w:rFonts w:ascii="Times New Roman" w:hAnsi="Times New Roman"/>
                <w:bCs/>
                <w:sz w:val="18"/>
                <w:szCs w:val="18"/>
              </w:rPr>
              <w:t>Amamudu</w:t>
            </w:r>
            <w:proofErr w:type="spellEnd"/>
          </w:p>
        </w:tc>
        <w:tc>
          <w:tcPr>
            <w:tcW w:w="1985" w:type="dxa"/>
            <w:shd w:val="clear" w:color="auto" w:fill="auto"/>
          </w:tcPr>
          <w:p w14:paraId="54D58A39"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Ag. DDHS</w:t>
            </w:r>
          </w:p>
        </w:tc>
        <w:tc>
          <w:tcPr>
            <w:tcW w:w="2160" w:type="dxa"/>
            <w:vMerge w:val="restart"/>
            <w:shd w:val="clear" w:color="auto" w:fill="auto"/>
          </w:tcPr>
          <w:p w14:paraId="1F247FF4" w14:textId="77777777" w:rsidR="00824CDF" w:rsidRPr="00184614" w:rsidRDefault="00824CDF" w:rsidP="00B61056">
            <w:pPr>
              <w:spacing w:after="0" w:line="240" w:lineRule="auto"/>
              <w:rPr>
                <w:rFonts w:ascii="Times New Roman" w:hAnsi="Times New Roman"/>
                <w:bCs/>
                <w:sz w:val="18"/>
                <w:szCs w:val="18"/>
              </w:rPr>
            </w:pPr>
          </w:p>
          <w:p w14:paraId="564D85E9" w14:textId="77777777" w:rsidR="00824CDF" w:rsidRPr="00184614" w:rsidRDefault="00824CDF" w:rsidP="00B61056">
            <w:pPr>
              <w:spacing w:after="0" w:line="240" w:lineRule="auto"/>
              <w:rPr>
                <w:rFonts w:ascii="Times New Roman" w:hAnsi="Times New Roman"/>
                <w:bCs/>
                <w:sz w:val="18"/>
                <w:szCs w:val="18"/>
              </w:rPr>
            </w:pPr>
            <w:r w:rsidRPr="00184614">
              <w:rPr>
                <w:rFonts w:ascii="Times New Roman" w:hAnsi="Times New Roman"/>
                <w:bCs/>
                <w:sz w:val="18"/>
                <w:szCs w:val="18"/>
              </w:rPr>
              <w:t>Guan District Health Directorate</w:t>
            </w:r>
          </w:p>
        </w:tc>
      </w:tr>
      <w:tr w:rsidR="00824CDF" w:rsidRPr="00184614" w14:paraId="30468443" w14:textId="77777777" w:rsidTr="00B61056">
        <w:trPr>
          <w:gridAfter w:val="1"/>
          <w:wAfter w:w="7" w:type="dxa"/>
          <w:trHeight w:val="20"/>
        </w:trPr>
        <w:tc>
          <w:tcPr>
            <w:tcW w:w="506" w:type="dxa"/>
            <w:shd w:val="clear" w:color="auto" w:fill="auto"/>
          </w:tcPr>
          <w:p w14:paraId="4E29AA7E"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16.</w:t>
            </w:r>
          </w:p>
        </w:tc>
        <w:tc>
          <w:tcPr>
            <w:tcW w:w="1734" w:type="dxa"/>
            <w:vMerge/>
            <w:shd w:val="clear" w:color="auto" w:fill="auto"/>
          </w:tcPr>
          <w:p w14:paraId="2F7E7286"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20FC54D9"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Rose </w:t>
            </w:r>
            <w:proofErr w:type="spellStart"/>
            <w:r w:rsidRPr="00184614">
              <w:rPr>
                <w:rFonts w:ascii="Times New Roman" w:hAnsi="Times New Roman"/>
                <w:bCs/>
                <w:sz w:val="18"/>
                <w:szCs w:val="18"/>
              </w:rPr>
              <w:t>Ayibor</w:t>
            </w:r>
            <w:proofErr w:type="spellEnd"/>
          </w:p>
        </w:tc>
        <w:tc>
          <w:tcPr>
            <w:tcW w:w="1985" w:type="dxa"/>
            <w:shd w:val="clear" w:color="auto" w:fill="auto"/>
          </w:tcPr>
          <w:p w14:paraId="0B4FDE54"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Public Health Nurse</w:t>
            </w:r>
          </w:p>
        </w:tc>
        <w:tc>
          <w:tcPr>
            <w:tcW w:w="2160" w:type="dxa"/>
            <w:vMerge/>
            <w:shd w:val="clear" w:color="auto" w:fill="auto"/>
          </w:tcPr>
          <w:p w14:paraId="1210F9A9"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0F496253" w14:textId="77777777" w:rsidTr="00B61056">
        <w:trPr>
          <w:gridAfter w:val="1"/>
          <w:wAfter w:w="7" w:type="dxa"/>
          <w:trHeight w:val="20"/>
        </w:trPr>
        <w:tc>
          <w:tcPr>
            <w:tcW w:w="506" w:type="dxa"/>
            <w:shd w:val="clear" w:color="auto" w:fill="auto"/>
          </w:tcPr>
          <w:p w14:paraId="1C4CDD34"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17.</w:t>
            </w:r>
          </w:p>
        </w:tc>
        <w:tc>
          <w:tcPr>
            <w:tcW w:w="1734" w:type="dxa"/>
            <w:vMerge/>
            <w:shd w:val="clear" w:color="auto" w:fill="auto"/>
          </w:tcPr>
          <w:p w14:paraId="4BCEC5B8"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5683F5AA"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Frederick Boateng</w:t>
            </w:r>
          </w:p>
        </w:tc>
        <w:tc>
          <w:tcPr>
            <w:tcW w:w="1985" w:type="dxa"/>
            <w:shd w:val="clear" w:color="auto" w:fill="auto"/>
          </w:tcPr>
          <w:p w14:paraId="1F746216"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Health Information Officer</w:t>
            </w:r>
          </w:p>
        </w:tc>
        <w:tc>
          <w:tcPr>
            <w:tcW w:w="2160" w:type="dxa"/>
            <w:vMerge/>
            <w:shd w:val="clear" w:color="auto" w:fill="auto"/>
          </w:tcPr>
          <w:p w14:paraId="4EE3ABFA"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4BA47809" w14:textId="77777777" w:rsidTr="00B61056">
        <w:trPr>
          <w:gridAfter w:val="1"/>
          <w:wAfter w:w="7" w:type="dxa"/>
          <w:trHeight w:val="20"/>
        </w:trPr>
        <w:tc>
          <w:tcPr>
            <w:tcW w:w="506" w:type="dxa"/>
            <w:shd w:val="clear" w:color="auto" w:fill="auto"/>
          </w:tcPr>
          <w:p w14:paraId="0D4DCF17"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18.</w:t>
            </w:r>
          </w:p>
        </w:tc>
        <w:tc>
          <w:tcPr>
            <w:tcW w:w="1734" w:type="dxa"/>
            <w:vMerge/>
            <w:shd w:val="clear" w:color="auto" w:fill="auto"/>
          </w:tcPr>
          <w:p w14:paraId="7D0E5D06"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2B13ADCF" w14:textId="77777777" w:rsidR="00824CDF" w:rsidRPr="00184614" w:rsidRDefault="00824CDF" w:rsidP="00B61056">
            <w:pPr>
              <w:spacing w:after="0" w:line="240" w:lineRule="auto"/>
              <w:jc w:val="both"/>
              <w:rPr>
                <w:rFonts w:ascii="Times New Roman" w:hAnsi="Times New Roman"/>
                <w:bCs/>
                <w:sz w:val="18"/>
                <w:szCs w:val="18"/>
              </w:rPr>
            </w:pPr>
            <w:proofErr w:type="spellStart"/>
            <w:r w:rsidRPr="00184614">
              <w:rPr>
                <w:rFonts w:ascii="Times New Roman" w:hAnsi="Times New Roman"/>
                <w:bCs/>
                <w:sz w:val="18"/>
                <w:szCs w:val="18"/>
              </w:rPr>
              <w:t>Dise</w:t>
            </w:r>
            <w:proofErr w:type="spellEnd"/>
            <w:r w:rsidRPr="00184614">
              <w:rPr>
                <w:rFonts w:ascii="Times New Roman" w:hAnsi="Times New Roman"/>
                <w:bCs/>
                <w:sz w:val="18"/>
                <w:szCs w:val="18"/>
              </w:rPr>
              <w:t xml:space="preserve"> </w:t>
            </w:r>
            <w:proofErr w:type="spellStart"/>
            <w:r w:rsidRPr="00184614">
              <w:rPr>
                <w:rFonts w:ascii="Times New Roman" w:hAnsi="Times New Roman"/>
                <w:bCs/>
                <w:sz w:val="18"/>
                <w:szCs w:val="18"/>
              </w:rPr>
              <w:t>Okrah</w:t>
            </w:r>
            <w:proofErr w:type="spellEnd"/>
          </w:p>
        </w:tc>
        <w:tc>
          <w:tcPr>
            <w:tcW w:w="1985" w:type="dxa"/>
            <w:shd w:val="clear" w:color="auto" w:fill="auto"/>
          </w:tcPr>
          <w:p w14:paraId="2CFFB724"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Nurse Practitioner</w:t>
            </w:r>
          </w:p>
        </w:tc>
        <w:tc>
          <w:tcPr>
            <w:tcW w:w="2160" w:type="dxa"/>
            <w:shd w:val="clear" w:color="auto" w:fill="auto"/>
          </w:tcPr>
          <w:p w14:paraId="6921AADB" w14:textId="77777777" w:rsidR="00824CDF" w:rsidRPr="00184614" w:rsidRDefault="00824CDF" w:rsidP="00B61056">
            <w:pPr>
              <w:spacing w:after="0" w:line="240" w:lineRule="auto"/>
              <w:rPr>
                <w:rFonts w:ascii="Times New Roman" w:hAnsi="Times New Roman"/>
                <w:bCs/>
                <w:sz w:val="18"/>
                <w:szCs w:val="18"/>
              </w:rPr>
            </w:pPr>
            <w:proofErr w:type="spellStart"/>
            <w:r w:rsidRPr="00184614">
              <w:rPr>
                <w:rFonts w:ascii="Times New Roman" w:hAnsi="Times New Roman"/>
                <w:bCs/>
                <w:sz w:val="18"/>
                <w:szCs w:val="18"/>
              </w:rPr>
              <w:t>Likpe</w:t>
            </w:r>
            <w:proofErr w:type="spellEnd"/>
            <w:r w:rsidRPr="00184614">
              <w:rPr>
                <w:rFonts w:ascii="Times New Roman" w:hAnsi="Times New Roman"/>
                <w:bCs/>
                <w:sz w:val="18"/>
                <w:szCs w:val="18"/>
              </w:rPr>
              <w:t xml:space="preserve"> Polyclinic</w:t>
            </w:r>
          </w:p>
        </w:tc>
      </w:tr>
      <w:tr w:rsidR="00824CDF" w:rsidRPr="00184614" w14:paraId="08460999" w14:textId="77777777" w:rsidTr="00B61056">
        <w:trPr>
          <w:gridAfter w:val="1"/>
          <w:wAfter w:w="7" w:type="dxa"/>
          <w:trHeight w:val="20"/>
        </w:trPr>
        <w:tc>
          <w:tcPr>
            <w:tcW w:w="506" w:type="dxa"/>
            <w:shd w:val="clear" w:color="auto" w:fill="auto"/>
          </w:tcPr>
          <w:p w14:paraId="7F9DE15C"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19.</w:t>
            </w:r>
          </w:p>
        </w:tc>
        <w:tc>
          <w:tcPr>
            <w:tcW w:w="1734" w:type="dxa"/>
            <w:vMerge w:val="restart"/>
            <w:shd w:val="clear" w:color="auto" w:fill="auto"/>
          </w:tcPr>
          <w:p w14:paraId="66DB7C6F" w14:textId="77777777" w:rsidR="00824CDF" w:rsidRPr="00184614" w:rsidRDefault="00824CDF" w:rsidP="00B61056">
            <w:pPr>
              <w:spacing w:after="0" w:line="240" w:lineRule="auto"/>
              <w:jc w:val="both"/>
              <w:rPr>
                <w:rFonts w:ascii="Times New Roman" w:hAnsi="Times New Roman"/>
                <w:bCs/>
                <w:sz w:val="18"/>
                <w:szCs w:val="18"/>
              </w:rPr>
            </w:pPr>
          </w:p>
          <w:p w14:paraId="0D418B77" w14:textId="77777777" w:rsidR="00824CDF" w:rsidRPr="00184614" w:rsidRDefault="00824CDF" w:rsidP="00B61056">
            <w:pPr>
              <w:spacing w:after="0" w:line="240" w:lineRule="auto"/>
              <w:jc w:val="both"/>
              <w:rPr>
                <w:rFonts w:ascii="Times New Roman" w:hAnsi="Times New Roman"/>
                <w:bCs/>
                <w:sz w:val="18"/>
                <w:szCs w:val="18"/>
              </w:rPr>
            </w:pPr>
          </w:p>
          <w:p w14:paraId="268FFF3E" w14:textId="77777777" w:rsidR="00824CDF" w:rsidRPr="00184614" w:rsidRDefault="00824CDF" w:rsidP="00B61056">
            <w:pPr>
              <w:spacing w:after="0" w:line="240" w:lineRule="auto"/>
              <w:jc w:val="both"/>
              <w:rPr>
                <w:rFonts w:ascii="Times New Roman" w:hAnsi="Times New Roman"/>
                <w:bCs/>
                <w:sz w:val="18"/>
                <w:szCs w:val="18"/>
              </w:rPr>
            </w:pPr>
          </w:p>
          <w:p w14:paraId="7D3FAB09" w14:textId="77777777" w:rsidR="00824CDF" w:rsidRPr="00184614" w:rsidRDefault="00824CDF" w:rsidP="00B61056">
            <w:pPr>
              <w:spacing w:after="0" w:line="240" w:lineRule="auto"/>
              <w:jc w:val="both"/>
              <w:rPr>
                <w:rFonts w:ascii="Times New Roman" w:hAnsi="Times New Roman"/>
                <w:bCs/>
                <w:sz w:val="18"/>
                <w:szCs w:val="18"/>
              </w:rPr>
            </w:pPr>
          </w:p>
          <w:p w14:paraId="0E917D58"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Nkwanta North</w:t>
            </w:r>
          </w:p>
        </w:tc>
        <w:tc>
          <w:tcPr>
            <w:tcW w:w="3060" w:type="dxa"/>
            <w:gridSpan w:val="2"/>
            <w:shd w:val="clear" w:color="auto" w:fill="auto"/>
          </w:tcPr>
          <w:p w14:paraId="7E826338"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Ivy Habla</w:t>
            </w:r>
          </w:p>
        </w:tc>
        <w:tc>
          <w:tcPr>
            <w:tcW w:w="1985" w:type="dxa"/>
            <w:shd w:val="clear" w:color="auto" w:fill="auto"/>
          </w:tcPr>
          <w:p w14:paraId="6B255BC5"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Health Information Officer</w:t>
            </w:r>
          </w:p>
        </w:tc>
        <w:tc>
          <w:tcPr>
            <w:tcW w:w="2160" w:type="dxa"/>
            <w:vMerge w:val="restart"/>
            <w:shd w:val="clear" w:color="auto" w:fill="auto"/>
          </w:tcPr>
          <w:p w14:paraId="133E7B4C" w14:textId="77777777" w:rsidR="00824CDF" w:rsidRPr="00184614" w:rsidRDefault="00824CDF" w:rsidP="00B61056">
            <w:pPr>
              <w:spacing w:after="0" w:line="240" w:lineRule="auto"/>
              <w:rPr>
                <w:rFonts w:ascii="Times New Roman" w:hAnsi="Times New Roman"/>
                <w:bCs/>
                <w:sz w:val="18"/>
                <w:szCs w:val="18"/>
              </w:rPr>
            </w:pPr>
          </w:p>
          <w:p w14:paraId="5F0CC748" w14:textId="77777777" w:rsidR="00824CDF" w:rsidRPr="00184614" w:rsidRDefault="00824CDF" w:rsidP="00B61056">
            <w:pPr>
              <w:spacing w:after="0" w:line="240" w:lineRule="auto"/>
              <w:rPr>
                <w:rFonts w:ascii="Times New Roman" w:hAnsi="Times New Roman"/>
                <w:bCs/>
                <w:sz w:val="18"/>
                <w:szCs w:val="18"/>
              </w:rPr>
            </w:pPr>
            <w:r w:rsidRPr="00184614">
              <w:rPr>
                <w:rFonts w:ascii="Times New Roman" w:hAnsi="Times New Roman"/>
                <w:bCs/>
                <w:sz w:val="18"/>
                <w:szCs w:val="18"/>
              </w:rPr>
              <w:t>Nkwanta North District Health Directorate</w:t>
            </w:r>
          </w:p>
        </w:tc>
      </w:tr>
      <w:tr w:rsidR="00824CDF" w:rsidRPr="00184614" w14:paraId="1789026B" w14:textId="77777777" w:rsidTr="00B61056">
        <w:trPr>
          <w:gridAfter w:val="1"/>
          <w:wAfter w:w="7" w:type="dxa"/>
          <w:trHeight w:val="20"/>
        </w:trPr>
        <w:tc>
          <w:tcPr>
            <w:tcW w:w="506" w:type="dxa"/>
            <w:shd w:val="clear" w:color="auto" w:fill="auto"/>
          </w:tcPr>
          <w:p w14:paraId="01EAF067"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20.</w:t>
            </w:r>
          </w:p>
        </w:tc>
        <w:tc>
          <w:tcPr>
            <w:tcW w:w="1734" w:type="dxa"/>
            <w:vMerge/>
            <w:shd w:val="clear" w:color="auto" w:fill="auto"/>
          </w:tcPr>
          <w:p w14:paraId="2D154D47"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25425691"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Francis </w:t>
            </w:r>
            <w:proofErr w:type="spellStart"/>
            <w:r w:rsidRPr="00184614">
              <w:rPr>
                <w:rFonts w:ascii="Times New Roman" w:hAnsi="Times New Roman"/>
                <w:bCs/>
                <w:sz w:val="18"/>
                <w:szCs w:val="18"/>
              </w:rPr>
              <w:t>Botchway</w:t>
            </w:r>
            <w:proofErr w:type="spellEnd"/>
          </w:p>
        </w:tc>
        <w:tc>
          <w:tcPr>
            <w:tcW w:w="1985" w:type="dxa"/>
            <w:shd w:val="clear" w:color="auto" w:fill="auto"/>
          </w:tcPr>
          <w:p w14:paraId="7CFFC4E0"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Public Health Nurse</w:t>
            </w:r>
          </w:p>
        </w:tc>
        <w:tc>
          <w:tcPr>
            <w:tcW w:w="2160" w:type="dxa"/>
            <w:vMerge/>
            <w:shd w:val="clear" w:color="auto" w:fill="auto"/>
          </w:tcPr>
          <w:p w14:paraId="7B30BB29"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0D650D8D" w14:textId="77777777" w:rsidTr="00B61056">
        <w:trPr>
          <w:gridAfter w:val="1"/>
          <w:wAfter w:w="7" w:type="dxa"/>
          <w:trHeight w:val="20"/>
        </w:trPr>
        <w:tc>
          <w:tcPr>
            <w:tcW w:w="506" w:type="dxa"/>
            <w:shd w:val="clear" w:color="auto" w:fill="auto"/>
          </w:tcPr>
          <w:p w14:paraId="7E2E7359"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21.</w:t>
            </w:r>
          </w:p>
        </w:tc>
        <w:tc>
          <w:tcPr>
            <w:tcW w:w="1734" w:type="dxa"/>
            <w:vMerge/>
            <w:shd w:val="clear" w:color="auto" w:fill="auto"/>
          </w:tcPr>
          <w:p w14:paraId="570C0B2D"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0415A248"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Nicholas Tetteh</w:t>
            </w:r>
          </w:p>
        </w:tc>
        <w:tc>
          <w:tcPr>
            <w:tcW w:w="1985" w:type="dxa"/>
            <w:shd w:val="clear" w:color="auto" w:fill="auto"/>
          </w:tcPr>
          <w:p w14:paraId="4CFF4AF8"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Ag. DDHS</w:t>
            </w:r>
          </w:p>
        </w:tc>
        <w:tc>
          <w:tcPr>
            <w:tcW w:w="2160" w:type="dxa"/>
            <w:vMerge/>
            <w:shd w:val="clear" w:color="auto" w:fill="auto"/>
          </w:tcPr>
          <w:p w14:paraId="78EBE960"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53287DE1" w14:textId="77777777" w:rsidTr="00B61056">
        <w:trPr>
          <w:gridAfter w:val="1"/>
          <w:wAfter w:w="7" w:type="dxa"/>
          <w:trHeight w:val="20"/>
        </w:trPr>
        <w:tc>
          <w:tcPr>
            <w:tcW w:w="506" w:type="dxa"/>
            <w:shd w:val="clear" w:color="auto" w:fill="auto"/>
          </w:tcPr>
          <w:p w14:paraId="78C58F7E"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22.</w:t>
            </w:r>
          </w:p>
        </w:tc>
        <w:tc>
          <w:tcPr>
            <w:tcW w:w="1734" w:type="dxa"/>
            <w:vMerge/>
            <w:shd w:val="clear" w:color="auto" w:fill="auto"/>
          </w:tcPr>
          <w:p w14:paraId="4E1EDA98"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10B4E2F2"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Clement </w:t>
            </w:r>
            <w:proofErr w:type="spellStart"/>
            <w:r w:rsidRPr="00184614">
              <w:rPr>
                <w:rFonts w:ascii="Times New Roman" w:hAnsi="Times New Roman"/>
                <w:bCs/>
                <w:sz w:val="18"/>
                <w:szCs w:val="18"/>
              </w:rPr>
              <w:t>Nteye</w:t>
            </w:r>
            <w:proofErr w:type="spellEnd"/>
          </w:p>
        </w:tc>
        <w:tc>
          <w:tcPr>
            <w:tcW w:w="1985" w:type="dxa"/>
            <w:shd w:val="clear" w:color="auto" w:fill="auto"/>
          </w:tcPr>
          <w:p w14:paraId="06731CB5"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Planning Officer</w:t>
            </w:r>
          </w:p>
        </w:tc>
        <w:tc>
          <w:tcPr>
            <w:tcW w:w="2160" w:type="dxa"/>
            <w:shd w:val="clear" w:color="auto" w:fill="auto"/>
          </w:tcPr>
          <w:p w14:paraId="0921077A" w14:textId="77777777" w:rsidR="00824CDF" w:rsidRPr="00184614" w:rsidRDefault="00824CDF" w:rsidP="00B61056">
            <w:pPr>
              <w:spacing w:after="0" w:line="240" w:lineRule="auto"/>
              <w:rPr>
                <w:rFonts w:ascii="Times New Roman" w:hAnsi="Times New Roman"/>
                <w:bCs/>
                <w:sz w:val="18"/>
                <w:szCs w:val="18"/>
              </w:rPr>
            </w:pPr>
            <w:r w:rsidRPr="00184614">
              <w:rPr>
                <w:rFonts w:ascii="Times New Roman" w:hAnsi="Times New Roman"/>
                <w:bCs/>
                <w:sz w:val="18"/>
                <w:szCs w:val="18"/>
              </w:rPr>
              <w:t>Nkwanta North District Assembly</w:t>
            </w:r>
          </w:p>
        </w:tc>
      </w:tr>
      <w:tr w:rsidR="00824CDF" w:rsidRPr="00184614" w14:paraId="19A49FCA" w14:textId="77777777" w:rsidTr="00B61056">
        <w:trPr>
          <w:gridAfter w:val="1"/>
          <w:wAfter w:w="7" w:type="dxa"/>
          <w:trHeight w:val="20"/>
        </w:trPr>
        <w:tc>
          <w:tcPr>
            <w:tcW w:w="506" w:type="dxa"/>
            <w:shd w:val="clear" w:color="auto" w:fill="auto"/>
          </w:tcPr>
          <w:p w14:paraId="5372012C"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23.</w:t>
            </w:r>
          </w:p>
        </w:tc>
        <w:tc>
          <w:tcPr>
            <w:tcW w:w="1734" w:type="dxa"/>
            <w:vMerge/>
            <w:shd w:val="clear" w:color="auto" w:fill="auto"/>
          </w:tcPr>
          <w:p w14:paraId="57A3C60E"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40F1F575"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Kenneth </w:t>
            </w:r>
            <w:proofErr w:type="spellStart"/>
            <w:r w:rsidRPr="00184614">
              <w:rPr>
                <w:rFonts w:ascii="Times New Roman" w:hAnsi="Times New Roman"/>
                <w:bCs/>
                <w:sz w:val="18"/>
                <w:szCs w:val="18"/>
              </w:rPr>
              <w:t>Bilijo</w:t>
            </w:r>
            <w:proofErr w:type="spellEnd"/>
          </w:p>
        </w:tc>
        <w:tc>
          <w:tcPr>
            <w:tcW w:w="1985" w:type="dxa"/>
            <w:shd w:val="clear" w:color="auto" w:fill="auto"/>
          </w:tcPr>
          <w:p w14:paraId="1D625256"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Nutritionist</w:t>
            </w:r>
          </w:p>
        </w:tc>
        <w:tc>
          <w:tcPr>
            <w:tcW w:w="2160" w:type="dxa"/>
            <w:shd w:val="clear" w:color="auto" w:fill="auto"/>
          </w:tcPr>
          <w:p w14:paraId="5FFD75FF" w14:textId="77777777" w:rsidR="00824CDF" w:rsidRPr="00184614" w:rsidRDefault="00824CDF" w:rsidP="00B61056">
            <w:pPr>
              <w:spacing w:after="0" w:line="240" w:lineRule="auto"/>
              <w:rPr>
                <w:rFonts w:ascii="Times New Roman" w:hAnsi="Times New Roman"/>
                <w:bCs/>
                <w:sz w:val="18"/>
                <w:szCs w:val="18"/>
              </w:rPr>
            </w:pPr>
            <w:proofErr w:type="spellStart"/>
            <w:r w:rsidRPr="00184614">
              <w:rPr>
                <w:rFonts w:ascii="Times New Roman" w:hAnsi="Times New Roman"/>
                <w:bCs/>
                <w:sz w:val="18"/>
                <w:szCs w:val="18"/>
              </w:rPr>
              <w:t>Somacas</w:t>
            </w:r>
            <w:proofErr w:type="spellEnd"/>
            <w:r w:rsidRPr="00184614">
              <w:rPr>
                <w:rFonts w:ascii="Times New Roman" w:hAnsi="Times New Roman"/>
                <w:bCs/>
                <w:sz w:val="18"/>
                <w:szCs w:val="18"/>
              </w:rPr>
              <w:t xml:space="preserve"> Medical Centre</w:t>
            </w:r>
          </w:p>
        </w:tc>
      </w:tr>
      <w:tr w:rsidR="00824CDF" w:rsidRPr="00184614" w14:paraId="7C2AF614" w14:textId="77777777" w:rsidTr="00B61056">
        <w:trPr>
          <w:gridAfter w:val="1"/>
          <w:wAfter w:w="7" w:type="dxa"/>
          <w:trHeight w:val="20"/>
        </w:trPr>
        <w:tc>
          <w:tcPr>
            <w:tcW w:w="506" w:type="dxa"/>
            <w:shd w:val="clear" w:color="auto" w:fill="auto"/>
          </w:tcPr>
          <w:p w14:paraId="5B92CE4A"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24.</w:t>
            </w:r>
          </w:p>
        </w:tc>
        <w:tc>
          <w:tcPr>
            <w:tcW w:w="1734" w:type="dxa"/>
            <w:vMerge w:val="restart"/>
            <w:shd w:val="clear" w:color="auto" w:fill="auto"/>
          </w:tcPr>
          <w:p w14:paraId="2A00D8C8" w14:textId="77777777" w:rsidR="00824CDF" w:rsidRPr="00184614" w:rsidRDefault="00824CDF" w:rsidP="00B61056">
            <w:pPr>
              <w:spacing w:after="0" w:line="240" w:lineRule="auto"/>
              <w:jc w:val="both"/>
              <w:rPr>
                <w:rFonts w:ascii="Times New Roman" w:hAnsi="Times New Roman"/>
                <w:bCs/>
                <w:sz w:val="18"/>
                <w:szCs w:val="18"/>
              </w:rPr>
            </w:pPr>
          </w:p>
          <w:p w14:paraId="7D8939B5" w14:textId="77777777" w:rsidR="00824CDF" w:rsidRPr="00184614" w:rsidRDefault="00824CDF" w:rsidP="00B61056">
            <w:pPr>
              <w:spacing w:after="0" w:line="240" w:lineRule="auto"/>
              <w:jc w:val="both"/>
              <w:rPr>
                <w:rFonts w:ascii="Times New Roman" w:hAnsi="Times New Roman"/>
                <w:bCs/>
                <w:sz w:val="18"/>
                <w:szCs w:val="18"/>
              </w:rPr>
            </w:pPr>
          </w:p>
          <w:p w14:paraId="1477D8C8" w14:textId="77777777" w:rsidR="00824CDF" w:rsidRPr="00184614" w:rsidRDefault="00824CDF" w:rsidP="00B61056">
            <w:pPr>
              <w:spacing w:after="0" w:line="240" w:lineRule="auto"/>
              <w:jc w:val="both"/>
              <w:rPr>
                <w:rFonts w:ascii="Times New Roman" w:hAnsi="Times New Roman"/>
                <w:bCs/>
                <w:sz w:val="18"/>
                <w:szCs w:val="18"/>
              </w:rPr>
            </w:pPr>
          </w:p>
          <w:p w14:paraId="54C4263B" w14:textId="77777777" w:rsidR="00824CDF" w:rsidRPr="00184614" w:rsidRDefault="00824CDF" w:rsidP="00B61056">
            <w:pPr>
              <w:spacing w:after="0" w:line="240" w:lineRule="auto"/>
              <w:jc w:val="both"/>
              <w:rPr>
                <w:rFonts w:ascii="Times New Roman" w:hAnsi="Times New Roman"/>
                <w:bCs/>
                <w:sz w:val="18"/>
                <w:szCs w:val="18"/>
              </w:rPr>
            </w:pPr>
          </w:p>
          <w:p w14:paraId="03FB7A68" w14:textId="77777777" w:rsidR="00824CDF" w:rsidRPr="00184614" w:rsidRDefault="00824CDF" w:rsidP="00B61056">
            <w:pPr>
              <w:spacing w:after="0" w:line="240" w:lineRule="auto"/>
              <w:jc w:val="both"/>
              <w:rPr>
                <w:rFonts w:ascii="Times New Roman" w:hAnsi="Times New Roman"/>
                <w:bCs/>
                <w:sz w:val="18"/>
                <w:szCs w:val="18"/>
              </w:rPr>
            </w:pPr>
          </w:p>
          <w:p w14:paraId="61939A82"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Nkwanta South</w:t>
            </w:r>
          </w:p>
        </w:tc>
        <w:tc>
          <w:tcPr>
            <w:tcW w:w="3060" w:type="dxa"/>
            <w:gridSpan w:val="2"/>
            <w:shd w:val="clear" w:color="auto" w:fill="auto"/>
          </w:tcPr>
          <w:p w14:paraId="769B45F0"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Evans </w:t>
            </w:r>
            <w:proofErr w:type="spellStart"/>
            <w:r w:rsidRPr="00184614">
              <w:rPr>
                <w:rFonts w:ascii="Times New Roman" w:hAnsi="Times New Roman"/>
                <w:bCs/>
                <w:sz w:val="18"/>
                <w:szCs w:val="18"/>
              </w:rPr>
              <w:t>Attivor</w:t>
            </w:r>
            <w:proofErr w:type="spellEnd"/>
          </w:p>
        </w:tc>
        <w:tc>
          <w:tcPr>
            <w:tcW w:w="1985" w:type="dxa"/>
            <w:shd w:val="clear" w:color="auto" w:fill="auto"/>
          </w:tcPr>
          <w:p w14:paraId="3DD70ACA"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DDHS</w:t>
            </w:r>
          </w:p>
        </w:tc>
        <w:tc>
          <w:tcPr>
            <w:tcW w:w="2160" w:type="dxa"/>
            <w:vMerge w:val="restart"/>
            <w:shd w:val="clear" w:color="auto" w:fill="auto"/>
          </w:tcPr>
          <w:p w14:paraId="7DC5B1EF" w14:textId="77777777" w:rsidR="00824CDF" w:rsidRPr="00184614" w:rsidRDefault="00824CDF" w:rsidP="00B61056">
            <w:pPr>
              <w:spacing w:after="0" w:line="240" w:lineRule="auto"/>
              <w:rPr>
                <w:rFonts w:ascii="Times New Roman" w:hAnsi="Times New Roman"/>
                <w:bCs/>
                <w:sz w:val="18"/>
                <w:szCs w:val="18"/>
              </w:rPr>
            </w:pPr>
          </w:p>
          <w:p w14:paraId="244813C3" w14:textId="77777777" w:rsidR="00824CDF" w:rsidRPr="00184614" w:rsidRDefault="00824CDF" w:rsidP="00B61056">
            <w:pPr>
              <w:spacing w:after="0" w:line="240" w:lineRule="auto"/>
              <w:rPr>
                <w:rFonts w:ascii="Times New Roman" w:hAnsi="Times New Roman"/>
                <w:bCs/>
                <w:sz w:val="18"/>
                <w:szCs w:val="18"/>
              </w:rPr>
            </w:pPr>
            <w:r w:rsidRPr="00184614">
              <w:rPr>
                <w:rFonts w:ascii="Times New Roman" w:hAnsi="Times New Roman"/>
                <w:bCs/>
                <w:sz w:val="18"/>
                <w:szCs w:val="18"/>
              </w:rPr>
              <w:t xml:space="preserve">Nkwanta South Health Directorate </w:t>
            </w:r>
          </w:p>
        </w:tc>
      </w:tr>
      <w:tr w:rsidR="00824CDF" w:rsidRPr="00184614" w14:paraId="0FA67191" w14:textId="77777777" w:rsidTr="00B61056">
        <w:trPr>
          <w:gridAfter w:val="1"/>
          <w:wAfter w:w="7" w:type="dxa"/>
          <w:trHeight w:val="20"/>
        </w:trPr>
        <w:tc>
          <w:tcPr>
            <w:tcW w:w="506" w:type="dxa"/>
            <w:shd w:val="clear" w:color="auto" w:fill="auto"/>
          </w:tcPr>
          <w:p w14:paraId="172F6018"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25.</w:t>
            </w:r>
          </w:p>
        </w:tc>
        <w:tc>
          <w:tcPr>
            <w:tcW w:w="1734" w:type="dxa"/>
            <w:vMerge/>
            <w:shd w:val="clear" w:color="auto" w:fill="auto"/>
          </w:tcPr>
          <w:p w14:paraId="0F8631E4"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2A34C202"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Bright </w:t>
            </w:r>
            <w:proofErr w:type="spellStart"/>
            <w:r w:rsidRPr="00184614">
              <w:rPr>
                <w:rFonts w:ascii="Times New Roman" w:hAnsi="Times New Roman"/>
                <w:bCs/>
                <w:sz w:val="18"/>
                <w:szCs w:val="18"/>
              </w:rPr>
              <w:t>Akponorvi</w:t>
            </w:r>
            <w:proofErr w:type="spellEnd"/>
          </w:p>
        </w:tc>
        <w:tc>
          <w:tcPr>
            <w:tcW w:w="1985" w:type="dxa"/>
            <w:shd w:val="clear" w:color="auto" w:fill="auto"/>
          </w:tcPr>
          <w:p w14:paraId="450399D2"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Public Health Nurse</w:t>
            </w:r>
          </w:p>
        </w:tc>
        <w:tc>
          <w:tcPr>
            <w:tcW w:w="2160" w:type="dxa"/>
            <w:vMerge/>
            <w:shd w:val="clear" w:color="auto" w:fill="auto"/>
          </w:tcPr>
          <w:p w14:paraId="3630F7FD"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38D99E04" w14:textId="77777777" w:rsidTr="00B61056">
        <w:trPr>
          <w:gridAfter w:val="1"/>
          <w:wAfter w:w="7" w:type="dxa"/>
          <w:trHeight w:val="20"/>
        </w:trPr>
        <w:tc>
          <w:tcPr>
            <w:tcW w:w="506" w:type="dxa"/>
            <w:shd w:val="clear" w:color="auto" w:fill="auto"/>
          </w:tcPr>
          <w:p w14:paraId="7F5F742E"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26.</w:t>
            </w:r>
          </w:p>
        </w:tc>
        <w:tc>
          <w:tcPr>
            <w:tcW w:w="1734" w:type="dxa"/>
            <w:vMerge/>
            <w:shd w:val="clear" w:color="auto" w:fill="auto"/>
          </w:tcPr>
          <w:p w14:paraId="0BF904DF"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6B3C91BC"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 xml:space="preserve">Theresa </w:t>
            </w:r>
            <w:proofErr w:type="spellStart"/>
            <w:r w:rsidRPr="00184614">
              <w:rPr>
                <w:rFonts w:ascii="Times New Roman" w:hAnsi="Times New Roman"/>
                <w:bCs/>
                <w:sz w:val="18"/>
                <w:szCs w:val="18"/>
              </w:rPr>
              <w:t>Krampah</w:t>
            </w:r>
            <w:proofErr w:type="spellEnd"/>
            <w:r w:rsidRPr="00184614">
              <w:rPr>
                <w:rFonts w:ascii="Times New Roman" w:hAnsi="Times New Roman"/>
                <w:bCs/>
                <w:sz w:val="18"/>
                <w:szCs w:val="18"/>
              </w:rPr>
              <w:t xml:space="preserve"> </w:t>
            </w:r>
          </w:p>
        </w:tc>
        <w:tc>
          <w:tcPr>
            <w:tcW w:w="1985" w:type="dxa"/>
            <w:shd w:val="clear" w:color="auto" w:fill="auto"/>
          </w:tcPr>
          <w:p w14:paraId="0DAFD861"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Health Information Officer</w:t>
            </w:r>
          </w:p>
        </w:tc>
        <w:tc>
          <w:tcPr>
            <w:tcW w:w="2160" w:type="dxa"/>
            <w:vMerge/>
            <w:shd w:val="clear" w:color="auto" w:fill="auto"/>
          </w:tcPr>
          <w:p w14:paraId="2E0CB71D" w14:textId="77777777" w:rsidR="00824CDF" w:rsidRPr="00184614" w:rsidRDefault="00824CDF" w:rsidP="00B61056">
            <w:pPr>
              <w:spacing w:after="0" w:line="240" w:lineRule="auto"/>
              <w:rPr>
                <w:rFonts w:ascii="Times New Roman" w:hAnsi="Times New Roman"/>
                <w:bCs/>
                <w:sz w:val="18"/>
                <w:szCs w:val="18"/>
              </w:rPr>
            </w:pPr>
          </w:p>
        </w:tc>
      </w:tr>
      <w:tr w:rsidR="00824CDF" w:rsidRPr="00184614" w14:paraId="193516F6" w14:textId="77777777" w:rsidTr="00B61056">
        <w:trPr>
          <w:gridAfter w:val="1"/>
          <w:wAfter w:w="7" w:type="dxa"/>
          <w:trHeight w:val="20"/>
        </w:trPr>
        <w:tc>
          <w:tcPr>
            <w:tcW w:w="506" w:type="dxa"/>
            <w:shd w:val="clear" w:color="auto" w:fill="auto"/>
          </w:tcPr>
          <w:p w14:paraId="0F8FC810"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28.</w:t>
            </w:r>
          </w:p>
        </w:tc>
        <w:tc>
          <w:tcPr>
            <w:tcW w:w="1734" w:type="dxa"/>
            <w:vMerge/>
            <w:shd w:val="clear" w:color="auto" w:fill="auto"/>
          </w:tcPr>
          <w:p w14:paraId="19FAC1AA"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43E464E8"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Nelson Addy</w:t>
            </w:r>
          </w:p>
        </w:tc>
        <w:tc>
          <w:tcPr>
            <w:tcW w:w="1985" w:type="dxa"/>
            <w:shd w:val="clear" w:color="auto" w:fill="auto"/>
          </w:tcPr>
          <w:p w14:paraId="2C00036E"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Senior Staff Nurse</w:t>
            </w:r>
          </w:p>
        </w:tc>
        <w:tc>
          <w:tcPr>
            <w:tcW w:w="2160" w:type="dxa"/>
            <w:shd w:val="clear" w:color="auto" w:fill="auto"/>
          </w:tcPr>
          <w:p w14:paraId="17906310" w14:textId="77777777" w:rsidR="00824CDF" w:rsidRPr="00184614" w:rsidRDefault="00824CDF" w:rsidP="00B61056">
            <w:pPr>
              <w:spacing w:after="0" w:line="240" w:lineRule="auto"/>
              <w:rPr>
                <w:rFonts w:ascii="Times New Roman" w:hAnsi="Times New Roman"/>
                <w:bCs/>
                <w:sz w:val="18"/>
                <w:szCs w:val="18"/>
              </w:rPr>
            </w:pPr>
            <w:r w:rsidRPr="00184614">
              <w:rPr>
                <w:rFonts w:ascii="Times New Roman" w:hAnsi="Times New Roman"/>
                <w:bCs/>
                <w:sz w:val="18"/>
                <w:szCs w:val="18"/>
              </w:rPr>
              <w:t>Salifu CHPS Compound</w:t>
            </w:r>
          </w:p>
        </w:tc>
      </w:tr>
      <w:tr w:rsidR="00824CDF" w:rsidRPr="00184614" w14:paraId="77E68D4A" w14:textId="77777777" w:rsidTr="00B61056">
        <w:trPr>
          <w:gridAfter w:val="1"/>
          <w:wAfter w:w="7" w:type="dxa"/>
          <w:trHeight w:val="20"/>
        </w:trPr>
        <w:tc>
          <w:tcPr>
            <w:tcW w:w="506" w:type="dxa"/>
            <w:shd w:val="clear" w:color="auto" w:fill="auto"/>
          </w:tcPr>
          <w:p w14:paraId="24BE8D0C"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29.</w:t>
            </w:r>
          </w:p>
        </w:tc>
        <w:tc>
          <w:tcPr>
            <w:tcW w:w="1734" w:type="dxa"/>
            <w:vMerge/>
            <w:shd w:val="clear" w:color="auto" w:fill="auto"/>
          </w:tcPr>
          <w:p w14:paraId="3D35C93F" w14:textId="77777777" w:rsidR="00824CDF" w:rsidRPr="00184614" w:rsidRDefault="00824CDF" w:rsidP="00B61056">
            <w:pPr>
              <w:spacing w:after="0" w:line="240" w:lineRule="auto"/>
              <w:jc w:val="both"/>
              <w:rPr>
                <w:rFonts w:ascii="Times New Roman" w:hAnsi="Times New Roman"/>
                <w:bCs/>
                <w:sz w:val="18"/>
                <w:szCs w:val="18"/>
              </w:rPr>
            </w:pPr>
          </w:p>
        </w:tc>
        <w:tc>
          <w:tcPr>
            <w:tcW w:w="3060" w:type="dxa"/>
            <w:gridSpan w:val="2"/>
            <w:shd w:val="clear" w:color="auto" w:fill="auto"/>
          </w:tcPr>
          <w:p w14:paraId="53763F17"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Samuel Adu-</w:t>
            </w:r>
            <w:proofErr w:type="spellStart"/>
            <w:r w:rsidRPr="00184614">
              <w:rPr>
                <w:rFonts w:ascii="Times New Roman" w:hAnsi="Times New Roman"/>
                <w:bCs/>
                <w:sz w:val="18"/>
                <w:szCs w:val="18"/>
              </w:rPr>
              <w:t>Cocraine</w:t>
            </w:r>
            <w:proofErr w:type="spellEnd"/>
          </w:p>
        </w:tc>
        <w:tc>
          <w:tcPr>
            <w:tcW w:w="1985" w:type="dxa"/>
            <w:shd w:val="clear" w:color="auto" w:fill="auto"/>
          </w:tcPr>
          <w:p w14:paraId="7A5F40F3"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Programme Director</w:t>
            </w:r>
          </w:p>
        </w:tc>
        <w:tc>
          <w:tcPr>
            <w:tcW w:w="2160" w:type="dxa"/>
            <w:shd w:val="clear" w:color="auto" w:fill="auto"/>
          </w:tcPr>
          <w:p w14:paraId="334BA430" w14:textId="77777777" w:rsidR="00824CDF" w:rsidRPr="00184614" w:rsidRDefault="00824CDF" w:rsidP="00B61056">
            <w:pPr>
              <w:spacing w:after="0" w:line="240" w:lineRule="auto"/>
              <w:rPr>
                <w:rFonts w:ascii="Times New Roman" w:hAnsi="Times New Roman"/>
                <w:bCs/>
                <w:sz w:val="18"/>
                <w:szCs w:val="18"/>
              </w:rPr>
            </w:pPr>
            <w:proofErr w:type="spellStart"/>
            <w:r w:rsidRPr="00184614">
              <w:rPr>
                <w:rFonts w:ascii="Times New Roman" w:hAnsi="Times New Roman"/>
                <w:bCs/>
                <w:sz w:val="18"/>
                <w:szCs w:val="18"/>
              </w:rPr>
              <w:t>Tehayon</w:t>
            </w:r>
            <w:proofErr w:type="spellEnd"/>
            <w:r w:rsidRPr="00184614">
              <w:rPr>
                <w:rFonts w:ascii="Times New Roman" w:hAnsi="Times New Roman"/>
                <w:bCs/>
                <w:sz w:val="18"/>
                <w:szCs w:val="18"/>
              </w:rPr>
              <w:t xml:space="preserve"> Foundation</w:t>
            </w:r>
          </w:p>
        </w:tc>
      </w:tr>
      <w:tr w:rsidR="00824CDF" w:rsidRPr="00184614" w14:paraId="4072CFD9" w14:textId="77777777" w:rsidTr="00B61056">
        <w:trPr>
          <w:gridAfter w:val="1"/>
          <w:wAfter w:w="7" w:type="dxa"/>
          <w:trHeight w:val="20"/>
        </w:trPr>
        <w:tc>
          <w:tcPr>
            <w:tcW w:w="506" w:type="dxa"/>
            <w:shd w:val="clear" w:color="auto" w:fill="auto"/>
          </w:tcPr>
          <w:p w14:paraId="62C75780"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30.</w:t>
            </w:r>
          </w:p>
        </w:tc>
        <w:tc>
          <w:tcPr>
            <w:tcW w:w="1734" w:type="dxa"/>
            <w:vMerge/>
            <w:shd w:val="clear" w:color="auto" w:fill="auto"/>
          </w:tcPr>
          <w:p w14:paraId="1474C103" w14:textId="77777777" w:rsidR="00824CDF" w:rsidRPr="00184614" w:rsidRDefault="00824CDF" w:rsidP="00B61056">
            <w:pPr>
              <w:spacing w:after="0" w:line="240" w:lineRule="auto"/>
              <w:jc w:val="both"/>
              <w:rPr>
                <w:rFonts w:ascii="Times New Roman" w:hAnsi="Times New Roman"/>
                <w:bCs/>
                <w:sz w:val="18"/>
                <w:szCs w:val="18"/>
                <w:highlight w:val="yellow"/>
              </w:rPr>
            </w:pPr>
          </w:p>
        </w:tc>
        <w:tc>
          <w:tcPr>
            <w:tcW w:w="3060" w:type="dxa"/>
            <w:gridSpan w:val="2"/>
            <w:shd w:val="clear" w:color="auto" w:fill="auto"/>
          </w:tcPr>
          <w:p w14:paraId="5E1D5F10" w14:textId="77777777" w:rsidR="00824CDF" w:rsidRPr="00184614" w:rsidRDefault="00824CDF" w:rsidP="00B61056">
            <w:pPr>
              <w:spacing w:after="0" w:line="240" w:lineRule="auto"/>
              <w:jc w:val="both"/>
              <w:rPr>
                <w:rFonts w:ascii="Times New Roman" w:hAnsi="Times New Roman"/>
                <w:bCs/>
                <w:sz w:val="18"/>
                <w:szCs w:val="18"/>
                <w:highlight w:val="yellow"/>
              </w:rPr>
            </w:pPr>
            <w:proofErr w:type="spellStart"/>
            <w:r w:rsidRPr="00184614">
              <w:rPr>
                <w:rFonts w:ascii="Times New Roman" w:hAnsi="Times New Roman"/>
                <w:bCs/>
                <w:sz w:val="18"/>
                <w:szCs w:val="18"/>
              </w:rPr>
              <w:t>Hilarius</w:t>
            </w:r>
            <w:proofErr w:type="spellEnd"/>
            <w:r w:rsidRPr="00184614">
              <w:rPr>
                <w:rFonts w:ascii="Times New Roman" w:hAnsi="Times New Roman"/>
                <w:bCs/>
                <w:sz w:val="18"/>
                <w:szCs w:val="18"/>
              </w:rPr>
              <w:t xml:space="preserve"> </w:t>
            </w:r>
            <w:proofErr w:type="spellStart"/>
            <w:r w:rsidRPr="00184614">
              <w:rPr>
                <w:rFonts w:ascii="Times New Roman" w:hAnsi="Times New Roman"/>
                <w:bCs/>
                <w:sz w:val="18"/>
                <w:szCs w:val="18"/>
              </w:rPr>
              <w:t>Gadzey</w:t>
            </w:r>
            <w:proofErr w:type="spellEnd"/>
          </w:p>
        </w:tc>
        <w:tc>
          <w:tcPr>
            <w:tcW w:w="1985" w:type="dxa"/>
            <w:shd w:val="clear" w:color="auto" w:fill="auto"/>
          </w:tcPr>
          <w:p w14:paraId="27D4D3E3" w14:textId="77777777" w:rsidR="00824CDF" w:rsidRPr="00184614" w:rsidRDefault="00824CDF" w:rsidP="00B61056">
            <w:pPr>
              <w:spacing w:after="0" w:line="240" w:lineRule="auto"/>
              <w:jc w:val="both"/>
              <w:rPr>
                <w:rFonts w:ascii="Times New Roman" w:hAnsi="Times New Roman"/>
                <w:bCs/>
                <w:sz w:val="18"/>
                <w:szCs w:val="18"/>
              </w:rPr>
            </w:pPr>
            <w:r w:rsidRPr="00184614">
              <w:rPr>
                <w:rFonts w:ascii="Times New Roman" w:hAnsi="Times New Roman"/>
                <w:bCs/>
                <w:sz w:val="18"/>
                <w:szCs w:val="18"/>
              </w:rPr>
              <w:t>Medical Superintendent</w:t>
            </w:r>
          </w:p>
        </w:tc>
        <w:tc>
          <w:tcPr>
            <w:tcW w:w="2160" w:type="dxa"/>
            <w:shd w:val="clear" w:color="auto" w:fill="auto"/>
          </w:tcPr>
          <w:p w14:paraId="2AD17499" w14:textId="77777777" w:rsidR="00824CDF" w:rsidRPr="00184614" w:rsidRDefault="00824CDF" w:rsidP="00B61056">
            <w:pPr>
              <w:spacing w:after="0" w:line="240" w:lineRule="auto"/>
              <w:rPr>
                <w:rFonts w:ascii="Times New Roman" w:hAnsi="Times New Roman"/>
                <w:bCs/>
                <w:sz w:val="18"/>
                <w:szCs w:val="18"/>
              </w:rPr>
            </w:pPr>
            <w:r w:rsidRPr="00184614">
              <w:rPr>
                <w:rFonts w:ascii="Times New Roman" w:hAnsi="Times New Roman"/>
                <w:bCs/>
                <w:sz w:val="18"/>
                <w:szCs w:val="18"/>
              </w:rPr>
              <w:t>Nkwanta South Municipal Hospital</w:t>
            </w:r>
          </w:p>
        </w:tc>
      </w:tr>
      <w:bookmarkEnd w:id="0"/>
    </w:tbl>
    <w:p w14:paraId="0F9C8F80" w14:textId="77777777" w:rsidR="00824CDF" w:rsidRDefault="00824CDF" w:rsidP="00824CDF">
      <w:pPr>
        <w:contextualSpacing/>
        <w:rPr>
          <w:rFonts w:ascii="Bookman Old Style" w:hAnsi="Bookman Old Style" w:cs="Arial"/>
          <w:sz w:val="24"/>
          <w:szCs w:val="24"/>
        </w:rPr>
      </w:pPr>
    </w:p>
    <w:p w14:paraId="0439E8E9" w14:textId="77777777" w:rsidR="00824CDF" w:rsidRDefault="00824CDF" w:rsidP="00824CDF">
      <w:pPr>
        <w:rPr>
          <w:b/>
          <w:bCs/>
          <w:sz w:val="24"/>
          <w:szCs w:val="24"/>
        </w:rPr>
      </w:pPr>
      <w:r>
        <w:rPr>
          <w:b/>
          <w:bCs/>
          <w:sz w:val="24"/>
          <w:szCs w:val="24"/>
        </w:rPr>
        <w:br w:type="page"/>
      </w:r>
    </w:p>
    <w:p w14:paraId="3CA8EA18" w14:textId="77777777" w:rsidR="00824CDF" w:rsidRPr="00E74EAE" w:rsidRDefault="00824CDF" w:rsidP="00824CDF">
      <w:pPr>
        <w:pStyle w:val="Heading1"/>
        <w:spacing w:before="0" w:line="240" w:lineRule="auto"/>
      </w:pPr>
      <w:r w:rsidRPr="00E74EAE">
        <w:lastRenderedPageBreak/>
        <w:t xml:space="preserve">Supplementary appendix </w:t>
      </w:r>
      <w:r>
        <w:t>2</w:t>
      </w:r>
      <w:r w:rsidRPr="00E74EAE">
        <w:t>: Attributes by dimension for each capacity assessed</w:t>
      </w:r>
    </w:p>
    <w:p w14:paraId="37295E15" w14:textId="77777777" w:rsidR="00824CDF" w:rsidRDefault="00824CDF" w:rsidP="00824CDF">
      <w:pPr>
        <w:pStyle w:val="Heading2"/>
        <w:spacing w:before="0" w:line="240" w:lineRule="auto"/>
      </w:pPr>
      <w:r>
        <w:t>3.1 Service provision capacity</w:t>
      </w:r>
    </w:p>
    <w:p w14:paraId="490B0A6B" w14:textId="77777777" w:rsidR="00824CDF" w:rsidRDefault="00824CDF" w:rsidP="00824CDF">
      <w:pPr>
        <w:spacing w:after="0" w:line="240" w:lineRule="auto"/>
        <w:rPr>
          <w:sz w:val="24"/>
          <w:szCs w:val="24"/>
        </w:rPr>
      </w:pPr>
    </w:p>
    <w:p w14:paraId="479B8CF4" w14:textId="77777777" w:rsidR="00824CDF" w:rsidRDefault="00824CDF" w:rsidP="00824CDF">
      <w:pPr>
        <w:spacing w:after="0" w:line="240" w:lineRule="auto"/>
        <w:rPr>
          <w:sz w:val="24"/>
          <w:szCs w:val="24"/>
        </w:rPr>
      </w:pPr>
      <w:r w:rsidRPr="004E5865">
        <w:rPr>
          <w:rFonts w:ascii="Arial Narrow" w:eastAsia="Times New Roman" w:hAnsi="Arial Narrow" w:cs="Calibri"/>
          <w:noProof/>
          <w:color w:val="000000"/>
          <w:sz w:val="18"/>
          <w:szCs w:val="18"/>
          <w:lang w:val="en-US"/>
        </w:rPr>
        <mc:AlternateContent>
          <mc:Choice Requires="wps">
            <w:drawing>
              <wp:anchor distT="0" distB="0" distL="114300" distR="114300" simplePos="0" relativeHeight="251659264" behindDoc="0" locked="0" layoutInCell="1" allowOverlap="1" wp14:anchorId="7F9A234D" wp14:editId="57493749">
                <wp:simplePos x="0" y="0"/>
                <wp:positionH relativeFrom="page">
                  <wp:posOffset>508958</wp:posOffset>
                </wp:positionH>
                <wp:positionV relativeFrom="paragraph">
                  <wp:posOffset>177129</wp:posOffset>
                </wp:positionV>
                <wp:extent cx="6642340" cy="621102"/>
                <wp:effectExtent l="0" t="0" r="25400" b="26670"/>
                <wp:wrapNone/>
                <wp:docPr id="16" name="Text Box 16">
                  <a:extLst xmlns:a="http://schemas.openxmlformats.org/drawingml/2006/main">
                    <a:ext uri="{FF2B5EF4-FFF2-40B4-BE49-F238E27FC236}">
                      <a16:creationId xmlns:a16="http://schemas.microsoft.com/office/drawing/2014/main" id="{00000000-0008-0000-0100-00001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340" cy="621102"/>
                        </a:xfrm>
                        <a:prstGeom prst="rect">
                          <a:avLst/>
                        </a:prstGeom>
                        <a:solidFill>
                          <a:srgbClr val="C5E0B3"/>
                        </a:solidFill>
                        <a:ln w="9525">
                          <a:solidFill>
                            <a:srgbClr val="000000"/>
                          </a:solidFill>
                          <a:miter lim="800000"/>
                          <a:headEnd/>
                          <a:tailEnd/>
                        </a:ln>
                      </wps:spPr>
                      <wps:txbx>
                        <w:txbxContent>
                          <w:p w14:paraId="03BB5D3E" w14:textId="77777777" w:rsidR="00824CDF" w:rsidRPr="00B30566" w:rsidRDefault="00824CDF" w:rsidP="00824CDF">
                            <w:pPr>
                              <w:textAlignment w:val="baseline"/>
                              <w:rPr>
                                <w:rFonts w:ascii="Garamond" w:hAnsi="Garamond"/>
                                <w:b/>
                                <w:bCs/>
                                <w:color w:val="000000"/>
                                <w:sz w:val="14"/>
                                <w:szCs w:val="14"/>
                              </w:rPr>
                            </w:pPr>
                            <w:r w:rsidRPr="00B30566">
                              <w:rPr>
                                <w:rFonts w:ascii="Garamond" w:hAnsi="Garamond"/>
                                <w:b/>
                                <w:bCs/>
                                <w:color w:val="000000"/>
                                <w:sz w:val="14"/>
                                <w:szCs w:val="14"/>
                              </w:rPr>
                              <w:t>GUIDE BOX: This section captures status of access to essential services, from the aspects of physical, financial, socio-cultural factors.  Please fill on the Likert scale the degree to which you agree/disagree for each intervention, for hospitals and primary level facilities. The ‘</w:t>
                            </w:r>
                            <w:r w:rsidRPr="00B30566">
                              <w:rPr>
                                <w:rFonts w:ascii="Garamond" w:hAnsi="Garamond"/>
                                <w:b/>
                                <w:bCs/>
                                <w:i/>
                                <w:iCs/>
                                <w:color w:val="000000"/>
                                <w:sz w:val="14"/>
                                <w:szCs w:val="14"/>
                              </w:rPr>
                              <w:t>80%</w:t>
                            </w:r>
                            <w:proofErr w:type="gramStart"/>
                            <w:r w:rsidRPr="00B30566">
                              <w:rPr>
                                <w:rFonts w:ascii="Garamond" w:hAnsi="Garamond"/>
                                <w:b/>
                                <w:bCs/>
                                <w:i/>
                                <w:iCs/>
                                <w:color w:val="000000"/>
                                <w:sz w:val="14"/>
                                <w:szCs w:val="14"/>
                              </w:rPr>
                              <w:t>’</w:t>
                            </w:r>
                            <w:r w:rsidRPr="00B30566">
                              <w:rPr>
                                <w:rFonts w:ascii="Garamond" w:hAnsi="Garamond"/>
                                <w:b/>
                                <w:bCs/>
                                <w:color w:val="000000"/>
                                <w:sz w:val="14"/>
                                <w:szCs w:val="14"/>
                              </w:rPr>
                              <w:t xml:space="preserve">  mark</w:t>
                            </w:r>
                            <w:proofErr w:type="gramEnd"/>
                            <w:r w:rsidRPr="00B30566">
                              <w:rPr>
                                <w:rFonts w:ascii="Garamond" w:hAnsi="Garamond"/>
                                <w:b/>
                                <w:bCs/>
                                <w:color w:val="000000"/>
                                <w:sz w:val="14"/>
                                <w:szCs w:val="14"/>
                              </w:rPr>
                              <w:t xml:space="preserve"> used in measuring the attribute is mainly to serve as guide of ‘</w:t>
                            </w:r>
                            <w:r w:rsidRPr="00B30566">
                              <w:rPr>
                                <w:rFonts w:ascii="Garamond" w:hAnsi="Garamond"/>
                                <w:b/>
                                <w:bCs/>
                                <w:i/>
                                <w:iCs/>
                                <w:color w:val="000000"/>
                                <w:sz w:val="14"/>
                                <w:szCs w:val="14"/>
                              </w:rPr>
                              <w:t>almost all’</w:t>
                            </w:r>
                            <w:r w:rsidRPr="00B30566">
                              <w:rPr>
                                <w:rFonts w:ascii="Garamond" w:hAnsi="Garamond"/>
                                <w:b/>
                                <w:bCs/>
                                <w:color w:val="000000"/>
                                <w:sz w:val="14"/>
                                <w:szCs w:val="14"/>
                              </w:rPr>
                              <w:t xml:space="preserve">  health facilities practicing or undertaking the specific attribute. The expectation is not that users will calculate the percentage of facilities delivering the entailed interventions, but by saying at least 80%, almost all facilities are contributing to the specific intervention If the information is not known or it does not apply in the SNU, enter ‘NA’. If the value is zero facilities contributing to the attribute, enter zero.</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7F9A234D" id="_x0000_t202" coordsize="21600,21600" o:spt="202" path="m,l,21600r21600,l21600,xe">
                <v:stroke joinstyle="miter"/>
                <v:path gradientshapeok="t" o:connecttype="rect"/>
              </v:shapetype>
              <v:shape id="Text Box 16" o:spid="_x0000_s1026" type="#_x0000_t202" style="position:absolute;margin-left:40.1pt;margin-top:13.95pt;width:523pt;height:4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" fillcolor="#c5e0b3">
                <v:textbox>
                  <w:txbxContent>
                    <w:p w14:paraId="03BB5D3E" w14:textId="77777777" w:rsidR="00824CDF" w:rsidRPr="00B30566" w:rsidRDefault="00824CDF" w:rsidP="00824CDF">
                      <w:pPr>
                        <w:textAlignment w:val="baseline"/>
                        <w:rPr>
                          <w:rFonts w:ascii="Garamond" w:hAnsi="Garamond"/>
                          <w:b/>
                          <w:bCs/>
                          <w:color w:val="000000"/>
                          <w:sz w:val="14"/>
                          <w:szCs w:val="14"/>
                        </w:rPr>
                      </w:pPr>
                      <w:r w:rsidRPr="00B30566">
                        <w:rPr>
                          <w:rFonts w:ascii="Garamond" w:hAnsi="Garamond"/>
                          <w:b/>
                          <w:bCs/>
                          <w:color w:val="000000"/>
                          <w:sz w:val="14"/>
                          <w:szCs w:val="14"/>
                        </w:rPr>
                        <w:t>GUIDE BOX: This section captures status of access to essential services, from the aspects of physical, financial, socio-cultural factors.  Please fill on the Likert scale the degree to which you agree/disagree for each intervention, for hospitals and primary level facilities. The ‘</w:t>
                      </w:r>
                      <w:r w:rsidRPr="00B30566">
                        <w:rPr>
                          <w:rFonts w:ascii="Garamond" w:hAnsi="Garamond"/>
                          <w:b/>
                          <w:bCs/>
                          <w:i/>
                          <w:iCs/>
                          <w:color w:val="000000"/>
                          <w:sz w:val="14"/>
                          <w:szCs w:val="14"/>
                        </w:rPr>
                        <w:t>80%</w:t>
                      </w:r>
                      <w:proofErr w:type="gramStart"/>
                      <w:r w:rsidRPr="00B30566">
                        <w:rPr>
                          <w:rFonts w:ascii="Garamond" w:hAnsi="Garamond"/>
                          <w:b/>
                          <w:bCs/>
                          <w:i/>
                          <w:iCs/>
                          <w:color w:val="000000"/>
                          <w:sz w:val="14"/>
                          <w:szCs w:val="14"/>
                        </w:rPr>
                        <w:t>’</w:t>
                      </w:r>
                      <w:r w:rsidRPr="00B30566">
                        <w:rPr>
                          <w:rFonts w:ascii="Garamond" w:hAnsi="Garamond"/>
                          <w:b/>
                          <w:bCs/>
                          <w:color w:val="000000"/>
                          <w:sz w:val="14"/>
                          <w:szCs w:val="14"/>
                        </w:rPr>
                        <w:t xml:space="preserve">  mark</w:t>
                      </w:r>
                      <w:proofErr w:type="gramEnd"/>
                      <w:r w:rsidRPr="00B30566">
                        <w:rPr>
                          <w:rFonts w:ascii="Garamond" w:hAnsi="Garamond"/>
                          <w:b/>
                          <w:bCs/>
                          <w:color w:val="000000"/>
                          <w:sz w:val="14"/>
                          <w:szCs w:val="14"/>
                        </w:rPr>
                        <w:t xml:space="preserve"> used in measuring the attribute is mainly to serve as guide of ‘</w:t>
                      </w:r>
                      <w:r w:rsidRPr="00B30566">
                        <w:rPr>
                          <w:rFonts w:ascii="Garamond" w:hAnsi="Garamond"/>
                          <w:b/>
                          <w:bCs/>
                          <w:i/>
                          <w:iCs/>
                          <w:color w:val="000000"/>
                          <w:sz w:val="14"/>
                          <w:szCs w:val="14"/>
                        </w:rPr>
                        <w:t>almost all’</w:t>
                      </w:r>
                      <w:r w:rsidRPr="00B30566">
                        <w:rPr>
                          <w:rFonts w:ascii="Garamond" w:hAnsi="Garamond"/>
                          <w:b/>
                          <w:bCs/>
                          <w:color w:val="000000"/>
                          <w:sz w:val="14"/>
                          <w:szCs w:val="14"/>
                        </w:rPr>
                        <w:t xml:space="preserve">  health facilities practicing or undertaking the specific attribute. The expectation is not that users will calculate the percentage of facilities delivering the entailed interventions, but by saying at least 80%, almost all facilities are contributing to the specific intervention If the information is not known or it does not apply in the SNU, enter ‘NA’. If the value is zero facilities contributing to the attribute, enter zero.</w:t>
                      </w:r>
                    </w:p>
                  </w:txbxContent>
                </v:textbox>
                <w10:wrap anchorx="page"/>
              </v:shape>
            </w:pict>
          </mc:Fallback>
        </mc:AlternateContent>
      </w:r>
      <w:r w:rsidRPr="004E5865">
        <w:rPr>
          <w:rFonts w:ascii="Arial Narrow" w:eastAsia="Times New Roman" w:hAnsi="Arial Narrow" w:cs="Calibri"/>
          <w:b/>
          <w:bCs/>
          <w:color w:val="305496"/>
          <w:sz w:val="18"/>
          <w:szCs w:val="18"/>
          <w:lang w:val="en-US"/>
        </w:rPr>
        <w:t>B 1: Better access to essential services</w:t>
      </w:r>
    </w:p>
    <w:p w14:paraId="357B3D90" w14:textId="77777777" w:rsidR="00824CDF" w:rsidRPr="00B30566" w:rsidRDefault="00824CDF" w:rsidP="00824CDF">
      <w:pPr>
        <w:spacing w:after="0" w:line="240" w:lineRule="auto"/>
        <w:rPr>
          <w:sz w:val="20"/>
          <w:szCs w:val="20"/>
        </w:rPr>
      </w:pPr>
    </w:p>
    <w:p w14:paraId="53F59DBF" w14:textId="77777777" w:rsidR="00824CDF" w:rsidRPr="00B30566" w:rsidRDefault="00824CDF" w:rsidP="00824CDF">
      <w:pPr>
        <w:spacing w:after="0" w:line="240" w:lineRule="auto"/>
        <w:rPr>
          <w:sz w:val="20"/>
          <w:szCs w:val="20"/>
        </w:rPr>
      </w:pPr>
    </w:p>
    <w:p w14:paraId="10B17976" w14:textId="77777777" w:rsidR="00824CDF" w:rsidRPr="00B30566" w:rsidRDefault="00824CDF" w:rsidP="00824CDF">
      <w:pPr>
        <w:spacing w:after="0" w:line="240" w:lineRule="auto"/>
        <w:rPr>
          <w:sz w:val="20"/>
          <w:szCs w:val="20"/>
        </w:rPr>
      </w:pPr>
    </w:p>
    <w:p w14:paraId="038D6BE1" w14:textId="77777777" w:rsidR="00824CDF" w:rsidRDefault="00824CDF" w:rsidP="00824CDF">
      <w:pPr>
        <w:spacing w:after="0" w:line="240" w:lineRule="auto"/>
        <w:rPr>
          <w:sz w:val="24"/>
          <w:szCs w:val="24"/>
        </w:rPr>
      </w:pPr>
    </w:p>
    <w:tbl>
      <w:tblPr>
        <w:tblW w:w="10160" w:type="dxa"/>
        <w:tblInd w:w="-635" w:type="dxa"/>
        <w:tblLook w:val="04A0" w:firstRow="1" w:lastRow="0" w:firstColumn="1" w:lastColumn="0" w:noHBand="0" w:noVBand="1"/>
      </w:tblPr>
      <w:tblGrid>
        <w:gridCol w:w="1856"/>
        <w:gridCol w:w="6896"/>
        <w:gridCol w:w="1734"/>
      </w:tblGrid>
      <w:tr w:rsidR="00824CDF" w:rsidRPr="00B30566" w14:paraId="07F33794" w14:textId="77777777" w:rsidTr="00B61056">
        <w:trPr>
          <w:trHeight w:val="450"/>
          <w:tblHeader/>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703934" w14:textId="77777777" w:rsidR="00824CDF" w:rsidRPr="004E5865" w:rsidRDefault="00824CDF" w:rsidP="00B61056">
            <w:pPr>
              <w:spacing w:after="0" w:line="240" w:lineRule="auto"/>
              <w:jc w:val="center"/>
              <w:rPr>
                <w:rFonts w:ascii="Arial Narrow" w:eastAsia="Times New Roman" w:hAnsi="Arial Narrow" w:cs="Calibri"/>
                <w:color w:val="0563C1"/>
                <w:sz w:val="16"/>
                <w:szCs w:val="16"/>
                <w:u w:val="single"/>
                <w:lang w:val="en-US"/>
              </w:rPr>
            </w:pPr>
            <w:r w:rsidRPr="00B30566">
              <w:rPr>
                <w:rFonts w:ascii="Arial Narrow" w:eastAsia="Times New Roman" w:hAnsi="Arial Narrow" w:cs="Calibri"/>
                <w:color w:val="0563C1"/>
                <w:sz w:val="16"/>
                <w:szCs w:val="16"/>
                <w:u w:val="single"/>
                <w:lang w:val="en-US"/>
              </w:rPr>
              <w:t>Vital Sign</w:t>
            </w:r>
          </w:p>
        </w:tc>
        <w:tc>
          <w:tcPr>
            <w:tcW w:w="68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4F6F02" w14:textId="77777777" w:rsidR="00824CDF" w:rsidRPr="00B30566" w:rsidRDefault="00824CDF" w:rsidP="00B61056">
            <w:pPr>
              <w:spacing w:after="0" w:line="240" w:lineRule="auto"/>
              <w:jc w:val="center"/>
              <w:rPr>
                <w:rFonts w:ascii="Arial Narrow" w:eastAsia="Times New Roman" w:hAnsi="Arial Narrow" w:cs="Calibri"/>
                <w:b/>
                <w:bCs/>
                <w:color w:val="000000"/>
                <w:sz w:val="16"/>
                <w:szCs w:val="16"/>
                <w:lang w:val="en-US"/>
              </w:rPr>
            </w:pPr>
            <w:r w:rsidRPr="004E5865">
              <w:rPr>
                <w:rFonts w:ascii="Arial Narrow" w:eastAsia="Times New Roman" w:hAnsi="Arial Narrow" w:cs="Calibri"/>
                <w:b/>
                <w:bCs/>
                <w:color w:val="000000"/>
                <w:sz w:val="16"/>
                <w:szCs w:val="16"/>
                <w:lang w:val="en-US"/>
              </w:rPr>
              <w:t>Attributes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tcPr>
          <w:p w14:paraId="796287E0" w14:textId="77777777" w:rsidR="00824CDF" w:rsidRPr="00B30566" w:rsidRDefault="00824CDF" w:rsidP="00B61056">
            <w:pPr>
              <w:spacing w:after="0" w:line="240" w:lineRule="auto"/>
              <w:jc w:val="center"/>
              <w:rPr>
                <w:rFonts w:ascii="Arial Narrow" w:eastAsia="Times New Roman" w:hAnsi="Arial Narrow" w:cs="Calibri"/>
                <w:b/>
                <w:bCs/>
                <w:color w:val="000000"/>
                <w:sz w:val="16"/>
                <w:szCs w:val="16"/>
                <w:lang w:val="en-US"/>
              </w:rPr>
            </w:pPr>
            <w:r w:rsidRPr="00B30566">
              <w:rPr>
                <w:rFonts w:ascii="Arial Narrow" w:eastAsia="Times New Roman" w:hAnsi="Arial Narrow" w:cs="Calibri"/>
                <w:b/>
                <w:bCs/>
                <w:color w:val="000000"/>
                <w:sz w:val="16"/>
                <w:szCs w:val="16"/>
                <w:lang w:val="en-US"/>
              </w:rPr>
              <w:t>Scoring</w:t>
            </w:r>
          </w:p>
          <w:p w14:paraId="540388A5" w14:textId="77777777" w:rsidR="00824CDF" w:rsidRPr="00B30566" w:rsidRDefault="00824CDF" w:rsidP="00B61056">
            <w:pPr>
              <w:spacing w:after="0" w:line="240" w:lineRule="auto"/>
              <w:rPr>
                <w:rFonts w:ascii="Arial Narrow" w:eastAsia="Times New Roman" w:hAnsi="Arial Narrow" w:cs="Calibri"/>
                <w:i/>
                <w:iCs/>
                <w:color w:val="000000"/>
                <w:sz w:val="16"/>
                <w:szCs w:val="16"/>
                <w:lang w:val="en-US"/>
              </w:rPr>
            </w:pPr>
            <w:r w:rsidRPr="00B30566">
              <w:rPr>
                <w:rFonts w:ascii="Arial Narrow" w:eastAsia="Times New Roman" w:hAnsi="Arial Narrow" w:cs="Calibri"/>
                <w:i/>
                <w:iCs/>
                <w:color w:val="000000"/>
                <w:sz w:val="16"/>
                <w:szCs w:val="16"/>
                <w:lang w:val="en-US"/>
              </w:rPr>
              <w:t>1 - Fully disagree</w:t>
            </w:r>
          </w:p>
          <w:p w14:paraId="269E0DEA" w14:textId="77777777" w:rsidR="00824CDF" w:rsidRPr="00B30566" w:rsidRDefault="00824CDF" w:rsidP="00B61056">
            <w:pPr>
              <w:spacing w:after="0" w:line="240" w:lineRule="auto"/>
              <w:rPr>
                <w:rFonts w:ascii="Arial Narrow" w:eastAsia="Times New Roman" w:hAnsi="Arial Narrow" w:cs="Calibri"/>
                <w:i/>
                <w:iCs/>
                <w:color w:val="000000"/>
                <w:sz w:val="16"/>
                <w:szCs w:val="16"/>
                <w:lang w:val="en-US"/>
              </w:rPr>
            </w:pPr>
            <w:r w:rsidRPr="00B30566">
              <w:rPr>
                <w:rFonts w:ascii="Arial Narrow" w:eastAsia="Times New Roman" w:hAnsi="Arial Narrow" w:cs="Calibri"/>
                <w:i/>
                <w:iCs/>
                <w:color w:val="000000"/>
                <w:sz w:val="16"/>
                <w:szCs w:val="16"/>
                <w:lang w:val="en-US"/>
              </w:rPr>
              <w:t>2 - Somewhat disagree</w:t>
            </w:r>
          </w:p>
          <w:p w14:paraId="18889A09" w14:textId="77777777" w:rsidR="00824CDF" w:rsidRPr="00B30566" w:rsidRDefault="00824CDF" w:rsidP="00B61056">
            <w:pPr>
              <w:spacing w:after="0" w:line="240" w:lineRule="auto"/>
              <w:rPr>
                <w:rFonts w:ascii="Arial Narrow" w:eastAsia="Times New Roman" w:hAnsi="Arial Narrow" w:cs="Calibri"/>
                <w:i/>
                <w:iCs/>
                <w:color w:val="000000"/>
                <w:sz w:val="16"/>
                <w:szCs w:val="16"/>
                <w:lang w:val="en-US"/>
              </w:rPr>
            </w:pPr>
            <w:r w:rsidRPr="00B30566">
              <w:rPr>
                <w:rFonts w:ascii="Arial Narrow" w:eastAsia="Times New Roman" w:hAnsi="Arial Narrow" w:cs="Calibri"/>
                <w:i/>
                <w:iCs/>
                <w:color w:val="000000"/>
                <w:sz w:val="16"/>
                <w:szCs w:val="16"/>
                <w:lang w:val="en-US"/>
              </w:rPr>
              <w:t>3 - Somewhat agree</w:t>
            </w:r>
          </w:p>
          <w:p w14:paraId="4B89FE72" w14:textId="77777777" w:rsidR="00824CDF" w:rsidRPr="004E5865" w:rsidRDefault="00824CDF" w:rsidP="00B61056">
            <w:pPr>
              <w:spacing w:after="0" w:line="240" w:lineRule="auto"/>
              <w:rPr>
                <w:rFonts w:ascii="Arial Narrow" w:eastAsia="Times New Roman" w:hAnsi="Arial Narrow" w:cs="Calibri"/>
                <w:b/>
                <w:bCs/>
                <w:color w:val="000000"/>
                <w:sz w:val="16"/>
                <w:szCs w:val="16"/>
                <w:lang w:val="en-US"/>
              </w:rPr>
            </w:pPr>
            <w:r w:rsidRPr="00B30566">
              <w:rPr>
                <w:rFonts w:ascii="Arial Narrow" w:eastAsia="Times New Roman" w:hAnsi="Arial Narrow" w:cs="Calibri"/>
                <w:i/>
                <w:iCs/>
                <w:color w:val="000000"/>
                <w:sz w:val="16"/>
                <w:szCs w:val="16"/>
                <w:lang w:val="en-US"/>
              </w:rPr>
              <w:t>4 - Fully agree</w:t>
            </w:r>
          </w:p>
        </w:tc>
      </w:tr>
      <w:tr w:rsidR="00824CDF" w:rsidRPr="00B30566" w14:paraId="266A0448" w14:textId="77777777" w:rsidTr="00B61056">
        <w:trPr>
          <w:trHeight w:val="450"/>
          <w:tblHeader/>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18A7EC47" w14:textId="77777777" w:rsidR="00824CDF" w:rsidRPr="004E5865" w:rsidRDefault="00824CDF" w:rsidP="00B61056">
            <w:pPr>
              <w:spacing w:after="0" w:line="240" w:lineRule="auto"/>
              <w:rPr>
                <w:rFonts w:ascii="Arial Narrow" w:eastAsia="Times New Roman" w:hAnsi="Arial Narrow" w:cs="Calibri"/>
                <w:color w:val="0563C1"/>
                <w:sz w:val="16"/>
                <w:szCs w:val="16"/>
                <w:u w:val="single"/>
                <w:lang w:val="en-US"/>
              </w:rPr>
            </w:pPr>
          </w:p>
        </w:tc>
        <w:tc>
          <w:tcPr>
            <w:tcW w:w="6896" w:type="dxa"/>
            <w:vMerge/>
            <w:tcBorders>
              <w:top w:val="single" w:sz="4" w:space="0" w:color="auto"/>
              <w:left w:val="single" w:sz="4" w:space="0" w:color="auto"/>
              <w:bottom w:val="single" w:sz="4" w:space="0" w:color="auto"/>
              <w:right w:val="single" w:sz="4" w:space="0" w:color="auto"/>
            </w:tcBorders>
            <w:vAlign w:val="center"/>
            <w:hideMark/>
          </w:tcPr>
          <w:p w14:paraId="7D202C84" w14:textId="77777777" w:rsidR="00824CDF" w:rsidRPr="00B30566" w:rsidRDefault="00824CDF" w:rsidP="00B61056">
            <w:pPr>
              <w:spacing w:after="0" w:line="240" w:lineRule="auto"/>
              <w:rPr>
                <w:rFonts w:ascii="Arial Narrow" w:eastAsia="Times New Roman" w:hAnsi="Arial Narrow" w:cs="Calibri"/>
                <w:b/>
                <w:bCs/>
                <w:color w:val="000000"/>
                <w:sz w:val="16"/>
                <w:szCs w:val="16"/>
                <w:lang w:val="en-US"/>
              </w:rPr>
            </w:pPr>
          </w:p>
        </w:tc>
        <w:tc>
          <w:tcPr>
            <w:tcW w:w="1734" w:type="dxa"/>
            <w:vMerge/>
            <w:tcBorders>
              <w:top w:val="single" w:sz="4" w:space="0" w:color="auto"/>
              <w:left w:val="single" w:sz="4" w:space="0" w:color="auto"/>
              <w:bottom w:val="single" w:sz="4" w:space="0" w:color="auto"/>
              <w:right w:val="single" w:sz="4" w:space="0" w:color="auto"/>
            </w:tcBorders>
            <w:vAlign w:val="center"/>
          </w:tcPr>
          <w:p w14:paraId="5658C428" w14:textId="77777777" w:rsidR="00824CDF" w:rsidRPr="004E5865" w:rsidRDefault="00824CDF" w:rsidP="00B61056">
            <w:pPr>
              <w:spacing w:after="0" w:line="240" w:lineRule="auto"/>
              <w:rPr>
                <w:rFonts w:ascii="Arial Narrow" w:eastAsia="Times New Roman" w:hAnsi="Arial Narrow" w:cs="Calibri"/>
                <w:b/>
                <w:bCs/>
                <w:color w:val="000000"/>
                <w:sz w:val="16"/>
                <w:szCs w:val="16"/>
                <w:lang w:val="en-US"/>
              </w:rPr>
            </w:pPr>
          </w:p>
        </w:tc>
      </w:tr>
      <w:tr w:rsidR="00824CDF" w:rsidRPr="00B30566" w14:paraId="7F67C567"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4C32F82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Physical access</w:t>
            </w:r>
          </w:p>
        </w:tc>
        <w:tc>
          <w:tcPr>
            <w:tcW w:w="6896" w:type="dxa"/>
            <w:tcBorders>
              <w:top w:val="nil"/>
              <w:left w:val="single" w:sz="4" w:space="0" w:color="auto"/>
              <w:bottom w:val="single" w:sz="4" w:space="0" w:color="auto"/>
              <w:right w:val="single" w:sz="4" w:space="0" w:color="auto"/>
            </w:tcBorders>
            <w:shd w:val="clear" w:color="auto" w:fill="auto"/>
            <w:hideMark/>
          </w:tcPr>
          <w:p w14:paraId="5A66BA4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Clinical staff (doctors, nurses, midwives) are available in at least 80% of facilities as per norms</w:t>
            </w:r>
          </w:p>
        </w:tc>
        <w:tc>
          <w:tcPr>
            <w:tcW w:w="1734" w:type="dxa"/>
            <w:tcBorders>
              <w:top w:val="nil"/>
              <w:left w:val="nil"/>
              <w:bottom w:val="single" w:sz="4" w:space="0" w:color="auto"/>
              <w:right w:val="single" w:sz="4" w:space="0" w:color="auto"/>
            </w:tcBorders>
            <w:shd w:val="clear" w:color="auto" w:fill="auto"/>
          </w:tcPr>
          <w:p w14:paraId="3204DB8F"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748F95C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B0CF30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single" w:sz="4" w:space="0" w:color="auto"/>
              <w:bottom w:val="single" w:sz="4" w:space="0" w:color="auto"/>
              <w:right w:val="single" w:sz="4" w:space="0" w:color="auto"/>
            </w:tcBorders>
            <w:shd w:val="clear" w:color="auto" w:fill="auto"/>
            <w:hideMark/>
          </w:tcPr>
          <w:p w14:paraId="4AD55CF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Clinical support staff (pharmacists, </w:t>
            </w:r>
            <w:proofErr w:type="spellStart"/>
            <w:r w:rsidRPr="004E5865">
              <w:rPr>
                <w:rFonts w:ascii="Arial Narrow" w:eastAsia="Times New Roman" w:hAnsi="Arial Narrow" w:cs="Calibri"/>
                <w:color w:val="000000"/>
                <w:sz w:val="16"/>
                <w:szCs w:val="16"/>
                <w:lang w:val="en-US"/>
              </w:rPr>
              <w:t>etc</w:t>
            </w:r>
            <w:proofErr w:type="spellEnd"/>
            <w:r w:rsidRPr="004E5865">
              <w:rPr>
                <w:rFonts w:ascii="Arial Narrow" w:eastAsia="Times New Roman" w:hAnsi="Arial Narrow" w:cs="Calibri"/>
                <w:color w:val="000000"/>
                <w:sz w:val="16"/>
                <w:szCs w:val="16"/>
                <w:lang w:val="en-US"/>
              </w:rPr>
              <w:t>) are available in at least 80% of facilities as per norms</w:t>
            </w:r>
          </w:p>
        </w:tc>
        <w:tc>
          <w:tcPr>
            <w:tcW w:w="1734" w:type="dxa"/>
            <w:tcBorders>
              <w:top w:val="nil"/>
              <w:left w:val="nil"/>
              <w:bottom w:val="single" w:sz="4" w:space="0" w:color="auto"/>
              <w:right w:val="single" w:sz="4" w:space="0" w:color="auto"/>
            </w:tcBorders>
            <w:shd w:val="clear" w:color="auto" w:fill="auto"/>
          </w:tcPr>
          <w:p w14:paraId="765D4E3E"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215942C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372243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single" w:sz="4" w:space="0" w:color="auto"/>
              <w:bottom w:val="single" w:sz="4" w:space="0" w:color="auto"/>
              <w:right w:val="single" w:sz="4" w:space="0" w:color="auto"/>
            </w:tcBorders>
            <w:shd w:val="clear" w:color="auto" w:fill="auto"/>
            <w:hideMark/>
          </w:tcPr>
          <w:p w14:paraId="0CE38CD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Management and administrative staff are available in at least 80% of facilities as per norms</w:t>
            </w:r>
          </w:p>
        </w:tc>
        <w:tc>
          <w:tcPr>
            <w:tcW w:w="1734" w:type="dxa"/>
            <w:tcBorders>
              <w:top w:val="nil"/>
              <w:left w:val="nil"/>
              <w:bottom w:val="single" w:sz="4" w:space="0" w:color="auto"/>
              <w:right w:val="single" w:sz="4" w:space="0" w:color="auto"/>
            </w:tcBorders>
            <w:shd w:val="clear" w:color="auto" w:fill="auto"/>
          </w:tcPr>
          <w:p w14:paraId="109E3B65"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33D207DE"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863586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single" w:sz="4" w:space="0" w:color="auto"/>
              <w:bottom w:val="single" w:sz="4" w:space="0" w:color="auto"/>
              <w:right w:val="single" w:sz="4" w:space="0" w:color="auto"/>
            </w:tcBorders>
            <w:shd w:val="clear" w:color="auto" w:fill="auto"/>
            <w:hideMark/>
          </w:tcPr>
          <w:p w14:paraId="16445E2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80% of health facilities are available in the sub national unit as per country norms (</w:t>
            </w:r>
            <w:proofErr w:type="spellStart"/>
            <w:r w:rsidRPr="004E5865">
              <w:rPr>
                <w:rFonts w:ascii="Arial Narrow" w:eastAsia="Times New Roman" w:hAnsi="Arial Narrow" w:cs="Calibri"/>
                <w:color w:val="000000"/>
                <w:sz w:val="16"/>
                <w:szCs w:val="16"/>
                <w:lang w:val="en-US"/>
              </w:rPr>
              <w:t>eg.</w:t>
            </w:r>
            <w:proofErr w:type="spellEnd"/>
            <w:r w:rsidRPr="004E5865">
              <w:rPr>
                <w:rFonts w:ascii="Arial Narrow" w:eastAsia="Times New Roman" w:hAnsi="Arial Narrow" w:cs="Calibri"/>
                <w:color w:val="000000"/>
                <w:sz w:val="16"/>
                <w:szCs w:val="16"/>
                <w:lang w:val="en-US"/>
              </w:rPr>
              <w:t xml:space="preserve"> Within 5km of radius)</w:t>
            </w:r>
          </w:p>
        </w:tc>
        <w:tc>
          <w:tcPr>
            <w:tcW w:w="1734" w:type="dxa"/>
            <w:tcBorders>
              <w:top w:val="nil"/>
              <w:left w:val="nil"/>
              <w:bottom w:val="single" w:sz="4" w:space="0" w:color="auto"/>
              <w:right w:val="single" w:sz="4" w:space="0" w:color="auto"/>
            </w:tcBorders>
            <w:shd w:val="clear" w:color="auto" w:fill="auto"/>
          </w:tcPr>
          <w:p w14:paraId="57DC2706"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374815D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B849EB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single" w:sz="4" w:space="0" w:color="auto"/>
              <w:bottom w:val="single" w:sz="4" w:space="0" w:color="auto"/>
              <w:right w:val="single" w:sz="4" w:space="0" w:color="auto"/>
            </w:tcBorders>
            <w:shd w:val="clear" w:color="auto" w:fill="auto"/>
            <w:hideMark/>
          </w:tcPr>
          <w:p w14:paraId="49C904B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80% of health facilities are physically accessible all year round (</w:t>
            </w:r>
            <w:proofErr w:type="spellStart"/>
            <w:r w:rsidRPr="004E5865">
              <w:rPr>
                <w:rFonts w:ascii="Arial Narrow" w:eastAsia="Times New Roman" w:hAnsi="Arial Narrow" w:cs="Calibri"/>
                <w:color w:val="000000"/>
                <w:sz w:val="16"/>
                <w:szCs w:val="16"/>
                <w:lang w:val="en-US"/>
              </w:rPr>
              <w:t>eg.</w:t>
            </w:r>
            <w:proofErr w:type="spellEnd"/>
            <w:r w:rsidRPr="004E5865">
              <w:rPr>
                <w:rFonts w:ascii="Arial Narrow" w:eastAsia="Times New Roman" w:hAnsi="Arial Narrow" w:cs="Calibri"/>
                <w:color w:val="000000"/>
                <w:sz w:val="16"/>
                <w:szCs w:val="16"/>
                <w:lang w:val="en-US"/>
              </w:rPr>
              <w:t xml:space="preserve"> No changes to access with changes in </w:t>
            </w:r>
            <w:proofErr w:type="gramStart"/>
            <w:r w:rsidRPr="004E5865">
              <w:rPr>
                <w:rFonts w:ascii="Arial Narrow" w:eastAsia="Times New Roman" w:hAnsi="Arial Narrow" w:cs="Calibri"/>
                <w:color w:val="000000"/>
                <w:sz w:val="16"/>
                <w:szCs w:val="16"/>
                <w:lang w:val="en-US"/>
              </w:rPr>
              <w:t>weather,  transport</w:t>
            </w:r>
            <w:proofErr w:type="gramEnd"/>
            <w:r w:rsidRPr="004E5865">
              <w:rPr>
                <w:rFonts w:ascii="Arial Narrow" w:eastAsia="Times New Roman" w:hAnsi="Arial Narrow" w:cs="Calibri"/>
                <w:color w:val="000000"/>
                <w:sz w:val="16"/>
                <w:szCs w:val="16"/>
                <w:lang w:val="en-US"/>
              </w:rPr>
              <w:t xml:space="preserve">, </w:t>
            </w:r>
            <w:proofErr w:type="spellStart"/>
            <w:r w:rsidRPr="004E5865">
              <w:rPr>
                <w:rFonts w:ascii="Arial Narrow" w:eastAsia="Times New Roman" w:hAnsi="Arial Narrow" w:cs="Calibri"/>
                <w:color w:val="000000"/>
                <w:sz w:val="16"/>
                <w:szCs w:val="16"/>
                <w:lang w:val="en-US"/>
              </w:rPr>
              <w:t>etc</w:t>
            </w:r>
            <w:proofErr w:type="spellEnd"/>
            <w:r w:rsidRPr="004E5865">
              <w:rPr>
                <w:rFonts w:ascii="Arial Narrow" w:eastAsia="Times New Roman" w:hAnsi="Arial Narrow" w:cs="Calibri"/>
                <w:color w:val="000000"/>
                <w:sz w:val="16"/>
                <w:szCs w:val="16"/>
                <w:lang w:val="en-US"/>
              </w:rPr>
              <w:t>)</w:t>
            </w:r>
          </w:p>
        </w:tc>
        <w:tc>
          <w:tcPr>
            <w:tcW w:w="1734" w:type="dxa"/>
            <w:tcBorders>
              <w:top w:val="nil"/>
              <w:left w:val="nil"/>
              <w:bottom w:val="single" w:sz="4" w:space="0" w:color="auto"/>
              <w:right w:val="single" w:sz="4" w:space="0" w:color="auto"/>
            </w:tcBorders>
            <w:shd w:val="clear" w:color="auto" w:fill="auto"/>
          </w:tcPr>
          <w:p w14:paraId="3FC658C3"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16CE62D0"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37AD39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single" w:sz="4" w:space="0" w:color="auto"/>
              <w:bottom w:val="single" w:sz="4" w:space="0" w:color="auto"/>
              <w:right w:val="single" w:sz="4" w:space="0" w:color="auto"/>
            </w:tcBorders>
            <w:shd w:val="clear" w:color="auto" w:fill="auto"/>
            <w:hideMark/>
          </w:tcPr>
          <w:p w14:paraId="7A15073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Outreach and mobile services are conducted in the last 3 months for at least 80% of </w:t>
            </w:r>
            <w:proofErr w:type="gramStart"/>
            <w:r w:rsidRPr="004E5865">
              <w:rPr>
                <w:rFonts w:ascii="Arial Narrow" w:eastAsia="Times New Roman" w:hAnsi="Arial Narrow" w:cs="Calibri"/>
                <w:color w:val="000000"/>
                <w:sz w:val="16"/>
                <w:szCs w:val="16"/>
                <w:lang w:val="en-US"/>
              </w:rPr>
              <w:t>hard to reach</w:t>
            </w:r>
            <w:proofErr w:type="gramEnd"/>
            <w:r w:rsidRPr="004E5865">
              <w:rPr>
                <w:rFonts w:ascii="Arial Narrow" w:eastAsia="Times New Roman" w:hAnsi="Arial Narrow" w:cs="Calibri"/>
                <w:color w:val="000000"/>
                <w:sz w:val="16"/>
                <w:szCs w:val="16"/>
                <w:lang w:val="en-US"/>
              </w:rPr>
              <w:t xml:space="preserve"> areas  </w:t>
            </w:r>
          </w:p>
        </w:tc>
        <w:tc>
          <w:tcPr>
            <w:tcW w:w="1734" w:type="dxa"/>
            <w:tcBorders>
              <w:top w:val="nil"/>
              <w:left w:val="nil"/>
              <w:bottom w:val="single" w:sz="4" w:space="0" w:color="auto"/>
              <w:right w:val="single" w:sz="4" w:space="0" w:color="auto"/>
            </w:tcBorders>
            <w:shd w:val="clear" w:color="auto" w:fill="auto"/>
          </w:tcPr>
          <w:p w14:paraId="13C20F37"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788CE31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6B1710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single" w:sz="4" w:space="0" w:color="auto"/>
              <w:bottom w:val="single" w:sz="4" w:space="0" w:color="auto"/>
              <w:right w:val="single" w:sz="4" w:space="0" w:color="auto"/>
            </w:tcBorders>
            <w:shd w:val="clear" w:color="auto" w:fill="auto"/>
            <w:hideMark/>
          </w:tcPr>
          <w:p w14:paraId="6049B42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Health commodities (tracer medicines) are available in 80</w:t>
            </w:r>
            <w:proofErr w:type="gramStart"/>
            <w:r w:rsidRPr="004E5865">
              <w:rPr>
                <w:rFonts w:ascii="Arial Narrow" w:eastAsia="Times New Roman" w:hAnsi="Arial Narrow" w:cs="Calibri"/>
                <w:color w:val="000000"/>
                <w:sz w:val="16"/>
                <w:szCs w:val="16"/>
                <w:lang w:val="en-US"/>
              </w:rPr>
              <w:t>%  of</w:t>
            </w:r>
            <w:proofErr w:type="gramEnd"/>
            <w:r w:rsidRPr="004E5865">
              <w:rPr>
                <w:rFonts w:ascii="Arial Narrow" w:eastAsia="Times New Roman" w:hAnsi="Arial Narrow" w:cs="Calibri"/>
                <w:color w:val="000000"/>
                <w:sz w:val="16"/>
                <w:szCs w:val="16"/>
                <w:lang w:val="en-US"/>
              </w:rPr>
              <w:t xml:space="preserve"> facilities </w:t>
            </w:r>
          </w:p>
        </w:tc>
        <w:tc>
          <w:tcPr>
            <w:tcW w:w="1734" w:type="dxa"/>
            <w:tcBorders>
              <w:top w:val="nil"/>
              <w:left w:val="nil"/>
              <w:bottom w:val="single" w:sz="4" w:space="0" w:color="auto"/>
              <w:right w:val="single" w:sz="4" w:space="0" w:color="auto"/>
            </w:tcBorders>
            <w:shd w:val="clear" w:color="auto" w:fill="auto"/>
          </w:tcPr>
          <w:p w14:paraId="0690B56E"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6A4BEA9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FF1216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single" w:sz="4" w:space="0" w:color="auto"/>
              <w:bottom w:val="single" w:sz="4" w:space="0" w:color="auto"/>
              <w:right w:val="single" w:sz="4" w:space="0" w:color="auto"/>
            </w:tcBorders>
            <w:shd w:val="clear" w:color="auto" w:fill="auto"/>
            <w:hideMark/>
          </w:tcPr>
          <w:p w14:paraId="709A644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Health commodities (</w:t>
            </w:r>
            <w:proofErr w:type="gramStart"/>
            <w:r w:rsidRPr="004E5865">
              <w:rPr>
                <w:rFonts w:ascii="Arial Narrow" w:eastAsia="Times New Roman" w:hAnsi="Arial Narrow" w:cs="Calibri"/>
                <w:color w:val="000000"/>
                <w:sz w:val="16"/>
                <w:szCs w:val="16"/>
                <w:lang w:val="en-US"/>
              </w:rPr>
              <w:t>vaccines )</w:t>
            </w:r>
            <w:proofErr w:type="gramEnd"/>
            <w:r w:rsidRPr="004E5865">
              <w:rPr>
                <w:rFonts w:ascii="Arial Narrow" w:eastAsia="Times New Roman" w:hAnsi="Arial Narrow" w:cs="Calibri"/>
                <w:color w:val="000000"/>
                <w:sz w:val="16"/>
                <w:szCs w:val="16"/>
                <w:lang w:val="en-US"/>
              </w:rPr>
              <w:t xml:space="preserve"> are available in 80%  of facilities</w:t>
            </w:r>
          </w:p>
        </w:tc>
        <w:tc>
          <w:tcPr>
            <w:tcW w:w="1734" w:type="dxa"/>
            <w:tcBorders>
              <w:top w:val="nil"/>
              <w:left w:val="nil"/>
              <w:bottom w:val="single" w:sz="4" w:space="0" w:color="auto"/>
              <w:right w:val="single" w:sz="4" w:space="0" w:color="auto"/>
            </w:tcBorders>
            <w:shd w:val="clear" w:color="auto" w:fill="auto"/>
          </w:tcPr>
          <w:p w14:paraId="6E05A9B1"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70787187"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D74072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single" w:sz="4" w:space="0" w:color="auto"/>
              <w:bottom w:val="single" w:sz="4" w:space="0" w:color="auto"/>
              <w:right w:val="single" w:sz="4" w:space="0" w:color="auto"/>
            </w:tcBorders>
            <w:shd w:val="clear" w:color="auto" w:fill="auto"/>
            <w:hideMark/>
          </w:tcPr>
          <w:p w14:paraId="67439B5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Health commodities (blood and blood products) are available in 80</w:t>
            </w:r>
            <w:proofErr w:type="gramStart"/>
            <w:r w:rsidRPr="004E5865">
              <w:rPr>
                <w:rFonts w:ascii="Arial Narrow" w:eastAsia="Times New Roman" w:hAnsi="Arial Narrow" w:cs="Calibri"/>
                <w:color w:val="000000"/>
                <w:sz w:val="16"/>
                <w:szCs w:val="16"/>
                <w:lang w:val="en-US"/>
              </w:rPr>
              <w:t>%  of</w:t>
            </w:r>
            <w:proofErr w:type="gramEnd"/>
            <w:r w:rsidRPr="004E5865">
              <w:rPr>
                <w:rFonts w:ascii="Arial Narrow" w:eastAsia="Times New Roman" w:hAnsi="Arial Narrow" w:cs="Calibri"/>
                <w:color w:val="000000"/>
                <w:sz w:val="16"/>
                <w:szCs w:val="16"/>
                <w:lang w:val="en-US"/>
              </w:rPr>
              <w:t xml:space="preserve"> facilities</w:t>
            </w:r>
          </w:p>
        </w:tc>
        <w:tc>
          <w:tcPr>
            <w:tcW w:w="1734" w:type="dxa"/>
            <w:tcBorders>
              <w:top w:val="nil"/>
              <w:left w:val="nil"/>
              <w:bottom w:val="single" w:sz="4" w:space="0" w:color="auto"/>
              <w:right w:val="single" w:sz="4" w:space="0" w:color="auto"/>
            </w:tcBorders>
            <w:shd w:val="clear" w:color="auto" w:fill="auto"/>
          </w:tcPr>
          <w:p w14:paraId="27AB44BB"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7B1F8F9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7A83FB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single" w:sz="4" w:space="0" w:color="auto"/>
              <w:bottom w:val="single" w:sz="4" w:space="0" w:color="auto"/>
              <w:right w:val="single" w:sz="4" w:space="0" w:color="auto"/>
            </w:tcBorders>
            <w:shd w:val="clear" w:color="auto" w:fill="auto"/>
            <w:hideMark/>
          </w:tcPr>
          <w:p w14:paraId="6CA0B96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Health equipment (blood pressure apparatus, stethoscope, adult and infant scale, thermometer) are available in 80</w:t>
            </w:r>
            <w:proofErr w:type="gramStart"/>
            <w:r w:rsidRPr="004E5865">
              <w:rPr>
                <w:rFonts w:ascii="Arial Narrow" w:eastAsia="Times New Roman" w:hAnsi="Arial Narrow" w:cs="Calibri"/>
                <w:color w:val="000000"/>
                <w:sz w:val="16"/>
                <w:szCs w:val="16"/>
                <w:lang w:val="en-US"/>
              </w:rPr>
              <w:t>%  of</w:t>
            </w:r>
            <w:proofErr w:type="gramEnd"/>
            <w:r w:rsidRPr="004E5865">
              <w:rPr>
                <w:rFonts w:ascii="Arial Narrow" w:eastAsia="Times New Roman" w:hAnsi="Arial Narrow" w:cs="Calibri"/>
                <w:color w:val="000000"/>
                <w:sz w:val="16"/>
                <w:szCs w:val="16"/>
                <w:lang w:val="en-US"/>
              </w:rPr>
              <w:t xml:space="preserve"> facilities</w:t>
            </w:r>
          </w:p>
        </w:tc>
        <w:tc>
          <w:tcPr>
            <w:tcW w:w="1734" w:type="dxa"/>
            <w:tcBorders>
              <w:top w:val="nil"/>
              <w:left w:val="nil"/>
              <w:bottom w:val="single" w:sz="4" w:space="0" w:color="auto"/>
              <w:right w:val="single" w:sz="4" w:space="0" w:color="auto"/>
            </w:tcBorders>
            <w:shd w:val="clear" w:color="auto" w:fill="auto"/>
          </w:tcPr>
          <w:p w14:paraId="6CF481AC" w14:textId="77777777" w:rsidR="00824CDF" w:rsidRPr="004E5865" w:rsidRDefault="00824CDF" w:rsidP="00B61056">
            <w:pPr>
              <w:spacing w:after="0" w:line="240" w:lineRule="auto"/>
              <w:rPr>
                <w:rFonts w:ascii="Arial Narrow" w:eastAsia="Times New Roman" w:hAnsi="Arial Narrow" w:cs="Calibri"/>
                <w:i/>
                <w:iCs/>
                <w:color w:val="000000"/>
                <w:sz w:val="16"/>
                <w:szCs w:val="16"/>
                <w:lang w:val="en-US"/>
              </w:rPr>
            </w:pPr>
          </w:p>
        </w:tc>
      </w:tr>
      <w:tr w:rsidR="00824CDF" w:rsidRPr="00B30566" w14:paraId="2F3604BD"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04D50B5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Financial access</w:t>
            </w:r>
          </w:p>
        </w:tc>
        <w:tc>
          <w:tcPr>
            <w:tcW w:w="6896" w:type="dxa"/>
            <w:tcBorders>
              <w:top w:val="single" w:sz="4" w:space="0" w:color="auto"/>
              <w:left w:val="nil"/>
              <w:bottom w:val="single" w:sz="4" w:space="0" w:color="auto"/>
              <w:right w:val="single" w:sz="4" w:space="0" w:color="auto"/>
            </w:tcBorders>
            <w:shd w:val="clear" w:color="auto" w:fill="auto"/>
            <w:hideMark/>
          </w:tcPr>
          <w:p w14:paraId="7C21074E" w14:textId="77777777" w:rsidR="00824CDF" w:rsidRPr="00B30566"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Users of services are not expected to pay to access outpatient services</w:t>
            </w:r>
          </w:p>
        </w:tc>
        <w:tc>
          <w:tcPr>
            <w:tcW w:w="1734" w:type="dxa"/>
            <w:tcBorders>
              <w:top w:val="single" w:sz="4" w:space="0" w:color="auto"/>
              <w:left w:val="nil"/>
              <w:bottom w:val="single" w:sz="4" w:space="0" w:color="auto"/>
              <w:right w:val="single" w:sz="4" w:space="0" w:color="auto"/>
            </w:tcBorders>
            <w:shd w:val="clear" w:color="auto" w:fill="auto"/>
          </w:tcPr>
          <w:p w14:paraId="1A22417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r w:rsidR="00824CDF" w:rsidRPr="00B30566" w14:paraId="1962C01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6609B5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single" w:sz="4" w:space="0" w:color="auto"/>
              <w:left w:val="nil"/>
              <w:bottom w:val="single" w:sz="4" w:space="0" w:color="auto"/>
              <w:right w:val="single" w:sz="4" w:space="0" w:color="auto"/>
            </w:tcBorders>
            <w:shd w:val="clear" w:color="auto" w:fill="auto"/>
            <w:hideMark/>
          </w:tcPr>
          <w:p w14:paraId="0333C919" w14:textId="77777777" w:rsidR="00824CDF" w:rsidRPr="00B30566"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Users of services are not expected to pay to access inpatient services</w:t>
            </w:r>
          </w:p>
        </w:tc>
        <w:tc>
          <w:tcPr>
            <w:tcW w:w="1734" w:type="dxa"/>
            <w:tcBorders>
              <w:top w:val="single" w:sz="4" w:space="0" w:color="auto"/>
              <w:left w:val="nil"/>
              <w:bottom w:val="single" w:sz="4" w:space="0" w:color="auto"/>
              <w:right w:val="single" w:sz="4" w:space="0" w:color="auto"/>
            </w:tcBorders>
            <w:shd w:val="clear" w:color="auto" w:fill="auto"/>
          </w:tcPr>
          <w:p w14:paraId="74B686E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r w:rsidR="00824CDF" w:rsidRPr="00B30566" w14:paraId="6AAF6A7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C70E1B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single" w:sz="4" w:space="0" w:color="auto"/>
              <w:left w:val="nil"/>
              <w:bottom w:val="single" w:sz="4" w:space="0" w:color="auto"/>
              <w:right w:val="single" w:sz="4" w:space="0" w:color="auto"/>
            </w:tcBorders>
            <w:shd w:val="clear" w:color="auto" w:fill="auto"/>
            <w:hideMark/>
          </w:tcPr>
          <w:p w14:paraId="1190FB43" w14:textId="77777777" w:rsidR="00824CDF" w:rsidRPr="00B30566"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Users of services are not expected to pay to access specialist clinics</w:t>
            </w:r>
          </w:p>
        </w:tc>
        <w:tc>
          <w:tcPr>
            <w:tcW w:w="1734" w:type="dxa"/>
            <w:tcBorders>
              <w:top w:val="single" w:sz="4" w:space="0" w:color="auto"/>
              <w:left w:val="nil"/>
              <w:bottom w:val="single" w:sz="4" w:space="0" w:color="auto"/>
              <w:right w:val="single" w:sz="4" w:space="0" w:color="auto"/>
            </w:tcBorders>
            <w:shd w:val="clear" w:color="auto" w:fill="auto"/>
          </w:tcPr>
          <w:p w14:paraId="0203E68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r w:rsidR="00824CDF" w:rsidRPr="00B30566" w14:paraId="20D8B6C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6940B2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single" w:sz="4" w:space="0" w:color="auto"/>
              <w:left w:val="nil"/>
              <w:bottom w:val="single" w:sz="4" w:space="0" w:color="auto"/>
              <w:right w:val="single" w:sz="4" w:space="0" w:color="auto"/>
            </w:tcBorders>
            <w:shd w:val="clear" w:color="auto" w:fill="auto"/>
            <w:hideMark/>
          </w:tcPr>
          <w:p w14:paraId="587CE9A7" w14:textId="77777777" w:rsidR="00824CDF" w:rsidRPr="00B30566"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There are mechanisms to identify and support indigent users to access services</w:t>
            </w:r>
          </w:p>
        </w:tc>
        <w:tc>
          <w:tcPr>
            <w:tcW w:w="1734" w:type="dxa"/>
            <w:tcBorders>
              <w:top w:val="single" w:sz="4" w:space="0" w:color="auto"/>
              <w:left w:val="nil"/>
              <w:bottom w:val="single" w:sz="4" w:space="0" w:color="auto"/>
              <w:right w:val="single" w:sz="4" w:space="0" w:color="auto"/>
            </w:tcBorders>
            <w:shd w:val="clear" w:color="auto" w:fill="auto"/>
          </w:tcPr>
          <w:p w14:paraId="4B1C89A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r w:rsidR="00824CDF" w:rsidRPr="00B30566" w14:paraId="2723665D"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34E919E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Socio-cultural access</w:t>
            </w:r>
          </w:p>
        </w:tc>
        <w:tc>
          <w:tcPr>
            <w:tcW w:w="6896" w:type="dxa"/>
            <w:tcBorders>
              <w:top w:val="single" w:sz="4" w:space="0" w:color="auto"/>
              <w:left w:val="nil"/>
              <w:bottom w:val="single" w:sz="4" w:space="0" w:color="auto"/>
              <w:right w:val="single" w:sz="4" w:space="0" w:color="auto"/>
            </w:tcBorders>
            <w:shd w:val="clear" w:color="auto" w:fill="auto"/>
            <w:hideMark/>
          </w:tcPr>
          <w:p w14:paraId="6D94A24A" w14:textId="77777777" w:rsidR="00824CDF" w:rsidRPr="00B30566"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Social barriers to hindering women from accessing and using services are known and being addressed</w:t>
            </w:r>
          </w:p>
        </w:tc>
        <w:tc>
          <w:tcPr>
            <w:tcW w:w="1734" w:type="dxa"/>
            <w:tcBorders>
              <w:top w:val="single" w:sz="4" w:space="0" w:color="auto"/>
              <w:left w:val="nil"/>
              <w:bottom w:val="single" w:sz="4" w:space="0" w:color="auto"/>
              <w:right w:val="single" w:sz="4" w:space="0" w:color="auto"/>
            </w:tcBorders>
            <w:shd w:val="clear" w:color="auto" w:fill="auto"/>
          </w:tcPr>
          <w:p w14:paraId="7A22E11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r w:rsidR="00824CDF" w:rsidRPr="00B30566" w14:paraId="5F2DA23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41ABA4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single" w:sz="4" w:space="0" w:color="auto"/>
              <w:left w:val="nil"/>
              <w:bottom w:val="single" w:sz="4" w:space="0" w:color="auto"/>
              <w:right w:val="single" w:sz="4" w:space="0" w:color="auto"/>
            </w:tcBorders>
            <w:shd w:val="clear" w:color="auto" w:fill="auto"/>
            <w:hideMark/>
          </w:tcPr>
          <w:p w14:paraId="6068197E" w14:textId="77777777" w:rsidR="00824CDF" w:rsidRPr="00B30566"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Most of the young and adolescent girls are participating in formal schooling</w:t>
            </w:r>
          </w:p>
        </w:tc>
        <w:tc>
          <w:tcPr>
            <w:tcW w:w="1734" w:type="dxa"/>
            <w:tcBorders>
              <w:top w:val="single" w:sz="4" w:space="0" w:color="auto"/>
              <w:left w:val="nil"/>
              <w:bottom w:val="single" w:sz="4" w:space="0" w:color="auto"/>
              <w:right w:val="single" w:sz="4" w:space="0" w:color="auto"/>
            </w:tcBorders>
            <w:shd w:val="clear" w:color="auto" w:fill="auto"/>
          </w:tcPr>
          <w:p w14:paraId="14A6D45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r w:rsidR="00824CDF" w:rsidRPr="00B30566" w14:paraId="48B3336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4B5EFA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single" w:sz="4" w:space="0" w:color="auto"/>
              <w:left w:val="nil"/>
              <w:bottom w:val="single" w:sz="4" w:space="0" w:color="auto"/>
              <w:right w:val="single" w:sz="4" w:space="0" w:color="auto"/>
            </w:tcBorders>
            <w:shd w:val="clear" w:color="auto" w:fill="auto"/>
            <w:hideMark/>
          </w:tcPr>
          <w:p w14:paraId="02B8A0CF" w14:textId="77777777" w:rsidR="00824CDF" w:rsidRPr="00B30566"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Cultural practices that negatively impact women’s and children’s health are being addressed</w:t>
            </w:r>
          </w:p>
        </w:tc>
        <w:tc>
          <w:tcPr>
            <w:tcW w:w="1734" w:type="dxa"/>
            <w:tcBorders>
              <w:top w:val="single" w:sz="4" w:space="0" w:color="auto"/>
              <w:left w:val="nil"/>
              <w:bottom w:val="single" w:sz="4" w:space="0" w:color="auto"/>
              <w:right w:val="single" w:sz="4" w:space="0" w:color="auto"/>
            </w:tcBorders>
            <w:shd w:val="clear" w:color="auto" w:fill="auto"/>
          </w:tcPr>
          <w:p w14:paraId="7FFDDA7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r w:rsidR="00824CDF" w:rsidRPr="00B30566" w14:paraId="3A795D5F"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DC86A2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single" w:sz="4" w:space="0" w:color="auto"/>
              <w:left w:val="nil"/>
              <w:bottom w:val="single" w:sz="4" w:space="0" w:color="auto"/>
              <w:right w:val="single" w:sz="4" w:space="0" w:color="auto"/>
            </w:tcBorders>
            <w:shd w:val="clear" w:color="auto" w:fill="auto"/>
            <w:hideMark/>
          </w:tcPr>
          <w:p w14:paraId="2C9D7C04" w14:textId="77777777" w:rsidR="00824CDF" w:rsidRPr="00B30566"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Literary and education initiatives for the boy child are being implemented</w:t>
            </w:r>
          </w:p>
        </w:tc>
        <w:tc>
          <w:tcPr>
            <w:tcW w:w="1734" w:type="dxa"/>
            <w:tcBorders>
              <w:top w:val="single" w:sz="4" w:space="0" w:color="auto"/>
              <w:left w:val="nil"/>
              <w:bottom w:val="single" w:sz="4" w:space="0" w:color="auto"/>
              <w:right w:val="single" w:sz="4" w:space="0" w:color="auto"/>
            </w:tcBorders>
            <w:shd w:val="clear" w:color="auto" w:fill="auto"/>
          </w:tcPr>
          <w:p w14:paraId="30AB661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r w:rsidR="00824CDF" w:rsidRPr="00B30566" w14:paraId="675E10DF" w14:textId="77777777" w:rsidTr="00B61056">
        <w:trPr>
          <w:trHeight w:val="20"/>
        </w:trPr>
        <w:tc>
          <w:tcPr>
            <w:tcW w:w="1530" w:type="dxa"/>
            <w:tcBorders>
              <w:top w:val="nil"/>
              <w:left w:val="nil"/>
              <w:bottom w:val="nil"/>
              <w:right w:val="nil"/>
            </w:tcBorders>
            <w:shd w:val="clear" w:color="auto" w:fill="auto"/>
            <w:noWrap/>
            <w:vAlign w:val="center"/>
            <w:hideMark/>
          </w:tcPr>
          <w:p w14:paraId="5CFFE27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nil"/>
              <w:right w:val="nil"/>
            </w:tcBorders>
            <w:shd w:val="clear" w:color="auto" w:fill="auto"/>
            <w:noWrap/>
            <w:vAlign w:val="bottom"/>
            <w:hideMark/>
          </w:tcPr>
          <w:p w14:paraId="5FA10BEF"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4053BBF2"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r>
      <w:tr w:rsidR="00824CDF" w:rsidRPr="00B30566" w14:paraId="6836CD65" w14:textId="77777777" w:rsidTr="00B61056">
        <w:trPr>
          <w:gridAfter w:val="1"/>
          <w:wAfter w:w="1734" w:type="dxa"/>
          <w:trHeight w:val="20"/>
        </w:trPr>
        <w:tc>
          <w:tcPr>
            <w:tcW w:w="8426" w:type="dxa"/>
            <w:gridSpan w:val="2"/>
            <w:tcBorders>
              <w:top w:val="nil"/>
              <w:left w:val="nil"/>
              <w:bottom w:val="nil"/>
              <w:right w:val="nil"/>
            </w:tcBorders>
            <w:shd w:val="clear" w:color="auto" w:fill="auto"/>
            <w:noWrap/>
            <w:vAlign w:val="center"/>
            <w:hideMark/>
          </w:tcPr>
          <w:p w14:paraId="1EBA32AD" w14:textId="77777777" w:rsidR="00824CDF" w:rsidRPr="004E5865" w:rsidRDefault="00824CDF" w:rsidP="00B61056">
            <w:pPr>
              <w:spacing w:after="0" w:line="240" w:lineRule="auto"/>
              <w:rPr>
                <w:rFonts w:ascii="Arial Narrow" w:eastAsia="Times New Roman" w:hAnsi="Arial Narrow" w:cs="Calibri"/>
                <w:b/>
                <w:bCs/>
                <w:color w:val="305496"/>
                <w:sz w:val="16"/>
                <w:szCs w:val="16"/>
                <w:lang w:val="en-US"/>
              </w:rPr>
            </w:pPr>
            <w:r w:rsidRPr="00B30566">
              <w:rPr>
                <w:rFonts w:ascii="Arial Narrow" w:eastAsia="Times New Roman" w:hAnsi="Arial Narrow" w:cs="Calibri"/>
                <w:noProof/>
                <w:color w:val="000000"/>
                <w:sz w:val="16"/>
                <w:szCs w:val="16"/>
                <w:lang w:val="en-US"/>
              </w:rPr>
              <mc:AlternateContent>
                <mc:Choice Requires="wps">
                  <w:drawing>
                    <wp:anchor distT="0" distB="0" distL="114300" distR="114300" simplePos="0" relativeHeight="251660288" behindDoc="0" locked="0" layoutInCell="1" allowOverlap="1" wp14:anchorId="2EDABE2B" wp14:editId="18BE3883">
                      <wp:simplePos x="0" y="0"/>
                      <wp:positionH relativeFrom="column">
                        <wp:posOffset>-68580</wp:posOffset>
                      </wp:positionH>
                      <wp:positionV relativeFrom="paragraph">
                        <wp:posOffset>145415</wp:posOffset>
                      </wp:positionV>
                      <wp:extent cx="6676390" cy="638175"/>
                      <wp:effectExtent l="0" t="0" r="10160" b="28575"/>
                      <wp:wrapNone/>
                      <wp:docPr id="17" name="Text Box 17">
                        <a:extLst xmlns:a="http://schemas.openxmlformats.org/drawingml/2006/main">
                          <a:ext uri="{FF2B5EF4-FFF2-40B4-BE49-F238E27FC236}">
                            <a16:creationId xmlns:a16="http://schemas.microsoft.com/office/drawing/2014/main" id="{00000000-0008-0000-0100-00001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638175"/>
                              </a:xfrm>
                              <a:prstGeom prst="rect">
                                <a:avLst/>
                              </a:prstGeom>
                              <a:solidFill>
                                <a:srgbClr val="C5E0B3"/>
                              </a:solidFill>
                              <a:ln w="9525">
                                <a:solidFill>
                                  <a:srgbClr val="000000"/>
                                </a:solidFill>
                                <a:miter lim="800000"/>
                                <a:headEnd/>
                                <a:tailEnd/>
                              </a:ln>
                            </wps:spPr>
                            <wps:txbx>
                              <w:txbxContent>
                                <w:p w14:paraId="5CADE3B6"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 xml:space="preserve">GUIDE BOX: This section captures status of quality of health services, focusing on user experience, </w:t>
                                  </w:r>
                                  <w:proofErr w:type="gramStart"/>
                                  <w:r w:rsidRPr="003A1F41">
                                    <w:rPr>
                                      <w:rFonts w:ascii="Arial Narrow" w:hAnsi="Arial Narrow"/>
                                      <w:b/>
                                      <w:bCs/>
                                      <w:color w:val="000000"/>
                                      <w:sz w:val="14"/>
                                      <w:szCs w:val="14"/>
                                    </w:rPr>
                                    <w:t>safety</w:t>
                                  </w:r>
                                  <w:proofErr w:type="gramEnd"/>
                                  <w:r w:rsidRPr="003A1F41">
                                    <w:rPr>
                                      <w:rFonts w:ascii="Arial Narrow" w:hAnsi="Arial Narrow"/>
                                      <w:b/>
                                      <w:bCs/>
                                      <w:color w:val="000000"/>
                                      <w:sz w:val="14"/>
                                      <w:szCs w:val="14"/>
                                    </w:rPr>
                                    <w:t xml:space="preserve"> and effectiveness of care. Please fill on the Likert scale the degree to which you agree/disagree for each intervention, for the sub-national unit. The ‘</w:t>
                                  </w:r>
                                  <w:r w:rsidRPr="003A1F41">
                                    <w:rPr>
                                      <w:rFonts w:ascii="Arial Narrow" w:hAnsi="Arial Narrow"/>
                                      <w:b/>
                                      <w:bCs/>
                                      <w:i/>
                                      <w:iCs/>
                                      <w:color w:val="000000"/>
                                      <w:sz w:val="14"/>
                                      <w:szCs w:val="14"/>
                                    </w:rPr>
                                    <w:t>80%</w:t>
                                  </w:r>
                                  <w:proofErr w:type="gramStart"/>
                                  <w:r w:rsidRPr="003A1F41">
                                    <w:rPr>
                                      <w:rFonts w:ascii="Arial Narrow" w:hAnsi="Arial Narrow"/>
                                      <w:b/>
                                      <w:bCs/>
                                      <w:i/>
                                      <w:iCs/>
                                      <w:color w:val="000000"/>
                                      <w:sz w:val="14"/>
                                      <w:szCs w:val="14"/>
                                    </w:rPr>
                                    <w:t>’</w:t>
                                  </w:r>
                                  <w:r w:rsidRPr="003A1F41">
                                    <w:rPr>
                                      <w:rFonts w:ascii="Arial Narrow" w:hAnsi="Arial Narrow"/>
                                      <w:b/>
                                      <w:bCs/>
                                      <w:color w:val="000000"/>
                                      <w:sz w:val="14"/>
                                      <w:szCs w:val="14"/>
                                    </w:rPr>
                                    <w:t xml:space="preserve">  mark</w:t>
                                  </w:r>
                                  <w:proofErr w:type="gramEnd"/>
                                  <w:r w:rsidRPr="003A1F41">
                                    <w:rPr>
                                      <w:rFonts w:ascii="Arial Narrow" w:hAnsi="Arial Narrow"/>
                                      <w:b/>
                                      <w:bCs/>
                                      <w:color w:val="000000"/>
                                      <w:sz w:val="14"/>
                                      <w:szCs w:val="14"/>
                                    </w:rPr>
                                    <w:t xml:space="preserve"> used in measuring the attribute is mainly to serve as guide of ‘</w:t>
                                  </w:r>
                                  <w:r w:rsidRPr="003A1F41">
                                    <w:rPr>
                                      <w:rFonts w:ascii="Arial Narrow" w:hAnsi="Arial Narrow"/>
                                      <w:b/>
                                      <w:bCs/>
                                      <w:i/>
                                      <w:iCs/>
                                      <w:color w:val="000000"/>
                                      <w:sz w:val="14"/>
                                      <w:szCs w:val="14"/>
                                    </w:rPr>
                                    <w:t>almost all’</w:t>
                                  </w:r>
                                  <w:r w:rsidRPr="003A1F41">
                                    <w:rPr>
                                      <w:rFonts w:ascii="Arial Narrow" w:hAnsi="Arial Narrow"/>
                                      <w:b/>
                                      <w:bCs/>
                                      <w:color w:val="000000"/>
                                      <w:sz w:val="14"/>
                                      <w:szCs w:val="14"/>
                                    </w:rPr>
                                    <w:t xml:space="preserve">  health facilities practicing or undertaking the specific attribute. The expectation is not that users will calculate the percentage of facilities delivering the entailed interventions, but by saying at least 80%, almost all facilities are contributing to the specific intervention. If the information is not known or it does not apply in the SNU, enter ‘NA’. If the value is zero facilities contributing to the attribute, enter zero</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EDABE2B" id="Text Box 17" o:spid="_x0000_s1027" type="#_x0000_t202" style="position:absolute;margin-left:-5.4pt;margin-top:11.45pt;width:525.7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" fillcolor="#c5e0b3">
                      <v:textbox>
                        <w:txbxContent>
                          <w:p w14:paraId="5CADE3B6"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 xml:space="preserve">GUIDE BOX: This section captures status of quality of health services, focusing on user experience, </w:t>
                            </w:r>
                            <w:proofErr w:type="gramStart"/>
                            <w:r w:rsidRPr="003A1F41">
                              <w:rPr>
                                <w:rFonts w:ascii="Arial Narrow" w:hAnsi="Arial Narrow"/>
                                <w:b/>
                                <w:bCs/>
                                <w:color w:val="000000"/>
                                <w:sz w:val="14"/>
                                <w:szCs w:val="14"/>
                              </w:rPr>
                              <w:t>safety</w:t>
                            </w:r>
                            <w:proofErr w:type="gramEnd"/>
                            <w:r w:rsidRPr="003A1F41">
                              <w:rPr>
                                <w:rFonts w:ascii="Arial Narrow" w:hAnsi="Arial Narrow"/>
                                <w:b/>
                                <w:bCs/>
                                <w:color w:val="000000"/>
                                <w:sz w:val="14"/>
                                <w:szCs w:val="14"/>
                              </w:rPr>
                              <w:t xml:space="preserve"> and effectiveness of care. Please fill on the Likert scale the degree to which you agree/disagree for each intervention, for the sub-national unit. The ‘</w:t>
                            </w:r>
                            <w:r w:rsidRPr="003A1F41">
                              <w:rPr>
                                <w:rFonts w:ascii="Arial Narrow" w:hAnsi="Arial Narrow"/>
                                <w:b/>
                                <w:bCs/>
                                <w:i/>
                                <w:iCs/>
                                <w:color w:val="000000"/>
                                <w:sz w:val="14"/>
                                <w:szCs w:val="14"/>
                              </w:rPr>
                              <w:t>80%</w:t>
                            </w:r>
                            <w:proofErr w:type="gramStart"/>
                            <w:r w:rsidRPr="003A1F41">
                              <w:rPr>
                                <w:rFonts w:ascii="Arial Narrow" w:hAnsi="Arial Narrow"/>
                                <w:b/>
                                <w:bCs/>
                                <w:i/>
                                <w:iCs/>
                                <w:color w:val="000000"/>
                                <w:sz w:val="14"/>
                                <w:szCs w:val="14"/>
                              </w:rPr>
                              <w:t>’</w:t>
                            </w:r>
                            <w:r w:rsidRPr="003A1F41">
                              <w:rPr>
                                <w:rFonts w:ascii="Arial Narrow" w:hAnsi="Arial Narrow"/>
                                <w:b/>
                                <w:bCs/>
                                <w:color w:val="000000"/>
                                <w:sz w:val="14"/>
                                <w:szCs w:val="14"/>
                              </w:rPr>
                              <w:t xml:space="preserve">  mark</w:t>
                            </w:r>
                            <w:proofErr w:type="gramEnd"/>
                            <w:r w:rsidRPr="003A1F41">
                              <w:rPr>
                                <w:rFonts w:ascii="Arial Narrow" w:hAnsi="Arial Narrow"/>
                                <w:b/>
                                <w:bCs/>
                                <w:color w:val="000000"/>
                                <w:sz w:val="14"/>
                                <w:szCs w:val="14"/>
                              </w:rPr>
                              <w:t xml:space="preserve"> used in measuring the attribute is mainly to serve as guide of ‘</w:t>
                            </w:r>
                            <w:r w:rsidRPr="003A1F41">
                              <w:rPr>
                                <w:rFonts w:ascii="Arial Narrow" w:hAnsi="Arial Narrow"/>
                                <w:b/>
                                <w:bCs/>
                                <w:i/>
                                <w:iCs/>
                                <w:color w:val="000000"/>
                                <w:sz w:val="14"/>
                                <w:szCs w:val="14"/>
                              </w:rPr>
                              <w:t>almost all’</w:t>
                            </w:r>
                            <w:r w:rsidRPr="003A1F41">
                              <w:rPr>
                                <w:rFonts w:ascii="Arial Narrow" w:hAnsi="Arial Narrow"/>
                                <w:b/>
                                <w:bCs/>
                                <w:color w:val="000000"/>
                                <w:sz w:val="14"/>
                                <w:szCs w:val="14"/>
                              </w:rPr>
                              <w:t xml:space="preserve">  health facilities practicing or undertaking the specific attribute. The expectation is not that users will calculate the percentage of facilities delivering the entailed interventions, but by saying at least 80%, almost all facilities are contributing to the specific intervention. If the information is not known or it does not apply in the SNU, enter ‘NA’. If the value is zero facilities contributing to the attribute, enter zero</w:t>
                            </w:r>
                          </w:p>
                        </w:txbxContent>
                      </v:textbox>
                    </v:shape>
                  </w:pict>
                </mc:Fallback>
              </mc:AlternateContent>
            </w:r>
            <w:r w:rsidRPr="004E5865">
              <w:rPr>
                <w:rFonts w:ascii="Arial Narrow" w:eastAsia="Times New Roman" w:hAnsi="Arial Narrow" w:cs="Calibri"/>
                <w:b/>
                <w:bCs/>
                <w:color w:val="305496"/>
                <w:sz w:val="16"/>
                <w:szCs w:val="16"/>
                <w:lang w:val="en-US"/>
              </w:rPr>
              <w:t>B2: Higher quality of care</w:t>
            </w:r>
          </w:p>
        </w:tc>
      </w:tr>
      <w:tr w:rsidR="00824CDF" w:rsidRPr="00B30566" w14:paraId="0C195F98" w14:textId="77777777" w:rsidTr="00B61056">
        <w:trPr>
          <w:trHeight w:val="20"/>
        </w:trPr>
        <w:tc>
          <w:tcPr>
            <w:tcW w:w="1530" w:type="dxa"/>
            <w:tcBorders>
              <w:top w:val="nil"/>
              <w:left w:val="nil"/>
              <w:bottom w:val="nil"/>
              <w:right w:val="nil"/>
            </w:tcBorders>
            <w:shd w:val="clear" w:color="auto" w:fill="auto"/>
            <w:noWrap/>
            <w:vAlign w:val="center"/>
            <w:hideMark/>
          </w:tcPr>
          <w:p w14:paraId="19727E86"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586CA48F"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5AF1DF89"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r>
      <w:tr w:rsidR="00824CDF" w:rsidRPr="00B30566" w14:paraId="7DF1D855" w14:textId="77777777" w:rsidTr="00B61056">
        <w:trPr>
          <w:trHeight w:val="20"/>
        </w:trPr>
        <w:tc>
          <w:tcPr>
            <w:tcW w:w="1530" w:type="dxa"/>
            <w:tcBorders>
              <w:top w:val="nil"/>
              <w:left w:val="nil"/>
              <w:bottom w:val="nil"/>
              <w:right w:val="nil"/>
            </w:tcBorders>
            <w:shd w:val="clear" w:color="auto" w:fill="auto"/>
            <w:noWrap/>
            <w:vAlign w:val="center"/>
            <w:hideMark/>
          </w:tcPr>
          <w:p w14:paraId="4474EF02"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550200AF"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48E11510"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r>
      <w:tr w:rsidR="00824CDF" w:rsidRPr="00B30566" w14:paraId="22356C8D" w14:textId="77777777" w:rsidTr="00B61056">
        <w:trPr>
          <w:trHeight w:val="20"/>
        </w:trPr>
        <w:tc>
          <w:tcPr>
            <w:tcW w:w="1530" w:type="dxa"/>
            <w:tcBorders>
              <w:top w:val="nil"/>
              <w:left w:val="nil"/>
              <w:bottom w:val="nil"/>
              <w:right w:val="nil"/>
            </w:tcBorders>
            <w:shd w:val="clear" w:color="auto" w:fill="auto"/>
            <w:noWrap/>
            <w:vAlign w:val="bottom"/>
            <w:hideMark/>
          </w:tcPr>
          <w:p w14:paraId="420526B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bl>
            <w:tblPr>
              <w:tblW w:w="0" w:type="auto"/>
              <w:tblCellSpacing w:w="0" w:type="dxa"/>
              <w:tblCellMar>
                <w:left w:w="0" w:type="dxa"/>
                <w:right w:w="0" w:type="dxa"/>
              </w:tblCellMar>
              <w:tblLook w:val="04A0" w:firstRow="1" w:lastRow="0" w:firstColumn="1" w:lastColumn="0" w:noHBand="0" w:noVBand="1"/>
            </w:tblPr>
            <w:tblGrid>
              <w:gridCol w:w="1640"/>
            </w:tblGrid>
            <w:tr w:rsidR="00824CDF" w:rsidRPr="004E5865" w14:paraId="52FA303A" w14:textId="77777777" w:rsidTr="00B61056">
              <w:trPr>
                <w:trHeight w:val="375"/>
                <w:tblCellSpacing w:w="0" w:type="dxa"/>
              </w:trPr>
              <w:tc>
                <w:tcPr>
                  <w:tcW w:w="1640" w:type="dxa"/>
                  <w:tcBorders>
                    <w:top w:val="nil"/>
                    <w:left w:val="nil"/>
                    <w:bottom w:val="nil"/>
                    <w:right w:val="nil"/>
                  </w:tcBorders>
                  <w:shd w:val="clear" w:color="auto" w:fill="auto"/>
                  <w:noWrap/>
                  <w:vAlign w:val="center"/>
                  <w:hideMark/>
                </w:tcPr>
                <w:p w14:paraId="5AAA513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bl>
          <w:p w14:paraId="6318EFF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B30566">
              <w:rPr>
                <w:rFonts w:ascii="Arial Narrow" w:eastAsia="Times New Roman" w:hAnsi="Arial Narrow" w:cs="Calibri"/>
                <w:color w:val="000000"/>
                <w:sz w:val="16"/>
                <w:szCs w:val="16"/>
                <w:lang w:val="en-US"/>
              </w:rPr>
              <w:t>.</w:t>
            </w:r>
          </w:p>
        </w:tc>
        <w:tc>
          <w:tcPr>
            <w:tcW w:w="6896" w:type="dxa"/>
            <w:tcBorders>
              <w:top w:val="nil"/>
              <w:left w:val="nil"/>
              <w:bottom w:val="nil"/>
              <w:right w:val="nil"/>
            </w:tcBorders>
            <w:shd w:val="clear" w:color="auto" w:fill="auto"/>
            <w:noWrap/>
            <w:vAlign w:val="bottom"/>
            <w:hideMark/>
          </w:tcPr>
          <w:p w14:paraId="4EBAE133"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725E2EC7"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r>
      <w:tr w:rsidR="00824CDF" w:rsidRPr="00B30566" w14:paraId="2D986AE5" w14:textId="77777777" w:rsidTr="00B61056">
        <w:trPr>
          <w:trHeight w:val="20"/>
        </w:trPr>
        <w:tc>
          <w:tcPr>
            <w:tcW w:w="1530" w:type="dxa"/>
            <w:tcBorders>
              <w:top w:val="nil"/>
              <w:left w:val="nil"/>
              <w:bottom w:val="nil"/>
              <w:right w:val="nil"/>
            </w:tcBorders>
            <w:shd w:val="clear" w:color="auto" w:fill="auto"/>
            <w:noWrap/>
            <w:vAlign w:val="center"/>
            <w:hideMark/>
          </w:tcPr>
          <w:p w14:paraId="76921232"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5CD0F21C"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56E51661"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r>
      <w:tr w:rsidR="00824CDF" w:rsidRPr="00B30566" w14:paraId="1998D15E" w14:textId="77777777" w:rsidTr="00B61056">
        <w:trPr>
          <w:trHeight w:val="20"/>
        </w:trPr>
        <w:tc>
          <w:tcPr>
            <w:tcW w:w="1530" w:type="dxa"/>
            <w:tcBorders>
              <w:top w:val="nil"/>
              <w:left w:val="nil"/>
              <w:bottom w:val="nil"/>
              <w:right w:val="nil"/>
            </w:tcBorders>
            <w:shd w:val="clear" w:color="auto" w:fill="auto"/>
            <w:noWrap/>
            <w:vAlign w:val="center"/>
            <w:hideMark/>
          </w:tcPr>
          <w:p w14:paraId="4B499CFF"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6218B941"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6987CB8D"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r>
      <w:tr w:rsidR="00824CDF" w:rsidRPr="00B30566" w14:paraId="50464984" w14:textId="77777777" w:rsidTr="00B61056">
        <w:trPr>
          <w:trHeight w:val="20"/>
        </w:trPr>
        <w:tc>
          <w:tcPr>
            <w:tcW w:w="1530" w:type="dxa"/>
            <w:tcBorders>
              <w:top w:val="nil"/>
              <w:left w:val="nil"/>
              <w:bottom w:val="nil"/>
              <w:right w:val="nil"/>
            </w:tcBorders>
            <w:shd w:val="clear" w:color="auto" w:fill="auto"/>
            <w:noWrap/>
            <w:vAlign w:val="center"/>
            <w:hideMark/>
          </w:tcPr>
          <w:p w14:paraId="16A4C144"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4997176F"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single" w:sz="4" w:space="0" w:color="auto"/>
              <w:right w:val="nil"/>
            </w:tcBorders>
            <w:shd w:val="clear" w:color="auto" w:fill="auto"/>
            <w:noWrap/>
            <w:vAlign w:val="bottom"/>
            <w:hideMark/>
          </w:tcPr>
          <w:p w14:paraId="446ACCF9"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r>
      <w:tr w:rsidR="00824CDF" w:rsidRPr="00B30566" w14:paraId="1C80739D"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337F3DB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User experiences</w:t>
            </w:r>
          </w:p>
        </w:tc>
        <w:tc>
          <w:tcPr>
            <w:tcW w:w="6896" w:type="dxa"/>
            <w:tcBorders>
              <w:top w:val="nil"/>
              <w:left w:val="nil"/>
              <w:bottom w:val="single" w:sz="4" w:space="0" w:color="auto"/>
              <w:right w:val="single" w:sz="4" w:space="0" w:color="auto"/>
            </w:tcBorders>
            <w:shd w:val="clear" w:color="auto" w:fill="auto"/>
            <w:vAlign w:val="center"/>
            <w:hideMark/>
          </w:tcPr>
          <w:p w14:paraId="336FA3D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An independent process exists to review and follow up feedback on user experiences exists in at least 80% of facilities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5CED73C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193B38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6E0165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5DC5EC4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Mechanisms to ensure users are treated with dignity as they receive care exist in at least 80% of facilities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D07715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893ECA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A5B203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24F0375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Mechanisms to ensure confidentiality of users is assured as they receive care exist in at least 80% of facilities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E8828D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0A622A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DEB1BD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5F96BD2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Mechanisms to ensure users receive prompt attention when they seek care exist in at least 80% of facilities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34E42D2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086A64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08BBAC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3B885B6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Mechanisms to ensure users have choice of providers for their care exist</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927376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9C7F2D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8A6669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22BA4C2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Mechanisms to ensure users have access to social support during care exist in at least 80% of facilities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0084EE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A7CC7BC"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46BC3D2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User safety</w:t>
            </w:r>
          </w:p>
        </w:tc>
        <w:tc>
          <w:tcPr>
            <w:tcW w:w="6896" w:type="dxa"/>
            <w:tcBorders>
              <w:top w:val="nil"/>
              <w:left w:val="nil"/>
              <w:bottom w:val="single" w:sz="4" w:space="0" w:color="auto"/>
              <w:right w:val="single" w:sz="4" w:space="0" w:color="auto"/>
            </w:tcBorders>
            <w:shd w:val="clear" w:color="auto" w:fill="auto"/>
            <w:vAlign w:val="center"/>
            <w:hideMark/>
          </w:tcPr>
          <w:p w14:paraId="3E82141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Processes to prevent, monitor and act on medical errors is in place in at least 80% of facilities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F48E4C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C61315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007484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226D4CA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Mechanisms to identify, and respond to adverse events following care provision is functional in at least 80% of facilities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5622494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E20573F"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7AF5BB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5D5EEF8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Health facilities have in place vigilance and awareness initiatives involving users, to eliminate harm to users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E17B25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FC6BB21"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9BFB78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1AEF520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Surveys of patient safety are conducted at least once every 2 years in up to 80% of facilities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A2B075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CCAA61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6059EE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30ACF8E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At least 80% of health facilities are monitoring the 8 common causes of poor safety: (1) medical errors, (2) health care associated infections, (3) unsafe surgical procedures, (4) unsafe injections, (5) diagnostic errors, (</w:t>
            </w:r>
            <w:proofErr w:type="gramStart"/>
            <w:r w:rsidRPr="004E5865">
              <w:rPr>
                <w:rFonts w:ascii="Arial Narrow" w:eastAsia="Times New Roman" w:hAnsi="Arial Narrow" w:cs="Calibri"/>
                <w:color w:val="000000"/>
                <w:sz w:val="16"/>
                <w:szCs w:val="16"/>
                <w:lang w:val="en-US"/>
              </w:rPr>
              <w:t>6)unsafe</w:t>
            </w:r>
            <w:proofErr w:type="gramEnd"/>
            <w:r w:rsidRPr="004E5865">
              <w:rPr>
                <w:rFonts w:ascii="Arial Narrow" w:eastAsia="Times New Roman" w:hAnsi="Arial Narrow" w:cs="Calibri"/>
                <w:color w:val="000000"/>
                <w:sz w:val="16"/>
                <w:szCs w:val="16"/>
                <w:lang w:val="en-US"/>
              </w:rPr>
              <w:t xml:space="preserve"> transfusions, (7) sepsis and (8) blood clots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6D6781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08548AF"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2553553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Effectiveness of care</w:t>
            </w:r>
          </w:p>
        </w:tc>
        <w:tc>
          <w:tcPr>
            <w:tcW w:w="6896" w:type="dxa"/>
            <w:tcBorders>
              <w:top w:val="nil"/>
              <w:left w:val="nil"/>
              <w:bottom w:val="single" w:sz="4" w:space="0" w:color="auto"/>
              <w:right w:val="single" w:sz="4" w:space="0" w:color="auto"/>
            </w:tcBorders>
            <w:shd w:val="clear" w:color="auto" w:fill="auto"/>
            <w:vAlign w:val="center"/>
            <w:hideMark/>
          </w:tcPr>
          <w:p w14:paraId="08F8FF0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At least 80% of hospitals have a functional therapeutics committee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535CF73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B2241A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442288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7919C3C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At least 80% of hospitals have results of clinical audits they have conducted in the past 1 year</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C7838A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933B20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C3D553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67FA3B7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Standard management guidelines are used across at least 80% of facilities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5C888C5"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70B985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F42774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43E802C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At least 80% of clinical staff have received continuing professional development focusing on their area of work in the past 1 year</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36BEF6B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EAEB87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2DFC42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0D74ECC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At least 80% of hospitals have clinical governance committees / forums involving patient groups to ensure excellent clinical care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59AB60D5"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BDAEF53" w14:textId="77777777" w:rsidTr="00B61056">
        <w:trPr>
          <w:trHeight w:val="20"/>
        </w:trPr>
        <w:tc>
          <w:tcPr>
            <w:tcW w:w="1530" w:type="dxa"/>
            <w:tcBorders>
              <w:top w:val="nil"/>
              <w:left w:val="nil"/>
              <w:bottom w:val="nil"/>
              <w:right w:val="nil"/>
            </w:tcBorders>
            <w:shd w:val="clear" w:color="auto" w:fill="auto"/>
            <w:noWrap/>
            <w:vAlign w:val="center"/>
            <w:hideMark/>
          </w:tcPr>
          <w:p w14:paraId="2FE7E5C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c>
          <w:tcPr>
            <w:tcW w:w="6896" w:type="dxa"/>
            <w:tcBorders>
              <w:top w:val="nil"/>
              <w:left w:val="nil"/>
              <w:bottom w:val="nil"/>
              <w:right w:val="nil"/>
            </w:tcBorders>
            <w:shd w:val="clear" w:color="auto" w:fill="auto"/>
            <w:noWrap/>
            <w:vAlign w:val="bottom"/>
            <w:hideMark/>
          </w:tcPr>
          <w:p w14:paraId="6E66EBBE"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7D6EB9CD"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0554DC2D" w14:textId="77777777" w:rsidTr="00B61056">
        <w:trPr>
          <w:gridAfter w:val="1"/>
          <w:wAfter w:w="1734" w:type="dxa"/>
          <w:trHeight w:val="20"/>
        </w:trPr>
        <w:tc>
          <w:tcPr>
            <w:tcW w:w="8426" w:type="dxa"/>
            <w:gridSpan w:val="2"/>
            <w:tcBorders>
              <w:top w:val="nil"/>
              <w:left w:val="nil"/>
              <w:bottom w:val="nil"/>
              <w:right w:val="nil"/>
            </w:tcBorders>
            <w:shd w:val="clear" w:color="auto" w:fill="auto"/>
            <w:noWrap/>
            <w:vAlign w:val="center"/>
            <w:hideMark/>
          </w:tcPr>
          <w:p w14:paraId="391C14C0" w14:textId="77777777" w:rsidR="00824CDF" w:rsidRPr="004E5865" w:rsidRDefault="00824CDF" w:rsidP="00B61056">
            <w:pPr>
              <w:spacing w:after="0" w:line="240" w:lineRule="auto"/>
              <w:rPr>
                <w:rFonts w:ascii="Arial Narrow" w:eastAsia="Times New Roman" w:hAnsi="Arial Narrow" w:cs="Calibri"/>
                <w:b/>
                <w:bCs/>
                <w:color w:val="305496"/>
                <w:sz w:val="16"/>
                <w:szCs w:val="16"/>
                <w:lang w:val="en-US"/>
              </w:rPr>
            </w:pPr>
            <w:r w:rsidRPr="004E5865">
              <w:rPr>
                <w:rFonts w:ascii="Arial Narrow" w:eastAsia="Times New Roman" w:hAnsi="Arial Narrow" w:cs="Calibri"/>
                <w:b/>
                <w:bCs/>
                <w:color w:val="305496"/>
                <w:sz w:val="16"/>
                <w:szCs w:val="16"/>
                <w:lang w:val="en-US"/>
              </w:rPr>
              <w:t>B3: Effective demand for essential services</w:t>
            </w:r>
          </w:p>
        </w:tc>
      </w:tr>
      <w:tr w:rsidR="00824CDF" w:rsidRPr="00B30566" w14:paraId="78609471" w14:textId="77777777" w:rsidTr="00B61056">
        <w:trPr>
          <w:trHeight w:val="20"/>
        </w:trPr>
        <w:tc>
          <w:tcPr>
            <w:tcW w:w="1530" w:type="dxa"/>
            <w:tcBorders>
              <w:top w:val="nil"/>
              <w:left w:val="nil"/>
              <w:bottom w:val="nil"/>
              <w:right w:val="nil"/>
            </w:tcBorders>
            <w:shd w:val="clear" w:color="auto" w:fill="auto"/>
            <w:noWrap/>
            <w:vAlign w:val="center"/>
            <w:hideMark/>
          </w:tcPr>
          <w:p w14:paraId="238F5655"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4CEFC642"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2595A17A"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7965F78F" w14:textId="77777777" w:rsidTr="00B61056">
        <w:trPr>
          <w:trHeight w:val="20"/>
        </w:trPr>
        <w:tc>
          <w:tcPr>
            <w:tcW w:w="1530" w:type="dxa"/>
            <w:tcBorders>
              <w:top w:val="nil"/>
              <w:left w:val="nil"/>
              <w:bottom w:val="nil"/>
              <w:right w:val="nil"/>
            </w:tcBorders>
            <w:shd w:val="clear" w:color="auto" w:fill="auto"/>
            <w:noWrap/>
            <w:vAlign w:val="bottom"/>
            <w:hideMark/>
          </w:tcPr>
          <w:p w14:paraId="2C2BAC1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bl>
            <w:tblPr>
              <w:tblW w:w="0" w:type="auto"/>
              <w:tblCellSpacing w:w="0" w:type="dxa"/>
              <w:tblCellMar>
                <w:left w:w="0" w:type="dxa"/>
                <w:right w:w="0" w:type="dxa"/>
              </w:tblCellMar>
              <w:tblLook w:val="04A0" w:firstRow="1" w:lastRow="0" w:firstColumn="1" w:lastColumn="0" w:noHBand="0" w:noVBand="1"/>
            </w:tblPr>
            <w:tblGrid>
              <w:gridCol w:w="1640"/>
            </w:tblGrid>
            <w:tr w:rsidR="00824CDF" w:rsidRPr="004E5865" w14:paraId="6F957246" w14:textId="77777777" w:rsidTr="00B61056">
              <w:trPr>
                <w:trHeight w:val="375"/>
                <w:tblCellSpacing w:w="0" w:type="dxa"/>
              </w:trPr>
              <w:tc>
                <w:tcPr>
                  <w:tcW w:w="1640" w:type="dxa"/>
                  <w:tcBorders>
                    <w:top w:val="nil"/>
                    <w:left w:val="nil"/>
                    <w:bottom w:val="nil"/>
                    <w:right w:val="nil"/>
                  </w:tcBorders>
                  <w:shd w:val="clear" w:color="auto" w:fill="auto"/>
                  <w:noWrap/>
                  <w:vAlign w:val="center"/>
                  <w:hideMark/>
                </w:tcPr>
                <w:p w14:paraId="2274A2C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bl>
          <w:p w14:paraId="534DDA4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nil"/>
              <w:right w:val="nil"/>
            </w:tcBorders>
            <w:shd w:val="clear" w:color="auto" w:fill="auto"/>
            <w:noWrap/>
            <w:vAlign w:val="bottom"/>
            <w:hideMark/>
          </w:tcPr>
          <w:p w14:paraId="6CBC5A9E" w14:textId="77777777" w:rsidR="00824CDF" w:rsidRPr="004E5865" w:rsidRDefault="00824CDF" w:rsidP="00B61056">
            <w:pPr>
              <w:spacing w:after="0" w:line="240" w:lineRule="auto"/>
              <w:rPr>
                <w:rFonts w:ascii="Arial Narrow" w:eastAsia="Times New Roman" w:hAnsi="Arial Narrow" w:cs="Times New Roman"/>
                <w:sz w:val="16"/>
                <w:szCs w:val="16"/>
                <w:lang w:val="en-US"/>
              </w:rPr>
            </w:pPr>
            <w:r w:rsidRPr="00B30566">
              <w:rPr>
                <w:rFonts w:ascii="Arial Narrow" w:eastAsia="Times New Roman" w:hAnsi="Arial Narrow" w:cs="Calibri"/>
                <w:noProof/>
                <w:color w:val="000000"/>
                <w:sz w:val="16"/>
                <w:szCs w:val="16"/>
                <w:lang w:val="en-US"/>
              </w:rPr>
              <mc:AlternateContent>
                <mc:Choice Requires="wps">
                  <w:drawing>
                    <wp:anchor distT="0" distB="0" distL="114300" distR="114300" simplePos="0" relativeHeight="251661312" behindDoc="0" locked="0" layoutInCell="1" allowOverlap="1" wp14:anchorId="548AB89B" wp14:editId="68D8E2EE">
                      <wp:simplePos x="0" y="0"/>
                      <wp:positionH relativeFrom="column">
                        <wp:posOffset>-1263015</wp:posOffset>
                      </wp:positionH>
                      <wp:positionV relativeFrom="paragraph">
                        <wp:posOffset>10795</wp:posOffset>
                      </wp:positionV>
                      <wp:extent cx="6693535" cy="655320"/>
                      <wp:effectExtent l="0" t="0" r="12065" b="11430"/>
                      <wp:wrapNone/>
                      <wp:docPr id="18" name="Text Box 18">
                        <a:extLst xmlns:a="http://schemas.openxmlformats.org/drawingml/2006/main">
                          <a:ext uri="{FF2B5EF4-FFF2-40B4-BE49-F238E27FC236}">
                            <a16:creationId xmlns:a16="http://schemas.microsoft.com/office/drawing/2014/main" id="{00000000-0008-0000-0100-00001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655320"/>
                              </a:xfrm>
                              <a:prstGeom prst="rect">
                                <a:avLst/>
                              </a:prstGeom>
                              <a:solidFill>
                                <a:srgbClr val="C5E0B3"/>
                              </a:solidFill>
                              <a:ln w="9525">
                                <a:solidFill>
                                  <a:srgbClr val="000000"/>
                                </a:solidFill>
                                <a:miter lim="800000"/>
                                <a:headEnd/>
                                <a:tailEnd/>
                              </a:ln>
                            </wps:spPr>
                            <wps:txbx>
                              <w:txbxContent>
                                <w:p w14:paraId="70F595BB"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GUIDE BOX: This section captures demand of health services, focusing on individual’s healthy action and health seeking behaviours, for all age cohorts. Please fill on the Likert scale the degree to which you agree/disagree for each intervention, for the sub-national unit. The ‘</w:t>
                                  </w:r>
                                  <w:r w:rsidRPr="003A1F41">
                                    <w:rPr>
                                      <w:rFonts w:ascii="Arial Narrow" w:hAnsi="Arial Narrow"/>
                                      <w:b/>
                                      <w:bCs/>
                                      <w:i/>
                                      <w:iCs/>
                                      <w:color w:val="000000"/>
                                      <w:sz w:val="14"/>
                                      <w:szCs w:val="14"/>
                                    </w:rPr>
                                    <w:t>80%</w:t>
                                  </w:r>
                                  <w:proofErr w:type="gramStart"/>
                                  <w:r w:rsidRPr="003A1F41">
                                    <w:rPr>
                                      <w:rFonts w:ascii="Arial Narrow" w:hAnsi="Arial Narrow"/>
                                      <w:b/>
                                      <w:bCs/>
                                      <w:i/>
                                      <w:iCs/>
                                      <w:color w:val="000000"/>
                                      <w:sz w:val="14"/>
                                      <w:szCs w:val="14"/>
                                    </w:rPr>
                                    <w:t>’</w:t>
                                  </w:r>
                                  <w:r w:rsidRPr="003A1F41">
                                    <w:rPr>
                                      <w:rFonts w:ascii="Arial Narrow" w:hAnsi="Arial Narrow"/>
                                      <w:b/>
                                      <w:bCs/>
                                      <w:color w:val="000000"/>
                                      <w:sz w:val="14"/>
                                      <w:szCs w:val="14"/>
                                    </w:rPr>
                                    <w:t xml:space="preserve">  mark</w:t>
                                  </w:r>
                                  <w:proofErr w:type="gramEnd"/>
                                  <w:r w:rsidRPr="003A1F41">
                                    <w:rPr>
                                      <w:rFonts w:ascii="Arial Narrow" w:hAnsi="Arial Narrow"/>
                                      <w:b/>
                                      <w:bCs/>
                                      <w:color w:val="000000"/>
                                      <w:sz w:val="14"/>
                                      <w:szCs w:val="14"/>
                                    </w:rPr>
                                    <w:t xml:space="preserve"> used in measuring the attribute is mainly to serve as guide of ‘</w:t>
                                  </w:r>
                                  <w:r w:rsidRPr="003A1F41">
                                    <w:rPr>
                                      <w:rFonts w:ascii="Arial Narrow" w:hAnsi="Arial Narrow"/>
                                      <w:b/>
                                      <w:bCs/>
                                      <w:i/>
                                      <w:iCs/>
                                      <w:color w:val="000000"/>
                                      <w:sz w:val="14"/>
                                      <w:szCs w:val="14"/>
                                    </w:rPr>
                                    <w:t>almost all’</w:t>
                                  </w:r>
                                  <w:r w:rsidRPr="003A1F41">
                                    <w:rPr>
                                      <w:rFonts w:ascii="Arial Narrow" w:hAnsi="Arial Narrow"/>
                                      <w:b/>
                                      <w:bCs/>
                                      <w:color w:val="000000"/>
                                      <w:sz w:val="14"/>
                                      <w:szCs w:val="14"/>
                                    </w:rPr>
                                    <w:t xml:space="preserve">  health facilities practicing or undertaking the specific attribute. The expectation is not that users will calculate the percentage of facilities delivering the entailed interventions, but by saying at least 80%, almost all facilities are contributing to the specific </w:t>
                                  </w:r>
                                  <w:proofErr w:type="gramStart"/>
                                  <w:r w:rsidRPr="003A1F41">
                                    <w:rPr>
                                      <w:rFonts w:ascii="Arial Narrow" w:hAnsi="Arial Narrow"/>
                                      <w:b/>
                                      <w:bCs/>
                                      <w:color w:val="000000"/>
                                      <w:sz w:val="14"/>
                                      <w:szCs w:val="14"/>
                                    </w:rPr>
                                    <w:t>intervention  If</w:t>
                                  </w:r>
                                  <w:proofErr w:type="gramEnd"/>
                                  <w:r w:rsidRPr="003A1F41">
                                    <w:rPr>
                                      <w:rFonts w:ascii="Arial Narrow" w:hAnsi="Arial Narrow"/>
                                      <w:b/>
                                      <w:bCs/>
                                      <w:color w:val="000000"/>
                                      <w:sz w:val="14"/>
                                      <w:szCs w:val="14"/>
                                    </w:rPr>
                                    <w:t xml:space="preserve"> the information is not known or it does not apply in the SNU, enter ‘NA’. If the value is zero facilities contributing to the attribute, enter zero</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48AB89B" id="Text Box 18" o:spid="_x0000_s1028" type="#_x0000_t202" style="position:absolute;margin-left:-99.45pt;margin-top:.85pt;width:527.0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" fillcolor="#c5e0b3">
                      <v:textbox>
                        <w:txbxContent>
                          <w:p w14:paraId="70F595BB"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GUIDE BOX: This section captures demand of health services, focusing on individual’s healthy action and health seeking behaviours, for all age cohorts. Please fill on the Likert scale the degree to which you agree/disagree for each intervention, for the sub-national unit. The ‘</w:t>
                            </w:r>
                            <w:r w:rsidRPr="003A1F41">
                              <w:rPr>
                                <w:rFonts w:ascii="Arial Narrow" w:hAnsi="Arial Narrow"/>
                                <w:b/>
                                <w:bCs/>
                                <w:i/>
                                <w:iCs/>
                                <w:color w:val="000000"/>
                                <w:sz w:val="14"/>
                                <w:szCs w:val="14"/>
                              </w:rPr>
                              <w:t>80%</w:t>
                            </w:r>
                            <w:proofErr w:type="gramStart"/>
                            <w:r w:rsidRPr="003A1F41">
                              <w:rPr>
                                <w:rFonts w:ascii="Arial Narrow" w:hAnsi="Arial Narrow"/>
                                <w:b/>
                                <w:bCs/>
                                <w:i/>
                                <w:iCs/>
                                <w:color w:val="000000"/>
                                <w:sz w:val="14"/>
                                <w:szCs w:val="14"/>
                              </w:rPr>
                              <w:t>’</w:t>
                            </w:r>
                            <w:r w:rsidRPr="003A1F41">
                              <w:rPr>
                                <w:rFonts w:ascii="Arial Narrow" w:hAnsi="Arial Narrow"/>
                                <w:b/>
                                <w:bCs/>
                                <w:color w:val="000000"/>
                                <w:sz w:val="14"/>
                                <w:szCs w:val="14"/>
                              </w:rPr>
                              <w:t xml:space="preserve">  mark</w:t>
                            </w:r>
                            <w:proofErr w:type="gramEnd"/>
                            <w:r w:rsidRPr="003A1F41">
                              <w:rPr>
                                <w:rFonts w:ascii="Arial Narrow" w:hAnsi="Arial Narrow"/>
                                <w:b/>
                                <w:bCs/>
                                <w:color w:val="000000"/>
                                <w:sz w:val="14"/>
                                <w:szCs w:val="14"/>
                              </w:rPr>
                              <w:t xml:space="preserve"> used in measuring the attribute is mainly to serve as guide of ‘</w:t>
                            </w:r>
                            <w:r w:rsidRPr="003A1F41">
                              <w:rPr>
                                <w:rFonts w:ascii="Arial Narrow" w:hAnsi="Arial Narrow"/>
                                <w:b/>
                                <w:bCs/>
                                <w:i/>
                                <w:iCs/>
                                <w:color w:val="000000"/>
                                <w:sz w:val="14"/>
                                <w:szCs w:val="14"/>
                              </w:rPr>
                              <w:t>almost all’</w:t>
                            </w:r>
                            <w:r w:rsidRPr="003A1F41">
                              <w:rPr>
                                <w:rFonts w:ascii="Arial Narrow" w:hAnsi="Arial Narrow"/>
                                <w:b/>
                                <w:bCs/>
                                <w:color w:val="000000"/>
                                <w:sz w:val="14"/>
                                <w:szCs w:val="14"/>
                              </w:rPr>
                              <w:t xml:space="preserve">  health facilities practicing or undertaking the specific attribute. The expectation is not that users will calculate the percentage of facilities delivering the entailed interventions, but by saying at least 80%, almost all facilities are contributing to the specific </w:t>
                            </w:r>
                            <w:proofErr w:type="gramStart"/>
                            <w:r w:rsidRPr="003A1F41">
                              <w:rPr>
                                <w:rFonts w:ascii="Arial Narrow" w:hAnsi="Arial Narrow"/>
                                <w:b/>
                                <w:bCs/>
                                <w:color w:val="000000"/>
                                <w:sz w:val="14"/>
                                <w:szCs w:val="14"/>
                              </w:rPr>
                              <w:t>intervention  If</w:t>
                            </w:r>
                            <w:proofErr w:type="gramEnd"/>
                            <w:r w:rsidRPr="003A1F41">
                              <w:rPr>
                                <w:rFonts w:ascii="Arial Narrow" w:hAnsi="Arial Narrow"/>
                                <w:b/>
                                <w:bCs/>
                                <w:color w:val="000000"/>
                                <w:sz w:val="14"/>
                                <w:szCs w:val="14"/>
                              </w:rPr>
                              <w:t xml:space="preserve"> the information is not known or it does not apply in the SNU, enter ‘NA’. If the value is zero facilities contributing to the attribute, enter zero</w:t>
                            </w:r>
                          </w:p>
                        </w:txbxContent>
                      </v:textbox>
                    </v:shape>
                  </w:pict>
                </mc:Fallback>
              </mc:AlternateContent>
            </w:r>
          </w:p>
        </w:tc>
        <w:tc>
          <w:tcPr>
            <w:tcW w:w="1734" w:type="dxa"/>
            <w:tcBorders>
              <w:top w:val="nil"/>
              <w:left w:val="nil"/>
              <w:bottom w:val="nil"/>
              <w:right w:val="nil"/>
            </w:tcBorders>
            <w:shd w:val="clear" w:color="auto" w:fill="auto"/>
            <w:noWrap/>
            <w:vAlign w:val="bottom"/>
            <w:hideMark/>
          </w:tcPr>
          <w:p w14:paraId="10ED4468"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238A8378" w14:textId="77777777" w:rsidTr="00B61056">
        <w:trPr>
          <w:trHeight w:val="20"/>
        </w:trPr>
        <w:tc>
          <w:tcPr>
            <w:tcW w:w="1530" w:type="dxa"/>
            <w:tcBorders>
              <w:top w:val="nil"/>
              <w:left w:val="nil"/>
              <w:bottom w:val="nil"/>
              <w:right w:val="nil"/>
            </w:tcBorders>
            <w:shd w:val="clear" w:color="auto" w:fill="auto"/>
            <w:noWrap/>
            <w:vAlign w:val="center"/>
            <w:hideMark/>
          </w:tcPr>
          <w:p w14:paraId="57D7287A"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7438B027"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3DCAAE39"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26A7B159" w14:textId="77777777" w:rsidTr="00B61056">
        <w:trPr>
          <w:trHeight w:val="20"/>
        </w:trPr>
        <w:tc>
          <w:tcPr>
            <w:tcW w:w="1530" w:type="dxa"/>
            <w:tcBorders>
              <w:top w:val="nil"/>
              <w:left w:val="nil"/>
              <w:bottom w:val="nil"/>
              <w:right w:val="nil"/>
            </w:tcBorders>
            <w:shd w:val="clear" w:color="auto" w:fill="auto"/>
            <w:noWrap/>
            <w:vAlign w:val="center"/>
            <w:hideMark/>
          </w:tcPr>
          <w:p w14:paraId="13E2665E"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6F7DDA78"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4A3321E2"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19839CBE" w14:textId="77777777" w:rsidTr="00B61056">
        <w:trPr>
          <w:trHeight w:val="20"/>
        </w:trPr>
        <w:tc>
          <w:tcPr>
            <w:tcW w:w="1530" w:type="dxa"/>
            <w:tcBorders>
              <w:top w:val="nil"/>
              <w:left w:val="nil"/>
              <w:bottom w:val="nil"/>
              <w:right w:val="nil"/>
            </w:tcBorders>
            <w:shd w:val="clear" w:color="auto" w:fill="auto"/>
            <w:noWrap/>
            <w:vAlign w:val="center"/>
            <w:hideMark/>
          </w:tcPr>
          <w:p w14:paraId="0A4B596F"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07B2B059"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6D240292"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46D921E6" w14:textId="77777777" w:rsidTr="00B61056">
        <w:trPr>
          <w:trHeight w:val="20"/>
        </w:trPr>
        <w:tc>
          <w:tcPr>
            <w:tcW w:w="1530" w:type="dxa"/>
            <w:tcBorders>
              <w:top w:val="nil"/>
              <w:left w:val="nil"/>
              <w:bottom w:val="nil"/>
              <w:right w:val="nil"/>
            </w:tcBorders>
            <w:shd w:val="clear" w:color="auto" w:fill="auto"/>
            <w:noWrap/>
            <w:vAlign w:val="center"/>
            <w:hideMark/>
          </w:tcPr>
          <w:p w14:paraId="6920E8AE"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2E8B5C3D"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single" w:sz="4" w:space="0" w:color="auto"/>
              <w:right w:val="nil"/>
            </w:tcBorders>
            <w:shd w:val="clear" w:color="auto" w:fill="auto"/>
            <w:noWrap/>
            <w:vAlign w:val="bottom"/>
            <w:hideMark/>
          </w:tcPr>
          <w:p w14:paraId="335E61C2"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31AB574C"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2F646E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Individual healthy action</w:t>
            </w:r>
          </w:p>
        </w:tc>
        <w:tc>
          <w:tcPr>
            <w:tcW w:w="6896" w:type="dxa"/>
            <w:tcBorders>
              <w:top w:val="nil"/>
              <w:left w:val="nil"/>
              <w:bottom w:val="single" w:sz="4" w:space="0" w:color="auto"/>
              <w:right w:val="single" w:sz="4" w:space="0" w:color="auto"/>
            </w:tcBorders>
            <w:shd w:val="clear" w:color="auto" w:fill="auto"/>
            <w:vAlign w:val="center"/>
            <w:hideMark/>
          </w:tcPr>
          <w:p w14:paraId="0D0AD74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Programs for promoting health and wellbeing for individuals are available for at least 80% of pregnant mothers and newborns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3F24E1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7B63A7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540D14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72A891D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Programs for promoting health and wellbeing for individuals are available for at least 80% of under </w:t>
            </w:r>
            <w:proofErr w:type="gramStart"/>
            <w:r w:rsidRPr="004E5865">
              <w:rPr>
                <w:rFonts w:ascii="Arial Narrow" w:eastAsia="Times New Roman" w:hAnsi="Arial Narrow" w:cs="Calibri"/>
                <w:color w:val="000000"/>
                <w:sz w:val="16"/>
                <w:szCs w:val="16"/>
                <w:lang w:val="en-US"/>
              </w:rPr>
              <w:t>5 year old</w:t>
            </w:r>
            <w:proofErr w:type="gramEnd"/>
            <w:r w:rsidRPr="004E5865">
              <w:rPr>
                <w:rFonts w:ascii="Arial Narrow" w:eastAsia="Times New Roman" w:hAnsi="Arial Narrow" w:cs="Calibri"/>
                <w:color w:val="000000"/>
                <w:sz w:val="16"/>
                <w:szCs w:val="16"/>
                <w:lang w:val="en-US"/>
              </w:rPr>
              <w:t xml:space="preserve"> children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7F0B0A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04D6A9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4ED660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42701E5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Programs for promoting health and wellbeing for individuals are available for at least 80% of adolescent females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248DCD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B9FDC4F"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4FF031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56255F5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Programs for promoting health and wellbeing for individuals are available for at least 80% of adolescent males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2C7875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B9FDA70"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ED3BC7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4BF1B4C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Programs for promoting health and wellbeing for individuals are available for at least 80% of adults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2B16C9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9311EC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E8BBEA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521DB67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Programs for promoting health and wellbeing for individuals are available for at least 80% of elderly persons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58EE4DF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7698DBF"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C764DF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Health seeking behaviors</w:t>
            </w:r>
          </w:p>
        </w:tc>
        <w:tc>
          <w:tcPr>
            <w:tcW w:w="6896" w:type="dxa"/>
            <w:tcBorders>
              <w:top w:val="nil"/>
              <w:left w:val="nil"/>
              <w:bottom w:val="single" w:sz="4" w:space="0" w:color="auto"/>
              <w:right w:val="single" w:sz="4" w:space="0" w:color="auto"/>
            </w:tcBorders>
            <w:shd w:val="clear" w:color="auto" w:fill="auto"/>
            <w:vAlign w:val="center"/>
            <w:hideMark/>
          </w:tcPr>
          <w:p w14:paraId="619929B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Processes to monitor and encourage appropriate health seeking behavior are available for at least 80% of pregnant mothers and newborns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BE1FB1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809F82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76FB8A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440C619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Processes to monitor and encourage appropriate health seeking behavior are available for at least 80% of under </w:t>
            </w:r>
            <w:proofErr w:type="gramStart"/>
            <w:r w:rsidRPr="004E5865">
              <w:rPr>
                <w:rFonts w:ascii="Arial Narrow" w:eastAsia="Times New Roman" w:hAnsi="Arial Narrow" w:cs="Calibri"/>
                <w:color w:val="000000"/>
                <w:sz w:val="16"/>
                <w:szCs w:val="16"/>
                <w:lang w:val="en-US"/>
              </w:rPr>
              <w:t>5 year old</w:t>
            </w:r>
            <w:proofErr w:type="gramEnd"/>
            <w:r w:rsidRPr="004E5865">
              <w:rPr>
                <w:rFonts w:ascii="Arial Narrow" w:eastAsia="Times New Roman" w:hAnsi="Arial Narrow" w:cs="Calibri"/>
                <w:color w:val="000000"/>
                <w:sz w:val="16"/>
                <w:szCs w:val="16"/>
                <w:lang w:val="en-US"/>
              </w:rPr>
              <w:t xml:space="preserve"> children</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A09E10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C5DC98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1827FC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566D06A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Processes to monitor and encourage appropriate health seeking behavior are available for at least 80% of adolescent females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FA51D3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ABF7EE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509FD8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4B4F7BF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Processes to monitor and encourage appropriate health seeking behavior are available for at least 80% of adolescent males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353390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4C6E77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F74816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4395B85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Processes to monitor and encourage appropriate health seeking behavior are available for at least 80% of adults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1CEC77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4D5F1C0"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DAB764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65E59A1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Processes to monitor and encourage appropriate health seeking behavior are available for at least 80% of elderly persons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34567BB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D1D48AE" w14:textId="77777777" w:rsidTr="00B61056">
        <w:trPr>
          <w:trHeight w:val="20"/>
        </w:trPr>
        <w:tc>
          <w:tcPr>
            <w:tcW w:w="1530" w:type="dxa"/>
            <w:tcBorders>
              <w:top w:val="nil"/>
              <w:left w:val="nil"/>
              <w:bottom w:val="nil"/>
              <w:right w:val="nil"/>
            </w:tcBorders>
            <w:shd w:val="clear" w:color="auto" w:fill="auto"/>
            <w:noWrap/>
            <w:vAlign w:val="center"/>
            <w:hideMark/>
          </w:tcPr>
          <w:p w14:paraId="4EA848C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c>
          <w:tcPr>
            <w:tcW w:w="6896" w:type="dxa"/>
            <w:tcBorders>
              <w:top w:val="nil"/>
              <w:left w:val="nil"/>
              <w:bottom w:val="nil"/>
              <w:right w:val="nil"/>
            </w:tcBorders>
            <w:shd w:val="clear" w:color="auto" w:fill="auto"/>
            <w:noWrap/>
            <w:vAlign w:val="bottom"/>
            <w:hideMark/>
          </w:tcPr>
          <w:p w14:paraId="28FC3DFA"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6FE27131"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6B657A3C" w14:textId="77777777" w:rsidTr="00B61056">
        <w:trPr>
          <w:trHeight w:val="20"/>
        </w:trPr>
        <w:tc>
          <w:tcPr>
            <w:tcW w:w="1530" w:type="dxa"/>
            <w:tcBorders>
              <w:top w:val="nil"/>
              <w:left w:val="nil"/>
              <w:bottom w:val="nil"/>
              <w:right w:val="nil"/>
            </w:tcBorders>
            <w:shd w:val="clear" w:color="auto" w:fill="auto"/>
            <w:noWrap/>
            <w:vAlign w:val="center"/>
            <w:hideMark/>
          </w:tcPr>
          <w:p w14:paraId="477A19FF"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32441CDC"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7A13F9DD"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770FFDAE" w14:textId="77777777" w:rsidTr="00B61056">
        <w:trPr>
          <w:gridAfter w:val="1"/>
          <w:wAfter w:w="1734" w:type="dxa"/>
          <w:trHeight w:val="20"/>
        </w:trPr>
        <w:tc>
          <w:tcPr>
            <w:tcW w:w="8426" w:type="dxa"/>
            <w:gridSpan w:val="2"/>
            <w:tcBorders>
              <w:top w:val="nil"/>
              <w:left w:val="nil"/>
              <w:bottom w:val="nil"/>
              <w:right w:val="nil"/>
            </w:tcBorders>
            <w:shd w:val="clear" w:color="auto" w:fill="auto"/>
            <w:noWrap/>
            <w:vAlign w:val="center"/>
            <w:hideMark/>
          </w:tcPr>
          <w:p w14:paraId="2F0F3FD1" w14:textId="77777777" w:rsidR="00824CDF" w:rsidRPr="004E5865" w:rsidRDefault="00824CDF" w:rsidP="00B61056">
            <w:pPr>
              <w:spacing w:after="0" w:line="240" w:lineRule="auto"/>
              <w:rPr>
                <w:rFonts w:ascii="Arial Narrow" w:eastAsia="Times New Roman" w:hAnsi="Arial Narrow" w:cs="Calibri"/>
                <w:b/>
                <w:bCs/>
                <w:color w:val="305496"/>
                <w:sz w:val="16"/>
                <w:szCs w:val="16"/>
                <w:lang w:val="en-US"/>
              </w:rPr>
            </w:pPr>
            <w:r w:rsidRPr="004E5865">
              <w:rPr>
                <w:rFonts w:ascii="Arial Narrow" w:eastAsia="Times New Roman" w:hAnsi="Arial Narrow" w:cs="Calibri"/>
                <w:b/>
                <w:bCs/>
                <w:color w:val="305496"/>
                <w:sz w:val="16"/>
                <w:szCs w:val="16"/>
                <w:lang w:val="en-US"/>
              </w:rPr>
              <w:t>B4: Robust resilience to shock events</w:t>
            </w:r>
          </w:p>
        </w:tc>
      </w:tr>
      <w:tr w:rsidR="00824CDF" w:rsidRPr="00B30566" w14:paraId="5A2E3C5D" w14:textId="77777777" w:rsidTr="00B61056">
        <w:trPr>
          <w:trHeight w:val="20"/>
        </w:trPr>
        <w:tc>
          <w:tcPr>
            <w:tcW w:w="1530" w:type="dxa"/>
            <w:tcBorders>
              <w:top w:val="nil"/>
              <w:left w:val="nil"/>
              <w:bottom w:val="nil"/>
              <w:right w:val="nil"/>
            </w:tcBorders>
            <w:shd w:val="clear" w:color="auto" w:fill="auto"/>
            <w:noWrap/>
            <w:vAlign w:val="center"/>
            <w:hideMark/>
          </w:tcPr>
          <w:p w14:paraId="3B83E45D" w14:textId="77777777" w:rsidR="00824CDF" w:rsidRPr="004E5865" w:rsidRDefault="00824CDF" w:rsidP="00B61056">
            <w:pPr>
              <w:spacing w:after="0" w:line="240" w:lineRule="auto"/>
              <w:rPr>
                <w:rFonts w:ascii="Arial Narrow" w:eastAsia="Times New Roman" w:hAnsi="Arial Narrow" w:cs="Times New Roman"/>
                <w:sz w:val="16"/>
                <w:szCs w:val="16"/>
                <w:lang w:val="en-US"/>
              </w:rPr>
            </w:pPr>
            <w:r w:rsidRPr="00B30566">
              <w:rPr>
                <w:rFonts w:ascii="Arial Narrow" w:eastAsia="Times New Roman" w:hAnsi="Arial Narrow" w:cs="Calibri"/>
                <w:noProof/>
                <w:color w:val="000000"/>
                <w:sz w:val="16"/>
                <w:szCs w:val="16"/>
                <w:lang w:val="en-US"/>
              </w:rPr>
              <mc:AlternateContent>
                <mc:Choice Requires="wps">
                  <w:drawing>
                    <wp:anchor distT="0" distB="0" distL="114300" distR="114300" simplePos="0" relativeHeight="251662336" behindDoc="0" locked="0" layoutInCell="1" allowOverlap="1" wp14:anchorId="6386AF62" wp14:editId="41032429">
                      <wp:simplePos x="0" y="0"/>
                      <wp:positionH relativeFrom="column">
                        <wp:posOffset>-103505</wp:posOffset>
                      </wp:positionH>
                      <wp:positionV relativeFrom="paragraph">
                        <wp:posOffset>-15875</wp:posOffset>
                      </wp:positionV>
                      <wp:extent cx="6693535" cy="457200"/>
                      <wp:effectExtent l="0" t="0" r="12065" b="19050"/>
                      <wp:wrapNone/>
                      <wp:docPr id="19" name="Text Box 19">
                        <a:extLst xmlns:a="http://schemas.openxmlformats.org/drawingml/2006/main">
                          <a:ext uri="{FF2B5EF4-FFF2-40B4-BE49-F238E27FC236}">
                            <a16:creationId xmlns:a16="http://schemas.microsoft.com/office/drawing/2014/main" id="{00000000-0008-0000-0100-00001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457200"/>
                              </a:xfrm>
                              <a:prstGeom prst="rect">
                                <a:avLst/>
                              </a:prstGeom>
                              <a:solidFill>
                                <a:srgbClr val="C5E0B3"/>
                              </a:solidFill>
                              <a:ln w="9525">
                                <a:solidFill>
                                  <a:srgbClr val="000000"/>
                                </a:solidFill>
                                <a:miter lim="800000"/>
                                <a:headEnd/>
                                <a:tailEnd/>
                              </a:ln>
                            </wps:spPr>
                            <wps:txbx>
                              <w:txbxContent>
                                <w:p w14:paraId="3A34A0F3"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GUIDE BOX: This section captures resilience status of health systems to shock events, focusing on targeted and inherent resilience. Please fill on the Likert scale the degree to which you agree/disagree for each intervention, for the sub-national unit. If the information is not known or it does not apply in the SNU, enter ‘NA’. If the value is zero facilities contributing to the attribute, enter zero</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6386AF62" id="Text Box 19" o:spid="_x0000_s1029" type="#_x0000_t202" style="position:absolute;margin-left:-8.15pt;margin-top:-1.25pt;width:527.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" fillcolor="#c5e0b3">
                      <v:textbox>
                        <w:txbxContent>
                          <w:p w14:paraId="3A34A0F3"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GUIDE BOX: This section captures resilience status of health systems to shock events, focusing on targeted and inherent resilience. Please fill on the Likert scale the degree to which you agree/disagree for each intervention, for the sub-national unit. If the information is not known or it does not apply in the SNU, enter ‘NA’. If the value is zero facilities contributing to the attribute, enter zero</w:t>
                            </w:r>
                          </w:p>
                        </w:txbxContent>
                      </v:textbox>
                    </v:shape>
                  </w:pict>
                </mc:Fallback>
              </mc:AlternateContent>
            </w:r>
          </w:p>
        </w:tc>
        <w:tc>
          <w:tcPr>
            <w:tcW w:w="6896" w:type="dxa"/>
            <w:tcBorders>
              <w:top w:val="nil"/>
              <w:left w:val="nil"/>
              <w:bottom w:val="nil"/>
              <w:right w:val="nil"/>
            </w:tcBorders>
            <w:shd w:val="clear" w:color="auto" w:fill="auto"/>
            <w:noWrap/>
            <w:vAlign w:val="bottom"/>
            <w:hideMark/>
          </w:tcPr>
          <w:p w14:paraId="4DDC89D8" w14:textId="77777777" w:rsidR="00824CDF" w:rsidRPr="004E5865" w:rsidRDefault="00824CDF" w:rsidP="00B61056">
            <w:pPr>
              <w:spacing w:after="0" w:line="240" w:lineRule="auto"/>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w:t>
            </w:r>
          </w:p>
        </w:tc>
        <w:tc>
          <w:tcPr>
            <w:tcW w:w="1734" w:type="dxa"/>
            <w:tcBorders>
              <w:top w:val="nil"/>
              <w:left w:val="nil"/>
              <w:bottom w:val="nil"/>
              <w:right w:val="nil"/>
            </w:tcBorders>
            <w:shd w:val="clear" w:color="auto" w:fill="auto"/>
            <w:noWrap/>
            <w:vAlign w:val="bottom"/>
            <w:hideMark/>
          </w:tcPr>
          <w:p w14:paraId="20A0F6F1"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53A36E4B" w14:textId="77777777" w:rsidTr="00B61056">
        <w:trPr>
          <w:trHeight w:val="20"/>
        </w:trPr>
        <w:tc>
          <w:tcPr>
            <w:tcW w:w="1530" w:type="dxa"/>
            <w:tcBorders>
              <w:top w:val="nil"/>
              <w:left w:val="nil"/>
              <w:bottom w:val="nil"/>
              <w:right w:val="nil"/>
            </w:tcBorders>
            <w:shd w:val="clear" w:color="auto" w:fill="auto"/>
            <w:noWrap/>
            <w:vAlign w:val="bottom"/>
            <w:hideMark/>
          </w:tcPr>
          <w:p w14:paraId="3ACE9A3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bl>
            <w:tblPr>
              <w:tblW w:w="0" w:type="auto"/>
              <w:tblCellSpacing w:w="0" w:type="dxa"/>
              <w:tblCellMar>
                <w:left w:w="0" w:type="dxa"/>
                <w:right w:w="0" w:type="dxa"/>
              </w:tblCellMar>
              <w:tblLook w:val="04A0" w:firstRow="1" w:lastRow="0" w:firstColumn="1" w:lastColumn="0" w:noHBand="0" w:noVBand="1"/>
            </w:tblPr>
            <w:tblGrid>
              <w:gridCol w:w="1640"/>
            </w:tblGrid>
            <w:tr w:rsidR="00824CDF" w:rsidRPr="004E5865" w14:paraId="0FA662D5" w14:textId="77777777" w:rsidTr="00B61056">
              <w:trPr>
                <w:trHeight w:val="375"/>
                <w:tblCellSpacing w:w="0" w:type="dxa"/>
              </w:trPr>
              <w:tc>
                <w:tcPr>
                  <w:tcW w:w="1640" w:type="dxa"/>
                  <w:tcBorders>
                    <w:top w:val="nil"/>
                    <w:left w:val="nil"/>
                    <w:bottom w:val="nil"/>
                    <w:right w:val="nil"/>
                  </w:tcBorders>
                  <w:shd w:val="clear" w:color="auto" w:fill="auto"/>
                  <w:noWrap/>
                  <w:vAlign w:val="center"/>
                  <w:hideMark/>
                </w:tcPr>
                <w:p w14:paraId="22FE44E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r>
          </w:tbl>
          <w:p w14:paraId="7D2A441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nil"/>
              <w:right w:val="nil"/>
            </w:tcBorders>
            <w:shd w:val="clear" w:color="auto" w:fill="auto"/>
            <w:noWrap/>
            <w:vAlign w:val="bottom"/>
            <w:hideMark/>
          </w:tcPr>
          <w:p w14:paraId="598327D5"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179BEB6D"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21A1BEEA" w14:textId="77777777" w:rsidTr="00B61056">
        <w:trPr>
          <w:trHeight w:val="20"/>
        </w:trPr>
        <w:tc>
          <w:tcPr>
            <w:tcW w:w="1530" w:type="dxa"/>
            <w:tcBorders>
              <w:top w:val="nil"/>
              <w:left w:val="nil"/>
              <w:bottom w:val="nil"/>
              <w:right w:val="nil"/>
            </w:tcBorders>
            <w:shd w:val="clear" w:color="auto" w:fill="auto"/>
            <w:noWrap/>
            <w:vAlign w:val="center"/>
            <w:hideMark/>
          </w:tcPr>
          <w:p w14:paraId="3FCB07D7"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6AF89FB7"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5F141CCD"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4FF998F6"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5525D3B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Targeted resilience</w:t>
            </w:r>
          </w:p>
        </w:tc>
        <w:tc>
          <w:tcPr>
            <w:tcW w:w="6896" w:type="dxa"/>
            <w:tcBorders>
              <w:top w:val="nil"/>
              <w:left w:val="nil"/>
              <w:bottom w:val="single" w:sz="4" w:space="0" w:color="auto"/>
              <w:right w:val="single" w:sz="4" w:space="0" w:color="auto"/>
            </w:tcBorders>
            <w:shd w:val="clear" w:color="auto" w:fill="auto"/>
            <w:hideMark/>
          </w:tcPr>
          <w:p w14:paraId="273758D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There exists appropriate capacity for Leadership and governance for targeted shock events for:</w:t>
            </w:r>
          </w:p>
        </w:tc>
        <w:tc>
          <w:tcPr>
            <w:tcW w:w="1734" w:type="dxa"/>
            <w:tcBorders>
              <w:top w:val="nil"/>
              <w:left w:val="nil"/>
              <w:bottom w:val="single" w:sz="4" w:space="0" w:color="auto"/>
              <w:right w:val="single" w:sz="4" w:space="0" w:color="auto"/>
            </w:tcBorders>
            <w:shd w:val="clear" w:color="000000" w:fill="D0CECE"/>
            <w:hideMark/>
          </w:tcPr>
          <w:p w14:paraId="1156F4C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A0E231F"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56DFC5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7759F4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w:t>
            </w:r>
            <w:proofErr w:type="gramStart"/>
            <w:r w:rsidRPr="004E5865">
              <w:rPr>
                <w:rFonts w:ascii="Arial Narrow" w:eastAsia="Times New Roman" w:hAnsi="Arial Narrow" w:cs="Calibri"/>
                <w:i/>
                <w:iCs/>
                <w:color w:val="000000"/>
                <w:sz w:val="16"/>
                <w:szCs w:val="16"/>
                <w:lang w:val="en-US"/>
              </w:rPr>
              <w:t>Legislative,  policy</w:t>
            </w:r>
            <w:proofErr w:type="gramEnd"/>
            <w:r w:rsidRPr="004E5865">
              <w:rPr>
                <w:rFonts w:ascii="Arial Narrow" w:eastAsia="Times New Roman" w:hAnsi="Arial Narrow" w:cs="Calibri"/>
                <w:i/>
                <w:iCs/>
                <w:color w:val="000000"/>
                <w:sz w:val="16"/>
                <w:szCs w:val="16"/>
                <w:lang w:val="en-US"/>
              </w:rPr>
              <w:t xml:space="preserve"> and dedicated financing</w:t>
            </w:r>
          </w:p>
        </w:tc>
        <w:tc>
          <w:tcPr>
            <w:tcW w:w="1734" w:type="dxa"/>
            <w:tcBorders>
              <w:top w:val="nil"/>
              <w:left w:val="nil"/>
              <w:bottom w:val="single" w:sz="4" w:space="0" w:color="auto"/>
              <w:right w:val="single" w:sz="4" w:space="0" w:color="auto"/>
            </w:tcBorders>
            <w:shd w:val="clear" w:color="auto" w:fill="auto"/>
            <w:hideMark/>
          </w:tcPr>
          <w:p w14:paraId="566CE15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0003D2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B66258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8BB11B3"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IHR coordination, </w:t>
            </w:r>
            <w:proofErr w:type="gramStart"/>
            <w:r w:rsidRPr="004E5865">
              <w:rPr>
                <w:rFonts w:ascii="Arial Narrow" w:eastAsia="Times New Roman" w:hAnsi="Arial Narrow" w:cs="Calibri"/>
                <w:i/>
                <w:iCs/>
                <w:color w:val="000000"/>
                <w:sz w:val="16"/>
                <w:szCs w:val="16"/>
                <w:lang w:val="en-US"/>
              </w:rPr>
              <w:t>communication</w:t>
            </w:r>
            <w:proofErr w:type="gramEnd"/>
            <w:r w:rsidRPr="004E5865">
              <w:rPr>
                <w:rFonts w:ascii="Arial Narrow" w:eastAsia="Times New Roman" w:hAnsi="Arial Narrow" w:cs="Calibri"/>
                <w:i/>
                <w:iCs/>
                <w:color w:val="000000"/>
                <w:sz w:val="16"/>
                <w:szCs w:val="16"/>
                <w:lang w:val="en-US"/>
              </w:rPr>
              <w:t xml:space="preserve"> and advocacy</w:t>
            </w:r>
          </w:p>
        </w:tc>
        <w:tc>
          <w:tcPr>
            <w:tcW w:w="1734" w:type="dxa"/>
            <w:tcBorders>
              <w:top w:val="nil"/>
              <w:left w:val="nil"/>
              <w:bottom w:val="single" w:sz="4" w:space="0" w:color="auto"/>
              <w:right w:val="single" w:sz="4" w:space="0" w:color="auto"/>
            </w:tcBorders>
            <w:shd w:val="clear" w:color="auto" w:fill="auto"/>
            <w:hideMark/>
          </w:tcPr>
          <w:p w14:paraId="5BA2CF8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6E85E2E"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4376D4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D67B0F5"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Monitoring and reporting </w:t>
            </w:r>
            <w:proofErr w:type="gramStart"/>
            <w:r w:rsidRPr="004E5865">
              <w:rPr>
                <w:rFonts w:ascii="Arial Narrow" w:eastAsia="Times New Roman" w:hAnsi="Arial Narrow" w:cs="Calibri"/>
                <w:i/>
                <w:iCs/>
                <w:color w:val="000000"/>
                <w:sz w:val="16"/>
                <w:szCs w:val="16"/>
                <w:lang w:val="en-US"/>
              </w:rPr>
              <w:t>Antimicrobial</w:t>
            </w:r>
            <w:proofErr w:type="gramEnd"/>
            <w:r w:rsidRPr="004E5865">
              <w:rPr>
                <w:rFonts w:ascii="Arial Narrow" w:eastAsia="Times New Roman" w:hAnsi="Arial Narrow" w:cs="Calibri"/>
                <w:i/>
                <w:iCs/>
                <w:color w:val="000000"/>
                <w:sz w:val="16"/>
                <w:szCs w:val="16"/>
                <w:lang w:val="en-US"/>
              </w:rPr>
              <w:t xml:space="preserve"> resistance (AMR)</w:t>
            </w:r>
          </w:p>
        </w:tc>
        <w:tc>
          <w:tcPr>
            <w:tcW w:w="1734" w:type="dxa"/>
            <w:tcBorders>
              <w:top w:val="nil"/>
              <w:left w:val="nil"/>
              <w:bottom w:val="single" w:sz="4" w:space="0" w:color="auto"/>
              <w:right w:val="single" w:sz="4" w:space="0" w:color="auto"/>
            </w:tcBorders>
            <w:shd w:val="clear" w:color="auto" w:fill="auto"/>
            <w:hideMark/>
          </w:tcPr>
          <w:p w14:paraId="5DFC662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B58D24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B71ED6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CACF7A3"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Enforcement of Food safety regulations</w:t>
            </w:r>
          </w:p>
        </w:tc>
        <w:tc>
          <w:tcPr>
            <w:tcW w:w="1734" w:type="dxa"/>
            <w:tcBorders>
              <w:top w:val="nil"/>
              <w:left w:val="nil"/>
              <w:bottom w:val="single" w:sz="4" w:space="0" w:color="auto"/>
              <w:right w:val="single" w:sz="4" w:space="0" w:color="auto"/>
            </w:tcBorders>
            <w:shd w:val="clear" w:color="auto" w:fill="auto"/>
            <w:hideMark/>
          </w:tcPr>
          <w:p w14:paraId="02A4E7A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530402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987E65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D9D057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There exists appropriate capacity for monitoring level of preparedness for</w:t>
            </w:r>
            <w:r w:rsidRPr="004E5865">
              <w:rPr>
                <w:rFonts w:ascii="Arial Narrow" w:eastAsia="Times New Roman" w:hAnsi="Arial Narrow" w:cs="Calibri"/>
                <w:i/>
                <w:iCs/>
                <w:color w:val="000000"/>
                <w:sz w:val="16"/>
                <w:szCs w:val="16"/>
                <w:lang w:val="en-US"/>
              </w:rPr>
              <w:t>:</w:t>
            </w:r>
          </w:p>
        </w:tc>
        <w:tc>
          <w:tcPr>
            <w:tcW w:w="1734" w:type="dxa"/>
            <w:tcBorders>
              <w:top w:val="nil"/>
              <w:left w:val="nil"/>
              <w:bottom w:val="single" w:sz="4" w:space="0" w:color="auto"/>
              <w:right w:val="single" w:sz="4" w:space="0" w:color="auto"/>
            </w:tcBorders>
            <w:shd w:val="clear" w:color="000000" w:fill="D0CECE"/>
            <w:hideMark/>
          </w:tcPr>
          <w:p w14:paraId="2BE8988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225DC5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719A1C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D5F72E8"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Detection and control of Zoonotic disease</w:t>
            </w:r>
          </w:p>
        </w:tc>
        <w:tc>
          <w:tcPr>
            <w:tcW w:w="1734" w:type="dxa"/>
            <w:tcBorders>
              <w:top w:val="nil"/>
              <w:left w:val="nil"/>
              <w:bottom w:val="single" w:sz="4" w:space="0" w:color="auto"/>
              <w:right w:val="single" w:sz="4" w:space="0" w:color="auto"/>
            </w:tcBorders>
            <w:shd w:val="clear" w:color="auto" w:fill="auto"/>
            <w:hideMark/>
          </w:tcPr>
          <w:p w14:paraId="41C8099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59177D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183160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CF0E043"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Effecting Biosafety and biosecurity regulations</w:t>
            </w:r>
          </w:p>
        </w:tc>
        <w:tc>
          <w:tcPr>
            <w:tcW w:w="1734" w:type="dxa"/>
            <w:tcBorders>
              <w:top w:val="nil"/>
              <w:left w:val="nil"/>
              <w:bottom w:val="single" w:sz="4" w:space="0" w:color="auto"/>
              <w:right w:val="single" w:sz="4" w:space="0" w:color="auto"/>
            </w:tcBorders>
            <w:shd w:val="clear" w:color="auto" w:fill="auto"/>
            <w:hideMark/>
          </w:tcPr>
          <w:p w14:paraId="4FD83C6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65DAD5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8AF065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D93EB69"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Monitoring and enforcing Immunization according to IHR including cross border regulations (PoE)</w:t>
            </w:r>
          </w:p>
        </w:tc>
        <w:tc>
          <w:tcPr>
            <w:tcW w:w="1734" w:type="dxa"/>
            <w:tcBorders>
              <w:top w:val="nil"/>
              <w:left w:val="nil"/>
              <w:bottom w:val="single" w:sz="4" w:space="0" w:color="auto"/>
              <w:right w:val="single" w:sz="4" w:space="0" w:color="auto"/>
            </w:tcBorders>
            <w:shd w:val="clear" w:color="auto" w:fill="auto"/>
            <w:hideMark/>
          </w:tcPr>
          <w:p w14:paraId="0EBAFBE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061DDB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2CF00A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A59B72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There exists appropriate capacity for laboratory systems to detect health risk in areas of:</w:t>
            </w:r>
          </w:p>
        </w:tc>
        <w:tc>
          <w:tcPr>
            <w:tcW w:w="1734" w:type="dxa"/>
            <w:tcBorders>
              <w:top w:val="nil"/>
              <w:left w:val="nil"/>
              <w:bottom w:val="single" w:sz="4" w:space="0" w:color="auto"/>
              <w:right w:val="single" w:sz="4" w:space="0" w:color="auto"/>
            </w:tcBorders>
            <w:shd w:val="clear" w:color="000000" w:fill="D0CECE"/>
            <w:hideMark/>
          </w:tcPr>
          <w:p w14:paraId="7ED51A6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A47AFDE"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582C33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487EEBF"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Safety and standards</w:t>
            </w:r>
          </w:p>
        </w:tc>
        <w:tc>
          <w:tcPr>
            <w:tcW w:w="1734" w:type="dxa"/>
            <w:tcBorders>
              <w:top w:val="nil"/>
              <w:left w:val="nil"/>
              <w:bottom w:val="single" w:sz="4" w:space="0" w:color="auto"/>
              <w:right w:val="single" w:sz="4" w:space="0" w:color="auto"/>
            </w:tcBorders>
            <w:shd w:val="clear" w:color="auto" w:fill="auto"/>
            <w:hideMark/>
          </w:tcPr>
          <w:p w14:paraId="3DDEE01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F293A9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B32A58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103EEC7"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Linking public health with law and multisectoral rapid response</w:t>
            </w:r>
          </w:p>
        </w:tc>
        <w:tc>
          <w:tcPr>
            <w:tcW w:w="1734" w:type="dxa"/>
            <w:tcBorders>
              <w:top w:val="nil"/>
              <w:left w:val="nil"/>
              <w:bottom w:val="single" w:sz="4" w:space="0" w:color="auto"/>
              <w:right w:val="single" w:sz="4" w:space="0" w:color="auto"/>
            </w:tcBorders>
            <w:shd w:val="clear" w:color="auto" w:fill="auto"/>
            <w:hideMark/>
          </w:tcPr>
          <w:p w14:paraId="0EEC028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DD2E327"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BB9F13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7677CD8"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Medical countermeasures and personnel deployment</w:t>
            </w:r>
          </w:p>
        </w:tc>
        <w:tc>
          <w:tcPr>
            <w:tcW w:w="1734" w:type="dxa"/>
            <w:tcBorders>
              <w:top w:val="nil"/>
              <w:left w:val="nil"/>
              <w:bottom w:val="single" w:sz="4" w:space="0" w:color="auto"/>
              <w:right w:val="single" w:sz="4" w:space="0" w:color="auto"/>
            </w:tcBorders>
            <w:shd w:val="clear" w:color="auto" w:fill="auto"/>
            <w:hideMark/>
          </w:tcPr>
          <w:p w14:paraId="082D52E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0052CE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E612A9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0AB60AE"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Real-time surveillance of infectious diseases or health hazards</w:t>
            </w:r>
          </w:p>
        </w:tc>
        <w:tc>
          <w:tcPr>
            <w:tcW w:w="1734" w:type="dxa"/>
            <w:tcBorders>
              <w:top w:val="nil"/>
              <w:left w:val="nil"/>
              <w:bottom w:val="single" w:sz="4" w:space="0" w:color="auto"/>
              <w:right w:val="single" w:sz="4" w:space="0" w:color="auto"/>
            </w:tcBorders>
            <w:shd w:val="clear" w:color="auto" w:fill="auto"/>
            <w:hideMark/>
          </w:tcPr>
          <w:p w14:paraId="29A8E92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EDC37E7"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198421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92BE0E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There exists adequate capacity for coordination and communication in response to potential threats, focusing on:</w:t>
            </w:r>
          </w:p>
        </w:tc>
        <w:tc>
          <w:tcPr>
            <w:tcW w:w="1734" w:type="dxa"/>
            <w:tcBorders>
              <w:top w:val="nil"/>
              <w:left w:val="nil"/>
              <w:bottom w:val="single" w:sz="4" w:space="0" w:color="auto"/>
              <w:right w:val="single" w:sz="4" w:space="0" w:color="auto"/>
            </w:tcBorders>
            <w:shd w:val="clear" w:color="000000" w:fill="D0CECE"/>
            <w:hideMark/>
          </w:tcPr>
          <w:p w14:paraId="235F6CC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398D80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159623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D190ABA"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Requisite skilled workforce to monitor and detect health risk</w:t>
            </w:r>
          </w:p>
        </w:tc>
        <w:tc>
          <w:tcPr>
            <w:tcW w:w="1734" w:type="dxa"/>
            <w:tcBorders>
              <w:top w:val="nil"/>
              <w:left w:val="nil"/>
              <w:bottom w:val="single" w:sz="4" w:space="0" w:color="auto"/>
              <w:right w:val="single" w:sz="4" w:space="0" w:color="auto"/>
            </w:tcBorders>
            <w:shd w:val="clear" w:color="auto" w:fill="auto"/>
            <w:hideMark/>
          </w:tcPr>
          <w:p w14:paraId="24BD775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D48E4D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9A4ECB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71B318D"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Established Emergency operations coordination </w:t>
            </w:r>
            <w:proofErr w:type="spellStart"/>
            <w:r w:rsidRPr="004E5865">
              <w:rPr>
                <w:rFonts w:ascii="Arial Narrow" w:eastAsia="Times New Roman" w:hAnsi="Arial Narrow" w:cs="Calibri"/>
                <w:i/>
                <w:iCs/>
                <w:color w:val="000000"/>
                <w:sz w:val="16"/>
                <w:szCs w:val="16"/>
                <w:lang w:val="en-US"/>
              </w:rPr>
              <w:t>centre</w:t>
            </w:r>
            <w:proofErr w:type="spellEnd"/>
          </w:p>
        </w:tc>
        <w:tc>
          <w:tcPr>
            <w:tcW w:w="1734" w:type="dxa"/>
            <w:tcBorders>
              <w:top w:val="nil"/>
              <w:left w:val="nil"/>
              <w:bottom w:val="single" w:sz="4" w:space="0" w:color="auto"/>
              <w:right w:val="single" w:sz="4" w:space="0" w:color="auto"/>
            </w:tcBorders>
            <w:shd w:val="clear" w:color="auto" w:fill="auto"/>
            <w:hideMark/>
          </w:tcPr>
          <w:p w14:paraId="6948EA1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F846AB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0801BA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DB249DC"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Risk communication</w:t>
            </w:r>
          </w:p>
        </w:tc>
        <w:tc>
          <w:tcPr>
            <w:tcW w:w="1734" w:type="dxa"/>
            <w:tcBorders>
              <w:top w:val="nil"/>
              <w:left w:val="nil"/>
              <w:bottom w:val="single" w:sz="4" w:space="0" w:color="auto"/>
              <w:right w:val="single" w:sz="4" w:space="0" w:color="auto"/>
            </w:tcBorders>
            <w:shd w:val="clear" w:color="auto" w:fill="auto"/>
            <w:hideMark/>
          </w:tcPr>
          <w:p w14:paraId="2BC8557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24B0A20"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5FE9AD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386F1F7"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Monitor, Manage and Report Radiation emergencies</w:t>
            </w:r>
          </w:p>
        </w:tc>
        <w:tc>
          <w:tcPr>
            <w:tcW w:w="1734" w:type="dxa"/>
            <w:tcBorders>
              <w:top w:val="nil"/>
              <w:left w:val="nil"/>
              <w:bottom w:val="single" w:sz="4" w:space="0" w:color="auto"/>
              <w:right w:val="single" w:sz="4" w:space="0" w:color="auto"/>
            </w:tcBorders>
            <w:shd w:val="clear" w:color="auto" w:fill="auto"/>
            <w:hideMark/>
          </w:tcPr>
          <w:p w14:paraId="0AFD4BA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87CE5CF" w14:textId="77777777" w:rsidTr="00B61056">
        <w:trPr>
          <w:trHeight w:val="20"/>
        </w:trPr>
        <w:tc>
          <w:tcPr>
            <w:tcW w:w="1530" w:type="dxa"/>
            <w:tcBorders>
              <w:top w:val="nil"/>
              <w:left w:val="single" w:sz="4" w:space="0" w:color="auto"/>
              <w:bottom w:val="single" w:sz="4" w:space="0" w:color="auto"/>
              <w:right w:val="single" w:sz="4" w:space="0" w:color="auto"/>
            </w:tcBorders>
            <w:shd w:val="clear" w:color="auto" w:fill="auto"/>
            <w:hideMark/>
          </w:tcPr>
          <w:p w14:paraId="03D02EA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w:t>
            </w:r>
          </w:p>
        </w:tc>
        <w:tc>
          <w:tcPr>
            <w:tcW w:w="6896" w:type="dxa"/>
            <w:tcBorders>
              <w:top w:val="nil"/>
              <w:left w:val="nil"/>
              <w:bottom w:val="single" w:sz="4" w:space="0" w:color="auto"/>
              <w:right w:val="single" w:sz="4" w:space="0" w:color="auto"/>
            </w:tcBorders>
            <w:shd w:val="clear" w:color="auto" w:fill="auto"/>
            <w:hideMark/>
          </w:tcPr>
          <w:p w14:paraId="649AFCB5"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w:t>
            </w:r>
          </w:p>
        </w:tc>
        <w:tc>
          <w:tcPr>
            <w:tcW w:w="1734" w:type="dxa"/>
            <w:tcBorders>
              <w:top w:val="nil"/>
              <w:left w:val="nil"/>
              <w:bottom w:val="single" w:sz="4" w:space="0" w:color="auto"/>
              <w:right w:val="single" w:sz="4" w:space="0" w:color="auto"/>
            </w:tcBorders>
            <w:shd w:val="clear" w:color="auto" w:fill="auto"/>
            <w:hideMark/>
          </w:tcPr>
          <w:p w14:paraId="28DD9A8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D4F2D9F"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4A8910B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Inherent resilience</w:t>
            </w:r>
          </w:p>
        </w:tc>
        <w:tc>
          <w:tcPr>
            <w:tcW w:w="6896" w:type="dxa"/>
            <w:tcBorders>
              <w:top w:val="nil"/>
              <w:left w:val="nil"/>
              <w:bottom w:val="single" w:sz="4" w:space="0" w:color="auto"/>
              <w:right w:val="single" w:sz="4" w:space="0" w:color="auto"/>
            </w:tcBorders>
            <w:shd w:val="clear" w:color="auto" w:fill="auto"/>
            <w:hideMark/>
          </w:tcPr>
          <w:p w14:paraId="0753002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Awareness of the system </w:t>
            </w:r>
          </w:p>
        </w:tc>
        <w:tc>
          <w:tcPr>
            <w:tcW w:w="1734" w:type="dxa"/>
            <w:tcBorders>
              <w:top w:val="nil"/>
              <w:left w:val="nil"/>
              <w:bottom w:val="single" w:sz="4" w:space="0" w:color="auto"/>
              <w:right w:val="single" w:sz="4" w:space="0" w:color="auto"/>
            </w:tcBorders>
            <w:shd w:val="clear" w:color="000000" w:fill="D0CECE"/>
            <w:hideMark/>
          </w:tcPr>
          <w:p w14:paraId="16393FB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5AEA88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195FF2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26B806D"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There is documented up to date (under 1 year old) mapping of the health system assets – specifically staff, infrastructure, commodities</w:t>
            </w:r>
          </w:p>
        </w:tc>
        <w:tc>
          <w:tcPr>
            <w:tcW w:w="1734" w:type="dxa"/>
            <w:tcBorders>
              <w:top w:val="nil"/>
              <w:left w:val="nil"/>
              <w:bottom w:val="single" w:sz="4" w:space="0" w:color="auto"/>
              <w:right w:val="single" w:sz="4" w:space="0" w:color="auto"/>
            </w:tcBorders>
            <w:shd w:val="clear" w:color="auto" w:fill="auto"/>
            <w:hideMark/>
          </w:tcPr>
          <w:p w14:paraId="712A7A9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BBC8CE7"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88475E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CABC223"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There is documented up to date (under 1 year old) mapping of potential shocks – covering acute and chronic disease, environmental, economic, and political shocks</w:t>
            </w:r>
          </w:p>
        </w:tc>
        <w:tc>
          <w:tcPr>
            <w:tcW w:w="1734" w:type="dxa"/>
            <w:tcBorders>
              <w:top w:val="nil"/>
              <w:left w:val="nil"/>
              <w:bottom w:val="single" w:sz="4" w:space="0" w:color="auto"/>
              <w:right w:val="single" w:sz="4" w:space="0" w:color="auto"/>
            </w:tcBorders>
            <w:shd w:val="clear" w:color="auto" w:fill="auto"/>
            <w:hideMark/>
          </w:tcPr>
          <w:p w14:paraId="54437A6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96EC29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B76439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30B2716"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There is a functional surveillance network reporting both weekly on notifiable diseases, and monthly on health system capacity changes</w:t>
            </w:r>
          </w:p>
        </w:tc>
        <w:tc>
          <w:tcPr>
            <w:tcW w:w="1734" w:type="dxa"/>
            <w:tcBorders>
              <w:top w:val="nil"/>
              <w:left w:val="nil"/>
              <w:bottom w:val="single" w:sz="4" w:space="0" w:color="auto"/>
              <w:right w:val="single" w:sz="4" w:space="0" w:color="auto"/>
            </w:tcBorders>
            <w:shd w:val="clear" w:color="auto" w:fill="auto"/>
            <w:hideMark/>
          </w:tcPr>
          <w:p w14:paraId="2DE731D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C4402EE"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92C066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8FD83D1"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Simulation exercises have been conducted in the past 1 year, assessing capacity to respond to potential shock events of highest risk of occurrence</w:t>
            </w:r>
          </w:p>
        </w:tc>
        <w:tc>
          <w:tcPr>
            <w:tcW w:w="1734" w:type="dxa"/>
            <w:tcBorders>
              <w:top w:val="nil"/>
              <w:left w:val="nil"/>
              <w:bottom w:val="single" w:sz="4" w:space="0" w:color="auto"/>
              <w:right w:val="single" w:sz="4" w:space="0" w:color="auto"/>
            </w:tcBorders>
            <w:shd w:val="clear" w:color="auto" w:fill="auto"/>
            <w:hideMark/>
          </w:tcPr>
          <w:p w14:paraId="70B6B4D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88197D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8313D1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401E3B7"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There are agreed standard operating procedures for ensuring functional staff, supplies and infrastructure in the event of a shock event</w:t>
            </w:r>
          </w:p>
        </w:tc>
        <w:tc>
          <w:tcPr>
            <w:tcW w:w="1734" w:type="dxa"/>
            <w:tcBorders>
              <w:top w:val="nil"/>
              <w:left w:val="nil"/>
              <w:bottom w:val="single" w:sz="4" w:space="0" w:color="auto"/>
              <w:right w:val="single" w:sz="4" w:space="0" w:color="auto"/>
            </w:tcBorders>
            <w:shd w:val="clear" w:color="auto" w:fill="auto"/>
            <w:hideMark/>
          </w:tcPr>
          <w:p w14:paraId="7789B21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0FFA7D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EABB0A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BA4FFD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Diversity in provision of services</w:t>
            </w:r>
          </w:p>
        </w:tc>
        <w:tc>
          <w:tcPr>
            <w:tcW w:w="1734" w:type="dxa"/>
            <w:tcBorders>
              <w:top w:val="nil"/>
              <w:left w:val="nil"/>
              <w:bottom w:val="single" w:sz="4" w:space="0" w:color="auto"/>
              <w:right w:val="single" w:sz="4" w:space="0" w:color="auto"/>
            </w:tcBorders>
            <w:shd w:val="clear" w:color="000000" w:fill="D0CECE"/>
            <w:hideMark/>
          </w:tcPr>
          <w:p w14:paraId="43F88B2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F196690"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AD6DE4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01A880A"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Health facilities have functional therapeutics committees that are monitoring rare / uncommon events impacting service provision </w:t>
            </w:r>
          </w:p>
        </w:tc>
        <w:tc>
          <w:tcPr>
            <w:tcW w:w="1734" w:type="dxa"/>
            <w:tcBorders>
              <w:top w:val="nil"/>
              <w:left w:val="nil"/>
              <w:bottom w:val="single" w:sz="4" w:space="0" w:color="auto"/>
              <w:right w:val="single" w:sz="4" w:space="0" w:color="auto"/>
            </w:tcBorders>
            <w:shd w:val="clear" w:color="auto" w:fill="auto"/>
            <w:hideMark/>
          </w:tcPr>
          <w:p w14:paraId="14E1A23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B169F6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C805BD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35015A1"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There are no stock outs in the past 1 year for common supportive drugs and supplies used in emergency (Oxygen, analgesics, PPEs, and other supportive supplies)</w:t>
            </w:r>
          </w:p>
        </w:tc>
        <w:tc>
          <w:tcPr>
            <w:tcW w:w="1734" w:type="dxa"/>
            <w:tcBorders>
              <w:top w:val="nil"/>
              <w:left w:val="nil"/>
              <w:bottom w:val="single" w:sz="4" w:space="0" w:color="auto"/>
              <w:right w:val="single" w:sz="4" w:space="0" w:color="auto"/>
            </w:tcBorders>
            <w:shd w:val="clear" w:color="auto" w:fill="auto"/>
            <w:hideMark/>
          </w:tcPr>
          <w:p w14:paraId="125AA91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5E7888E"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DEDA1B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061898D"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Health facilities have micro-plans, to take essential services </w:t>
            </w:r>
            <w:proofErr w:type="spellStart"/>
            <w:r w:rsidRPr="004E5865">
              <w:rPr>
                <w:rFonts w:ascii="Arial Narrow" w:eastAsia="Times New Roman" w:hAnsi="Arial Narrow" w:cs="Calibri"/>
                <w:i/>
                <w:iCs/>
                <w:color w:val="000000"/>
                <w:sz w:val="16"/>
                <w:szCs w:val="16"/>
                <w:lang w:val="en-US"/>
              </w:rPr>
              <w:t>to</w:t>
            </w:r>
            <w:proofErr w:type="spellEnd"/>
            <w:r w:rsidRPr="004E5865">
              <w:rPr>
                <w:rFonts w:ascii="Arial Narrow" w:eastAsia="Times New Roman" w:hAnsi="Arial Narrow" w:cs="Calibri"/>
                <w:i/>
                <w:iCs/>
                <w:color w:val="000000"/>
                <w:sz w:val="16"/>
                <w:szCs w:val="16"/>
                <w:lang w:val="en-US"/>
              </w:rPr>
              <w:t xml:space="preserve"> </w:t>
            </w:r>
            <w:proofErr w:type="gramStart"/>
            <w:r w:rsidRPr="004E5865">
              <w:rPr>
                <w:rFonts w:ascii="Arial Narrow" w:eastAsia="Times New Roman" w:hAnsi="Arial Narrow" w:cs="Calibri"/>
                <w:i/>
                <w:iCs/>
                <w:color w:val="000000"/>
                <w:sz w:val="16"/>
                <w:szCs w:val="16"/>
                <w:lang w:val="en-US"/>
              </w:rPr>
              <w:t>hard to reach</w:t>
            </w:r>
            <w:proofErr w:type="gramEnd"/>
            <w:r w:rsidRPr="004E5865">
              <w:rPr>
                <w:rFonts w:ascii="Arial Narrow" w:eastAsia="Times New Roman" w:hAnsi="Arial Narrow" w:cs="Calibri"/>
                <w:i/>
                <w:iCs/>
                <w:color w:val="000000"/>
                <w:sz w:val="16"/>
                <w:szCs w:val="16"/>
                <w:lang w:val="en-US"/>
              </w:rPr>
              <w:t xml:space="preserve"> populations in their areas of responsibility</w:t>
            </w:r>
          </w:p>
        </w:tc>
        <w:tc>
          <w:tcPr>
            <w:tcW w:w="1734" w:type="dxa"/>
            <w:tcBorders>
              <w:top w:val="nil"/>
              <w:left w:val="nil"/>
              <w:bottom w:val="single" w:sz="4" w:space="0" w:color="auto"/>
              <w:right w:val="single" w:sz="4" w:space="0" w:color="auto"/>
            </w:tcBorders>
            <w:shd w:val="clear" w:color="auto" w:fill="auto"/>
            <w:hideMark/>
          </w:tcPr>
          <w:p w14:paraId="48E6B62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62D042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E6E8FD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2922125"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Health facilities are aware of the range of essential services they are expected to provide, and have plans to expand their capacity to provide these</w:t>
            </w:r>
          </w:p>
        </w:tc>
        <w:tc>
          <w:tcPr>
            <w:tcW w:w="1734" w:type="dxa"/>
            <w:tcBorders>
              <w:top w:val="nil"/>
              <w:left w:val="nil"/>
              <w:bottom w:val="single" w:sz="4" w:space="0" w:color="auto"/>
              <w:right w:val="single" w:sz="4" w:space="0" w:color="auto"/>
            </w:tcBorders>
            <w:shd w:val="clear" w:color="auto" w:fill="auto"/>
            <w:hideMark/>
          </w:tcPr>
          <w:p w14:paraId="1B0E7F0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82E2DD0"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805B56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E0DB4DE"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Health facilities are utilizing multiple service delivery approaches: fixed sites, outreaches, mobile clinics, e-referrals, </w:t>
            </w:r>
            <w:proofErr w:type="spellStart"/>
            <w:r w:rsidRPr="004E5865">
              <w:rPr>
                <w:rFonts w:ascii="Arial Narrow" w:eastAsia="Times New Roman" w:hAnsi="Arial Narrow" w:cs="Calibri"/>
                <w:i/>
                <w:iCs/>
                <w:color w:val="000000"/>
                <w:sz w:val="16"/>
                <w:szCs w:val="16"/>
                <w:lang w:val="en-US"/>
              </w:rPr>
              <w:t>etc</w:t>
            </w:r>
            <w:proofErr w:type="spellEnd"/>
            <w:r w:rsidRPr="004E5865">
              <w:rPr>
                <w:rFonts w:ascii="Arial Narrow" w:eastAsia="Times New Roman" w:hAnsi="Arial Narrow" w:cs="Calibri"/>
                <w:i/>
                <w:iCs/>
                <w:color w:val="000000"/>
                <w:sz w:val="16"/>
                <w:szCs w:val="16"/>
                <w:lang w:val="en-US"/>
              </w:rPr>
              <w:t xml:space="preserve"> to take services to their population</w:t>
            </w:r>
          </w:p>
        </w:tc>
        <w:tc>
          <w:tcPr>
            <w:tcW w:w="1734" w:type="dxa"/>
            <w:tcBorders>
              <w:top w:val="nil"/>
              <w:left w:val="nil"/>
              <w:bottom w:val="single" w:sz="4" w:space="0" w:color="auto"/>
              <w:right w:val="single" w:sz="4" w:space="0" w:color="auto"/>
            </w:tcBorders>
            <w:shd w:val="clear" w:color="auto" w:fill="auto"/>
            <w:hideMark/>
          </w:tcPr>
          <w:p w14:paraId="1EE0912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5EA9FC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EA03C7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43C41A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Versatility and self-regulation capacity</w:t>
            </w:r>
          </w:p>
        </w:tc>
        <w:tc>
          <w:tcPr>
            <w:tcW w:w="1734" w:type="dxa"/>
            <w:tcBorders>
              <w:top w:val="nil"/>
              <w:left w:val="nil"/>
              <w:bottom w:val="single" w:sz="4" w:space="0" w:color="auto"/>
              <w:right w:val="single" w:sz="4" w:space="0" w:color="auto"/>
            </w:tcBorders>
            <w:shd w:val="clear" w:color="000000" w:fill="D0CECE"/>
            <w:hideMark/>
          </w:tcPr>
          <w:p w14:paraId="06B0564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9FCB6B0"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4FFB7A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13499BE"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The primary care (front line) facilities have the needed epidemiology and other technical skills to identify and isolate health threats</w:t>
            </w:r>
          </w:p>
        </w:tc>
        <w:tc>
          <w:tcPr>
            <w:tcW w:w="1734" w:type="dxa"/>
            <w:tcBorders>
              <w:top w:val="nil"/>
              <w:left w:val="nil"/>
              <w:bottom w:val="single" w:sz="4" w:space="0" w:color="auto"/>
              <w:right w:val="single" w:sz="4" w:space="0" w:color="auto"/>
            </w:tcBorders>
            <w:shd w:val="clear" w:color="auto" w:fill="auto"/>
            <w:hideMark/>
          </w:tcPr>
          <w:p w14:paraId="39FAEA5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74F888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EF968C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135C19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There are standard operating procedures to allow health facility staff to repurpose their infrastructure, staff and medical supplies when facing potential threats</w:t>
            </w:r>
          </w:p>
        </w:tc>
        <w:tc>
          <w:tcPr>
            <w:tcW w:w="1734" w:type="dxa"/>
            <w:tcBorders>
              <w:top w:val="nil"/>
              <w:left w:val="nil"/>
              <w:bottom w:val="single" w:sz="4" w:space="0" w:color="auto"/>
              <w:right w:val="single" w:sz="4" w:space="0" w:color="auto"/>
            </w:tcBorders>
            <w:shd w:val="clear" w:color="auto" w:fill="auto"/>
            <w:hideMark/>
          </w:tcPr>
          <w:p w14:paraId="6651484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7E11F47"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13501E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997B000"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There exist processes to guide facilities on how to identify and shield staff, </w:t>
            </w:r>
            <w:proofErr w:type="gramStart"/>
            <w:r w:rsidRPr="004E5865">
              <w:rPr>
                <w:rFonts w:ascii="Arial Narrow" w:eastAsia="Times New Roman" w:hAnsi="Arial Narrow" w:cs="Calibri"/>
                <w:i/>
                <w:iCs/>
                <w:color w:val="000000"/>
                <w:sz w:val="16"/>
                <w:szCs w:val="16"/>
                <w:lang w:val="en-US"/>
              </w:rPr>
              <w:t>infrastructure</w:t>
            </w:r>
            <w:proofErr w:type="gramEnd"/>
            <w:r w:rsidRPr="004E5865">
              <w:rPr>
                <w:rFonts w:ascii="Arial Narrow" w:eastAsia="Times New Roman" w:hAnsi="Arial Narrow" w:cs="Calibri"/>
                <w:i/>
                <w:iCs/>
                <w:color w:val="000000"/>
                <w:sz w:val="16"/>
                <w:szCs w:val="16"/>
                <w:lang w:val="en-US"/>
              </w:rPr>
              <w:t xml:space="preserve"> and medical supplies for continuing essential services provision during threats</w:t>
            </w:r>
          </w:p>
        </w:tc>
        <w:tc>
          <w:tcPr>
            <w:tcW w:w="1734" w:type="dxa"/>
            <w:tcBorders>
              <w:top w:val="nil"/>
              <w:left w:val="nil"/>
              <w:bottom w:val="single" w:sz="4" w:space="0" w:color="auto"/>
              <w:right w:val="single" w:sz="4" w:space="0" w:color="auto"/>
            </w:tcBorders>
            <w:shd w:val="clear" w:color="auto" w:fill="auto"/>
            <w:hideMark/>
          </w:tcPr>
          <w:p w14:paraId="1B47ADB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061CA23"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279A4B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FAFA8C4"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Mechanisms exist for coordinating additional capacities (staff, infrastructure, medical supplies) mobilized to respond to threats </w:t>
            </w:r>
          </w:p>
        </w:tc>
        <w:tc>
          <w:tcPr>
            <w:tcW w:w="1734" w:type="dxa"/>
            <w:tcBorders>
              <w:top w:val="nil"/>
              <w:left w:val="nil"/>
              <w:bottom w:val="single" w:sz="4" w:space="0" w:color="auto"/>
              <w:right w:val="single" w:sz="4" w:space="0" w:color="auto"/>
            </w:tcBorders>
            <w:shd w:val="clear" w:color="auto" w:fill="auto"/>
            <w:hideMark/>
          </w:tcPr>
          <w:p w14:paraId="60EA1CD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86A4AA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2946C9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317C350"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Health facility staff have the required decision, </w:t>
            </w:r>
            <w:proofErr w:type="gramStart"/>
            <w:r w:rsidRPr="004E5865">
              <w:rPr>
                <w:rFonts w:ascii="Arial Narrow" w:eastAsia="Times New Roman" w:hAnsi="Arial Narrow" w:cs="Calibri"/>
                <w:i/>
                <w:iCs/>
                <w:color w:val="000000"/>
                <w:sz w:val="16"/>
                <w:szCs w:val="16"/>
                <w:lang w:val="en-US"/>
              </w:rPr>
              <w:t>authority</w:t>
            </w:r>
            <w:proofErr w:type="gramEnd"/>
            <w:r w:rsidRPr="004E5865">
              <w:rPr>
                <w:rFonts w:ascii="Arial Narrow" w:eastAsia="Times New Roman" w:hAnsi="Arial Narrow" w:cs="Calibri"/>
                <w:i/>
                <w:iCs/>
                <w:color w:val="000000"/>
                <w:sz w:val="16"/>
                <w:szCs w:val="16"/>
                <w:lang w:val="en-US"/>
              </w:rPr>
              <w:t xml:space="preserve"> and protocols to initiate action and spend funds in event of shock events</w:t>
            </w:r>
          </w:p>
        </w:tc>
        <w:tc>
          <w:tcPr>
            <w:tcW w:w="1734" w:type="dxa"/>
            <w:tcBorders>
              <w:top w:val="nil"/>
              <w:left w:val="nil"/>
              <w:bottom w:val="single" w:sz="4" w:space="0" w:color="auto"/>
              <w:right w:val="single" w:sz="4" w:space="0" w:color="auto"/>
            </w:tcBorders>
            <w:shd w:val="clear" w:color="auto" w:fill="auto"/>
            <w:hideMark/>
          </w:tcPr>
          <w:p w14:paraId="21ACACB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BD2D340"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0BF03F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B0915F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Mobilization and deployment capacity</w:t>
            </w:r>
          </w:p>
        </w:tc>
        <w:tc>
          <w:tcPr>
            <w:tcW w:w="1734" w:type="dxa"/>
            <w:tcBorders>
              <w:top w:val="nil"/>
              <w:left w:val="nil"/>
              <w:bottom w:val="single" w:sz="4" w:space="0" w:color="auto"/>
              <w:right w:val="single" w:sz="4" w:space="0" w:color="auto"/>
            </w:tcBorders>
            <w:shd w:val="clear" w:color="000000" w:fill="D0CECE"/>
            <w:hideMark/>
          </w:tcPr>
          <w:p w14:paraId="069BA34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935760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1FF018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EEAC2F5"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 xml:space="preserve">There are functional mechanisms for communication and engagement with non-public health providers working </w:t>
            </w:r>
            <w:proofErr w:type="gramStart"/>
            <w:r w:rsidRPr="004E5865">
              <w:rPr>
                <w:rFonts w:ascii="Arial Narrow" w:eastAsia="Times New Roman" w:hAnsi="Arial Narrow" w:cs="Calibri"/>
                <w:i/>
                <w:iCs/>
                <w:color w:val="000000"/>
                <w:sz w:val="16"/>
                <w:szCs w:val="16"/>
                <w:lang w:val="en-US"/>
              </w:rPr>
              <w:t>in the area of</w:t>
            </w:r>
            <w:proofErr w:type="gramEnd"/>
            <w:r w:rsidRPr="004E5865">
              <w:rPr>
                <w:rFonts w:ascii="Arial Narrow" w:eastAsia="Times New Roman" w:hAnsi="Arial Narrow" w:cs="Calibri"/>
                <w:i/>
                <w:iCs/>
                <w:color w:val="000000"/>
                <w:sz w:val="16"/>
                <w:szCs w:val="16"/>
                <w:lang w:val="en-US"/>
              </w:rPr>
              <w:t xml:space="preserve"> responsibility of public facilities – such as private sector, NGOs, CSOs, and others</w:t>
            </w:r>
          </w:p>
        </w:tc>
        <w:tc>
          <w:tcPr>
            <w:tcW w:w="1734" w:type="dxa"/>
            <w:tcBorders>
              <w:top w:val="nil"/>
              <w:left w:val="nil"/>
              <w:bottom w:val="single" w:sz="4" w:space="0" w:color="auto"/>
              <w:right w:val="single" w:sz="4" w:space="0" w:color="auto"/>
            </w:tcBorders>
            <w:shd w:val="clear" w:color="auto" w:fill="auto"/>
            <w:hideMark/>
          </w:tcPr>
          <w:p w14:paraId="7F45F0D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ED8D521"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2FD78D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11237A2"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 xml:space="preserve">There are functional mechanisms for communication and engagement with community groups </w:t>
            </w:r>
            <w:proofErr w:type="gramStart"/>
            <w:r w:rsidRPr="004E5865">
              <w:rPr>
                <w:rFonts w:ascii="Arial Narrow" w:eastAsia="Times New Roman" w:hAnsi="Arial Narrow" w:cs="Calibri"/>
                <w:i/>
                <w:iCs/>
                <w:color w:val="000000"/>
                <w:sz w:val="16"/>
                <w:szCs w:val="16"/>
                <w:lang w:val="en-US"/>
              </w:rPr>
              <w:t>in the area of</w:t>
            </w:r>
            <w:proofErr w:type="gramEnd"/>
            <w:r w:rsidRPr="004E5865">
              <w:rPr>
                <w:rFonts w:ascii="Arial Narrow" w:eastAsia="Times New Roman" w:hAnsi="Arial Narrow" w:cs="Calibri"/>
                <w:i/>
                <w:iCs/>
                <w:color w:val="000000"/>
                <w:sz w:val="16"/>
                <w:szCs w:val="16"/>
                <w:lang w:val="en-US"/>
              </w:rPr>
              <w:t xml:space="preserve"> responsibility of public facilities</w:t>
            </w:r>
          </w:p>
        </w:tc>
        <w:tc>
          <w:tcPr>
            <w:tcW w:w="1734" w:type="dxa"/>
            <w:tcBorders>
              <w:top w:val="nil"/>
              <w:left w:val="nil"/>
              <w:bottom w:val="single" w:sz="4" w:space="0" w:color="auto"/>
              <w:right w:val="single" w:sz="4" w:space="0" w:color="auto"/>
            </w:tcBorders>
            <w:shd w:val="clear" w:color="auto" w:fill="auto"/>
            <w:hideMark/>
          </w:tcPr>
          <w:p w14:paraId="12ED260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DA2A4F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F750CC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8774A0A"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 xml:space="preserve">There are functional mechanisms for communication and engagement with other health related sectors </w:t>
            </w:r>
            <w:proofErr w:type="gramStart"/>
            <w:r w:rsidRPr="004E5865">
              <w:rPr>
                <w:rFonts w:ascii="Arial Narrow" w:eastAsia="Times New Roman" w:hAnsi="Arial Narrow" w:cs="Calibri"/>
                <w:i/>
                <w:iCs/>
                <w:color w:val="000000"/>
                <w:sz w:val="16"/>
                <w:szCs w:val="16"/>
                <w:lang w:val="en-US"/>
              </w:rPr>
              <w:t>in the area of</w:t>
            </w:r>
            <w:proofErr w:type="gramEnd"/>
            <w:r w:rsidRPr="004E5865">
              <w:rPr>
                <w:rFonts w:ascii="Arial Narrow" w:eastAsia="Times New Roman" w:hAnsi="Arial Narrow" w:cs="Calibri"/>
                <w:i/>
                <w:iCs/>
                <w:color w:val="000000"/>
                <w:sz w:val="16"/>
                <w:szCs w:val="16"/>
                <w:lang w:val="en-US"/>
              </w:rPr>
              <w:t xml:space="preserve"> responsibility of public facilities – such as agriculture, water, security, </w:t>
            </w:r>
            <w:proofErr w:type="spellStart"/>
            <w:r w:rsidRPr="004E5865">
              <w:rPr>
                <w:rFonts w:ascii="Arial Narrow" w:eastAsia="Times New Roman" w:hAnsi="Arial Narrow" w:cs="Calibri"/>
                <w:i/>
                <w:iCs/>
                <w:color w:val="000000"/>
                <w:sz w:val="16"/>
                <w:szCs w:val="16"/>
                <w:lang w:val="en-US"/>
              </w:rPr>
              <w:t>etc</w:t>
            </w:r>
            <w:proofErr w:type="spellEnd"/>
          </w:p>
        </w:tc>
        <w:tc>
          <w:tcPr>
            <w:tcW w:w="1734" w:type="dxa"/>
            <w:tcBorders>
              <w:top w:val="nil"/>
              <w:left w:val="nil"/>
              <w:bottom w:val="single" w:sz="4" w:space="0" w:color="auto"/>
              <w:right w:val="single" w:sz="4" w:space="0" w:color="auto"/>
            </w:tcBorders>
            <w:shd w:val="clear" w:color="auto" w:fill="auto"/>
            <w:hideMark/>
          </w:tcPr>
          <w:p w14:paraId="73603A1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732EB73"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39F21D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AE24950"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There are pre-agreed mechanisms for sharing of personnel, funds and capacities amongst stakeholders working within their areas of responsibility of facilities</w:t>
            </w:r>
          </w:p>
        </w:tc>
        <w:tc>
          <w:tcPr>
            <w:tcW w:w="1734" w:type="dxa"/>
            <w:tcBorders>
              <w:top w:val="nil"/>
              <w:left w:val="nil"/>
              <w:bottom w:val="single" w:sz="4" w:space="0" w:color="auto"/>
              <w:right w:val="single" w:sz="4" w:space="0" w:color="auto"/>
            </w:tcBorders>
            <w:shd w:val="clear" w:color="auto" w:fill="auto"/>
            <w:hideMark/>
          </w:tcPr>
          <w:p w14:paraId="162366F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CB65C03"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77F781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02DDD1F"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Public, and private sources of additional capacities (staff, infrastructure, medical supplies) for surge capacity are known and procedures to bring these on board are available</w:t>
            </w:r>
          </w:p>
        </w:tc>
        <w:tc>
          <w:tcPr>
            <w:tcW w:w="1734" w:type="dxa"/>
            <w:tcBorders>
              <w:top w:val="nil"/>
              <w:left w:val="nil"/>
              <w:bottom w:val="single" w:sz="4" w:space="0" w:color="auto"/>
              <w:right w:val="single" w:sz="4" w:space="0" w:color="auto"/>
            </w:tcBorders>
            <w:shd w:val="clear" w:color="auto" w:fill="auto"/>
            <w:hideMark/>
          </w:tcPr>
          <w:p w14:paraId="5A88C9E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63292E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AF4C8A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BC2F8F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Transformation capacity</w:t>
            </w:r>
          </w:p>
        </w:tc>
        <w:tc>
          <w:tcPr>
            <w:tcW w:w="1734" w:type="dxa"/>
            <w:tcBorders>
              <w:top w:val="nil"/>
              <w:left w:val="nil"/>
              <w:bottom w:val="single" w:sz="4" w:space="0" w:color="auto"/>
              <w:right w:val="single" w:sz="4" w:space="0" w:color="auto"/>
            </w:tcBorders>
            <w:shd w:val="clear" w:color="000000" w:fill="D0CECE"/>
            <w:hideMark/>
          </w:tcPr>
          <w:p w14:paraId="31D652C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3917C2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D3A965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BA73D96"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 xml:space="preserve">There is regularly updated information on the level of functionality of the health system </w:t>
            </w:r>
          </w:p>
        </w:tc>
        <w:tc>
          <w:tcPr>
            <w:tcW w:w="1734" w:type="dxa"/>
            <w:tcBorders>
              <w:top w:val="nil"/>
              <w:left w:val="nil"/>
              <w:bottom w:val="single" w:sz="4" w:space="0" w:color="auto"/>
              <w:right w:val="single" w:sz="4" w:space="0" w:color="auto"/>
            </w:tcBorders>
            <w:shd w:val="clear" w:color="auto" w:fill="auto"/>
            <w:hideMark/>
          </w:tcPr>
          <w:p w14:paraId="49F2682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F2B45F3"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F54A68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D866D07"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There are agreed protocols to guide absorption of resources and skills mobilized during a response to an event into the routine system</w:t>
            </w:r>
          </w:p>
        </w:tc>
        <w:tc>
          <w:tcPr>
            <w:tcW w:w="1734" w:type="dxa"/>
            <w:tcBorders>
              <w:top w:val="nil"/>
              <w:left w:val="nil"/>
              <w:bottom w:val="single" w:sz="4" w:space="0" w:color="auto"/>
              <w:right w:val="single" w:sz="4" w:space="0" w:color="auto"/>
            </w:tcBorders>
            <w:shd w:val="clear" w:color="auto" w:fill="auto"/>
            <w:hideMark/>
          </w:tcPr>
          <w:p w14:paraId="09117E6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58574F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A278A3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9EF35E2"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There are protocols to constantly monitor essential service provision during a shock event exist</w:t>
            </w:r>
          </w:p>
        </w:tc>
        <w:tc>
          <w:tcPr>
            <w:tcW w:w="1734" w:type="dxa"/>
            <w:tcBorders>
              <w:top w:val="nil"/>
              <w:left w:val="nil"/>
              <w:bottom w:val="single" w:sz="4" w:space="0" w:color="auto"/>
              <w:right w:val="single" w:sz="4" w:space="0" w:color="auto"/>
            </w:tcBorders>
            <w:shd w:val="clear" w:color="auto" w:fill="auto"/>
            <w:hideMark/>
          </w:tcPr>
          <w:p w14:paraId="08F2CBE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1D8555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BE456C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1E31673"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There is guidance on comprehensive recovery planning based on assessment, and investment across the health system</w:t>
            </w:r>
          </w:p>
        </w:tc>
        <w:tc>
          <w:tcPr>
            <w:tcW w:w="1734" w:type="dxa"/>
            <w:tcBorders>
              <w:top w:val="nil"/>
              <w:left w:val="nil"/>
              <w:bottom w:val="single" w:sz="4" w:space="0" w:color="auto"/>
              <w:right w:val="single" w:sz="4" w:space="0" w:color="auto"/>
            </w:tcBorders>
            <w:shd w:val="clear" w:color="auto" w:fill="auto"/>
            <w:hideMark/>
          </w:tcPr>
          <w:p w14:paraId="4FE0E5A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51B68EE"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34F0AF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A640164" w14:textId="77777777" w:rsidR="00824CDF" w:rsidRPr="004E5865" w:rsidRDefault="00824CDF" w:rsidP="00B61056">
            <w:pPr>
              <w:spacing w:after="0" w:line="240" w:lineRule="auto"/>
              <w:jc w:val="right"/>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      </w:t>
            </w:r>
            <w:r w:rsidRPr="004E5865">
              <w:rPr>
                <w:rFonts w:ascii="Arial Narrow" w:eastAsia="Times New Roman" w:hAnsi="Arial Narrow" w:cs="Calibri"/>
                <w:i/>
                <w:iCs/>
                <w:color w:val="000000"/>
                <w:sz w:val="16"/>
                <w:szCs w:val="16"/>
                <w:lang w:val="en-US"/>
              </w:rPr>
              <w:t xml:space="preserve">Process documentation and intelligence generation is planned for shock events, and a repository of such lessons exists </w:t>
            </w:r>
          </w:p>
        </w:tc>
        <w:tc>
          <w:tcPr>
            <w:tcW w:w="1734" w:type="dxa"/>
            <w:tcBorders>
              <w:top w:val="nil"/>
              <w:left w:val="nil"/>
              <w:bottom w:val="single" w:sz="4" w:space="0" w:color="auto"/>
              <w:right w:val="single" w:sz="4" w:space="0" w:color="auto"/>
            </w:tcBorders>
            <w:shd w:val="clear" w:color="auto" w:fill="auto"/>
            <w:hideMark/>
          </w:tcPr>
          <w:p w14:paraId="1996468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44C156C" w14:textId="77777777" w:rsidTr="00B61056">
        <w:trPr>
          <w:trHeight w:val="20"/>
        </w:trPr>
        <w:tc>
          <w:tcPr>
            <w:tcW w:w="1530" w:type="dxa"/>
            <w:tcBorders>
              <w:top w:val="nil"/>
              <w:left w:val="nil"/>
              <w:bottom w:val="nil"/>
              <w:right w:val="nil"/>
            </w:tcBorders>
            <w:shd w:val="clear" w:color="auto" w:fill="auto"/>
            <w:noWrap/>
            <w:vAlign w:val="center"/>
            <w:hideMark/>
          </w:tcPr>
          <w:p w14:paraId="7795306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nil"/>
              <w:right w:val="nil"/>
            </w:tcBorders>
            <w:shd w:val="clear" w:color="auto" w:fill="auto"/>
            <w:noWrap/>
            <w:vAlign w:val="bottom"/>
            <w:hideMark/>
          </w:tcPr>
          <w:p w14:paraId="316FA7C1"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23836F28"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71F18B7F" w14:textId="77777777" w:rsidTr="00B61056">
        <w:trPr>
          <w:gridAfter w:val="1"/>
          <w:wAfter w:w="1734" w:type="dxa"/>
          <w:trHeight w:val="20"/>
        </w:trPr>
        <w:tc>
          <w:tcPr>
            <w:tcW w:w="8426" w:type="dxa"/>
            <w:gridSpan w:val="2"/>
            <w:tcBorders>
              <w:top w:val="nil"/>
              <w:left w:val="nil"/>
              <w:bottom w:val="nil"/>
              <w:right w:val="nil"/>
            </w:tcBorders>
            <w:shd w:val="clear" w:color="auto" w:fill="auto"/>
            <w:noWrap/>
            <w:vAlign w:val="center"/>
            <w:hideMark/>
          </w:tcPr>
          <w:p w14:paraId="75DE7313" w14:textId="77777777" w:rsidR="00824CDF" w:rsidRPr="004E5865" w:rsidRDefault="00824CDF" w:rsidP="00B61056">
            <w:pPr>
              <w:spacing w:after="0" w:line="240" w:lineRule="auto"/>
              <w:rPr>
                <w:rFonts w:ascii="Arial Narrow" w:eastAsia="Times New Roman" w:hAnsi="Arial Narrow" w:cs="Calibri"/>
                <w:b/>
                <w:bCs/>
                <w:color w:val="305496"/>
                <w:sz w:val="16"/>
                <w:szCs w:val="16"/>
                <w:lang w:val="en-US"/>
              </w:rPr>
            </w:pPr>
            <w:r w:rsidRPr="004E5865">
              <w:rPr>
                <w:rFonts w:ascii="Arial Narrow" w:eastAsia="Times New Roman" w:hAnsi="Arial Narrow" w:cs="Calibri"/>
                <w:b/>
                <w:bCs/>
                <w:color w:val="305496"/>
                <w:sz w:val="16"/>
                <w:szCs w:val="16"/>
                <w:lang w:val="en-US"/>
              </w:rPr>
              <w:t>C)</w:t>
            </w:r>
            <w:r w:rsidRPr="004E5865">
              <w:rPr>
                <w:rFonts w:ascii="Arial Narrow" w:eastAsia="Times New Roman" w:hAnsi="Arial Narrow" w:cs="Calibri"/>
                <w:b/>
                <w:bCs/>
                <w:color w:val="2F5496"/>
                <w:sz w:val="16"/>
                <w:szCs w:val="16"/>
                <w:lang w:val="en-US"/>
              </w:rPr>
              <w:t xml:space="preserve">    ASSESSING THE MANAGEMENT CAPACITY </w:t>
            </w:r>
          </w:p>
        </w:tc>
      </w:tr>
      <w:tr w:rsidR="00824CDF" w:rsidRPr="00B30566" w14:paraId="4661F128" w14:textId="77777777" w:rsidTr="00B61056">
        <w:trPr>
          <w:trHeight w:val="20"/>
        </w:trPr>
        <w:tc>
          <w:tcPr>
            <w:tcW w:w="1530" w:type="dxa"/>
            <w:tcBorders>
              <w:top w:val="nil"/>
              <w:left w:val="nil"/>
              <w:bottom w:val="nil"/>
              <w:right w:val="nil"/>
            </w:tcBorders>
            <w:shd w:val="clear" w:color="auto" w:fill="auto"/>
            <w:noWrap/>
            <w:vAlign w:val="center"/>
            <w:hideMark/>
          </w:tcPr>
          <w:p w14:paraId="5A81810B"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35407137" w14:textId="77777777" w:rsidR="00824CDF" w:rsidRPr="004E5865" w:rsidRDefault="00824CDF" w:rsidP="00B61056">
            <w:pPr>
              <w:spacing w:after="0" w:line="240" w:lineRule="auto"/>
              <w:rPr>
                <w:rFonts w:ascii="Arial Narrow" w:eastAsia="Times New Roman" w:hAnsi="Arial Narrow" w:cs="Times New Roman"/>
                <w:sz w:val="16"/>
                <w:szCs w:val="16"/>
                <w:lang w:val="en-US"/>
              </w:rPr>
            </w:pPr>
            <w:r w:rsidRPr="00B30566">
              <w:rPr>
                <w:rFonts w:ascii="Arial Narrow" w:eastAsia="Times New Roman" w:hAnsi="Arial Narrow" w:cs="Calibri"/>
                <w:noProof/>
                <w:color w:val="000000"/>
                <w:sz w:val="16"/>
                <w:szCs w:val="16"/>
                <w:lang w:val="en-US"/>
              </w:rPr>
              <mc:AlternateContent>
                <mc:Choice Requires="wps">
                  <w:drawing>
                    <wp:anchor distT="0" distB="0" distL="114300" distR="114300" simplePos="0" relativeHeight="251663360" behindDoc="0" locked="0" layoutInCell="1" allowOverlap="1" wp14:anchorId="308EFF67" wp14:editId="78E8E955">
                      <wp:simplePos x="0" y="0"/>
                      <wp:positionH relativeFrom="column">
                        <wp:posOffset>-1263015</wp:posOffset>
                      </wp:positionH>
                      <wp:positionV relativeFrom="paragraph">
                        <wp:posOffset>102870</wp:posOffset>
                      </wp:positionV>
                      <wp:extent cx="6676390" cy="335915"/>
                      <wp:effectExtent l="0" t="0" r="10160" b="26035"/>
                      <wp:wrapNone/>
                      <wp:docPr id="20" name="Text Box 20">
                        <a:extLst xmlns:a="http://schemas.openxmlformats.org/drawingml/2006/main">
                          <a:ext uri="{FF2B5EF4-FFF2-40B4-BE49-F238E27FC236}">
                            <a16:creationId xmlns:a16="http://schemas.microsoft.com/office/drawing/2014/main" id="{00000000-0008-0000-0100-00001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335915"/>
                              </a:xfrm>
                              <a:prstGeom prst="rect">
                                <a:avLst/>
                              </a:prstGeom>
                              <a:solidFill>
                                <a:srgbClr val="C5E0B3"/>
                              </a:solidFill>
                              <a:ln w="9525">
                                <a:solidFill>
                                  <a:srgbClr val="000000"/>
                                </a:solidFill>
                                <a:miter lim="800000"/>
                                <a:headEnd/>
                                <a:tailEnd/>
                              </a:ln>
                            </wps:spPr>
                            <wps:txbx>
                              <w:txbxContent>
                                <w:p w14:paraId="373EDE91"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GUIDE BOX: This section assesses the management capacity of SNUs, focused on the 7S framework. Please fill on the Likert scale the degree to which you agree/disagree for each intervention, in the sub-national unit. If the information is not known or it does not apply in the SNU, enter ‘NA’. If the value is zero facilities contributing to the attribute, enter zero</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308EFF67" id="Text Box 20" o:spid="_x0000_s1030" type="#_x0000_t202" style="position:absolute;margin-left:-99.45pt;margin-top:8.1pt;width:525.7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" fillcolor="#c5e0b3">
                      <v:textbox>
                        <w:txbxContent>
                          <w:p w14:paraId="373EDE91"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GUIDE BOX: This section assesses the management capacity of SNUs, focused on the 7S framework. Please fill on the Likert scale the degree to which you agree/disagree for each intervention, in the sub-national unit. If the information is not known or it does not apply in the SNU, enter ‘NA’. If the value is zero facilities contributing to the attribute, enter zero</w:t>
                            </w:r>
                          </w:p>
                        </w:txbxContent>
                      </v:textbox>
                    </v:shape>
                  </w:pict>
                </mc:Fallback>
              </mc:AlternateContent>
            </w:r>
            <w:r>
              <w:rPr>
                <w:rFonts w:ascii="Arial Narrow" w:eastAsia="Times New Roman" w:hAnsi="Arial Narrow" w:cs="Times New Roman"/>
                <w:sz w:val="16"/>
                <w:szCs w:val="16"/>
                <w:lang w:val="en-US"/>
              </w:rPr>
              <w:t>.</w:t>
            </w:r>
          </w:p>
        </w:tc>
        <w:tc>
          <w:tcPr>
            <w:tcW w:w="1734" w:type="dxa"/>
            <w:tcBorders>
              <w:top w:val="nil"/>
              <w:left w:val="nil"/>
              <w:bottom w:val="nil"/>
              <w:right w:val="nil"/>
            </w:tcBorders>
            <w:shd w:val="clear" w:color="auto" w:fill="auto"/>
            <w:noWrap/>
            <w:vAlign w:val="bottom"/>
            <w:hideMark/>
          </w:tcPr>
          <w:p w14:paraId="04442C3E"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33C42328" w14:textId="77777777" w:rsidTr="00B61056">
        <w:trPr>
          <w:trHeight w:val="20"/>
        </w:trPr>
        <w:tc>
          <w:tcPr>
            <w:tcW w:w="1530" w:type="dxa"/>
            <w:tcBorders>
              <w:top w:val="nil"/>
              <w:left w:val="nil"/>
              <w:bottom w:val="nil"/>
              <w:right w:val="nil"/>
            </w:tcBorders>
            <w:shd w:val="clear" w:color="auto" w:fill="auto"/>
            <w:noWrap/>
            <w:vAlign w:val="center"/>
            <w:hideMark/>
          </w:tcPr>
          <w:p w14:paraId="366D72EF"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1FDF07C7"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w:t>
            </w:r>
          </w:p>
        </w:tc>
        <w:tc>
          <w:tcPr>
            <w:tcW w:w="1734" w:type="dxa"/>
            <w:tcBorders>
              <w:top w:val="nil"/>
              <w:left w:val="nil"/>
              <w:bottom w:val="nil"/>
              <w:right w:val="nil"/>
            </w:tcBorders>
            <w:shd w:val="clear" w:color="auto" w:fill="auto"/>
            <w:noWrap/>
            <w:vAlign w:val="bottom"/>
            <w:hideMark/>
          </w:tcPr>
          <w:p w14:paraId="4A3A25AC"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0BC71249" w14:textId="77777777" w:rsidTr="00B61056">
        <w:trPr>
          <w:trHeight w:val="20"/>
        </w:trPr>
        <w:tc>
          <w:tcPr>
            <w:tcW w:w="1530" w:type="dxa"/>
            <w:tcBorders>
              <w:top w:val="nil"/>
              <w:left w:val="nil"/>
              <w:bottom w:val="nil"/>
              <w:right w:val="nil"/>
            </w:tcBorders>
            <w:shd w:val="clear" w:color="auto" w:fill="auto"/>
            <w:noWrap/>
            <w:vAlign w:val="center"/>
            <w:hideMark/>
          </w:tcPr>
          <w:p w14:paraId="0685900C"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4CF3E005"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w:t>
            </w:r>
          </w:p>
        </w:tc>
        <w:tc>
          <w:tcPr>
            <w:tcW w:w="1734" w:type="dxa"/>
            <w:tcBorders>
              <w:top w:val="nil"/>
              <w:left w:val="nil"/>
              <w:bottom w:val="nil"/>
              <w:right w:val="nil"/>
            </w:tcBorders>
            <w:shd w:val="clear" w:color="auto" w:fill="auto"/>
            <w:noWrap/>
            <w:vAlign w:val="bottom"/>
            <w:hideMark/>
          </w:tcPr>
          <w:p w14:paraId="42E5FA7B"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24333561" w14:textId="77777777" w:rsidTr="00B61056">
        <w:trPr>
          <w:trHeight w:val="20"/>
        </w:trPr>
        <w:tc>
          <w:tcPr>
            <w:tcW w:w="1530" w:type="dxa"/>
            <w:tcBorders>
              <w:top w:val="nil"/>
              <w:left w:val="nil"/>
              <w:bottom w:val="nil"/>
              <w:right w:val="nil"/>
            </w:tcBorders>
            <w:shd w:val="clear" w:color="auto" w:fill="auto"/>
            <w:noWrap/>
            <w:vAlign w:val="center"/>
            <w:hideMark/>
          </w:tcPr>
          <w:p w14:paraId="6F152693"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1975CE1D"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5770F9FD"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17B507D9" w14:textId="77777777" w:rsidTr="00B61056">
        <w:trPr>
          <w:trHeight w:val="20"/>
        </w:trPr>
        <w:tc>
          <w:tcPr>
            <w:tcW w:w="1530" w:type="dxa"/>
            <w:tcBorders>
              <w:top w:val="nil"/>
              <w:left w:val="nil"/>
              <w:bottom w:val="nil"/>
              <w:right w:val="nil"/>
            </w:tcBorders>
            <w:shd w:val="clear" w:color="auto" w:fill="auto"/>
            <w:noWrap/>
            <w:vAlign w:val="center"/>
          </w:tcPr>
          <w:p w14:paraId="5B93953D" w14:textId="77777777" w:rsidR="00824CDF" w:rsidRPr="00B30566"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tcPr>
          <w:p w14:paraId="47D13E8B" w14:textId="77777777" w:rsidR="00824CDF" w:rsidRPr="00B30566" w:rsidRDefault="00824CDF" w:rsidP="00B61056">
            <w:pPr>
              <w:spacing w:after="0" w:line="240" w:lineRule="auto"/>
              <w:jc w:val="center"/>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tcPr>
          <w:p w14:paraId="41593E3A" w14:textId="77777777" w:rsidR="00824CDF" w:rsidRPr="00B30566"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1C8F1046"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16FABBF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Structure</w:t>
            </w:r>
          </w:p>
        </w:tc>
        <w:tc>
          <w:tcPr>
            <w:tcW w:w="6896" w:type="dxa"/>
            <w:tcBorders>
              <w:top w:val="nil"/>
              <w:left w:val="nil"/>
              <w:bottom w:val="single" w:sz="4" w:space="0" w:color="auto"/>
              <w:right w:val="single" w:sz="4" w:space="0" w:color="auto"/>
            </w:tcBorders>
            <w:shd w:val="clear" w:color="auto" w:fill="auto"/>
            <w:hideMark/>
          </w:tcPr>
          <w:p w14:paraId="2C09CC0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All hospitals offer the four categories of hospital services</w:t>
            </w:r>
          </w:p>
        </w:tc>
        <w:tc>
          <w:tcPr>
            <w:tcW w:w="1734" w:type="dxa"/>
            <w:tcBorders>
              <w:top w:val="nil"/>
              <w:left w:val="nil"/>
              <w:bottom w:val="single" w:sz="4" w:space="0" w:color="auto"/>
              <w:right w:val="single" w:sz="4" w:space="0" w:color="auto"/>
            </w:tcBorders>
            <w:shd w:val="clear" w:color="000000" w:fill="D9D9D9"/>
            <w:hideMark/>
          </w:tcPr>
          <w:p w14:paraId="0EE5AF9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147616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770190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27D2C4F"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A </w:t>
            </w:r>
            <w:proofErr w:type="spellStart"/>
            <w:r w:rsidRPr="004E5865">
              <w:rPr>
                <w:rFonts w:ascii="Arial Narrow" w:eastAsia="Times New Roman" w:hAnsi="Arial Narrow" w:cs="Calibri"/>
                <w:i/>
                <w:iCs/>
                <w:color w:val="000000"/>
                <w:sz w:val="16"/>
                <w:szCs w:val="16"/>
                <w:lang w:val="en-US"/>
              </w:rPr>
              <w:t>centre</w:t>
            </w:r>
            <w:proofErr w:type="spellEnd"/>
            <w:r w:rsidRPr="004E5865">
              <w:rPr>
                <w:rFonts w:ascii="Arial Narrow" w:eastAsia="Times New Roman" w:hAnsi="Arial Narrow" w:cs="Calibri"/>
                <w:i/>
                <w:iCs/>
                <w:color w:val="000000"/>
                <w:sz w:val="16"/>
                <w:szCs w:val="16"/>
                <w:lang w:val="en-US"/>
              </w:rPr>
              <w:t xml:space="preserve"> of excellence for specialized and specific complementary services</w:t>
            </w:r>
          </w:p>
        </w:tc>
        <w:tc>
          <w:tcPr>
            <w:tcW w:w="1734" w:type="dxa"/>
            <w:tcBorders>
              <w:top w:val="nil"/>
              <w:left w:val="nil"/>
              <w:bottom w:val="single" w:sz="4" w:space="0" w:color="auto"/>
              <w:right w:val="single" w:sz="4" w:space="0" w:color="auto"/>
            </w:tcBorders>
            <w:shd w:val="clear" w:color="auto" w:fill="auto"/>
            <w:hideMark/>
          </w:tcPr>
          <w:p w14:paraId="7719BBD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2B7FA1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A71491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70D1368"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An in-service training </w:t>
            </w:r>
            <w:proofErr w:type="spellStart"/>
            <w:r w:rsidRPr="004E5865">
              <w:rPr>
                <w:rFonts w:ascii="Arial Narrow" w:eastAsia="Times New Roman" w:hAnsi="Arial Narrow" w:cs="Calibri"/>
                <w:i/>
                <w:iCs/>
                <w:color w:val="000000"/>
                <w:sz w:val="16"/>
                <w:szCs w:val="16"/>
                <w:lang w:val="en-US"/>
              </w:rPr>
              <w:t>centre</w:t>
            </w:r>
            <w:proofErr w:type="spellEnd"/>
            <w:r w:rsidRPr="004E5865">
              <w:rPr>
                <w:rFonts w:ascii="Arial Narrow" w:eastAsia="Times New Roman" w:hAnsi="Arial Narrow" w:cs="Calibri"/>
                <w:i/>
                <w:iCs/>
                <w:color w:val="000000"/>
                <w:sz w:val="16"/>
                <w:szCs w:val="16"/>
                <w:lang w:val="en-US"/>
              </w:rPr>
              <w:t xml:space="preserve"> for staff in related primary care facilities</w:t>
            </w:r>
          </w:p>
        </w:tc>
        <w:tc>
          <w:tcPr>
            <w:tcW w:w="1734" w:type="dxa"/>
            <w:tcBorders>
              <w:top w:val="nil"/>
              <w:left w:val="nil"/>
              <w:bottom w:val="single" w:sz="4" w:space="0" w:color="auto"/>
              <w:right w:val="single" w:sz="4" w:space="0" w:color="auto"/>
            </w:tcBorders>
            <w:shd w:val="clear" w:color="auto" w:fill="auto"/>
            <w:hideMark/>
          </w:tcPr>
          <w:p w14:paraId="1BAE246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C40472F"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701CFF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B943CD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Pre-service and internship training for defined staff cadres</w:t>
            </w:r>
          </w:p>
        </w:tc>
        <w:tc>
          <w:tcPr>
            <w:tcW w:w="1734" w:type="dxa"/>
            <w:tcBorders>
              <w:top w:val="nil"/>
              <w:left w:val="nil"/>
              <w:bottom w:val="single" w:sz="4" w:space="0" w:color="auto"/>
              <w:right w:val="single" w:sz="4" w:space="0" w:color="auto"/>
            </w:tcBorders>
            <w:shd w:val="clear" w:color="auto" w:fill="auto"/>
            <w:hideMark/>
          </w:tcPr>
          <w:p w14:paraId="10EF6D4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6231E11"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8F7C2B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3F5F538"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A research </w:t>
            </w:r>
            <w:proofErr w:type="spellStart"/>
            <w:r w:rsidRPr="004E5865">
              <w:rPr>
                <w:rFonts w:ascii="Arial Narrow" w:eastAsia="Times New Roman" w:hAnsi="Arial Narrow" w:cs="Calibri"/>
                <w:i/>
                <w:iCs/>
                <w:color w:val="000000"/>
                <w:sz w:val="16"/>
                <w:szCs w:val="16"/>
                <w:lang w:val="en-US"/>
              </w:rPr>
              <w:t>centre</w:t>
            </w:r>
            <w:proofErr w:type="spellEnd"/>
            <w:r w:rsidRPr="004E5865">
              <w:rPr>
                <w:rFonts w:ascii="Arial Narrow" w:eastAsia="Times New Roman" w:hAnsi="Arial Narrow" w:cs="Calibri"/>
                <w:i/>
                <w:iCs/>
                <w:color w:val="000000"/>
                <w:sz w:val="16"/>
                <w:szCs w:val="16"/>
                <w:lang w:val="en-US"/>
              </w:rPr>
              <w:t xml:space="preserve"> for generating and using evidence </w:t>
            </w:r>
            <w:proofErr w:type="gramStart"/>
            <w:r w:rsidRPr="004E5865">
              <w:rPr>
                <w:rFonts w:ascii="Arial Narrow" w:eastAsia="Times New Roman" w:hAnsi="Arial Narrow" w:cs="Calibri"/>
                <w:i/>
                <w:iCs/>
                <w:color w:val="000000"/>
                <w:sz w:val="16"/>
                <w:szCs w:val="16"/>
                <w:lang w:val="en-US"/>
              </w:rPr>
              <w:t>in the area of</w:t>
            </w:r>
            <w:proofErr w:type="gramEnd"/>
            <w:r w:rsidRPr="004E5865">
              <w:rPr>
                <w:rFonts w:ascii="Arial Narrow" w:eastAsia="Times New Roman" w:hAnsi="Arial Narrow" w:cs="Calibri"/>
                <w:i/>
                <w:iCs/>
                <w:color w:val="000000"/>
                <w:sz w:val="16"/>
                <w:szCs w:val="16"/>
                <w:lang w:val="en-US"/>
              </w:rPr>
              <w:t xml:space="preserve"> responsibility</w:t>
            </w:r>
          </w:p>
        </w:tc>
        <w:tc>
          <w:tcPr>
            <w:tcW w:w="1734" w:type="dxa"/>
            <w:tcBorders>
              <w:top w:val="nil"/>
              <w:left w:val="nil"/>
              <w:bottom w:val="single" w:sz="4" w:space="0" w:color="auto"/>
              <w:right w:val="single" w:sz="4" w:space="0" w:color="auto"/>
            </w:tcBorders>
            <w:shd w:val="clear" w:color="auto" w:fill="auto"/>
            <w:hideMark/>
          </w:tcPr>
          <w:p w14:paraId="7DCD402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035AD81"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C453C6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72C220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At least 80% of the primary care facilities have the expected 10 service areas functional: </w:t>
            </w:r>
          </w:p>
        </w:tc>
        <w:tc>
          <w:tcPr>
            <w:tcW w:w="1734" w:type="dxa"/>
            <w:tcBorders>
              <w:top w:val="nil"/>
              <w:left w:val="nil"/>
              <w:bottom w:val="single" w:sz="4" w:space="0" w:color="auto"/>
              <w:right w:val="single" w:sz="4" w:space="0" w:color="auto"/>
            </w:tcBorders>
            <w:shd w:val="clear" w:color="000000" w:fill="D9D9D9"/>
            <w:hideMark/>
          </w:tcPr>
          <w:p w14:paraId="132226C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75825B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64DFD3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8F7E82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(1) Outpatient general</w:t>
            </w:r>
          </w:p>
        </w:tc>
        <w:tc>
          <w:tcPr>
            <w:tcW w:w="1734" w:type="dxa"/>
            <w:tcBorders>
              <w:top w:val="nil"/>
              <w:left w:val="nil"/>
              <w:bottom w:val="single" w:sz="4" w:space="0" w:color="auto"/>
              <w:right w:val="single" w:sz="4" w:space="0" w:color="auto"/>
            </w:tcBorders>
            <w:shd w:val="clear" w:color="auto" w:fill="auto"/>
            <w:hideMark/>
          </w:tcPr>
          <w:p w14:paraId="1992948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42A89A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BAC3CF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9ACAFBF"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(2) outpatient emergency (Accident and Emergency)</w:t>
            </w:r>
          </w:p>
        </w:tc>
        <w:tc>
          <w:tcPr>
            <w:tcW w:w="1734" w:type="dxa"/>
            <w:tcBorders>
              <w:top w:val="nil"/>
              <w:left w:val="nil"/>
              <w:bottom w:val="single" w:sz="4" w:space="0" w:color="auto"/>
              <w:right w:val="single" w:sz="4" w:space="0" w:color="auto"/>
            </w:tcBorders>
            <w:shd w:val="clear" w:color="auto" w:fill="auto"/>
            <w:hideMark/>
          </w:tcPr>
          <w:p w14:paraId="10DEF35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DA219D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EF0A4B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0EBC569"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(3) outpatient operative services</w:t>
            </w:r>
          </w:p>
        </w:tc>
        <w:tc>
          <w:tcPr>
            <w:tcW w:w="1734" w:type="dxa"/>
            <w:tcBorders>
              <w:top w:val="nil"/>
              <w:left w:val="nil"/>
              <w:bottom w:val="single" w:sz="4" w:space="0" w:color="auto"/>
              <w:right w:val="single" w:sz="4" w:space="0" w:color="auto"/>
            </w:tcBorders>
            <w:shd w:val="clear" w:color="auto" w:fill="auto"/>
            <w:hideMark/>
          </w:tcPr>
          <w:p w14:paraId="2001518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86B1A2E"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EC6067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DF43BBD"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(4) outpatient specialized clinics (</w:t>
            </w:r>
            <w:proofErr w:type="gramStart"/>
            <w:r w:rsidRPr="004E5865">
              <w:rPr>
                <w:rFonts w:ascii="Arial Narrow" w:eastAsia="Times New Roman" w:hAnsi="Arial Narrow" w:cs="Calibri"/>
                <w:i/>
                <w:iCs/>
                <w:color w:val="000000"/>
                <w:sz w:val="16"/>
                <w:szCs w:val="16"/>
                <w:lang w:val="en-US"/>
              </w:rPr>
              <w:t>e.g.</w:t>
            </w:r>
            <w:proofErr w:type="gramEnd"/>
            <w:r w:rsidRPr="004E5865">
              <w:rPr>
                <w:rFonts w:ascii="Arial Narrow" w:eastAsia="Times New Roman" w:hAnsi="Arial Narrow" w:cs="Calibri"/>
                <w:i/>
                <w:iCs/>
                <w:color w:val="000000"/>
                <w:sz w:val="16"/>
                <w:szCs w:val="16"/>
                <w:lang w:val="en-US"/>
              </w:rPr>
              <w:t xml:space="preserve"> ANC)</w:t>
            </w:r>
          </w:p>
        </w:tc>
        <w:tc>
          <w:tcPr>
            <w:tcW w:w="1734" w:type="dxa"/>
            <w:tcBorders>
              <w:top w:val="nil"/>
              <w:left w:val="nil"/>
              <w:bottom w:val="single" w:sz="4" w:space="0" w:color="auto"/>
              <w:right w:val="single" w:sz="4" w:space="0" w:color="auto"/>
            </w:tcBorders>
            <w:shd w:val="clear" w:color="auto" w:fill="auto"/>
            <w:hideMark/>
          </w:tcPr>
          <w:p w14:paraId="6DA4700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0DAF52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FD83BF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5804F3D"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(5) investigative/laboratory</w:t>
            </w:r>
          </w:p>
        </w:tc>
        <w:tc>
          <w:tcPr>
            <w:tcW w:w="1734" w:type="dxa"/>
            <w:tcBorders>
              <w:top w:val="nil"/>
              <w:left w:val="nil"/>
              <w:bottom w:val="single" w:sz="4" w:space="0" w:color="auto"/>
              <w:right w:val="single" w:sz="4" w:space="0" w:color="auto"/>
            </w:tcBorders>
            <w:shd w:val="clear" w:color="auto" w:fill="auto"/>
            <w:hideMark/>
          </w:tcPr>
          <w:p w14:paraId="666CA3F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8BCC22E"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AFC8CE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5B62D64"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(6) inpatient and admission services – male and female</w:t>
            </w:r>
          </w:p>
        </w:tc>
        <w:tc>
          <w:tcPr>
            <w:tcW w:w="1734" w:type="dxa"/>
            <w:tcBorders>
              <w:top w:val="nil"/>
              <w:left w:val="nil"/>
              <w:bottom w:val="single" w:sz="4" w:space="0" w:color="auto"/>
              <w:right w:val="single" w:sz="4" w:space="0" w:color="auto"/>
            </w:tcBorders>
            <w:shd w:val="clear" w:color="auto" w:fill="auto"/>
            <w:hideMark/>
          </w:tcPr>
          <w:p w14:paraId="18F84D5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0F8871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C72069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D730128"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(7) disease prevention services</w:t>
            </w:r>
          </w:p>
        </w:tc>
        <w:tc>
          <w:tcPr>
            <w:tcW w:w="1734" w:type="dxa"/>
            <w:tcBorders>
              <w:top w:val="nil"/>
              <w:left w:val="nil"/>
              <w:bottom w:val="single" w:sz="4" w:space="0" w:color="auto"/>
              <w:right w:val="single" w:sz="4" w:space="0" w:color="auto"/>
            </w:tcBorders>
            <w:shd w:val="clear" w:color="auto" w:fill="auto"/>
            <w:hideMark/>
          </w:tcPr>
          <w:p w14:paraId="5000278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86AC84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96411B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F0788F2"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(8) health promotion services</w:t>
            </w:r>
          </w:p>
        </w:tc>
        <w:tc>
          <w:tcPr>
            <w:tcW w:w="1734" w:type="dxa"/>
            <w:tcBorders>
              <w:top w:val="nil"/>
              <w:left w:val="nil"/>
              <w:bottom w:val="single" w:sz="4" w:space="0" w:color="auto"/>
              <w:right w:val="single" w:sz="4" w:space="0" w:color="auto"/>
            </w:tcBorders>
            <w:shd w:val="clear" w:color="auto" w:fill="auto"/>
            <w:hideMark/>
          </w:tcPr>
          <w:p w14:paraId="7F1D76F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0B35850"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391920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29BC84C"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(9) rehabilitative services</w:t>
            </w:r>
          </w:p>
        </w:tc>
        <w:tc>
          <w:tcPr>
            <w:tcW w:w="1734" w:type="dxa"/>
            <w:tcBorders>
              <w:top w:val="nil"/>
              <w:left w:val="nil"/>
              <w:bottom w:val="single" w:sz="4" w:space="0" w:color="auto"/>
              <w:right w:val="single" w:sz="4" w:space="0" w:color="auto"/>
            </w:tcBorders>
            <w:shd w:val="clear" w:color="auto" w:fill="auto"/>
            <w:hideMark/>
          </w:tcPr>
          <w:p w14:paraId="4D5FD67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12FF91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B4FE10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278E65E"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 (10) palliative care</w:t>
            </w:r>
          </w:p>
        </w:tc>
        <w:tc>
          <w:tcPr>
            <w:tcW w:w="1734" w:type="dxa"/>
            <w:tcBorders>
              <w:top w:val="nil"/>
              <w:left w:val="nil"/>
              <w:bottom w:val="single" w:sz="4" w:space="0" w:color="auto"/>
              <w:right w:val="single" w:sz="4" w:space="0" w:color="auto"/>
            </w:tcBorders>
            <w:shd w:val="clear" w:color="auto" w:fill="auto"/>
            <w:hideMark/>
          </w:tcPr>
          <w:p w14:paraId="632A84A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7487AAF"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87311C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17E3BB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There are not more than 2 levels of care between beneficiaries and the highest quality services (Beneficiary -&gt; </w:t>
            </w:r>
            <w:r w:rsidRPr="004E5865">
              <w:rPr>
                <w:rFonts w:ascii="Arial Narrow" w:eastAsia="Times New Roman" w:hAnsi="Arial Narrow" w:cs="Calibri"/>
                <w:b/>
                <w:bCs/>
                <w:i/>
                <w:iCs/>
                <w:color w:val="000000"/>
                <w:sz w:val="16"/>
                <w:szCs w:val="16"/>
                <w:lang w:val="en-US"/>
              </w:rPr>
              <w:t>one level</w:t>
            </w:r>
            <w:r w:rsidRPr="004E5865">
              <w:rPr>
                <w:rFonts w:ascii="Arial Narrow" w:eastAsia="Times New Roman" w:hAnsi="Arial Narrow" w:cs="Calibri"/>
                <w:color w:val="000000"/>
                <w:sz w:val="16"/>
                <w:szCs w:val="16"/>
                <w:lang w:val="en-US"/>
              </w:rPr>
              <w:t xml:space="preserve"> -&gt; specialist care)</w:t>
            </w:r>
          </w:p>
        </w:tc>
        <w:tc>
          <w:tcPr>
            <w:tcW w:w="1734" w:type="dxa"/>
            <w:tcBorders>
              <w:top w:val="nil"/>
              <w:left w:val="nil"/>
              <w:bottom w:val="single" w:sz="4" w:space="0" w:color="auto"/>
              <w:right w:val="single" w:sz="4" w:space="0" w:color="auto"/>
            </w:tcBorders>
            <w:shd w:val="clear" w:color="auto" w:fill="auto"/>
            <w:hideMark/>
          </w:tcPr>
          <w:p w14:paraId="72C694D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22AF80A"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4297542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Strategy</w:t>
            </w:r>
          </w:p>
        </w:tc>
        <w:tc>
          <w:tcPr>
            <w:tcW w:w="6896" w:type="dxa"/>
            <w:tcBorders>
              <w:top w:val="nil"/>
              <w:left w:val="nil"/>
              <w:bottom w:val="single" w:sz="4" w:space="0" w:color="auto"/>
              <w:right w:val="single" w:sz="4" w:space="0" w:color="auto"/>
            </w:tcBorders>
            <w:shd w:val="clear" w:color="auto" w:fill="auto"/>
            <w:hideMark/>
          </w:tcPr>
          <w:p w14:paraId="428542E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Each health facility has defined areas of responsibility with a fixed population </w:t>
            </w:r>
            <w:proofErr w:type="gramStart"/>
            <w:r w:rsidRPr="004E5865">
              <w:rPr>
                <w:rFonts w:ascii="Arial Narrow" w:eastAsia="Times New Roman" w:hAnsi="Arial Narrow" w:cs="Calibri"/>
                <w:color w:val="000000"/>
                <w:sz w:val="16"/>
                <w:szCs w:val="16"/>
                <w:lang w:val="en-US"/>
              </w:rPr>
              <w:t>who’s</w:t>
            </w:r>
            <w:proofErr w:type="gramEnd"/>
            <w:r w:rsidRPr="004E5865">
              <w:rPr>
                <w:rFonts w:ascii="Arial Narrow" w:eastAsia="Times New Roman" w:hAnsi="Arial Narrow" w:cs="Calibri"/>
                <w:color w:val="000000"/>
                <w:sz w:val="16"/>
                <w:szCs w:val="16"/>
                <w:lang w:val="en-US"/>
              </w:rPr>
              <w:t xml:space="preserve"> health it is responsible for</w:t>
            </w:r>
          </w:p>
        </w:tc>
        <w:tc>
          <w:tcPr>
            <w:tcW w:w="1734" w:type="dxa"/>
            <w:tcBorders>
              <w:top w:val="nil"/>
              <w:left w:val="nil"/>
              <w:bottom w:val="single" w:sz="4" w:space="0" w:color="auto"/>
              <w:right w:val="single" w:sz="4" w:space="0" w:color="auto"/>
            </w:tcBorders>
            <w:shd w:val="clear" w:color="auto" w:fill="auto"/>
            <w:hideMark/>
          </w:tcPr>
          <w:p w14:paraId="0D654C4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B04513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57A415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E2A93A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 sub national unit has clearly defined coverage targets for UHC, and health security to guide its actions</w:t>
            </w:r>
          </w:p>
        </w:tc>
        <w:tc>
          <w:tcPr>
            <w:tcW w:w="1734" w:type="dxa"/>
            <w:tcBorders>
              <w:top w:val="nil"/>
              <w:left w:val="nil"/>
              <w:bottom w:val="single" w:sz="4" w:space="0" w:color="auto"/>
              <w:right w:val="single" w:sz="4" w:space="0" w:color="auto"/>
            </w:tcBorders>
            <w:shd w:val="clear" w:color="auto" w:fill="auto"/>
            <w:hideMark/>
          </w:tcPr>
          <w:p w14:paraId="426F831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616F597"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FAD42C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4E7161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 sub national unit has clearly elaborated essential health interventions across public health functions by level of care, and age cohort</w:t>
            </w:r>
          </w:p>
        </w:tc>
        <w:tc>
          <w:tcPr>
            <w:tcW w:w="1734" w:type="dxa"/>
            <w:tcBorders>
              <w:top w:val="nil"/>
              <w:left w:val="nil"/>
              <w:bottom w:val="single" w:sz="4" w:space="0" w:color="auto"/>
              <w:right w:val="single" w:sz="4" w:space="0" w:color="auto"/>
            </w:tcBorders>
            <w:shd w:val="clear" w:color="auto" w:fill="auto"/>
            <w:hideMark/>
          </w:tcPr>
          <w:p w14:paraId="204870A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BB37B9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9D84E7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A45FB7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sub national unit has explicit targets for improving capacities relating to better access, quality, </w:t>
            </w:r>
            <w:proofErr w:type="gramStart"/>
            <w:r w:rsidRPr="004E5865">
              <w:rPr>
                <w:rFonts w:ascii="Arial Narrow" w:eastAsia="Times New Roman" w:hAnsi="Arial Narrow" w:cs="Calibri"/>
                <w:color w:val="000000"/>
                <w:sz w:val="16"/>
                <w:szCs w:val="16"/>
                <w:lang w:val="en-US"/>
              </w:rPr>
              <w:t>demand</w:t>
            </w:r>
            <w:proofErr w:type="gramEnd"/>
            <w:r w:rsidRPr="004E5865">
              <w:rPr>
                <w:rFonts w:ascii="Arial Narrow" w:eastAsia="Times New Roman" w:hAnsi="Arial Narrow" w:cs="Calibri"/>
                <w:color w:val="000000"/>
                <w:sz w:val="16"/>
                <w:szCs w:val="16"/>
                <w:lang w:val="en-US"/>
              </w:rPr>
              <w:t xml:space="preserve"> and resilience of the system</w:t>
            </w:r>
          </w:p>
        </w:tc>
        <w:tc>
          <w:tcPr>
            <w:tcW w:w="1734" w:type="dxa"/>
            <w:tcBorders>
              <w:top w:val="nil"/>
              <w:left w:val="nil"/>
              <w:bottom w:val="single" w:sz="4" w:space="0" w:color="auto"/>
              <w:right w:val="single" w:sz="4" w:space="0" w:color="auto"/>
            </w:tcBorders>
            <w:shd w:val="clear" w:color="auto" w:fill="auto"/>
            <w:hideMark/>
          </w:tcPr>
          <w:p w14:paraId="79CC3FA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8E2437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F99C62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953554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sub national unit has a medium-term strategy for the progressive realization of targets for UHC &amp; health security </w:t>
            </w:r>
          </w:p>
        </w:tc>
        <w:tc>
          <w:tcPr>
            <w:tcW w:w="1734" w:type="dxa"/>
            <w:tcBorders>
              <w:top w:val="nil"/>
              <w:left w:val="nil"/>
              <w:bottom w:val="single" w:sz="4" w:space="0" w:color="auto"/>
              <w:right w:val="single" w:sz="4" w:space="0" w:color="auto"/>
            </w:tcBorders>
            <w:shd w:val="clear" w:color="auto" w:fill="auto"/>
            <w:hideMark/>
          </w:tcPr>
          <w:p w14:paraId="3CFC5F5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838EE7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B42917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3D3FB7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sub national unit has an annual operational planning process that involves all its programs and partners </w:t>
            </w:r>
          </w:p>
        </w:tc>
        <w:tc>
          <w:tcPr>
            <w:tcW w:w="1734" w:type="dxa"/>
            <w:tcBorders>
              <w:top w:val="nil"/>
              <w:left w:val="nil"/>
              <w:bottom w:val="single" w:sz="4" w:space="0" w:color="auto"/>
              <w:right w:val="single" w:sz="4" w:space="0" w:color="auto"/>
            </w:tcBorders>
            <w:shd w:val="clear" w:color="auto" w:fill="auto"/>
            <w:hideMark/>
          </w:tcPr>
          <w:p w14:paraId="1661FD2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5082E89"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4B20773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Systems</w:t>
            </w:r>
          </w:p>
        </w:tc>
        <w:tc>
          <w:tcPr>
            <w:tcW w:w="6896" w:type="dxa"/>
            <w:tcBorders>
              <w:top w:val="nil"/>
              <w:left w:val="nil"/>
              <w:bottom w:val="single" w:sz="4" w:space="0" w:color="auto"/>
              <w:right w:val="single" w:sz="4" w:space="0" w:color="auto"/>
            </w:tcBorders>
            <w:shd w:val="clear" w:color="auto" w:fill="auto"/>
            <w:hideMark/>
          </w:tcPr>
          <w:p w14:paraId="378B213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 sub national unit conducts regular supportive supervision of health facilities assessing licensure and accreditation</w:t>
            </w:r>
          </w:p>
        </w:tc>
        <w:tc>
          <w:tcPr>
            <w:tcW w:w="1734" w:type="dxa"/>
            <w:tcBorders>
              <w:top w:val="nil"/>
              <w:left w:val="nil"/>
              <w:bottom w:val="single" w:sz="4" w:space="0" w:color="auto"/>
              <w:right w:val="single" w:sz="4" w:space="0" w:color="auto"/>
            </w:tcBorders>
            <w:shd w:val="clear" w:color="auto" w:fill="auto"/>
            <w:hideMark/>
          </w:tcPr>
          <w:p w14:paraId="6F874FA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B09A84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5EE085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7C227B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At least 80% of primary care facilities have models of service delivery to take services into the community (home visits, community outreaches, community events, </w:t>
            </w:r>
            <w:proofErr w:type="spellStart"/>
            <w:r w:rsidRPr="004E5865">
              <w:rPr>
                <w:rFonts w:ascii="Arial Narrow" w:eastAsia="Times New Roman" w:hAnsi="Arial Narrow" w:cs="Calibri"/>
                <w:color w:val="000000"/>
                <w:sz w:val="16"/>
                <w:szCs w:val="16"/>
                <w:lang w:val="en-US"/>
              </w:rPr>
              <w:t>etc</w:t>
            </w:r>
            <w:proofErr w:type="spellEnd"/>
            <w:r w:rsidRPr="004E5865">
              <w:rPr>
                <w:rFonts w:ascii="Arial Narrow" w:eastAsia="Times New Roman" w:hAnsi="Arial Narrow" w:cs="Calibri"/>
                <w:color w:val="000000"/>
                <w:sz w:val="16"/>
                <w:szCs w:val="16"/>
                <w:lang w:val="en-US"/>
              </w:rPr>
              <w:t>)</w:t>
            </w:r>
          </w:p>
        </w:tc>
        <w:tc>
          <w:tcPr>
            <w:tcW w:w="1734" w:type="dxa"/>
            <w:tcBorders>
              <w:top w:val="nil"/>
              <w:left w:val="nil"/>
              <w:bottom w:val="single" w:sz="4" w:space="0" w:color="auto"/>
              <w:right w:val="single" w:sz="4" w:space="0" w:color="auto"/>
            </w:tcBorders>
            <w:shd w:val="clear" w:color="auto" w:fill="auto"/>
            <w:hideMark/>
          </w:tcPr>
          <w:p w14:paraId="1E7AE0A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78CBEB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C89B9C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AA90F9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At least 80% of clients in hospitals are referred from primary care facilities</w:t>
            </w:r>
          </w:p>
        </w:tc>
        <w:tc>
          <w:tcPr>
            <w:tcW w:w="1734" w:type="dxa"/>
            <w:tcBorders>
              <w:top w:val="nil"/>
              <w:left w:val="nil"/>
              <w:bottom w:val="single" w:sz="4" w:space="0" w:color="auto"/>
              <w:right w:val="single" w:sz="4" w:space="0" w:color="auto"/>
            </w:tcBorders>
            <w:shd w:val="clear" w:color="auto" w:fill="auto"/>
            <w:hideMark/>
          </w:tcPr>
          <w:p w14:paraId="42C7D6E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12F1E9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D7DB8B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B251C5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All hospitals are utilizing online consultations for their beneficiaries to improve capacity and access</w:t>
            </w:r>
          </w:p>
        </w:tc>
        <w:tc>
          <w:tcPr>
            <w:tcW w:w="1734" w:type="dxa"/>
            <w:tcBorders>
              <w:top w:val="nil"/>
              <w:left w:val="nil"/>
              <w:bottom w:val="single" w:sz="4" w:space="0" w:color="auto"/>
              <w:right w:val="single" w:sz="4" w:space="0" w:color="auto"/>
            </w:tcBorders>
            <w:shd w:val="clear" w:color="auto" w:fill="auto"/>
            <w:hideMark/>
          </w:tcPr>
          <w:p w14:paraId="79BC8B0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3AB7A11"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7B5F2A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A2AE26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All hospitals have systems for effective referral for: </w:t>
            </w:r>
          </w:p>
        </w:tc>
        <w:tc>
          <w:tcPr>
            <w:tcW w:w="1734" w:type="dxa"/>
            <w:tcBorders>
              <w:top w:val="nil"/>
              <w:left w:val="nil"/>
              <w:bottom w:val="single" w:sz="4" w:space="0" w:color="auto"/>
              <w:right w:val="single" w:sz="4" w:space="0" w:color="auto"/>
            </w:tcBorders>
            <w:shd w:val="clear" w:color="000000" w:fill="D9D9D9"/>
            <w:hideMark/>
          </w:tcPr>
          <w:p w14:paraId="1A3CA5A5"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AEFE03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476B0D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86A4F8A"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patient movement (ambulance services), </w:t>
            </w:r>
          </w:p>
        </w:tc>
        <w:tc>
          <w:tcPr>
            <w:tcW w:w="1734" w:type="dxa"/>
            <w:tcBorders>
              <w:top w:val="nil"/>
              <w:left w:val="nil"/>
              <w:bottom w:val="single" w:sz="4" w:space="0" w:color="auto"/>
              <w:right w:val="single" w:sz="4" w:space="0" w:color="auto"/>
            </w:tcBorders>
            <w:shd w:val="clear" w:color="auto" w:fill="auto"/>
            <w:hideMark/>
          </w:tcPr>
          <w:p w14:paraId="017A468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2ADD24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F79628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EC63528"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sample movement (laboratory sample extraction), </w:t>
            </w:r>
          </w:p>
        </w:tc>
        <w:tc>
          <w:tcPr>
            <w:tcW w:w="1734" w:type="dxa"/>
            <w:tcBorders>
              <w:top w:val="nil"/>
              <w:left w:val="nil"/>
              <w:bottom w:val="single" w:sz="4" w:space="0" w:color="auto"/>
              <w:right w:val="single" w:sz="4" w:space="0" w:color="auto"/>
            </w:tcBorders>
            <w:shd w:val="clear" w:color="auto" w:fill="auto"/>
            <w:hideMark/>
          </w:tcPr>
          <w:p w14:paraId="34F1FE1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84A1403"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1680B4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F84E8A6"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information movement (e-consultations) </w:t>
            </w:r>
          </w:p>
        </w:tc>
        <w:tc>
          <w:tcPr>
            <w:tcW w:w="1734" w:type="dxa"/>
            <w:tcBorders>
              <w:top w:val="nil"/>
              <w:left w:val="nil"/>
              <w:bottom w:val="single" w:sz="4" w:space="0" w:color="auto"/>
              <w:right w:val="single" w:sz="4" w:space="0" w:color="auto"/>
            </w:tcBorders>
            <w:shd w:val="clear" w:color="auto" w:fill="auto"/>
            <w:hideMark/>
          </w:tcPr>
          <w:p w14:paraId="18DE03F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033630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CEE7A4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3D6B331"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specialist movement (non-resident specialist clinics)</w:t>
            </w:r>
          </w:p>
        </w:tc>
        <w:tc>
          <w:tcPr>
            <w:tcW w:w="1734" w:type="dxa"/>
            <w:tcBorders>
              <w:top w:val="nil"/>
              <w:left w:val="nil"/>
              <w:bottom w:val="single" w:sz="4" w:space="0" w:color="auto"/>
              <w:right w:val="single" w:sz="4" w:space="0" w:color="auto"/>
            </w:tcBorders>
            <w:shd w:val="clear" w:color="auto" w:fill="auto"/>
            <w:hideMark/>
          </w:tcPr>
          <w:p w14:paraId="2EA522C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0BD8439"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1E6A519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Style</w:t>
            </w:r>
          </w:p>
        </w:tc>
        <w:tc>
          <w:tcPr>
            <w:tcW w:w="6896" w:type="dxa"/>
            <w:tcBorders>
              <w:top w:val="nil"/>
              <w:left w:val="nil"/>
              <w:bottom w:val="single" w:sz="4" w:space="0" w:color="auto"/>
              <w:right w:val="single" w:sz="4" w:space="0" w:color="auto"/>
            </w:tcBorders>
            <w:shd w:val="clear" w:color="auto" w:fill="auto"/>
            <w:hideMark/>
          </w:tcPr>
          <w:p w14:paraId="6FC7FB9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Health facilities with low (under 50%) expected HR and infrastructure norms have managers with </w:t>
            </w:r>
            <w:r w:rsidRPr="004E5865">
              <w:rPr>
                <w:rFonts w:ascii="Arial Narrow" w:eastAsia="Times New Roman" w:hAnsi="Arial Narrow" w:cs="Calibri"/>
                <w:b/>
                <w:bCs/>
                <w:color w:val="000000"/>
                <w:sz w:val="16"/>
                <w:szCs w:val="16"/>
                <w:lang w:val="en-US"/>
              </w:rPr>
              <w:t>strategic leadership attributes</w:t>
            </w:r>
            <w:r w:rsidRPr="004E5865">
              <w:rPr>
                <w:rFonts w:ascii="Arial Narrow" w:eastAsia="Times New Roman" w:hAnsi="Arial Narrow" w:cs="Calibri"/>
                <w:color w:val="000000"/>
                <w:sz w:val="16"/>
                <w:szCs w:val="16"/>
                <w:lang w:val="en-US"/>
              </w:rPr>
              <w:t>: Individually competent and visionary with long term strategic direction</w:t>
            </w:r>
          </w:p>
        </w:tc>
        <w:tc>
          <w:tcPr>
            <w:tcW w:w="1734" w:type="dxa"/>
            <w:tcBorders>
              <w:top w:val="nil"/>
              <w:left w:val="nil"/>
              <w:bottom w:val="single" w:sz="4" w:space="0" w:color="auto"/>
              <w:right w:val="single" w:sz="4" w:space="0" w:color="auto"/>
            </w:tcBorders>
            <w:shd w:val="clear" w:color="auto" w:fill="auto"/>
            <w:hideMark/>
          </w:tcPr>
          <w:p w14:paraId="660BE0D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8F0CD1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186830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05D9B5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Health facilities with average (about 50%) HR and infrastructure norms have managers with </w:t>
            </w:r>
            <w:r w:rsidRPr="004E5865">
              <w:rPr>
                <w:rFonts w:ascii="Arial Narrow" w:eastAsia="Times New Roman" w:hAnsi="Arial Narrow" w:cs="Calibri"/>
                <w:b/>
                <w:bCs/>
                <w:color w:val="000000"/>
                <w:sz w:val="16"/>
                <w:szCs w:val="16"/>
                <w:lang w:val="en-US"/>
              </w:rPr>
              <w:t>transactional leadership attributes</w:t>
            </w:r>
            <w:r w:rsidRPr="004E5865">
              <w:rPr>
                <w:rFonts w:ascii="Arial Narrow" w:eastAsia="Times New Roman" w:hAnsi="Arial Narrow" w:cs="Calibri"/>
                <w:color w:val="000000"/>
                <w:sz w:val="16"/>
                <w:szCs w:val="16"/>
                <w:lang w:val="en-US"/>
              </w:rPr>
              <w:t>: Able to handle multiple complex activities concurrently and craft appropriate organizational cultures</w:t>
            </w:r>
          </w:p>
        </w:tc>
        <w:tc>
          <w:tcPr>
            <w:tcW w:w="1734" w:type="dxa"/>
            <w:tcBorders>
              <w:top w:val="nil"/>
              <w:left w:val="nil"/>
              <w:bottom w:val="single" w:sz="4" w:space="0" w:color="auto"/>
              <w:right w:val="single" w:sz="4" w:space="0" w:color="auto"/>
            </w:tcBorders>
            <w:shd w:val="clear" w:color="auto" w:fill="auto"/>
            <w:hideMark/>
          </w:tcPr>
          <w:p w14:paraId="721DB68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8BCDEB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8F88FB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2AD7D4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Health facilities with above average (up to 80%) of HR and infrastructure norms have managers with </w:t>
            </w:r>
            <w:r w:rsidRPr="004E5865">
              <w:rPr>
                <w:rFonts w:ascii="Arial Narrow" w:eastAsia="Times New Roman" w:hAnsi="Arial Narrow" w:cs="Calibri"/>
                <w:b/>
                <w:bCs/>
                <w:color w:val="000000"/>
                <w:sz w:val="16"/>
                <w:szCs w:val="16"/>
                <w:lang w:val="en-US"/>
              </w:rPr>
              <w:t>democratic leadership attributes</w:t>
            </w:r>
            <w:r w:rsidRPr="004E5865">
              <w:rPr>
                <w:rFonts w:ascii="Arial Narrow" w:eastAsia="Times New Roman" w:hAnsi="Arial Narrow" w:cs="Calibri"/>
                <w:color w:val="000000"/>
                <w:sz w:val="16"/>
                <w:szCs w:val="16"/>
                <w:lang w:val="en-US"/>
              </w:rPr>
              <w:t>: Competent in managing people, and able to coach and nurture other staff to take on responsibilities</w:t>
            </w:r>
          </w:p>
        </w:tc>
        <w:tc>
          <w:tcPr>
            <w:tcW w:w="1734" w:type="dxa"/>
            <w:tcBorders>
              <w:top w:val="nil"/>
              <w:left w:val="nil"/>
              <w:bottom w:val="single" w:sz="4" w:space="0" w:color="auto"/>
              <w:right w:val="single" w:sz="4" w:space="0" w:color="auto"/>
            </w:tcBorders>
            <w:shd w:val="clear" w:color="auto" w:fill="auto"/>
            <w:hideMark/>
          </w:tcPr>
          <w:p w14:paraId="54AAD51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C136BE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0B8244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353F0C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Health facilities with expected or more (over 80%) of HR and infrastructure norms have managers with </w:t>
            </w:r>
            <w:r w:rsidRPr="004E5865">
              <w:rPr>
                <w:rFonts w:ascii="Arial Narrow" w:eastAsia="Times New Roman" w:hAnsi="Arial Narrow" w:cs="Calibri"/>
                <w:b/>
                <w:bCs/>
                <w:color w:val="000000"/>
                <w:sz w:val="16"/>
                <w:szCs w:val="16"/>
                <w:lang w:val="en-US"/>
              </w:rPr>
              <w:t>transformational leadership attributes</w:t>
            </w:r>
            <w:r w:rsidRPr="004E5865">
              <w:rPr>
                <w:rFonts w:ascii="Arial Narrow" w:eastAsia="Times New Roman" w:hAnsi="Arial Narrow" w:cs="Calibri"/>
                <w:color w:val="000000"/>
                <w:sz w:val="16"/>
                <w:szCs w:val="16"/>
                <w:lang w:val="en-US"/>
              </w:rPr>
              <w:t>: Able to effectively manage multiple teams</w:t>
            </w:r>
          </w:p>
        </w:tc>
        <w:tc>
          <w:tcPr>
            <w:tcW w:w="1734" w:type="dxa"/>
            <w:tcBorders>
              <w:top w:val="nil"/>
              <w:left w:val="nil"/>
              <w:bottom w:val="single" w:sz="4" w:space="0" w:color="auto"/>
              <w:right w:val="single" w:sz="4" w:space="0" w:color="auto"/>
            </w:tcBorders>
            <w:shd w:val="clear" w:color="auto" w:fill="auto"/>
            <w:hideMark/>
          </w:tcPr>
          <w:p w14:paraId="76483B2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1787D05"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201EE05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Skills </w:t>
            </w:r>
          </w:p>
        </w:tc>
        <w:tc>
          <w:tcPr>
            <w:tcW w:w="6896" w:type="dxa"/>
            <w:tcBorders>
              <w:top w:val="nil"/>
              <w:left w:val="nil"/>
              <w:bottom w:val="single" w:sz="4" w:space="0" w:color="auto"/>
              <w:right w:val="single" w:sz="4" w:space="0" w:color="auto"/>
            </w:tcBorders>
            <w:shd w:val="clear" w:color="auto" w:fill="auto"/>
            <w:hideMark/>
          </w:tcPr>
          <w:p w14:paraId="5B926E7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At least 80% of primary care facilities have staff with technical skills to treat, rehabilitate and provide palliative care for users with:</w:t>
            </w:r>
          </w:p>
        </w:tc>
        <w:tc>
          <w:tcPr>
            <w:tcW w:w="1734" w:type="dxa"/>
            <w:tcBorders>
              <w:top w:val="nil"/>
              <w:left w:val="nil"/>
              <w:bottom w:val="single" w:sz="4" w:space="0" w:color="auto"/>
              <w:right w:val="single" w:sz="4" w:space="0" w:color="auto"/>
            </w:tcBorders>
            <w:shd w:val="clear" w:color="000000" w:fill="D9D9D9"/>
            <w:hideMark/>
          </w:tcPr>
          <w:p w14:paraId="1BA559F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68EA68F"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660F61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0CCCE6F"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HIV/AIDS </w:t>
            </w:r>
          </w:p>
        </w:tc>
        <w:tc>
          <w:tcPr>
            <w:tcW w:w="1734" w:type="dxa"/>
            <w:tcBorders>
              <w:top w:val="nil"/>
              <w:left w:val="nil"/>
              <w:bottom w:val="single" w:sz="4" w:space="0" w:color="auto"/>
              <w:right w:val="single" w:sz="4" w:space="0" w:color="auto"/>
            </w:tcBorders>
            <w:shd w:val="clear" w:color="auto" w:fill="auto"/>
            <w:hideMark/>
          </w:tcPr>
          <w:p w14:paraId="4C182D4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2D636F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9989B1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E834EE0"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Tuberculosis</w:t>
            </w:r>
          </w:p>
        </w:tc>
        <w:tc>
          <w:tcPr>
            <w:tcW w:w="1734" w:type="dxa"/>
            <w:tcBorders>
              <w:top w:val="nil"/>
              <w:left w:val="nil"/>
              <w:bottom w:val="single" w:sz="4" w:space="0" w:color="auto"/>
              <w:right w:val="single" w:sz="4" w:space="0" w:color="auto"/>
            </w:tcBorders>
            <w:shd w:val="clear" w:color="auto" w:fill="auto"/>
            <w:hideMark/>
          </w:tcPr>
          <w:p w14:paraId="7E75A8B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0C86AF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F0699E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B4A673E"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Malaria</w:t>
            </w:r>
          </w:p>
        </w:tc>
        <w:tc>
          <w:tcPr>
            <w:tcW w:w="1734" w:type="dxa"/>
            <w:tcBorders>
              <w:top w:val="nil"/>
              <w:left w:val="nil"/>
              <w:bottom w:val="single" w:sz="4" w:space="0" w:color="auto"/>
              <w:right w:val="single" w:sz="4" w:space="0" w:color="auto"/>
            </w:tcBorders>
            <w:shd w:val="clear" w:color="auto" w:fill="auto"/>
            <w:hideMark/>
          </w:tcPr>
          <w:p w14:paraId="206794E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CEA288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3BC41A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8304950"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Hypertension</w:t>
            </w:r>
          </w:p>
        </w:tc>
        <w:tc>
          <w:tcPr>
            <w:tcW w:w="1734" w:type="dxa"/>
            <w:tcBorders>
              <w:top w:val="nil"/>
              <w:left w:val="nil"/>
              <w:bottom w:val="single" w:sz="4" w:space="0" w:color="auto"/>
              <w:right w:val="single" w:sz="4" w:space="0" w:color="auto"/>
            </w:tcBorders>
            <w:shd w:val="clear" w:color="auto" w:fill="auto"/>
            <w:hideMark/>
          </w:tcPr>
          <w:p w14:paraId="7F79562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9092807"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E2266B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8CC3F72"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Diabetes</w:t>
            </w:r>
          </w:p>
        </w:tc>
        <w:tc>
          <w:tcPr>
            <w:tcW w:w="1734" w:type="dxa"/>
            <w:tcBorders>
              <w:top w:val="nil"/>
              <w:left w:val="nil"/>
              <w:bottom w:val="single" w:sz="4" w:space="0" w:color="auto"/>
              <w:right w:val="single" w:sz="4" w:space="0" w:color="auto"/>
            </w:tcBorders>
            <w:shd w:val="clear" w:color="auto" w:fill="auto"/>
            <w:hideMark/>
          </w:tcPr>
          <w:p w14:paraId="0EAAC9B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F924BA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F51775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35D67C0"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Cardiovascular disease</w:t>
            </w:r>
          </w:p>
        </w:tc>
        <w:tc>
          <w:tcPr>
            <w:tcW w:w="1734" w:type="dxa"/>
            <w:tcBorders>
              <w:top w:val="nil"/>
              <w:left w:val="nil"/>
              <w:bottom w:val="single" w:sz="4" w:space="0" w:color="auto"/>
              <w:right w:val="single" w:sz="4" w:space="0" w:color="auto"/>
            </w:tcBorders>
            <w:shd w:val="clear" w:color="auto" w:fill="auto"/>
            <w:hideMark/>
          </w:tcPr>
          <w:p w14:paraId="616234D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677C54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A6D82A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63984CD"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Cancer</w:t>
            </w:r>
          </w:p>
        </w:tc>
        <w:tc>
          <w:tcPr>
            <w:tcW w:w="1734" w:type="dxa"/>
            <w:tcBorders>
              <w:top w:val="nil"/>
              <w:left w:val="nil"/>
              <w:bottom w:val="single" w:sz="4" w:space="0" w:color="auto"/>
              <w:right w:val="single" w:sz="4" w:space="0" w:color="auto"/>
            </w:tcBorders>
            <w:shd w:val="clear" w:color="auto" w:fill="auto"/>
            <w:hideMark/>
          </w:tcPr>
          <w:p w14:paraId="77A8815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705CD51"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BD7C4E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FA9ADC7"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Mental Health</w:t>
            </w:r>
          </w:p>
        </w:tc>
        <w:tc>
          <w:tcPr>
            <w:tcW w:w="1734" w:type="dxa"/>
            <w:tcBorders>
              <w:top w:val="nil"/>
              <w:left w:val="nil"/>
              <w:bottom w:val="single" w:sz="4" w:space="0" w:color="auto"/>
              <w:right w:val="single" w:sz="4" w:space="0" w:color="auto"/>
            </w:tcBorders>
            <w:shd w:val="clear" w:color="auto" w:fill="auto"/>
            <w:hideMark/>
          </w:tcPr>
          <w:p w14:paraId="5B7C9FA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48D89B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14A27BB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871B6E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At least 80% of primary care facilities have staff with the following competencies</w:t>
            </w:r>
          </w:p>
        </w:tc>
        <w:tc>
          <w:tcPr>
            <w:tcW w:w="1734" w:type="dxa"/>
            <w:tcBorders>
              <w:top w:val="nil"/>
              <w:left w:val="nil"/>
              <w:bottom w:val="single" w:sz="4" w:space="0" w:color="auto"/>
              <w:right w:val="single" w:sz="4" w:space="0" w:color="auto"/>
            </w:tcBorders>
            <w:shd w:val="clear" w:color="000000" w:fill="D9D9D9"/>
            <w:hideMark/>
          </w:tcPr>
          <w:p w14:paraId="7D83CE4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E877C93"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4E9A23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2015600"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Communication</w:t>
            </w:r>
          </w:p>
        </w:tc>
        <w:tc>
          <w:tcPr>
            <w:tcW w:w="1734" w:type="dxa"/>
            <w:tcBorders>
              <w:top w:val="nil"/>
              <w:left w:val="nil"/>
              <w:bottom w:val="single" w:sz="4" w:space="0" w:color="auto"/>
              <w:right w:val="single" w:sz="4" w:space="0" w:color="auto"/>
            </w:tcBorders>
            <w:shd w:val="clear" w:color="auto" w:fill="auto"/>
            <w:hideMark/>
          </w:tcPr>
          <w:p w14:paraId="584D0A0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BDED44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EC2E3C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5AA057E"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Professionalism</w:t>
            </w:r>
          </w:p>
        </w:tc>
        <w:tc>
          <w:tcPr>
            <w:tcW w:w="1734" w:type="dxa"/>
            <w:tcBorders>
              <w:top w:val="nil"/>
              <w:left w:val="nil"/>
              <w:bottom w:val="single" w:sz="4" w:space="0" w:color="auto"/>
              <w:right w:val="single" w:sz="4" w:space="0" w:color="auto"/>
            </w:tcBorders>
            <w:shd w:val="clear" w:color="auto" w:fill="auto"/>
            <w:hideMark/>
          </w:tcPr>
          <w:p w14:paraId="06A17A55"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0B31313"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E81EFD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9DA3144"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Business skills</w:t>
            </w:r>
          </w:p>
        </w:tc>
        <w:tc>
          <w:tcPr>
            <w:tcW w:w="1734" w:type="dxa"/>
            <w:tcBorders>
              <w:top w:val="nil"/>
              <w:left w:val="nil"/>
              <w:bottom w:val="single" w:sz="4" w:space="0" w:color="auto"/>
              <w:right w:val="single" w:sz="4" w:space="0" w:color="auto"/>
            </w:tcBorders>
            <w:shd w:val="clear" w:color="auto" w:fill="auto"/>
            <w:hideMark/>
          </w:tcPr>
          <w:p w14:paraId="52A0DFB5"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B4F9D73"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0EF7E1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EC52F6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Knowledge of health systems development</w:t>
            </w:r>
          </w:p>
        </w:tc>
        <w:tc>
          <w:tcPr>
            <w:tcW w:w="1734" w:type="dxa"/>
            <w:tcBorders>
              <w:top w:val="nil"/>
              <w:left w:val="nil"/>
              <w:bottom w:val="single" w:sz="4" w:space="0" w:color="auto"/>
              <w:right w:val="single" w:sz="4" w:space="0" w:color="auto"/>
            </w:tcBorders>
            <w:shd w:val="clear" w:color="auto" w:fill="auto"/>
            <w:hideMark/>
          </w:tcPr>
          <w:p w14:paraId="5DB8F30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F5BADD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857F2B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106F0D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Coordination of inputs (HR, infrastructure, medicines)</w:t>
            </w:r>
          </w:p>
        </w:tc>
        <w:tc>
          <w:tcPr>
            <w:tcW w:w="1734" w:type="dxa"/>
            <w:tcBorders>
              <w:top w:val="nil"/>
              <w:left w:val="nil"/>
              <w:bottom w:val="single" w:sz="4" w:space="0" w:color="auto"/>
              <w:right w:val="single" w:sz="4" w:space="0" w:color="auto"/>
            </w:tcBorders>
            <w:shd w:val="clear" w:color="auto" w:fill="auto"/>
            <w:hideMark/>
          </w:tcPr>
          <w:p w14:paraId="4252D90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404E73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B29E17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0BB2E2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All hospitals have staff with technical skills to treat, rehabilitate and provide palliative care for users with:</w:t>
            </w:r>
          </w:p>
        </w:tc>
        <w:tc>
          <w:tcPr>
            <w:tcW w:w="1734" w:type="dxa"/>
            <w:tcBorders>
              <w:top w:val="nil"/>
              <w:left w:val="nil"/>
              <w:bottom w:val="single" w:sz="4" w:space="0" w:color="auto"/>
              <w:right w:val="single" w:sz="4" w:space="0" w:color="auto"/>
            </w:tcBorders>
            <w:shd w:val="clear" w:color="000000" w:fill="D9D9D9"/>
            <w:hideMark/>
          </w:tcPr>
          <w:p w14:paraId="77E76B1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ABB795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B260A5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D6830CF"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HIV/AIDS </w:t>
            </w:r>
          </w:p>
        </w:tc>
        <w:tc>
          <w:tcPr>
            <w:tcW w:w="1734" w:type="dxa"/>
            <w:tcBorders>
              <w:top w:val="nil"/>
              <w:left w:val="nil"/>
              <w:bottom w:val="single" w:sz="4" w:space="0" w:color="auto"/>
              <w:right w:val="single" w:sz="4" w:space="0" w:color="auto"/>
            </w:tcBorders>
            <w:shd w:val="clear" w:color="auto" w:fill="auto"/>
            <w:hideMark/>
          </w:tcPr>
          <w:p w14:paraId="7125305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1F6519F"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52A668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6AD23AA"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Tuberculosis</w:t>
            </w:r>
          </w:p>
        </w:tc>
        <w:tc>
          <w:tcPr>
            <w:tcW w:w="1734" w:type="dxa"/>
            <w:tcBorders>
              <w:top w:val="nil"/>
              <w:left w:val="nil"/>
              <w:bottom w:val="single" w:sz="4" w:space="0" w:color="auto"/>
              <w:right w:val="single" w:sz="4" w:space="0" w:color="auto"/>
            </w:tcBorders>
            <w:shd w:val="clear" w:color="auto" w:fill="auto"/>
            <w:hideMark/>
          </w:tcPr>
          <w:p w14:paraId="3B3DEE9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D322163"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1A620E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D48CCC2"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Malaria</w:t>
            </w:r>
          </w:p>
        </w:tc>
        <w:tc>
          <w:tcPr>
            <w:tcW w:w="1734" w:type="dxa"/>
            <w:tcBorders>
              <w:top w:val="nil"/>
              <w:left w:val="nil"/>
              <w:bottom w:val="single" w:sz="4" w:space="0" w:color="auto"/>
              <w:right w:val="single" w:sz="4" w:space="0" w:color="auto"/>
            </w:tcBorders>
            <w:shd w:val="clear" w:color="auto" w:fill="auto"/>
            <w:hideMark/>
          </w:tcPr>
          <w:p w14:paraId="3CE3E0C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7B7256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7377B3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67E4220"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Hypertension</w:t>
            </w:r>
          </w:p>
        </w:tc>
        <w:tc>
          <w:tcPr>
            <w:tcW w:w="1734" w:type="dxa"/>
            <w:tcBorders>
              <w:top w:val="nil"/>
              <w:left w:val="nil"/>
              <w:bottom w:val="single" w:sz="4" w:space="0" w:color="auto"/>
              <w:right w:val="single" w:sz="4" w:space="0" w:color="auto"/>
            </w:tcBorders>
            <w:shd w:val="clear" w:color="auto" w:fill="auto"/>
            <w:hideMark/>
          </w:tcPr>
          <w:p w14:paraId="34BB7CF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A4BC13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822569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86133A8"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Diabetes</w:t>
            </w:r>
          </w:p>
        </w:tc>
        <w:tc>
          <w:tcPr>
            <w:tcW w:w="1734" w:type="dxa"/>
            <w:tcBorders>
              <w:top w:val="nil"/>
              <w:left w:val="nil"/>
              <w:bottom w:val="single" w:sz="4" w:space="0" w:color="auto"/>
              <w:right w:val="single" w:sz="4" w:space="0" w:color="auto"/>
            </w:tcBorders>
            <w:shd w:val="clear" w:color="auto" w:fill="auto"/>
            <w:hideMark/>
          </w:tcPr>
          <w:p w14:paraId="1407621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619D8F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74003D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DDF429D"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Cardiovascular disease</w:t>
            </w:r>
          </w:p>
        </w:tc>
        <w:tc>
          <w:tcPr>
            <w:tcW w:w="1734" w:type="dxa"/>
            <w:tcBorders>
              <w:top w:val="nil"/>
              <w:left w:val="nil"/>
              <w:bottom w:val="single" w:sz="4" w:space="0" w:color="auto"/>
              <w:right w:val="single" w:sz="4" w:space="0" w:color="auto"/>
            </w:tcBorders>
            <w:shd w:val="clear" w:color="auto" w:fill="auto"/>
            <w:hideMark/>
          </w:tcPr>
          <w:p w14:paraId="790B6B2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9D69D4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8A6091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4B7DDD9"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Cancer</w:t>
            </w:r>
          </w:p>
        </w:tc>
        <w:tc>
          <w:tcPr>
            <w:tcW w:w="1734" w:type="dxa"/>
            <w:tcBorders>
              <w:top w:val="nil"/>
              <w:left w:val="nil"/>
              <w:bottom w:val="single" w:sz="4" w:space="0" w:color="auto"/>
              <w:right w:val="single" w:sz="4" w:space="0" w:color="auto"/>
            </w:tcBorders>
            <w:shd w:val="clear" w:color="auto" w:fill="auto"/>
            <w:hideMark/>
          </w:tcPr>
          <w:p w14:paraId="5CC6988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69EB42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95CA10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1999901"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Mental Health</w:t>
            </w:r>
          </w:p>
        </w:tc>
        <w:tc>
          <w:tcPr>
            <w:tcW w:w="1734" w:type="dxa"/>
            <w:tcBorders>
              <w:top w:val="nil"/>
              <w:left w:val="nil"/>
              <w:bottom w:val="single" w:sz="4" w:space="0" w:color="auto"/>
              <w:right w:val="single" w:sz="4" w:space="0" w:color="auto"/>
            </w:tcBorders>
            <w:shd w:val="clear" w:color="auto" w:fill="auto"/>
            <w:hideMark/>
          </w:tcPr>
          <w:p w14:paraId="7C8F759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0893AE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171946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D563C2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All hospitals have staff with the following competencies</w:t>
            </w:r>
          </w:p>
        </w:tc>
        <w:tc>
          <w:tcPr>
            <w:tcW w:w="1734" w:type="dxa"/>
            <w:tcBorders>
              <w:top w:val="nil"/>
              <w:left w:val="nil"/>
              <w:bottom w:val="single" w:sz="4" w:space="0" w:color="auto"/>
              <w:right w:val="single" w:sz="4" w:space="0" w:color="auto"/>
            </w:tcBorders>
            <w:shd w:val="clear" w:color="000000" w:fill="D9D9D9"/>
            <w:hideMark/>
          </w:tcPr>
          <w:p w14:paraId="204DB79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6C8DBF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BA687D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EB6129C"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Communication</w:t>
            </w:r>
          </w:p>
        </w:tc>
        <w:tc>
          <w:tcPr>
            <w:tcW w:w="1734" w:type="dxa"/>
            <w:tcBorders>
              <w:top w:val="nil"/>
              <w:left w:val="nil"/>
              <w:bottom w:val="single" w:sz="4" w:space="0" w:color="auto"/>
              <w:right w:val="single" w:sz="4" w:space="0" w:color="auto"/>
            </w:tcBorders>
            <w:shd w:val="clear" w:color="auto" w:fill="auto"/>
            <w:hideMark/>
          </w:tcPr>
          <w:p w14:paraId="79F4936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EF736C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2ABA06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D361538"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Professionalism</w:t>
            </w:r>
          </w:p>
        </w:tc>
        <w:tc>
          <w:tcPr>
            <w:tcW w:w="1734" w:type="dxa"/>
            <w:tcBorders>
              <w:top w:val="nil"/>
              <w:left w:val="nil"/>
              <w:bottom w:val="single" w:sz="4" w:space="0" w:color="auto"/>
              <w:right w:val="single" w:sz="4" w:space="0" w:color="auto"/>
            </w:tcBorders>
            <w:shd w:val="clear" w:color="auto" w:fill="auto"/>
            <w:hideMark/>
          </w:tcPr>
          <w:p w14:paraId="3ED8D1D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9E0922C"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CFCDB3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B738B6D"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Business skills</w:t>
            </w:r>
          </w:p>
        </w:tc>
        <w:tc>
          <w:tcPr>
            <w:tcW w:w="1734" w:type="dxa"/>
            <w:tcBorders>
              <w:top w:val="nil"/>
              <w:left w:val="nil"/>
              <w:bottom w:val="single" w:sz="4" w:space="0" w:color="auto"/>
              <w:right w:val="single" w:sz="4" w:space="0" w:color="auto"/>
            </w:tcBorders>
            <w:shd w:val="clear" w:color="auto" w:fill="auto"/>
            <w:hideMark/>
          </w:tcPr>
          <w:p w14:paraId="7AB8AD6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4F80A01"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754685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C33C0F3"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Knowledge of health systems development</w:t>
            </w:r>
          </w:p>
        </w:tc>
        <w:tc>
          <w:tcPr>
            <w:tcW w:w="1734" w:type="dxa"/>
            <w:tcBorders>
              <w:top w:val="nil"/>
              <w:left w:val="nil"/>
              <w:bottom w:val="single" w:sz="4" w:space="0" w:color="auto"/>
              <w:right w:val="single" w:sz="4" w:space="0" w:color="auto"/>
            </w:tcBorders>
            <w:shd w:val="clear" w:color="auto" w:fill="auto"/>
            <w:hideMark/>
          </w:tcPr>
          <w:p w14:paraId="487E00F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EA8D2C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AA48F0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60F97A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Coordination of inputs (HR, infrastructure, medicines)</w:t>
            </w:r>
          </w:p>
        </w:tc>
        <w:tc>
          <w:tcPr>
            <w:tcW w:w="1734" w:type="dxa"/>
            <w:tcBorders>
              <w:top w:val="nil"/>
              <w:left w:val="nil"/>
              <w:bottom w:val="single" w:sz="4" w:space="0" w:color="auto"/>
              <w:right w:val="single" w:sz="4" w:space="0" w:color="auto"/>
            </w:tcBorders>
            <w:shd w:val="clear" w:color="auto" w:fill="auto"/>
            <w:hideMark/>
          </w:tcPr>
          <w:p w14:paraId="4F3A67B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C765298"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DAB288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Staff</w:t>
            </w:r>
          </w:p>
        </w:tc>
        <w:tc>
          <w:tcPr>
            <w:tcW w:w="6896" w:type="dxa"/>
            <w:tcBorders>
              <w:top w:val="nil"/>
              <w:left w:val="nil"/>
              <w:bottom w:val="single" w:sz="4" w:space="0" w:color="auto"/>
              <w:right w:val="single" w:sz="4" w:space="0" w:color="auto"/>
            </w:tcBorders>
            <w:shd w:val="clear" w:color="auto" w:fill="auto"/>
            <w:vAlign w:val="center"/>
            <w:hideMark/>
          </w:tcPr>
          <w:p w14:paraId="2A3FD0F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management function has the required complement of staff to enable its functions. Teams needed include: </w:t>
            </w:r>
          </w:p>
        </w:tc>
        <w:tc>
          <w:tcPr>
            <w:tcW w:w="1734" w:type="dxa"/>
            <w:tcBorders>
              <w:top w:val="nil"/>
              <w:left w:val="nil"/>
              <w:bottom w:val="single" w:sz="4" w:space="0" w:color="auto"/>
              <w:right w:val="single" w:sz="4" w:space="0" w:color="auto"/>
            </w:tcBorders>
            <w:shd w:val="clear" w:color="000000" w:fill="D9D9D9"/>
            <w:vAlign w:val="center"/>
            <w:hideMark/>
          </w:tcPr>
          <w:p w14:paraId="6D41480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F65C2A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24B87D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06A6BE8A"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Management team for leading delivery of services (includes programs)</w:t>
            </w:r>
          </w:p>
        </w:tc>
        <w:tc>
          <w:tcPr>
            <w:tcW w:w="1734" w:type="dxa"/>
            <w:tcBorders>
              <w:top w:val="nil"/>
              <w:left w:val="nil"/>
              <w:bottom w:val="single" w:sz="4" w:space="0" w:color="auto"/>
              <w:right w:val="single" w:sz="4" w:space="0" w:color="auto"/>
            </w:tcBorders>
            <w:shd w:val="clear" w:color="auto" w:fill="auto"/>
            <w:vAlign w:val="center"/>
            <w:hideMark/>
          </w:tcPr>
          <w:p w14:paraId="45E8648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1449936"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DE91CD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73044955"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Therapeutics committee for monitoring care standards and outcomes</w:t>
            </w:r>
          </w:p>
        </w:tc>
        <w:tc>
          <w:tcPr>
            <w:tcW w:w="1734" w:type="dxa"/>
            <w:tcBorders>
              <w:top w:val="nil"/>
              <w:left w:val="nil"/>
              <w:bottom w:val="single" w:sz="4" w:space="0" w:color="auto"/>
              <w:right w:val="single" w:sz="4" w:space="0" w:color="auto"/>
            </w:tcBorders>
            <w:shd w:val="clear" w:color="auto" w:fill="auto"/>
            <w:vAlign w:val="center"/>
            <w:hideMark/>
          </w:tcPr>
          <w:p w14:paraId="067E2B0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3A4E6A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FB669E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0409D974"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Coordination committee for coordination of stakeholders</w:t>
            </w:r>
          </w:p>
        </w:tc>
        <w:tc>
          <w:tcPr>
            <w:tcW w:w="1734" w:type="dxa"/>
            <w:tcBorders>
              <w:top w:val="nil"/>
              <w:left w:val="nil"/>
              <w:bottom w:val="single" w:sz="4" w:space="0" w:color="auto"/>
              <w:right w:val="single" w:sz="4" w:space="0" w:color="auto"/>
            </w:tcBorders>
            <w:shd w:val="clear" w:color="auto" w:fill="auto"/>
            <w:vAlign w:val="center"/>
            <w:hideMark/>
          </w:tcPr>
          <w:p w14:paraId="08E7E76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892F44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8309FA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6C68C7F7"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Oversight team for accountability, </w:t>
            </w:r>
            <w:proofErr w:type="gramStart"/>
            <w:r w:rsidRPr="004E5865">
              <w:rPr>
                <w:rFonts w:ascii="Arial Narrow" w:eastAsia="Times New Roman" w:hAnsi="Arial Narrow" w:cs="Calibri"/>
                <w:i/>
                <w:iCs/>
                <w:color w:val="000000"/>
                <w:sz w:val="16"/>
                <w:szCs w:val="16"/>
                <w:lang w:val="en-US"/>
              </w:rPr>
              <w:t>voice</w:t>
            </w:r>
            <w:proofErr w:type="gramEnd"/>
            <w:r w:rsidRPr="004E5865">
              <w:rPr>
                <w:rFonts w:ascii="Arial Narrow" w:eastAsia="Times New Roman" w:hAnsi="Arial Narrow" w:cs="Calibri"/>
                <w:i/>
                <w:iCs/>
                <w:color w:val="000000"/>
                <w:sz w:val="16"/>
                <w:szCs w:val="16"/>
                <w:lang w:val="en-US"/>
              </w:rPr>
              <w:t xml:space="preserve"> and engagement of users</w:t>
            </w:r>
          </w:p>
        </w:tc>
        <w:tc>
          <w:tcPr>
            <w:tcW w:w="1734" w:type="dxa"/>
            <w:tcBorders>
              <w:top w:val="nil"/>
              <w:left w:val="nil"/>
              <w:bottom w:val="single" w:sz="4" w:space="0" w:color="auto"/>
              <w:right w:val="single" w:sz="4" w:space="0" w:color="auto"/>
            </w:tcBorders>
            <w:shd w:val="clear" w:color="auto" w:fill="auto"/>
            <w:vAlign w:val="center"/>
            <w:hideMark/>
          </w:tcPr>
          <w:p w14:paraId="0ACC3ED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E085B61" w14:textId="77777777" w:rsidTr="00B61056">
        <w:trPr>
          <w:trHeight w:val="20"/>
        </w:trPr>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8B30B0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Shared values</w:t>
            </w:r>
          </w:p>
        </w:tc>
        <w:tc>
          <w:tcPr>
            <w:tcW w:w="6896" w:type="dxa"/>
            <w:tcBorders>
              <w:top w:val="nil"/>
              <w:left w:val="nil"/>
              <w:bottom w:val="single" w:sz="4" w:space="0" w:color="auto"/>
              <w:right w:val="single" w:sz="4" w:space="0" w:color="auto"/>
            </w:tcBorders>
            <w:shd w:val="clear" w:color="auto" w:fill="auto"/>
            <w:vAlign w:val="center"/>
            <w:hideMark/>
          </w:tcPr>
          <w:p w14:paraId="27BB22A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At least 80% of primary care facilities have management teams with appropriate core values of</w:t>
            </w:r>
          </w:p>
        </w:tc>
        <w:tc>
          <w:tcPr>
            <w:tcW w:w="1734" w:type="dxa"/>
            <w:tcBorders>
              <w:top w:val="nil"/>
              <w:left w:val="nil"/>
              <w:bottom w:val="single" w:sz="4" w:space="0" w:color="auto"/>
              <w:right w:val="single" w:sz="4" w:space="0" w:color="auto"/>
            </w:tcBorders>
            <w:shd w:val="clear" w:color="000000" w:fill="D9D9D9"/>
            <w:vAlign w:val="center"/>
            <w:hideMark/>
          </w:tcPr>
          <w:p w14:paraId="512E087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037E11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1A68C6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7D642DB1"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Passion and drive: Ability to perform roles with purpose, pride, and a positive attitude</w:t>
            </w:r>
          </w:p>
        </w:tc>
        <w:tc>
          <w:tcPr>
            <w:tcW w:w="1734" w:type="dxa"/>
            <w:tcBorders>
              <w:top w:val="nil"/>
              <w:left w:val="nil"/>
              <w:bottom w:val="single" w:sz="4" w:space="0" w:color="auto"/>
              <w:right w:val="single" w:sz="4" w:space="0" w:color="auto"/>
            </w:tcBorders>
            <w:shd w:val="clear" w:color="auto" w:fill="auto"/>
            <w:vAlign w:val="center"/>
            <w:hideMark/>
          </w:tcPr>
          <w:p w14:paraId="0739D1F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5B4FC1B"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0AC327B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7BD68032"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Honesty and integrity: Ability to uphold ethics and principles with every action and every decision</w:t>
            </w:r>
          </w:p>
        </w:tc>
        <w:tc>
          <w:tcPr>
            <w:tcW w:w="1734" w:type="dxa"/>
            <w:tcBorders>
              <w:top w:val="nil"/>
              <w:left w:val="nil"/>
              <w:bottom w:val="single" w:sz="4" w:space="0" w:color="auto"/>
              <w:right w:val="single" w:sz="4" w:space="0" w:color="auto"/>
            </w:tcBorders>
            <w:shd w:val="clear" w:color="auto" w:fill="auto"/>
            <w:vAlign w:val="center"/>
            <w:hideMark/>
          </w:tcPr>
          <w:p w14:paraId="6F0108A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FFE9869"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B3855C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1B3F6F17"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Efficiency: Ability to achieve quality results with the least possible resources</w:t>
            </w:r>
          </w:p>
        </w:tc>
        <w:tc>
          <w:tcPr>
            <w:tcW w:w="1734" w:type="dxa"/>
            <w:tcBorders>
              <w:top w:val="nil"/>
              <w:left w:val="nil"/>
              <w:bottom w:val="single" w:sz="4" w:space="0" w:color="auto"/>
              <w:right w:val="single" w:sz="4" w:space="0" w:color="auto"/>
            </w:tcBorders>
            <w:shd w:val="clear" w:color="auto" w:fill="auto"/>
            <w:vAlign w:val="center"/>
            <w:hideMark/>
          </w:tcPr>
          <w:p w14:paraId="6B9576E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6DC72B5"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529EBF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744DDA7C"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Reliability and dependability: Ability to do what is expected, all the time</w:t>
            </w:r>
          </w:p>
        </w:tc>
        <w:tc>
          <w:tcPr>
            <w:tcW w:w="1734" w:type="dxa"/>
            <w:tcBorders>
              <w:top w:val="nil"/>
              <w:left w:val="nil"/>
              <w:bottom w:val="single" w:sz="4" w:space="0" w:color="auto"/>
              <w:right w:val="single" w:sz="4" w:space="0" w:color="auto"/>
            </w:tcBorders>
            <w:shd w:val="clear" w:color="auto" w:fill="auto"/>
            <w:vAlign w:val="center"/>
            <w:hideMark/>
          </w:tcPr>
          <w:p w14:paraId="69C3C7F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60DDFB1"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22940E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23ABABC5"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Commitment: dedicated to the </w:t>
            </w:r>
            <w:proofErr w:type="gramStart"/>
            <w:r w:rsidRPr="004E5865">
              <w:rPr>
                <w:rFonts w:ascii="Arial Narrow" w:eastAsia="Times New Roman" w:hAnsi="Arial Narrow" w:cs="Calibri"/>
                <w:i/>
                <w:iCs/>
                <w:color w:val="000000"/>
                <w:sz w:val="16"/>
                <w:szCs w:val="16"/>
                <w:lang w:val="en-US"/>
              </w:rPr>
              <w:t>long term</w:t>
            </w:r>
            <w:proofErr w:type="gramEnd"/>
            <w:r w:rsidRPr="004E5865">
              <w:rPr>
                <w:rFonts w:ascii="Arial Narrow" w:eastAsia="Times New Roman" w:hAnsi="Arial Narrow" w:cs="Calibri"/>
                <w:i/>
                <w:iCs/>
                <w:color w:val="000000"/>
                <w:sz w:val="16"/>
                <w:szCs w:val="16"/>
                <w:lang w:val="en-US"/>
              </w:rPr>
              <w:t xml:space="preserve"> success of the sub national unit, specifically the health of its population</w:t>
            </w:r>
          </w:p>
        </w:tc>
        <w:tc>
          <w:tcPr>
            <w:tcW w:w="1734" w:type="dxa"/>
            <w:tcBorders>
              <w:top w:val="nil"/>
              <w:left w:val="nil"/>
              <w:bottom w:val="single" w:sz="4" w:space="0" w:color="auto"/>
              <w:right w:val="single" w:sz="4" w:space="0" w:color="auto"/>
            </w:tcBorders>
            <w:shd w:val="clear" w:color="auto" w:fill="auto"/>
            <w:vAlign w:val="center"/>
            <w:hideMark/>
          </w:tcPr>
          <w:p w14:paraId="0BE973D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FB7817A"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2D4B41F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3B2DC70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Innovative: Staff are ready, and embrace change for the better</w:t>
            </w:r>
          </w:p>
        </w:tc>
        <w:tc>
          <w:tcPr>
            <w:tcW w:w="1734" w:type="dxa"/>
            <w:tcBorders>
              <w:top w:val="nil"/>
              <w:left w:val="nil"/>
              <w:bottom w:val="single" w:sz="4" w:space="0" w:color="auto"/>
              <w:right w:val="single" w:sz="4" w:space="0" w:color="auto"/>
            </w:tcBorders>
            <w:shd w:val="clear" w:color="auto" w:fill="auto"/>
            <w:vAlign w:val="center"/>
            <w:hideMark/>
          </w:tcPr>
          <w:p w14:paraId="6639BA9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6972E6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4DEF0A9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667765C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All hospitals have management teams with appropriate core values of</w:t>
            </w:r>
          </w:p>
        </w:tc>
        <w:tc>
          <w:tcPr>
            <w:tcW w:w="1734" w:type="dxa"/>
            <w:tcBorders>
              <w:top w:val="nil"/>
              <w:left w:val="nil"/>
              <w:bottom w:val="single" w:sz="4" w:space="0" w:color="auto"/>
              <w:right w:val="single" w:sz="4" w:space="0" w:color="auto"/>
            </w:tcBorders>
            <w:shd w:val="clear" w:color="000000" w:fill="D9D9D9"/>
            <w:vAlign w:val="center"/>
            <w:hideMark/>
          </w:tcPr>
          <w:p w14:paraId="0D88725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1271C0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0DCD5A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22FC46A6"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Passion and drive: Ability to perform roles with purpose, pride, and a positive attitude</w:t>
            </w:r>
          </w:p>
        </w:tc>
        <w:tc>
          <w:tcPr>
            <w:tcW w:w="1734" w:type="dxa"/>
            <w:tcBorders>
              <w:top w:val="nil"/>
              <w:left w:val="nil"/>
              <w:bottom w:val="single" w:sz="4" w:space="0" w:color="auto"/>
              <w:right w:val="single" w:sz="4" w:space="0" w:color="auto"/>
            </w:tcBorders>
            <w:shd w:val="clear" w:color="auto" w:fill="auto"/>
            <w:vAlign w:val="center"/>
            <w:hideMark/>
          </w:tcPr>
          <w:p w14:paraId="432F1AE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2A8D508"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46A2C4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08317870"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Honesty and integrity: Ability to uphold ethics and principles with every action and every decision</w:t>
            </w:r>
          </w:p>
        </w:tc>
        <w:tc>
          <w:tcPr>
            <w:tcW w:w="1734" w:type="dxa"/>
            <w:tcBorders>
              <w:top w:val="nil"/>
              <w:left w:val="nil"/>
              <w:bottom w:val="single" w:sz="4" w:space="0" w:color="auto"/>
              <w:right w:val="single" w:sz="4" w:space="0" w:color="auto"/>
            </w:tcBorders>
            <w:shd w:val="clear" w:color="auto" w:fill="auto"/>
            <w:vAlign w:val="center"/>
            <w:hideMark/>
          </w:tcPr>
          <w:p w14:paraId="6CE61B0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F1023C4"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320171F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7C7D02D0"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Efficiency: Ability to achieve quality results with the least possible resources</w:t>
            </w:r>
          </w:p>
        </w:tc>
        <w:tc>
          <w:tcPr>
            <w:tcW w:w="1734" w:type="dxa"/>
            <w:tcBorders>
              <w:top w:val="nil"/>
              <w:left w:val="nil"/>
              <w:bottom w:val="single" w:sz="4" w:space="0" w:color="auto"/>
              <w:right w:val="single" w:sz="4" w:space="0" w:color="auto"/>
            </w:tcBorders>
            <w:shd w:val="clear" w:color="auto" w:fill="auto"/>
            <w:vAlign w:val="center"/>
            <w:hideMark/>
          </w:tcPr>
          <w:p w14:paraId="62E1E4B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D7DAA02"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7938BD2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10BDDF7C"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Reliability and dependability: Ability to do what is expected, all the time</w:t>
            </w:r>
          </w:p>
        </w:tc>
        <w:tc>
          <w:tcPr>
            <w:tcW w:w="1734" w:type="dxa"/>
            <w:tcBorders>
              <w:top w:val="nil"/>
              <w:left w:val="nil"/>
              <w:bottom w:val="single" w:sz="4" w:space="0" w:color="auto"/>
              <w:right w:val="single" w:sz="4" w:space="0" w:color="auto"/>
            </w:tcBorders>
            <w:shd w:val="clear" w:color="auto" w:fill="auto"/>
            <w:vAlign w:val="center"/>
            <w:hideMark/>
          </w:tcPr>
          <w:p w14:paraId="5F3348D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801DF6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68EFE30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55E51DE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Commitment: dedicated to the </w:t>
            </w:r>
            <w:proofErr w:type="gramStart"/>
            <w:r w:rsidRPr="004E5865">
              <w:rPr>
                <w:rFonts w:ascii="Arial Narrow" w:eastAsia="Times New Roman" w:hAnsi="Arial Narrow" w:cs="Calibri"/>
                <w:i/>
                <w:iCs/>
                <w:color w:val="000000"/>
                <w:sz w:val="16"/>
                <w:szCs w:val="16"/>
                <w:lang w:val="en-US"/>
              </w:rPr>
              <w:t>long term</w:t>
            </w:r>
            <w:proofErr w:type="gramEnd"/>
            <w:r w:rsidRPr="004E5865">
              <w:rPr>
                <w:rFonts w:ascii="Arial Narrow" w:eastAsia="Times New Roman" w:hAnsi="Arial Narrow" w:cs="Calibri"/>
                <w:i/>
                <w:iCs/>
                <w:color w:val="000000"/>
                <w:sz w:val="16"/>
                <w:szCs w:val="16"/>
                <w:lang w:val="en-US"/>
              </w:rPr>
              <w:t xml:space="preserve"> success of the sub national unit, specifically the health of its population</w:t>
            </w:r>
          </w:p>
        </w:tc>
        <w:tc>
          <w:tcPr>
            <w:tcW w:w="1734" w:type="dxa"/>
            <w:tcBorders>
              <w:top w:val="nil"/>
              <w:left w:val="nil"/>
              <w:bottom w:val="single" w:sz="4" w:space="0" w:color="auto"/>
              <w:right w:val="single" w:sz="4" w:space="0" w:color="auto"/>
            </w:tcBorders>
            <w:shd w:val="clear" w:color="auto" w:fill="auto"/>
            <w:vAlign w:val="center"/>
            <w:hideMark/>
          </w:tcPr>
          <w:p w14:paraId="51B997D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D5B03FD" w14:textId="77777777" w:rsidTr="00B61056">
        <w:trPr>
          <w:trHeight w:val="20"/>
        </w:trPr>
        <w:tc>
          <w:tcPr>
            <w:tcW w:w="1530" w:type="dxa"/>
            <w:vMerge/>
            <w:tcBorders>
              <w:top w:val="nil"/>
              <w:left w:val="single" w:sz="4" w:space="0" w:color="auto"/>
              <w:bottom w:val="single" w:sz="4" w:space="0" w:color="auto"/>
              <w:right w:val="single" w:sz="4" w:space="0" w:color="auto"/>
            </w:tcBorders>
            <w:vAlign w:val="center"/>
            <w:hideMark/>
          </w:tcPr>
          <w:p w14:paraId="5AE542C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vAlign w:val="center"/>
            <w:hideMark/>
          </w:tcPr>
          <w:p w14:paraId="283F682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Innovative: Staff are ready, and embrace change for the better</w:t>
            </w:r>
          </w:p>
        </w:tc>
        <w:tc>
          <w:tcPr>
            <w:tcW w:w="1734" w:type="dxa"/>
            <w:tcBorders>
              <w:top w:val="nil"/>
              <w:left w:val="nil"/>
              <w:bottom w:val="single" w:sz="4" w:space="0" w:color="auto"/>
              <w:right w:val="single" w:sz="4" w:space="0" w:color="auto"/>
            </w:tcBorders>
            <w:shd w:val="clear" w:color="auto" w:fill="auto"/>
            <w:vAlign w:val="center"/>
            <w:hideMark/>
          </w:tcPr>
          <w:p w14:paraId="238C02F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CA721D5" w14:textId="77777777" w:rsidTr="00B61056">
        <w:trPr>
          <w:trHeight w:val="20"/>
        </w:trPr>
        <w:tc>
          <w:tcPr>
            <w:tcW w:w="1530" w:type="dxa"/>
            <w:tcBorders>
              <w:top w:val="nil"/>
              <w:left w:val="nil"/>
              <w:bottom w:val="nil"/>
              <w:right w:val="nil"/>
            </w:tcBorders>
            <w:shd w:val="clear" w:color="auto" w:fill="auto"/>
            <w:noWrap/>
            <w:vAlign w:val="center"/>
            <w:hideMark/>
          </w:tcPr>
          <w:p w14:paraId="37B4F29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nil"/>
              <w:right w:val="nil"/>
            </w:tcBorders>
            <w:shd w:val="clear" w:color="auto" w:fill="auto"/>
            <w:noWrap/>
            <w:vAlign w:val="bottom"/>
            <w:hideMark/>
          </w:tcPr>
          <w:p w14:paraId="33CAE04C"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090B96DC"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1DF69501" w14:textId="77777777" w:rsidTr="00B61056">
        <w:trPr>
          <w:gridAfter w:val="1"/>
          <w:wAfter w:w="1734" w:type="dxa"/>
          <w:trHeight w:val="20"/>
        </w:trPr>
        <w:tc>
          <w:tcPr>
            <w:tcW w:w="8426" w:type="dxa"/>
            <w:gridSpan w:val="2"/>
            <w:tcBorders>
              <w:top w:val="nil"/>
              <w:left w:val="nil"/>
              <w:bottom w:val="nil"/>
              <w:right w:val="nil"/>
            </w:tcBorders>
            <w:shd w:val="clear" w:color="auto" w:fill="auto"/>
            <w:noWrap/>
            <w:vAlign w:val="center"/>
            <w:hideMark/>
          </w:tcPr>
          <w:p w14:paraId="52C9ACCA" w14:textId="77777777" w:rsidR="00824CDF" w:rsidRPr="004E5865" w:rsidRDefault="00824CDF" w:rsidP="00B61056">
            <w:pPr>
              <w:spacing w:after="0" w:line="240" w:lineRule="auto"/>
              <w:rPr>
                <w:rFonts w:ascii="Arial Narrow" w:eastAsia="Times New Roman" w:hAnsi="Arial Narrow" w:cs="Calibri"/>
                <w:b/>
                <w:bCs/>
                <w:color w:val="305496"/>
                <w:sz w:val="16"/>
                <w:szCs w:val="16"/>
                <w:lang w:val="en-US"/>
              </w:rPr>
            </w:pPr>
            <w:r w:rsidRPr="004E5865">
              <w:rPr>
                <w:rFonts w:ascii="Arial Narrow" w:eastAsia="Times New Roman" w:hAnsi="Arial Narrow" w:cs="Calibri"/>
                <w:b/>
                <w:bCs/>
                <w:color w:val="305496"/>
                <w:sz w:val="16"/>
                <w:szCs w:val="16"/>
                <w:lang w:val="en-US"/>
              </w:rPr>
              <w:t>D)</w:t>
            </w:r>
            <w:r w:rsidRPr="004E5865">
              <w:rPr>
                <w:rFonts w:ascii="Arial Narrow" w:eastAsia="Times New Roman" w:hAnsi="Arial Narrow" w:cs="Calibri"/>
                <w:b/>
                <w:bCs/>
                <w:color w:val="2F5496"/>
                <w:sz w:val="16"/>
                <w:szCs w:val="16"/>
                <w:lang w:val="en-US"/>
              </w:rPr>
              <w:t xml:space="preserve">    ASSESSING THE OVERSIGHT CAPACITY </w:t>
            </w:r>
          </w:p>
        </w:tc>
      </w:tr>
      <w:tr w:rsidR="00824CDF" w:rsidRPr="00B30566" w14:paraId="0497239C" w14:textId="77777777" w:rsidTr="00B61056">
        <w:trPr>
          <w:trHeight w:val="20"/>
        </w:trPr>
        <w:tc>
          <w:tcPr>
            <w:tcW w:w="1530" w:type="dxa"/>
            <w:tcBorders>
              <w:top w:val="nil"/>
              <w:left w:val="nil"/>
              <w:bottom w:val="nil"/>
              <w:right w:val="nil"/>
            </w:tcBorders>
            <w:shd w:val="clear" w:color="auto" w:fill="auto"/>
            <w:noWrap/>
            <w:vAlign w:val="center"/>
            <w:hideMark/>
          </w:tcPr>
          <w:p w14:paraId="17BF161E"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18C02CB5" w14:textId="77777777" w:rsidR="00824CDF" w:rsidRPr="004E5865" w:rsidRDefault="00824CDF" w:rsidP="00B61056">
            <w:pPr>
              <w:spacing w:after="0" w:line="240" w:lineRule="auto"/>
              <w:jc w:val="both"/>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w:t>
            </w:r>
          </w:p>
        </w:tc>
        <w:tc>
          <w:tcPr>
            <w:tcW w:w="1734" w:type="dxa"/>
            <w:tcBorders>
              <w:top w:val="nil"/>
              <w:left w:val="nil"/>
              <w:bottom w:val="nil"/>
              <w:right w:val="nil"/>
            </w:tcBorders>
            <w:shd w:val="clear" w:color="auto" w:fill="auto"/>
            <w:noWrap/>
            <w:vAlign w:val="bottom"/>
            <w:hideMark/>
          </w:tcPr>
          <w:p w14:paraId="1F7FCAE3"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50CCFA0D" w14:textId="77777777" w:rsidTr="00B61056">
        <w:trPr>
          <w:trHeight w:val="20"/>
        </w:trPr>
        <w:tc>
          <w:tcPr>
            <w:tcW w:w="1530" w:type="dxa"/>
            <w:tcBorders>
              <w:top w:val="nil"/>
              <w:left w:val="nil"/>
              <w:bottom w:val="nil"/>
              <w:right w:val="nil"/>
            </w:tcBorders>
            <w:shd w:val="clear" w:color="auto" w:fill="auto"/>
            <w:noWrap/>
            <w:vAlign w:val="center"/>
            <w:hideMark/>
          </w:tcPr>
          <w:p w14:paraId="353DD38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nil"/>
              <w:right w:val="nil"/>
            </w:tcBorders>
            <w:shd w:val="clear" w:color="auto" w:fill="auto"/>
            <w:noWrap/>
            <w:vAlign w:val="bottom"/>
            <w:hideMark/>
          </w:tcPr>
          <w:p w14:paraId="1FE933FF" w14:textId="77777777" w:rsidR="00824CDF" w:rsidRPr="004E5865" w:rsidRDefault="00824CDF" w:rsidP="00B61056">
            <w:pPr>
              <w:spacing w:after="0" w:line="240" w:lineRule="auto"/>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w:t>
            </w:r>
          </w:p>
        </w:tc>
        <w:tc>
          <w:tcPr>
            <w:tcW w:w="1734" w:type="dxa"/>
            <w:tcBorders>
              <w:top w:val="nil"/>
              <w:left w:val="nil"/>
              <w:bottom w:val="nil"/>
              <w:right w:val="nil"/>
            </w:tcBorders>
            <w:shd w:val="clear" w:color="auto" w:fill="auto"/>
            <w:noWrap/>
            <w:vAlign w:val="bottom"/>
            <w:hideMark/>
          </w:tcPr>
          <w:p w14:paraId="507C6F77"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498E38FC" w14:textId="77777777" w:rsidTr="00B61056">
        <w:trPr>
          <w:trHeight w:val="20"/>
        </w:trPr>
        <w:tc>
          <w:tcPr>
            <w:tcW w:w="1530" w:type="dxa"/>
            <w:tcBorders>
              <w:top w:val="nil"/>
              <w:left w:val="nil"/>
              <w:bottom w:val="nil"/>
              <w:right w:val="nil"/>
            </w:tcBorders>
            <w:shd w:val="clear" w:color="auto" w:fill="auto"/>
            <w:noWrap/>
            <w:vAlign w:val="center"/>
            <w:hideMark/>
          </w:tcPr>
          <w:p w14:paraId="62A1AC0C"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6F5234B4" w14:textId="77777777" w:rsidR="00824CDF" w:rsidRPr="004E5865" w:rsidRDefault="00824CDF" w:rsidP="00B61056">
            <w:pPr>
              <w:spacing w:after="0" w:line="240" w:lineRule="auto"/>
              <w:jc w:val="both"/>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t>.</w:t>
            </w:r>
          </w:p>
        </w:tc>
        <w:tc>
          <w:tcPr>
            <w:tcW w:w="1734" w:type="dxa"/>
            <w:tcBorders>
              <w:top w:val="nil"/>
              <w:left w:val="nil"/>
              <w:bottom w:val="nil"/>
              <w:right w:val="nil"/>
            </w:tcBorders>
            <w:shd w:val="clear" w:color="auto" w:fill="auto"/>
            <w:noWrap/>
            <w:vAlign w:val="bottom"/>
            <w:hideMark/>
          </w:tcPr>
          <w:p w14:paraId="3FBCD042"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76C9EC9D" w14:textId="77777777" w:rsidTr="00B61056">
        <w:trPr>
          <w:trHeight w:val="20"/>
        </w:trPr>
        <w:tc>
          <w:tcPr>
            <w:tcW w:w="1530" w:type="dxa"/>
            <w:tcBorders>
              <w:top w:val="nil"/>
              <w:left w:val="nil"/>
              <w:bottom w:val="nil"/>
              <w:right w:val="nil"/>
            </w:tcBorders>
            <w:shd w:val="clear" w:color="auto" w:fill="auto"/>
            <w:noWrap/>
            <w:vAlign w:val="center"/>
            <w:hideMark/>
          </w:tcPr>
          <w:p w14:paraId="702D008C" w14:textId="77777777" w:rsidR="00824CDF" w:rsidRPr="004E5865" w:rsidRDefault="00824CDF" w:rsidP="00B61056">
            <w:pPr>
              <w:spacing w:after="0" w:line="240" w:lineRule="auto"/>
              <w:rPr>
                <w:rFonts w:ascii="Arial Narrow" w:eastAsia="Times New Roman" w:hAnsi="Arial Narrow" w:cs="Times New Roman"/>
                <w:sz w:val="16"/>
                <w:szCs w:val="16"/>
                <w:lang w:val="en-US"/>
              </w:rPr>
            </w:pPr>
            <w:r>
              <w:rPr>
                <w:rFonts w:ascii="Arial Narrow" w:eastAsia="Times New Roman" w:hAnsi="Arial Narrow" w:cs="Times New Roman"/>
                <w:sz w:val="16"/>
                <w:szCs w:val="16"/>
                <w:lang w:val="en-US"/>
              </w:rPr>
              <w:lastRenderedPageBreak/>
              <w:t>.</w:t>
            </w:r>
          </w:p>
        </w:tc>
        <w:tc>
          <w:tcPr>
            <w:tcW w:w="6896" w:type="dxa"/>
            <w:tcBorders>
              <w:top w:val="nil"/>
              <w:left w:val="nil"/>
              <w:bottom w:val="nil"/>
              <w:right w:val="nil"/>
            </w:tcBorders>
            <w:shd w:val="clear" w:color="auto" w:fill="auto"/>
            <w:noWrap/>
            <w:vAlign w:val="bottom"/>
            <w:hideMark/>
          </w:tcPr>
          <w:p w14:paraId="097AF55F" w14:textId="77777777" w:rsidR="00824CDF" w:rsidRPr="004E5865" w:rsidRDefault="00824CDF" w:rsidP="00B61056">
            <w:pPr>
              <w:spacing w:after="0" w:line="240" w:lineRule="auto"/>
              <w:jc w:val="both"/>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4D23F063"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60A62DDD" w14:textId="77777777" w:rsidTr="00B61056">
        <w:trPr>
          <w:trHeight w:val="20"/>
        </w:trPr>
        <w:tc>
          <w:tcPr>
            <w:tcW w:w="1530" w:type="dxa"/>
            <w:tcBorders>
              <w:top w:val="nil"/>
              <w:left w:val="nil"/>
              <w:bottom w:val="nil"/>
              <w:right w:val="nil"/>
            </w:tcBorders>
            <w:shd w:val="clear" w:color="auto" w:fill="auto"/>
            <w:noWrap/>
            <w:vAlign w:val="center"/>
            <w:hideMark/>
          </w:tcPr>
          <w:p w14:paraId="3B873D65"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6896" w:type="dxa"/>
            <w:tcBorders>
              <w:top w:val="nil"/>
              <w:left w:val="nil"/>
              <w:bottom w:val="nil"/>
              <w:right w:val="nil"/>
            </w:tcBorders>
            <w:shd w:val="clear" w:color="auto" w:fill="auto"/>
            <w:noWrap/>
            <w:vAlign w:val="bottom"/>
            <w:hideMark/>
          </w:tcPr>
          <w:p w14:paraId="4E4B16FE" w14:textId="77777777" w:rsidR="00824CDF" w:rsidRPr="004E5865" w:rsidRDefault="00824CDF" w:rsidP="00B61056">
            <w:pPr>
              <w:spacing w:after="0" w:line="240" w:lineRule="auto"/>
              <w:jc w:val="both"/>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31BDFD2B"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7996948F" w14:textId="77777777" w:rsidTr="00B61056">
        <w:trPr>
          <w:trHeight w:val="20"/>
        </w:trPr>
        <w:tc>
          <w:tcPr>
            <w:tcW w:w="1530" w:type="dxa"/>
            <w:tcBorders>
              <w:top w:val="nil"/>
              <w:left w:val="nil"/>
              <w:bottom w:val="nil"/>
              <w:right w:val="nil"/>
            </w:tcBorders>
            <w:shd w:val="clear" w:color="auto" w:fill="auto"/>
            <w:noWrap/>
            <w:vAlign w:val="bottom"/>
            <w:hideMark/>
          </w:tcPr>
          <w:p w14:paraId="623A6FE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B30566">
              <w:rPr>
                <w:rFonts w:ascii="Arial Narrow" w:eastAsia="Times New Roman" w:hAnsi="Arial Narrow" w:cs="Calibri"/>
                <w:color w:val="000000"/>
                <w:sz w:val="16"/>
                <w:szCs w:val="16"/>
                <w:lang w:val="en-US"/>
              </w:rPr>
              <w:t>\</w:t>
            </w:r>
          </w:p>
        </w:tc>
        <w:tc>
          <w:tcPr>
            <w:tcW w:w="6896" w:type="dxa"/>
            <w:tcBorders>
              <w:top w:val="nil"/>
              <w:left w:val="nil"/>
              <w:bottom w:val="nil"/>
              <w:right w:val="nil"/>
            </w:tcBorders>
            <w:shd w:val="clear" w:color="auto" w:fill="auto"/>
            <w:noWrap/>
            <w:vAlign w:val="bottom"/>
            <w:hideMark/>
          </w:tcPr>
          <w:p w14:paraId="76E47524" w14:textId="77777777" w:rsidR="00824CDF" w:rsidRPr="004E5865" w:rsidRDefault="00824CDF" w:rsidP="00B61056">
            <w:pPr>
              <w:spacing w:after="0" w:line="240" w:lineRule="auto"/>
              <w:rPr>
                <w:rFonts w:ascii="Arial Narrow" w:eastAsia="Times New Roman" w:hAnsi="Arial Narrow" w:cs="Times New Roman"/>
                <w:sz w:val="16"/>
                <w:szCs w:val="16"/>
                <w:lang w:val="en-US"/>
              </w:rPr>
            </w:pPr>
          </w:p>
        </w:tc>
        <w:tc>
          <w:tcPr>
            <w:tcW w:w="1734" w:type="dxa"/>
            <w:tcBorders>
              <w:top w:val="nil"/>
              <w:left w:val="nil"/>
              <w:bottom w:val="nil"/>
              <w:right w:val="nil"/>
            </w:tcBorders>
            <w:shd w:val="clear" w:color="auto" w:fill="auto"/>
            <w:noWrap/>
            <w:vAlign w:val="bottom"/>
            <w:hideMark/>
          </w:tcPr>
          <w:p w14:paraId="356EE010" w14:textId="77777777" w:rsidR="00824CDF" w:rsidRPr="004E5865" w:rsidRDefault="00824CDF" w:rsidP="00B61056">
            <w:pPr>
              <w:spacing w:after="0" w:line="240" w:lineRule="auto"/>
              <w:jc w:val="center"/>
              <w:rPr>
                <w:rFonts w:ascii="Arial Narrow" w:eastAsia="Times New Roman" w:hAnsi="Arial Narrow" w:cs="Times New Roman"/>
                <w:sz w:val="16"/>
                <w:szCs w:val="16"/>
                <w:lang w:val="en-US"/>
              </w:rPr>
            </w:pPr>
          </w:p>
        </w:tc>
      </w:tr>
      <w:tr w:rsidR="00824CDF" w:rsidRPr="00B30566" w14:paraId="210858DD" w14:textId="77777777" w:rsidTr="00B61056">
        <w:trPr>
          <w:trHeight w:val="20"/>
        </w:trPr>
        <w:tc>
          <w:tcPr>
            <w:tcW w:w="1530" w:type="dxa"/>
            <w:vMerge w:val="restart"/>
            <w:tcBorders>
              <w:top w:val="nil"/>
              <w:left w:val="single" w:sz="4" w:space="0" w:color="auto"/>
              <w:right w:val="single" w:sz="4" w:space="0" w:color="auto"/>
            </w:tcBorders>
            <w:shd w:val="clear" w:color="auto" w:fill="auto"/>
            <w:hideMark/>
          </w:tcPr>
          <w:p w14:paraId="20CE2E7B" w14:textId="77777777" w:rsidR="00824CDF" w:rsidRPr="00B30566" w:rsidRDefault="00824CDF" w:rsidP="00B61056">
            <w:pPr>
              <w:spacing w:after="0" w:line="240" w:lineRule="auto"/>
              <w:rPr>
                <w:rFonts w:ascii="Arial Narrow" w:eastAsia="Times New Roman" w:hAnsi="Arial Narrow" w:cs="Calibri"/>
                <w:b/>
                <w:bCs/>
                <w:color w:val="000000"/>
                <w:sz w:val="16"/>
                <w:szCs w:val="16"/>
                <w:lang w:val="en-US"/>
              </w:rPr>
            </w:pPr>
            <w:r w:rsidRPr="004E5865">
              <w:rPr>
                <w:rFonts w:ascii="Arial Narrow" w:eastAsia="Times New Roman" w:hAnsi="Arial Narrow" w:cs="Calibri"/>
                <w:b/>
                <w:bCs/>
                <w:color w:val="000000"/>
                <w:sz w:val="16"/>
                <w:szCs w:val="16"/>
                <w:lang w:val="en-US"/>
              </w:rPr>
              <w:t>Authority</w:t>
            </w:r>
          </w:p>
          <w:p w14:paraId="20D9FA54" w14:textId="77777777" w:rsidR="00824CDF" w:rsidRPr="004E5865" w:rsidRDefault="00824CDF" w:rsidP="00B61056">
            <w:pPr>
              <w:spacing w:after="0" w:line="240" w:lineRule="auto"/>
              <w:rPr>
                <w:rFonts w:ascii="Arial Narrow" w:eastAsia="Times New Roman" w:hAnsi="Arial Narrow" w:cs="Calibri"/>
                <w:b/>
                <w:bCs/>
                <w:i/>
                <w:iCs/>
                <w:color w:val="000000"/>
                <w:sz w:val="16"/>
                <w:szCs w:val="16"/>
                <w:lang w:val="en-US"/>
              </w:rPr>
            </w:pPr>
            <w:r w:rsidRPr="004E5865">
              <w:rPr>
                <w:rFonts w:ascii="Arial Narrow" w:eastAsia="Times New Roman" w:hAnsi="Arial Narrow" w:cs="Calibri"/>
                <w:i/>
                <w:iCs/>
                <w:color w:val="000000"/>
                <w:sz w:val="16"/>
                <w:szCs w:val="16"/>
                <w:lang w:val="en-US"/>
              </w:rPr>
              <w:t xml:space="preserve">The leadership has the needed </w:t>
            </w:r>
            <w:proofErr w:type="spellStart"/>
            <w:r w:rsidRPr="004E5865">
              <w:rPr>
                <w:rFonts w:ascii="Arial Narrow" w:eastAsia="Times New Roman" w:hAnsi="Arial Narrow" w:cs="Calibri"/>
                <w:i/>
                <w:iCs/>
                <w:color w:val="000000"/>
                <w:sz w:val="16"/>
                <w:szCs w:val="16"/>
                <w:lang w:val="en-US"/>
              </w:rPr>
              <w:t>impicit</w:t>
            </w:r>
            <w:proofErr w:type="spellEnd"/>
            <w:r w:rsidRPr="004E5865">
              <w:rPr>
                <w:rFonts w:ascii="Arial Narrow" w:eastAsia="Times New Roman" w:hAnsi="Arial Narrow" w:cs="Calibri"/>
                <w:i/>
                <w:iCs/>
                <w:color w:val="000000"/>
                <w:sz w:val="16"/>
                <w:szCs w:val="16"/>
                <w:lang w:val="en-US"/>
              </w:rPr>
              <w:t xml:space="preserve"> and explicit ability to make decisions relating to health resources </w:t>
            </w:r>
            <w:proofErr w:type="gramStart"/>
            <w:r w:rsidRPr="004E5865">
              <w:rPr>
                <w:rFonts w:ascii="Arial Narrow" w:eastAsia="Times New Roman" w:hAnsi="Arial Narrow" w:cs="Calibri"/>
                <w:i/>
                <w:iCs/>
                <w:color w:val="000000"/>
                <w:sz w:val="16"/>
                <w:szCs w:val="16"/>
                <w:lang w:val="en-US"/>
              </w:rPr>
              <w:t>in the area of</w:t>
            </w:r>
            <w:proofErr w:type="gramEnd"/>
            <w:r w:rsidRPr="004E5865">
              <w:rPr>
                <w:rFonts w:ascii="Arial Narrow" w:eastAsia="Times New Roman" w:hAnsi="Arial Narrow" w:cs="Calibri"/>
                <w:i/>
                <w:iCs/>
                <w:color w:val="000000"/>
                <w:sz w:val="16"/>
                <w:szCs w:val="16"/>
                <w:lang w:val="en-US"/>
              </w:rPr>
              <w:t xml:space="preserve"> responsibility of the unit</w:t>
            </w:r>
          </w:p>
        </w:tc>
        <w:tc>
          <w:tcPr>
            <w:tcW w:w="6896" w:type="dxa"/>
            <w:tcBorders>
              <w:top w:val="nil"/>
              <w:left w:val="nil"/>
              <w:bottom w:val="single" w:sz="4" w:space="0" w:color="auto"/>
              <w:right w:val="single" w:sz="4" w:space="0" w:color="auto"/>
            </w:tcBorders>
            <w:shd w:val="clear" w:color="auto" w:fill="auto"/>
            <w:hideMark/>
          </w:tcPr>
          <w:p w14:paraId="6565339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There is appropriate decentralization legal framework that allows effective decision space for local management of funds and investments </w:t>
            </w:r>
          </w:p>
        </w:tc>
        <w:tc>
          <w:tcPr>
            <w:tcW w:w="1734" w:type="dxa"/>
            <w:tcBorders>
              <w:top w:val="nil"/>
              <w:left w:val="nil"/>
              <w:bottom w:val="single" w:sz="4" w:space="0" w:color="auto"/>
              <w:right w:val="single" w:sz="4" w:space="0" w:color="auto"/>
            </w:tcBorders>
            <w:shd w:val="clear" w:color="auto" w:fill="auto"/>
            <w:hideMark/>
          </w:tcPr>
          <w:p w14:paraId="7679283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EEF94B5" w14:textId="77777777" w:rsidTr="00B61056">
        <w:trPr>
          <w:trHeight w:val="20"/>
        </w:trPr>
        <w:tc>
          <w:tcPr>
            <w:tcW w:w="1530" w:type="dxa"/>
            <w:vMerge/>
            <w:tcBorders>
              <w:left w:val="single" w:sz="4" w:space="0" w:color="auto"/>
              <w:right w:val="single" w:sz="4" w:space="0" w:color="auto"/>
            </w:tcBorders>
            <w:shd w:val="clear" w:color="auto" w:fill="auto"/>
            <w:hideMark/>
          </w:tcPr>
          <w:p w14:paraId="5845E76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CCC5C4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w:t>
            </w:r>
            <w:proofErr w:type="gramStart"/>
            <w:r w:rsidRPr="004E5865">
              <w:rPr>
                <w:rFonts w:ascii="Arial Narrow" w:eastAsia="Times New Roman" w:hAnsi="Arial Narrow" w:cs="Calibri"/>
                <w:color w:val="000000"/>
                <w:sz w:val="16"/>
                <w:szCs w:val="16"/>
                <w:lang w:val="en-US"/>
              </w:rPr>
              <w:t>decision making</w:t>
            </w:r>
            <w:proofErr w:type="gramEnd"/>
            <w:r w:rsidRPr="004E5865">
              <w:rPr>
                <w:rFonts w:ascii="Arial Narrow" w:eastAsia="Times New Roman" w:hAnsi="Arial Narrow" w:cs="Calibri"/>
                <w:color w:val="000000"/>
                <w:sz w:val="16"/>
                <w:szCs w:val="16"/>
                <w:lang w:val="en-US"/>
              </w:rPr>
              <w:t xml:space="preserve"> authority of the health leadership is recognized and respected by other stakeholders, including </w:t>
            </w:r>
          </w:p>
        </w:tc>
        <w:tc>
          <w:tcPr>
            <w:tcW w:w="1734" w:type="dxa"/>
            <w:tcBorders>
              <w:top w:val="nil"/>
              <w:left w:val="nil"/>
              <w:bottom w:val="single" w:sz="4" w:space="0" w:color="auto"/>
              <w:right w:val="single" w:sz="4" w:space="0" w:color="auto"/>
            </w:tcBorders>
            <w:shd w:val="clear" w:color="000000" w:fill="D9D9D9"/>
            <w:hideMark/>
          </w:tcPr>
          <w:p w14:paraId="16FDBAA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9AC6506" w14:textId="77777777" w:rsidTr="00B61056">
        <w:trPr>
          <w:trHeight w:val="20"/>
        </w:trPr>
        <w:tc>
          <w:tcPr>
            <w:tcW w:w="1530" w:type="dxa"/>
            <w:vMerge/>
            <w:tcBorders>
              <w:left w:val="single" w:sz="4" w:space="0" w:color="auto"/>
              <w:right w:val="single" w:sz="4" w:space="0" w:color="auto"/>
            </w:tcBorders>
            <w:shd w:val="clear" w:color="auto" w:fill="auto"/>
            <w:hideMark/>
          </w:tcPr>
          <w:p w14:paraId="6828A20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9DC717B"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Sub national political and administrative structures </w:t>
            </w:r>
          </w:p>
        </w:tc>
        <w:tc>
          <w:tcPr>
            <w:tcW w:w="1734" w:type="dxa"/>
            <w:tcBorders>
              <w:top w:val="nil"/>
              <w:left w:val="nil"/>
              <w:bottom w:val="single" w:sz="4" w:space="0" w:color="auto"/>
              <w:right w:val="single" w:sz="4" w:space="0" w:color="auto"/>
            </w:tcBorders>
            <w:shd w:val="clear" w:color="auto" w:fill="auto"/>
            <w:hideMark/>
          </w:tcPr>
          <w:p w14:paraId="18FA6975"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BE1E68B" w14:textId="77777777" w:rsidTr="00B61056">
        <w:trPr>
          <w:trHeight w:val="20"/>
        </w:trPr>
        <w:tc>
          <w:tcPr>
            <w:tcW w:w="1530" w:type="dxa"/>
            <w:vMerge/>
            <w:tcBorders>
              <w:left w:val="single" w:sz="4" w:space="0" w:color="auto"/>
              <w:right w:val="single" w:sz="4" w:space="0" w:color="auto"/>
            </w:tcBorders>
            <w:shd w:val="clear" w:color="auto" w:fill="auto"/>
            <w:hideMark/>
          </w:tcPr>
          <w:p w14:paraId="45AC87D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6E5570C"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National level health institutions such as MOH</w:t>
            </w:r>
          </w:p>
        </w:tc>
        <w:tc>
          <w:tcPr>
            <w:tcW w:w="1734" w:type="dxa"/>
            <w:tcBorders>
              <w:top w:val="nil"/>
              <w:left w:val="nil"/>
              <w:bottom w:val="single" w:sz="4" w:space="0" w:color="auto"/>
              <w:right w:val="single" w:sz="4" w:space="0" w:color="auto"/>
            </w:tcBorders>
            <w:shd w:val="clear" w:color="auto" w:fill="auto"/>
            <w:hideMark/>
          </w:tcPr>
          <w:p w14:paraId="2749237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523035E" w14:textId="77777777" w:rsidTr="00B61056">
        <w:trPr>
          <w:trHeight w:val="20"/>
        </w:trPr>
        <w:tc>
          <w:tcPr>
            <w:tcW w:w="1530" w:type="dxa"/>
            <w:vMerge/>
            <w:tcBorders>
              <w:left w:val="single" w:sz="4" w:space="0" w:color="auto"/>
              <w:right w:val="single" w:sz="4" w:space="0" w:color="auto"/>
            </w:tcBorders>
            <w:shd w:val="clear" w:color="auto" w:fill="auto"/>
            <w:hideMark/>
          </w:tcPr>
          <w:p w14:paraId="64562E5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93BF919"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 xml:space="preserve">Sub national stakeholders </w:t>
            </w:r>
            <w:proofErr w:type="spellStart"/>
            <w:r w:rsidRPr="004E5865">
              <w:rPr>
                <w:rFonts w:ascii="Arial Narrow" w:eastAsia="Times New Roman" w:hAnsi="Arial Narrow" w:cs="Calibri"/>
                <w:i/>
                <w:iCs/>
                <w:color w:val="000000"/>
                <w:sz w:val="16"/>
                <w:szCs w:val="16"/>
                <w:lang w:val="en-US"/>
              </w:rPr>
              <w:t>ssuch</w:t>
            </w:r>
            <w:proofErr w:type="spellEnd"/>
            <w:r w:rsidRPr="004E5865">
              <w:rPr>
                <w:rFonts w:ascii="Arial Narrow" w:eastAsia="Times New Roman" w:hAnsi="Arial Narrow" w:cs="Calibri"/>
                <w:i/>
                <w:iCs/>
                <w:color w:val="000000"/>
                <w:sz w:val="16"/>
                <w:szCs w:val="16"/>
                <w:lang w:val="en-US"/>
              </w:rPr>
              <w:t xml:space="preserve"> as civil society and NGOs</w:t>
            </w:r>
          </w:p>
        </w:tc>
        <w:tc>
          <w:tcPr>
            <w:tcW w:w="1734" w:type="dxa"/>
            <w:tcBorders>
              <w:top w:val="nil"/>
              <w:left w:val="nil"/>
              <w:bottom w:val="single" w:sz="4" w:space="0" w:color="auto"/>
              <w:right w:val="single" w:sz="4" w:space="0" w:color="auto"/>
            </w:tcBorders>
            <w:shd w:val="clear" w:color="auto" w:fill="auto"/>
            <w:hideMark/>
          </w:tcPr>
          <w:p w14:paraId="6CD010D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17AAA0B" w14:textId="77777777" w:rsidTr="00B61056">
        <w:trPr>
          <w:trHeight w:val="20"/>
        </w:trPr>
        <w:tc>
          <w:tcPr>
            <w:tcW w:w="1530" w:type="dxa"/>
            <w:vMerge/>
            <w:tcBorders>
              <w:left w:val="single" w:sz="4" w:space="0" w:color="auto"/>
              <w:right w:val="single" w:sz="4" w:space="0" w:color="auto"/>
            </w:tcBorders>
            <w:shd w:val="clear" w:color="auto" w:fill="auto"/>
            <w:hideMark/>
          </w:tcPr>
          <w:p w14:paraId="2B44D8F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B44F8FE" w14:textId="77777777" w:rsidR="00824CDF" w:rsidRPr="004E5865" w:rsidRDefault="00824CDF" w:rsidP="00B61056">
            <w:pPr>
              <w:spacing w:after="0" w:line="240" w:lineRule="auto"/>
              <w:jc w:val="right"/>
              <w:rPr>
                <w:rFonts w:ascii="Arial Narrow" w:eastAsia="Times New Roman" w:hAnsi="Arial Narrow" w:cs="Calibri"/>
                <w:i/>
                <w:iCs/>
                <w:color w:val="000000"/>
                <w:sz w:val="16"/>
                <w:szCs w:val="16"/>
                <w:lang w:val="en-US"/>
              </w:rPr>
            </w:pPr>
            <w:r w:rsidRPr="004E5865">
              <w:rPr>
                <w:rFonts w:ascii="Arial Narrow" w:eastAsia="Times New Roman" w:hAnsi="Arial Narrow" w:cs="Calibri"/>
                <w:i/>
                <w:iCs/>
                <w:color w:val="000000"/>
                <w:sz w:val="16"/>
                <w:szCs w:val="16"/>
                <w:lang w:val="en-US"/>
              </w:rPr>
              <w:t>Sub national private sector providers</w:t>
            </w:r>
          </w:p>
        </w:tc>
        <w:tc>
          <w:tcPr>
            <w:tcW w:w="1734" w:type="dxa"/>
            <w:tcBorders>
              <w:top w:val="nil"/>
              <w:left w:val="nil"/>
              <w:bottom w:val="single" w:sz="4" w:space="0" w:color="auto"/>
              <w:right w:val="single" w:sz="4" w:space="0" w:color="auto"/>
            </w:tcBorders>
            <w:shd w:val="clear" w:color="auto" w:fill="auto"/>
            <w:hideMark/>
          </w:tcPr>
          <w:p w14:paraId="7010D9A6"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641B4DB" w14:textId="77777777" w:rsidTr="00B61056">
        <w:trPr>
          <w:trHeight w:val="20"/>
        </w:trPr>
        <w:tc>
          <w:tcPr>
            <w:tcW w:w="1530" w:type="dxa"/>
            <w:vMerge/>
            <w:tcBorders>
              <w:left w:val="single" w:sz="4" w:space="0" w:color="auto"/>
              <w:bottom w:val="single" w:sz="4" w:space="0" w:color="auto"/>
              <w:right w:val="single" w:sz="4" w:space="0" w:color="auto"/>
            </w:tcBorders>
            <w:shd w:val="clear" w:color="auto" w:fill="auto"/>
            <w:hideMark/>
          </w:tcPr>
          <w:p w14:paraId="69DA41D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51C806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health leaders have the required skills to make use of the </w:t>
            </w:r>
            <w:proofErr w:type="spellStart"/>
            <w:r w:rsidRPr="004E5865">
              <w:rPr>
                <w:rFonts w:ascii="Arial Narrow" w:eastAsia="Times New Roman" w:hAnsi="Arial Narrow" w:cs="Calibri"/>
                <w:color w:val="000000"/>
                <w:sz w:val="16"/>
                <w:szCs w:val="16"/>
                <w:lang w:val="en-US"/>
              </w:rPr>
              <w:t>availabel</w:t>
            </w:r>
            <w:proofErr w:type="spellEnd"/>
            <w:r w:rsidRPr="004E5865">
              <w:rPr>
                <w:rFonts w:ascii="Arial Narrow" w:eastAsia="Times New Roman" w:hAnsi="Arial Narrow" w:cs="Calibri"/>
                <w:color w:val="000000"/>
                <w:sz w:val="16"/>
                <w:szCs w:val="16"/>
                <w:lang w:val="en-US"/>
              </w:rPr>
              <w:t xml:space="preserve"> decision space and exercise its explicit mandate</w:t>
            </w:r>
          </w:p>
        </w:tc>
        <w:tc>
          <w:tcPr>
            <w:tcW w:w="1734" w:type="dxa"/>
            <w:tcBorders>
              <w:top w:val="nil"/>
              <w:left w:val="nil"/>
              <w:bottom w:val="single" w:sz="4" w:space="0" w:color="auto"/>
              <w:right w:val="single" w:sz="4" w:space="0" w:color="auto"/>
            </w:tcBorders>
            <w:shd w:val="clear" w:color="auto" w:fill="auto"/>
            <w:hideMark/>
          </w:tcPr>
          <w:p w14:paraId="61773BE5"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DA6FEEB" w14:textId="77777777" w:rsidTr="00B61056">
        <w:trPr>
          <w:trHeight w:val="20"/>
        </w:trPr>
        <w:tc>
          <w:tcPr>
            <w:tcW w:w="1530" w:type="dxa"/>
            <w:vMerge w:val="restart"/>
            <w:tcBorders>
              <w:top w:val="nil"/>
              <w:left w:val="single" w:sz="4" w:space="0" w:color="auto"/>
              <w:right w:val="single" w:sz="4" w:space="0" w:color="auto"/>
            </w:tcBorders>
            <w:shd w:val="clear" w:color="auto" w:fill="auto"/>
            <w:hideMark/>
          </w:tcPr>
          <w:p w14:paraId="11C40848" w14:textId="77777777" w:rsidR="00824CDF" w:rsidRPr="00B30566" w:rsidRDefault="00824CDF" w:rsidP="00B61056">
            <w:pPr>
              <w:spacing w:after="0" w:line="240" w:lineRule="auto"/>
              <w:rPr>
                <w:rFonts w:ascii="Arial Narrow" w:eastAsia="Times New Roman" w:hAnsi="Arial Narrow" w:cs="Calibri"/>
                <w:b/>
                <w:bCs/>
                <w:color w:val="000000"/>
                <w:sz w:val="16"/>
                <w:szCs w:val="16"/>
                <w:lang w:val="en-US"/>
              </w:rPr>
            </w:pPr>
            <w:r w:rsidRPr="004E5865">
              <w:rPr>
                <w:rFonts w:ascii="Arial Narrow" w:eastAsia="Times New Roman" w:hAnsi="Arial Narrow" w:cs="Calibri"/>
                <w:b/>
                <w:bCs/>
                <w:color w:val="000000"/>
                <w:sz w:val="16"/>
                <w:szCs w:val="16"/>
                <w:lang w:val="en-US"/>
              </w:rPr>
              <w:t>Organizational structure</w:t>
            </w:r>
          </w:p>
          <w:p w14:paraId="287E7A04" w14:textId="77777777" w:rsidR="00824CDF" w:rsidRPr="004E5865" w:rsidRDefault="00824CDF" w:rsidP="00B61056">
            <w:pPr>
              <w:spacing w:after="0" w:line="240" w:lineRule="auto"/>
              <w:rPr>
                <w:rFonts w:ascii="Arial Narrow" w:eastAsia="Times New Roman" w:hAnsi="Arial Narrow" w:cs="Calibri"/>
                <w:b/>
                <w:bCs/>
                <w:i/>
                <w:iCs/>
                <w:color w:val="000000"/>
                <w:sz w:val="16"/>
                <w:szCs w:val="16"/>
                <w:lang w:val="en-US"/>
              </w:rPr>
            </w:pPr>
            <w:r w:rsidRPr="004E5865">
              <w:rPr>
                <w:rFonts w:ascii="Arial Narrow" w:eastAsia="Times New Roman" w:hAnsi="Arial Narrow" w:cs="Calibri"/>
                <w:i/>
                <w:iCs/>
                <w:color w:val="000000"/>
                <w:sz w:val="16"/>
                <w:szCs w:val="16"/>
                <w:lang w:val="en-US"/>
              </w:rPr>
              <w:t>The existing structure is an appropriate translation of the existing authority, to facilitate implementation of oversight functions and expectations</w:t>
            </w:r>
          </w:p>
        </w:tc>
        <w:tc>
          <w:tcPr>
            <w:tcW w:w="6896" w:type="dxa"/>
            <w:tcBorders>
              <w:top w:val="nil"/>
              <w:left w:val="nil"/>
              <w:bottom w:val="single" w:sz="4" w:space="0" w:color="auto"/>
              <w:right w:val="single" w:sz="4" w:space="0" w:color="auto"/>
            </w:tcBorders>
            <w:shd w:val="clear" w:color="auto" w:fill="auto"/>
            <w:hideMark/>
          </w:tcPr>
          <w:p w14:paraId="171BA65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An explicit organogram for the sub national unit exists, and is recent (under 3 years old)</w:t>
            </w:r>
          </w:p>
        </w:tc>
        <w:tc>
          <w:tcPr>
            <w:tcW w:w="1734" w:type="dxa"/>
            <w:tcBorders>
              <w:top w:val="nil"/>
              <w:left w:val="nil"/>
              <w:bottom w:val="single" w:sz="4" w:space="0" w:color="auto"/>
              <w:right w:val="single" w:sz="4" w:space="0" w:color="auto"/>
            </w:tcBorders>
            <w:shd w:val="clear" w:color="auto" w:fill="auto"/>
            <w:hideMark/>
          </w:tcPr>
          <w:p w14:paraId="1AC97555"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1533CC8" w14:textId="77777777" w:rsidTr="00B61056">
        <w:trPr>
          <w:trHeight w:val="20"/>
        </w:trPr>
        <w:tc>
          <w:tcPr>
            <w:tcW w:w="1530" w:type="dxa"/>
            <w:vMerge/>
            <w:tcBorders>
              <w:left w:val="single" w:sz="4" w:space="0" w:color="auto"/>
              <w:right w:val="single" w:sz="4" w:space="0" w:color="auto"/>
            </w:tcBorders>
            <w:shd w:val="clear" w:color="auto" w:fill="auto"/>
            <w:hideMark/>
          </w:tcPr>
          <w:p w14:paraId="4A8E4A52"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FC61A8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health leadership is responsible for the development and operationalization of the organogram </w:t>
            </w:r>
          </w:p>
        </w:tc>
        <w:tc>
          <w:tcPr>
            <w:tcW w:w="1734" w:type="dxa"/>
            <w:tcBorders>
              <w:top w:val="nil"/>
              <w:left w:val="nil"/>
              <w:bottom w:val="single" w:sz="4" w:space="0" w:color="auto"/>
              <w:right w:val="single" w:sz="4" w:space="0" w:color="auto"/>
            </w:tcBorders>
            <w:shd w:val="clear" w:color="auto" w:fill="auto"/>
            <w:hideMark/>
          </w:tcPr>
          <w:p w14:paraId="7DF4BF13"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6FED010" w14:textId="77777777" w:rsidTr="00B61056">
        <w:trPr>
          <w:trHeight w:val="20"/>
        </w:trPr>
        <w:tc>
          <w:tcPr>
            <w:tcW w:w="1530" w:type="dxa"/>
            <w:vMerge/>
            <w:tcBorders>
              <w:left w:val="single" w:sz="4" w:space="0" w:color="auto"/>
              <w:right w:val="single" w:sz="4" w:space="0" w:color="auto"/>
            </w:tcBorders>
            <w:shd w:val="clear" w:color="auto" w:fill="auto"/>
            <w:hideMark/>
          </w:tcPr>
          <w:p w14:paraId="614F885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32D661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expected health functions of the sub national unit are accurately mapped with the approved organogram – with minimal </w:t>
            </w:r>
            <w:proofErr w:type="spellStart"/>
            <w:r w:rsidRPr="004E5865">
              <w:rPr>
                <w:rFonts w:ascii="Arial Narrow" w:eastAsia="Times New Roman" w:hAnsi="Arial Narrow" w:cs="Calibri"/>
                <w:color w:val="000000"/>
                <w:sz w:val="16"/>
                <w:szCs w:val="16"/>
                <w:lang w:val="en-US"/>
              </w:rPr>
              <w:t>redundunt</w:t>
            </w:r>
            <w:proofErr w:type="spellEnd"/>
            <w:r w:rsidRPr="004E5865">
              <w:rPr>
                <w:rFonts w:ascii="Arial Narrow" w:eastAsia="Times New Roman" w:hAnsi="Arial Narrow" w:cs="Calibri"/>
                <w:color w:val="000000"/>
                <w:sz w:val="16"/>
                <w:szCs w:val="16"/>
                <w:lang w:val="en-US"/>
              </w:rPr>
              <w:t xml:space="preserve"> positions </w:t>
            </w:r>
          </w:p>
        </w:tc>
        <w:tc>
          <w:tcPr>
            <w:tcW w:w="1734" w:type="dxa"/>
            <w:tcBorders>
              <w:top w:val="nil"/>
              <w:left w:val="nil"/>
              <w:bottom w:val="single" w:sz="4" w:space="0" w:color="auto"/>
              <w:right w:val="single" w:sz="4" w:space="0" w:color="auto"/>
            </w:tcBorders>
            <w:shd w:val="clear" w:color="auto" w:fill="auto"/>
            <w:hideMark/>
          </w:tcPr>
          <w:p w14:paraId="3FB251F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33C16D96" w14:textId="77777777" w:rsidTr="00B61056">
        <w:trPr>
          <w:trHeight w:val="20"/>
        </w:trPr>
        <w:tc>
          <w:tcPr>
            <w:tcW w:w="1530" w:type="dxa"/>
            <w:vMerge/>
            <w:tcBorders>
              <w:left w:val="single" w:sz="4" w:space="0" w:color="auto"/>
              <w:right w:val="single" w:sz="4" w:space="0" w:color="auto"/>
            </w:tcBorders>
            <w:shd w:val="clear" w:color="auto" w:fill="auto"/>
            <w:hideMark/>
          </w:tcPr>
          <w:p w14:paraId="6880C82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F8B984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Each member of the leadership has clear terms of reference, and their responsibilities are explicitly outlined to the organogram</w:t>
            </w:r>
          </w:p>
        </w:tc>
        <w:tc>
          <w:tcPr>
            <w:tcW w:w="1734" w:type="dxa"/>
            <w:tcBorders>
              <w:top w:val="nil"/>
              <w:left w:val="nil"/>
              <w:bottom w:val="single" w:sz="4" w:space="0" w:color="auto"/>
              <w:right w:val="single" w:sz="4" w:space="0" w:color="auto"/>
            </w:tcBorders>
            <w:shd w:val="clear" w:color="auto" w:fill="auto"/>
            <w:hideMark/>
          </w:tcPr>
          <w:p w14:paraId="195D84E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CF632DE" w14:textId="77777777" w:rsidTr="00B61056">
        <w:trPr>
          <w:trHeight w:val="20"/>
        </w:trPr>
        <w:tc>
          <w:tcPr>
            <w:tcW w:w="1530" w:type="dxa"/>
            <w:vMerge/>
            <w:tcBorders>
              <w:left w:val="single" w:sz="4" w:space="0" w:color="auto"/>
              <w:bottom w:val="single" w:sz="4" w:space="0" w:color="auto"/>
              <w:right w:val="single" w:sz="4" w:space="0" w:color="auto"/>
            </w:tcBorders>
            <w:shd w:val="clear" w:color="auto" w:fill="auto"/>
            <w:hideMark/>
          </w:tcPr>
          <w:p w14:paraId="1E95E62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7AAB3F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There are functional mechanisms (</w:t>
            </w:r>
            <w:proofErr w:type="gramStart"/>
            <w:r w:rsidRPr="004E5865">
              <w:rPr>
                <w:rFonts w:ascii="Arial Narrow" w:eastAsia="Times New Roman" w:hAnsi="Arial Narrow" w:cs="Calibri"/>
                <w:color w:val="000000"/>
                <w:sz w:val="16"/>
                <w:szCs w:val="16"/>
                <w:lang w:val="en-US"/>
              </w:rPr>
              <w:t>e.g.</w:t>
            </w:r>
            <w:proofErr w:type="gramEnd"/>
            <w:r w:rsidRPr="004E5865">
              <w:rPr>
                <w:rFonts w:ascii="Arial Narrow" w:eastAsia="Times New Roman" w:hAnsi="Arial Narrow" w:cs="Calibri"/>
                <w:color w:val="000000"/>
                <w:sz w:val="16"/>
                <w:szCs w:val="16"/>
                <w:lang w:val="en-US"/>
              </w:rPr>
              <w:t xml:space="preserve"> committees) to coordinate the functions of the organogram, maximizing synergies, minimizing overlaps and eliminating gaps in responsibility</w:t>
            </w:r>
          </w:p>
        </w:tc>
        <w:tc>
          <w:tcPr>
            <w:tcW w:w="1734" w:type="dxa"/>
            <w:tcBorders>
              <w:top w:val="nil"/>
              <w:left w:val="nil"/>
              <w:bottom w:val="single" w:sz="4" w:space="0" w:color="auto"/>
              <w:right w:val="single" w:sz="4" w:space="0" w:color="auto"/>
            </w:tcBorders>
            <w:shd w:val="clear" w:color="auto" w:fill="auto"/>
            <w:hideMark/>
          </w:tcPr>
          <w:p w14:paraId="6AC6F01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79EFCC5" w14:textId="77777777" w:rsidTr="00B61056">
        <w:trPr>
          <w:trHeight w:val="20"/>
        </w:trPr>
        <w:tc>
          <w:tcPr>
            <w:tcW w:w="1530" w:type="dxa"/>
            <w:vMerge w:val="restart"/>
            <w:tcBorders>
              <w:top w:val="nil"/>
              <w:left w:val="single" w:sz="4" w:space="0" w:color="auto"/>
              <w:right w:val="single" w:sz="4" w:space="0" w:color="auto"/>
            </w:tcBorders>
            <w:shd w:val="clear" w:color="auto" w:fill="auto"/>
            <w:hideMark/>
          </w:tcPr>
          <w:p w14:paraId="3C0A609D" w14:textId="77777777" w:rsidR="00824CDF" w:rsidRPr="00B30566" w:rsidRDefault="00824CDF" w:rsidP="00B61056">
            <w:pPr>
              <w:spacing w:after="0" w:line="240" w:lineRule="auto"/>
              <w:rPr>
                <w:rFonts w:ascii="Arial Narrow" w:eastAsia="Times New Roman" w:hAnsi="Arial Narrow" w:cs="Calibri"/>
                <w:b/>
                <w:bCs/>
                <w:color w:val="000000"/>
                <w:sz w:val="16"/>
                <w:szCs w:val="16"/>
                <w:lang w:val="en-US"/>
              </w:rPr>
            </w:pPr>
            <w:r w:rsidRPr="004E5865">
              <w:rPr>
                <w:rFonts w:ascii="Arial Narrow" w:eastAsia="Times New Roman" w:hAnsi="Arial Narrow" w:cs="Calibri"/>
                <w:b/>
                <w:bCs/>
                <w:color w:val="000000"/>
                <w:sz w:val="16"/>
                <w:szCs w:val="16"/>
                <w:lang w:val="en-US"/>
              </w:rPr>
              <w:t>Policy and strategic guidance</w:t>
            </w:r>
          </w:p>
          <w:p w14:paraId="75294B83" w14:textId="77777777" w:rsidR="00824CDF" w:rsidRPr="004E5865" w:rsidRDefault="00824CDF" w:rsidP="00B61056">
            <w:pPr>
              <w:spacing w:after="0" w:line="240" w:lineRule="auto"/>
              <w:rPr>
                <w:rFonts w:ascii="Arial Narrow" w:eastAsia="Times New Roman" w:hAnsi="Arial Narrow" w:cs="Calibri"/>
                <w:b/>
                <w:bCs/>
                <w:i/>
                <w:iCs/>
                <w:color w:val="000000"/>
                <w:sz w:val="16"/>
                <w:szCs w:val="16"/>
                <w:lang w:val="en-US"/>
              </w:rPr>
            </w:pPr>
            <w:r w:rsidRPr="004E5865">
              <w:rPr>
                <w:rFonts w:ascii="Arial Narrow" w:eastAsia="Times New Roman" w:hAnsi="Arial Narrow" w:cs="Calibri"/>
                <w:i/>
                <w:iCs/>
                <w:color w:val="000000"/>
                <w:sz w:val="16"/>
                <w:szCs w:val="16"/>
                <w:lang w:val="en-US"/>
              </w:rPr>
              <w:t xml:space="preserve">A clear </w:t>
            </w:r>
            <w:proofErr w:type="gramStart"/>
            <w:r w:rsidRPr="004E5865">
              <w:rPr>
                <w:rFonts w:ascii="Arial Narrow" w:eastAsia="Times New Roman" w:hAnsi="Arial Narrow" w:cs="Calibri"/>
                <w:i/>
                <w:iCs/>
                <w:color w:val="000000"/>
                <w:sz w:val="16"/>
                <w:szCs w:val="16"/>
                <w:lang w:val="en-US"/>
              </w:rPr>
              <w:t>long and medium term</w:t>
            </w:r>
            <w:proofErr w:type="gramEnd"/>
            <w:r w:rsidRPr="004E5865">
              <w:rPr>
                <w:rFonts w:ascii="Arial Narrow" w:eastAsia="Times New Roman" w:hAnsi="Arial Narrow" w:cs="Calibri"/>
                <w:i/>
                <w:iCs/>
                <w:color w:val="000000"/>
                <w:sz w:val="16"/>
                <w:szCs w:val="16"/>
                <w:lang w:val="en-US"/>
              </w:rPr>
              <w:t xml:space="preserve"> direction exists, aligned with the overall government and health sector directions</w:t>
            </w:r>
          </w:p>
        </w:tc>
        <w:tc>
          <w:tcPr>
            <w:tcW w:w="6896" w:type="dxa"/>
            <w:tcBorders>
              <w:top w:val="nil"/>
              <w:left w:val="nil"/>
              <w:bottom w:val="single" w:sz="4" w:space="0" w:color="auto"/>
              <w:right w:val="single" w:sz="4" w:space="0" w:color="auto"/>
            </w:tcBorders>
            <w:shd w:val="clear" w:color="auto" w:fill="auto"/>
            <w:hideMark/>
          </w:tcPr>
          <w:p w14:paraId="4C42D0A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B30566">
              <w:rPr>
                <w:rFonts w:ascii="Arial Narrow" w:eastAsia="Times New Roman" w:hAnsi="Arial Narrow" w:cs="Calibri"/>
                <w:noProof/>
                <w:color w:val="000000"/>
                <w:sz w:val="16"/>
                <w:szCs w:val="16"/>
                <w:lang w:val="en-US"/>
              </w:rPr>
              <mc:AlternateContent>
                <mc:Choice Requires="wps">
                  <w:drawing>
                    <wp:anchor distT="0" distB="0" distL="114300" distR="114300" simplePos="0" relativeHeight="251664384" behindDoc="0" locked="0" layoutInCell="1" allowOverlap="1" wp14:anchorId="1A4C56B2" wp14:editId="7DA6A508">
                      <wp:simplePos x="0" y="0"/>
                      <wp:positionH relativeFrom="column">
                        <wp:posOffset>-1255707</wp:posOffset>
                      </wp:positionH>
                      <wp:positionV relativeFrom="paragraph">
                        <wp:posOffset>-2656349</wp:posOffset>
                      </wp:positionV>
                      <wp:extent cx="6668219" cy="491215"/>
                      <wp:effectExtent l="0" t="0" r="18415" b="23495"/>
                      <wp:wrapNone/>
                      <wp:docPr id="21" name="Text Box 21">
                        <a:extLst xmlns:a="http://schemas.openxmlformats.org/drawingml/2006/main">
                          <a:ext uri="{FF2B5EF4-FFF2-40B4-BE49-F238E27FC236}">
                            <a16:creationId xmlns:a16="http://schemas.microsoft.com/office/drawing/2014/main" id="{00000000-0008-0000-01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219" cy="491215"/>
                              </a:xfrm>
                              <a:prstGeom prst="rect">
                                <a:avLst/>
                              </a:prstGeom>
                              <a:solidFill>
                                <a:srgbClr val="C5E0B3"/>
                              </a:solidFill>
                              <a:ln w="9525">
                                <a:solidFill>
                                  <a:srgbClr val="000000"/>
                                </a:solidFill>
                                <a:miter lim="800000"/>
                                <a:headEnd/>
                                <a:tailEnd/>
                              </a:ln>
                            </wps:spPr>
                            <wps:txbx>
                              <w:txbxContent>
                                <w:p w14:paraId="0280A76F"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 xml:space="preserve">GUIDE BOX: This section captures oversight capacity, assessing attributes for authority, organisational structure, policy and strategic guidance, technical and social accountability, legal and regulatory frameworks, stakeholders’ engagement, </w:t>
                                  </w:r>
                                  <w:proofErr w:type="gramStart"/>
                                  <w:r w:rsidRPr="003A1F41">
                                    <w:rPr>
                                      <w:rFonts w:ascii="Arial Narrow" w:hAnsi="Arial Narrow"/>
                                      <w:b/>
                                      <w:bCs/>
                                      <w:color w:val="000000"/>
                                      <w:sz w:val="14"/>
                                      <w:szCs w:val="14"/>
                                    </w:rPr>
                                    <w:t>integrity</w:t>
                                  </w:r>
                                  <w:proofErr w:type="gramEnd"/>
                                  <w:r w:rsidRPr="003A1F41">
                                    <w:rPr>
                                      <w:rFonts w:ascii="Arial Narrow" w:hAnsi="Arial Narrow"/>
                                      <w:b/>
                                      <w:bCs/>
                                      <w:color w:val="000000"/>
                                      <w:sz w:val="14"/>
                                      <w:szCs w:val="14"/>
                                    </w:rPr>
                                    <w:t xml:space="preserve"> and public confidence. Please fill on the Likert scale the degree to which you agree/disagree for each intervention, in the sub-national unit. If the information is not known or it does not apply in the SNU, enter ‘NA’. If the value is zero facilities contributing to the attribute, enter zero</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1A4C56B2" id="Text Box 21" o:spid="_x0000_s1031" type="#_x0000_t202" style="position:absolute;margin-left:-98.85pt;margin-top:-209.15pt;width:525.05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" fillcolor="#c5e0b3">
                      <v:textbox>
                        <w:txbxContent>
                          <w:p w14:paraId="0280A76F" w14:textId="77777777" w:rsidR="00824CDF" w:rsidRPr="003A1F41" w:rsidRDefault="00824CDF" w:rsidP="00824CDF">
                            <w:pPr>
                              <w:textAlignment w:val="baseline"/>
                              <w:rPr>
                                <w:rFonts w:ascii="Arial Narrow" w:hAnsi="Arial Narrow"/>
                                <w:b/>
                                <w:bCs/>
                                <w:color w:val="000000"/>
                                <w:sz w:val="14"/>
                                <w:szCs w:val="14"/>
                              </w:rPr>
                            </w:pPr>
                            <w:r w:rsidRPr="003A1F41">
                              <w:rPr>
                                <w:rFonts w:ascii="Arial Narrow" w:hAnsi="Arial Narrow"/>
                                <w:b/>
                                <w:bCs/>
                                <w:color w:val="000000"/>
                                <w:sz w:val="14"/>
                                <w:szCs w:val="14"/>
                              </w:rPr>
                              <w:t xml:space="preserve">GUIDE BOX: This section captures oversight capacity, assessing attributes for authority, organisational structure, policy and strategic guidance, technical and social accountability, legal and regulatory frameworks, stakeholders’ engagement, </w:t>
                            </w:r>
                            <w:proofErr w:type="gramStart"/>
                            <w:r w:rsidRPr="003A1F41">
                              <w:rPr>
                                <w:rFonts w:ascii="Arial Narrow" w:hAnsi="Arial Narrow"/>
                                <w:b/>
                                <w:bCs/>
                                <w:color w:val="000000"/>
                                <w:sz w:val="14"/>
                                <w:szCs w:val="14"/>
                              </w:rPr>
                              <w:t>integrity</w:t>
                            </w:r>
                            <w:proofErr w:type="gramEnd"/>
                            <w:r w:rsidRPr="003A1F41">
                              <w:rPr>
                                <w:rFonts w:ascii="Arial Narrow" w:hAnsi="Arial Narrow"/>
                                <w:b/>
                                <w:bCs/>
                                <w:color w:val="000000"/>
                                <w:sz w:val="14"/>
                                <w:szCs w:val="14"/>
                              </w:rPr>
                              <w:t xml:space="preserve"> and public confidence. Please fill on the Likert scale the degree to which you agree/disagree for each intervention, in the sub-national unit. If the information is not known or it does not apply in the SNU, enter ‘NA’. If the value is zero facilities contributing to the attribute, enter zero</w:t>
                            </w:r>
                          </w:p>
                        </w:txbxContent>
                      </v:textbox>
                    </v:shape>
                  </w:pict>
                </mc:Fallback>
              </mc:AlternateContent>
            </w:r>
            <w:r w:rsidRPr="004E5865">
              <w:rPr>
                <w:rFonts w:ascii="Arial Narrow" w:eastAsia="Times New Roman" w:hAnsi="Arial Narrow" w:cs="Calibri"/>
                <w:color w:val="000000"/>
                <w:sz w:val="16"/>
                <w:szCs w:val="16"/>
                <w:lang w:val="en-US"/>
              </w:rPr>
              <w:t>The sub national unit has a clear policy direction guiding its long term (over 5 years) health development</w:t>
            </w:r>
          </w:p>
        </w:tc>
        <w:tc>
          <w:tcPr>
            <w:tcW w:w="1734" w:type="dxa"/>
            <w:tcBorders>
              <w:top w:val="nil"/>
              <w:left w:val="nil"/>
              <w:bottom w:val="single" w:sz="4" w:space="0" w:color="auto"/>
              <w:right w:val="single" w:sz="4" w:space="0" w:color="auto"/>
            </w:tcBorders>
            <w:shd w:val="clear" w:color="auto" w:fill="auto"/>
            <w:hideMark/>
          </w:tcPr>
          <w:p w14:paraId="3A4C993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4098ADD" w14:textId="77777777" w:rsidTr="00B61056">
        <w:trPr>
          <w:trHeight w:val="20"/>
        </w:trPr>
        <w:tc>
          <w:tcPr>
            <w:tcW w:w="1530" w:type="dxa"/>
            <w:vMerge/>
            <w:tcBorders>
              <w:left w:val="single" w:sz="4" w:space="0" w:color="auto"/>
              <w:right w:val="single" w:sz="4" w:space="0" w:color="auto"/>
            </w:tcBorders>
            <w:shd w:val="clear" w:color="auto" w:fill="auto"/>
            <w:hideMark/>
          </w:tcPr>
          <w:p w14:paraId="1953DBF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12AA11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 sub national unit has a clear strategic direction guiding its medium term (3 – 5 years) health development</w:t>
            </w:r>
          </w:p>
        </w:tc>
        <w:tc>
          <w:tcPr>
            <w:tcW w:w="1734" w:type="dxa"/>
            <w:tcBorders>
              <w:top w:val="nil"/>
              <w:left w:val="nil"/>
              <w:bottom w:val="single" w:sz="4" w:space="0" w:color="auto"/>
              <w:right w:val="single" w:sz="4" w:space="0" w:color="auto"/>
            </w:tcBorders>
            <w:shd w:val="clear" w:color="auto" w:fill="auto"/>
            <w:hideMark/>
          </w:tcPr>
          <w:p w14:paraId="1B72F40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8DA6EC7" w14:textId="77777777" w:rsidTr="00B61056">
        <w:trPr>
          <w:trHeight w:val="20"/>
        </w:trPr>
        <w:tc>
          <w:tcPr>
            <w:tcW w:w="1530" w:type="dxa"/>
            <w:vMerge/>
            <w:tcBorders>
              <w:left w:val="single" w:sz="4" w:space="0" w:color="auto"/>
              <w:right w:val="single" w:sz="4" w:space="0" w:color="auto"/>
            </w:tcBorders>
            <w:shd w:val="clear" w:color="auto" w:fill="auto"/>
            <w:hideMark/>
          </w:tcPr>
          <w:p w14:paraId="1D210898"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17536D9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sub national unit has an annual operational plan consolidated from operational plans for all its service provision units </w:t>
            </w:r>
          </w:p>
        </w:tc>
        <w:tc>
          <w:tcPr>
            <w:tcW w:w="1734" w:type="dxa"/>
            <w:tcBorders>
              <w:top w:val="nil"/>
              <w:left w:val="nil"/>
              <w:bottom w:val="single" w:sz="4" w:space="0" w:color="auto"/>
              <w:right w:val="single" w:sz="4" w:space="0" w:color="auto"/>
            </w:tcBorders>
            <w:shd w:val="clear" w:color="auto" w:fill="auto"/>
            <w:hideMark/>
          </w:tcPr>
          <w:p w14:paraId="769EE595"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F01822D" w14:textId="77777777" w:rsidTr="00B61056">
        <w:trPr>
          <w:trHeight w:val="20"/>
        </w:trPr>
        <w:tc>
          <w:tcPr>
            <w:tcW w:w="1530" w:type="dxa"/>
            <w:vMerge/>
            <w:tcBorders>
              <w:left w:val="single" w:sz="4" w:space="0" w:color="auto"/>
              <w:right w:val="single" w:sz="4" w:space="0" w:color="auto"/>
            </w:tcBorders>
            <w:shd w:val="clear" w:color="auto" w:fill="auto"/>
            <w:hideMark/>
          </w:tcPr>
          <w:p w14:paraId="7ED8A6A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87D3C4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strategic direction of the sub national unit is aligned (in time and content) with that of the political and </w:t>
            </w:r>
            <w:proofErr w:type="spellStart"/>
            <w:r w:rsidRPr="004E5865">
              <w:rPr>
                <w:rFonts w:ascii="Arial Narrow" w:eastAsia="Times New Roman" w:hAnsi="Arial Narrow" w:cs="Calibri"/>
                <w:color w:val="000000"/>
                <w:sz w:val="16"/>
                <w:szCs w:val="16"/>
                <w:lang w:val="en-US"/>
              </w:rPr>
              <w:t>aadministrative</w:t>
            </w:r>
            <w:proofErr w:type="spellEnd"/>
            <w:r w:rsidRPr="004E5865">
              <w:rPr>
                <w:rFonts w:ascii="Arial Narrow" w:eastAsia="Times New Roman" w:hAnsi="Arial Narrow" w:cs="Calibri"/>
                <w:color w:val="000000"/>
                <w:sz w:val="16"/>
                <w:szCs w:val="16"/>
                <w:lang w:val="en-US"/>
              </w:rPr>
              <w:t xml:space="preserve"> unit it works within</w:t>
            </w:r>
          </w:p>
        </w:tc>
        <w:tc>
          <w:tcPr>
            <w:tcW w:w="1734" w:type="dxa"/>
            <w:tcBorders>
              <w:top w:val="nil"/>
              <w:left w:val="nil"/>
              <w:bottom w:val="single" w:sz="4" w:space="0" w:color="auto"/>
              <w:right w:val="single" w:sz="4" w:space="0" w:color="auto"/>
            </w:tcBorders>
            <w:shd w:val="clear" w:color="auto" w:fill="auto"/>
            <w:hideMark/>
          </w:tcPr>
          <w:p w14:paraId="577DC52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7370565" w14:textId="77777777" w:rsidTr="00B61056">
        <w:trPr>
          <w:trHeight w:val="20"/>
        </w:trPr>
        <w:tc>
          <w:tcPr>
            <w:tcW w:w="1530" w:type="dxa"/>
            <w:vMerge/>
            <w:tcBorders>
              <w:left w:val="single" w:sz="4" w:space="0" w:color="auto"/>
              <w:bottom w:val="single" w:sz="4" w:space="0" w:color="auto"/>
              <w:right w:val="single" w:sz="4" w:space="0" w:color="auto"/>
            </w:tcBorders>
            <w:shd w:val="clear" w:color="auto" w:fill="auto"/>
            <w:hideMark/>
          </w:tcPr>
          <w:p w14:paraId="47EBA860"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6A7554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 policy and strategic direction of the sub national unit are aligned (in time and content) with that of the overall health sector</w:t>
            </w:r>
          </w:p>
        </w:tc>
        <w:tc>
          <w:tcPr>
            <w:tcW w:w="1734" w:type="dxa"/>
            <w:tcBorders>
              <w:top w:val="nil"/>
              <w:left w:val="nil"/>
              <w:bottom w:val="single" w:sz="4" w:space="0" w:color="auto"/>
              <w:right w:val="single" w:sz="4" w:space="0" w:color="auto"/>
            </w:tcBorders>
            <w:shd w:val="clear" w:color="auto" w:fill="auto"/>
            <w:hideMark/>
          </w:tcPr>
          <w:p w14:paraId="4C7F3592"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AE59192" w14:textId="77777777" w:rsidTr="00B61056">
        <w:trPr>
          <w:trHeight w:val="20"/>
        </w:trPr>
        <w:tc>
          <w:tcPr>
            <w:tcW w:w="1530" w:type="dxa"/>
            <w:vMerge w:val="restart"/>
            <w:tcBorders>
              <w:top w:val="nil"/>
              <w:left w:val="single" w:sz="4" w:space="0" w:color="auto"/>
              <w:right w:val="single" w:sz="4" w:space="0" w:color="auto"/>
            </w:tcBorders>
            <w:shd w:val="clear" w:color="auto" w:fill="auto"/>
            <w:hideMark/>
          </w:tcPr>
          <w:p w14:paraId="24D6C7FD" w14:textId="77777777" w:rsidR="00824CDF" w:rsidRPr="00B30566" w:rsidRDefault="00824CDF" w:rsidP="00B61056">
            <w:pPr>
              <w:spacing w:after="0" w:line="240" w:lineRule="auto"/>
              <w:rPr>
                <w:rFonts w:ascii="Arial Narrow" w:eastAsia="Times New Roman" w:hAnsi="Arial Narrow" w:cs="Calibri"/>
                <w:b/>
                <w:bCs/>
                <w:color w:val="000000"/>
                <w:sz w:val="16"/>
                <w:szCs w:val="16"/>
                <w:lang w:val="en-US"/>
              </w:rPr>
            </w:pPr>
            <w:r w:rsidRPr="004E5865">
              <w:rPr>
                <w:rFonts w:ascii="Arial Narrow" w:eastAsia="Times New Roman" w:hAnsi="Arial Narrow" w:cs="Calibri"/>
                <w:b/>
                <w:bCs/>
                <w:color w:val="000000"/>
                <w:sz w:val="16"/>
                <w:szCs w:val="16"/>
                <w:lang w:val="en-US"/>
              </w:rPr>
              <w:t>Technical accountability</w:t>
            </w:r>
          </w:p>
          <w:p w14:paraId="5EC2F5A6" w14:textId="77777777" w:rsidR="00824CDF" w:rsidRPr="004E5865" w:rsidRDefault="00824CDF" w:rsidP="00B61056">
            <w:pPr>
              <w:spacing w:after="0" w:line="240" w:lineRule="auto"/>
              <w:rPr>
                <w:rFonts w:ascii="Arial Narrow" w:eastAsia="Times New Roman" w:hAnsi="Arial Narrow" w:cs="Calibri"/>
                <w:b/>
                <w:bCs/>
                <w:i/>
                <w:iCs/>
                <w:color w:val="000000"/>
                <w:sz w:val="16"/>
                <w:szCs w:val="16"/>
                <w:lang w:val="en-US"/>
              </w:rPr>
            </w:pPr>
            <w:r w:rsidRPr="004E5865">
              <w:rPr>
                <w:rFonts w:ascii="Arial Narrow" w:eastAsia="Times New Roman" w:hAnsi="Arial Narrow" w:cs="Calibri"/>
                <w:i/>
                <w:iCs/>
                <w:color w:val="000000"/>
                <w:sz w:val="16"/>
                <w:szCs w:val="16"/>
                <w:lang w:val="en-US"/>
              </w:rPr>
              <w:t>Mechanisms to ensure answerability of health leadership to the health agenda</w:t>
            </w:r>
          </w:p>
        </w:tc>
        <w:tc>
          <w:tcPr>
            <w:tcW w:w="6896" w:type="dxa"/>
            <w:tcBorders>
              <w:top w:val="nil"/>
              <w:left w:val="nil"/>
              <w:bottom w:val="single" w:sz="4" w:space="0" w:color="auto"/>
              <w:right w:val="single" w:sz="4" w:space="0" w:color="auto"/>
            </w:tcBorders>
            <w:shd w:val="clear" w:color="auto" w:fill="auto"/>
            <w:hideMark/>
          </w:tcPr>
          <w:p w14:paraId="7856B8B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Regular quarterly reviews of operational implementation are consistently carried out</w:t>
            </w:r>
          </w:p>
        </w:tc>
        <w:tc>
          <w:tcPr>
            <w:tcW w:w="1734" w:type="dxa"/>
            <w:tcBorders>
              <w:top w:val="nil"/>
              <w:left w:val="nil"/>
              <w:bottom w:val="single" w:sz="4" w:space="0" w:color="auto"/>
              <w:right w:val="single" w:sz="4" w:space="0" w:color="auto"/>
            </w:tcBorders>
            <w:shd w:val="clear" w:color="auto" w:fill="auto"/>
            <w:hideMark/>
          </w:tcPr>
          <w:p w14:paraId="31FA504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1C8DC70" w14:textId="77777777" w:rsidTr="00B61056">
        <w:trPr>
          <w:trHeight w:val="20"/>
        </w:trPr>
        <w:tc>
          <w:tcPr>
            <w:tcW w:w="1530" w:type="dxa"/>
            <w:vMerge/>
            <w:tcBorders>
              <w:left w:val="single" w:sz="4" w:space="0" w:color="auto"/>
              <w:right w:val="single" w:sz="4" w:space="0" w:color="auto"/>
            </w:tcBorders>
            <w:shd w:val="clear" w:color="auto" w:fill="auto"/>
            <w:hideMark/>
          </w:tcPr>
          <w:p w14:paraId="040E849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C00E307"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Once a year performance monitoring review is conducted, reviewing progress against planned activities of the sub national unit</w:t>
            </w:r>
          </w:p>
        </w:tc>
        <w:tc>
          <w:tcPr>
            <w:tcW w:w="1734" w:type="dxa"/>
            <w:tcBorders>
              <w:top w:val="nil"/>
              <w:left w:val="nil"/>
              <w:bottom w:val="single" w:sz="4" w:space="0" w:color="auto"/>
              <w:right w:val="single" w:sz="4" w:space="0" w:color="auto"/>
            </w:tcBorders>
            <w:shd w:val="clear" w:color="auto" w:fill="auto"/>
            <w:hideMark/>
          </w:tcPr>
          <w:p w14:paraId="09126567"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D4A57B8" w14:textId="77777777" w:rsidTr="00B61056">
        <w:trPr>
          <w:trHeight w:val="20"/>
        </w:trPr>
        <w:tc>
          <w:tcPr>
            <w:tcW w:w="1530" w:type="dxa"/>
            <w:vMerge/>
            <w:tcBorders>
              <w:left w:val="single" w:sz="4" w:space="0" w:color="auto"/>
              <w:right w:val="single" w:sz="4" w:space="0" w:color="auto"/>
            </w:tcBorders>
            <w:shd w:val="clear" w:color="auto" w:fill="auto"/>
            <w:hideMark/>
          </w:tcPr>
          <w:p w14:paraId="31BD7B1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D29243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sub national unit has a process to </w:t>
            </w:r>
            <w:proofErr w:type="spellStart"/>
            <w:r w:rsidRPr="004E5865">
              <w:rPr>
                <w:rFonts w:ascii="Arial Narrow" w:eastAsia="Times New Roman" w:hAnsi="Arial Narrow" w:cs="Calibri"/>
                <w:color w:val="000000"/>
                <w:sz w:val="16"/>
                <w:szCs w:val="16"/>
                <w:lang w:val="en-US"/>
              </w:rPr>
              <w:t>analyse</w:t>
            </w:r>
            <w:proofErr w:type="spellEnd"/>
            <w:r w:rsidRPr="004E5865">
              <w:rPr>
                <w:rFonts w:ascii="Arial Narrow" w:eastAsia="Times New Roman" w:hAnsi="Arial Narrow" w:cs="Calibri"/>
                <w:color w:val="000000"/>
                <w:sz w:val="16"/>
                <w:szCs w:val="16"/>
                <w:lang w:val="en-US"/>
              </w:rPr>
              <w:t xml:space="preserve"> health data </w:t>
            </w:r>
            <w:proofErr w:type="gramStart"/>
            <w:r w:rsidRPr="004E5865">
              <w:rPr>
                <w:rFonts w:ascii="Arial Narrow" w:eastAsia="Times New Roman" w:hAnsi="Arial Narrow" w:cs="Calibri"/>
                <w:color w:val="000000"/>
                <w:sz w:val="16"/>
                <w:szCs w:val="16"/>
                <w:lang w:val="en-US"/>
              </w:rPr>
              <w:t>in order to</w:t>
            </w:r>
            <w:proofErr w:type="gramEnd"/>
            <w:r w:rsidRPr="004E5865">
              <w:rPr>
                <w:rFonts w:ascii="Arial Narrow" w:eastAsia="Times New Roman" w:hAnsi="Arial Narrow" w:cs="Calibri"/>
                <w:color w:val="000000"/>
                <w:sz w:val="16"/>
                <w:szCs w:val="16"/>
                <w:lang w:val="en-US"/>
              </w:rPr>
              <w:t xml:space="preserve"> have </w:t>
            </w:r>
            <w:proofErr w:type="spellStart"/>
            <w:r w:rsidRPr="004E5865">
              <w:rPr>
                <w:rFonts w:ascii="Arial Narrow" w:eastAsia="Times New Roman" w:hAnsi="Arial Narrow" w:cs="Calibri"/>
                <w:color w:val="000000"/>
                <w:sz w:val="16"/>
                <w:szCs w:val="16"/>
                <w:lang w:val="en-US"/>
              </w:rPr>
              <w:t>realtime</w:t>
            </w:r>
            <w:proofErr w:type="spellEnd"/>
            <w:r w:rsidRPr="004E5865">
              <w:rPr>
                <w:rFonts w:ascii="Arial Narrow" w:eastAsia="Times New Roman" w:hAnsi="Arial Narrow" w:cs="Calibri"/>
                <w:color w:val="000000"/>
                <w:sz w:val="16"/>
                <w:szCs w:val="16"/>
                <w:lang w:val="en-US"/>
              </w:rPr>
              <w:t xml:space="preserve"> health intelligence on the state of service provision and capacity</w:t>
            </w:r>
          </w:p>
        </w:tc>
        <w:tc>
          <w:tcPr>
            <w:tcW w:w="1734" w:type="dxa"/>
            <w:tcBorders>
              <w:top w:val="nil"/>
              <w:left w:val="nil"/>
              <w:bottom w:val="single" w:sz="4" w:space="0" w:color="auto"/>
              <w:right w:val="single" w:sz="4" w:space="0" w:color="auto"/>
            </w:tcBorders>
            <w:shd w:val="clear" w:color="auto" w:fill="auto"/>
            <w:hideMark/>
          </w:tcPr>
          <w:p w14:paraId="3E5EFE3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F1C9465" w14:textId="77777777" w:rsidTr="00B61056">
        <w:trPr>
          <w:trHeight w:val="20"/>
        </w:trPr>
        <w:tc>
          <w:tcPr>
            <w:tcW w:w="1530" w:type="dxa"/>
            <w:vMerge/>
            <w:tcBorders>
              <w:left w:val="single" w:sz="4" w:space="0" w:color="auto"/>
              <w:bottom w:val="single" w:sz="4" w:space="0" w:color="auto"/>
              <w:right w:val="single" w:sz="4" w:space="0" w:color="auto"/>
            </w:tcBorders>
            <w:shd w:val="clear" w:color="auto" w:fill="auto"/>
            <w:hideMark/>
          </w:tcPr>
          <w:p w14:paraId="0814175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5D05B3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Strategic review of the sector progress towards its goals has been conducted within the </w:t>
            </w:r>
            <w:proofErr w:type="spellStart"/>
            <w:r w:rsidRPr="004E5865">
              <w:rPr>
                <w:rFonts w:ascii="Arial Narrow" w:eastAsia="Times New Roman" w:hAnsi="Arial Narrow" w:cs="Calibri"/>
                <w:color w:val="000000"/>
                <w:sz w:val="16"/>
                <w:szCs w:val="16"/>
                <w:lang w:val="en-US"/>
              </w:rPr>
              <w:t>passt</w:t>
            </w:r>
            <w:proofErr w:type="spellEnd"/>
            <w:r w:rsidRPr="004E5865">
              <w:rPr>
                <w:rFonts w:ascii="Arial Narrow" w:eastAsia="Times New Roman" w:hAnsi="Arial Narrow" w:cs="Calibri"/>
                <w:color w:val="000000"/>
                <w:sz w:val="16"/>
                <w:szCs w:val="16"/>
                <w:lang w:val="en-US"/>
              </w:rPr>
              <w:t xml:space="preserve"> 5 years</w:t>
            </w:r>
          </w:p>
        </w:tc>
        <w:tc>
          <w:tcPr>
            <w:tcW w:w="1734" w:type="dxa"/>
            <w:tcBorders>
              <w:top w:val="nil"/>
              <w:left w:val="nil"/>
              <w:bottom w:val="single" w:sz="4" w:space="0" w:color="auto"/>
              <w:right w:val="single" w:sz="4" w:space="0" w:color="auto"/>
            </w:tcBorders>
            <w:shd w:val="clear" w:color="auto" w:fill="auto"/>
            <w:hideMark/>
          </w:tcPr>
          <w:p w14:paraId="25483B6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9CDDD3B" w14:textId="77777777" w:rsidTr="00B61056">
        <w:trPr>
          <w:trHeight w:val="20"/>
        </w:trPr>
        <w:tc>
          <w:tcPr>
            <w:tcW w:w="1530" w:type="dxa"/>
            <w:vMerge w:val="restart"/>
            <w:tcBorders>
              <w:top w:val="nil"/>
              <w:left w:val="single" w:sz="4" w:space="0" w:color="auto"/>
              <w:right w:val="single" w:sz="4" w:space="0" w:color="auto"/>
            </w:tcBorders>
            <w:shd w:val="clear" w:color="auto" w:fill="auto"/>
            <w:hideMark/>
          </w:tcPr>
          <w:p w14:paraId="6675D1B0" w14:textId="77777777" w:rsidR="00824CDF" w:rsidRPr="00B30566" w:rsidRDefault="00824CDF" w:rsidP="00B61056">
            <w:pPr>
              <w:spacing w:after="0" w:line="240" w:lineRule="auto"/>
              <w:rPr>
                <w:rFonts w:ascii="Arial Narrow" w:eastAsia="Times New Roman" w:hAnsi="Arial Narrow" w:cs="Calibri"/>
                <w:b/>
                <w:bCs/>
                <w:color w:val="000000"/>
                <w:sz w:val="16"/>
                <w:szCs w:val="16"/>
                <w:lang w:val="en-US"/>
              </w:rPr>
            </w:pPr>
            <w:r w:rsidRPr="004E5865">
              <w:rPr>
                <w:rFonts w:ascii="Arial Narrow" w:eastAsia="Times New Roman" w:hAnsi="Arial Narrow" w:cs="Calibri"/>
                <w:b/>
                <w:bCs/>
                <w:color w:val="000000"/>
                <w:sz w:val="16"/>
                <w:szCs w:val="16"/>
                <w:lang w:val="en-US"/>
              </w:rPr>
              <w:t>Social accountability:</w:t>
            </w:r>
          </w:p>
          <w:p w14:paraId="50FA3576" w14:textId="77777777" w:rsidR="00824CDF" w:rsidRPr="004E5865" w:rsidRDefault="00824CDF" w:rsidP="00B61056">
            <w:pPr>
              <w:spacing w:after="0" w:line="240" w:lineRule="auto"/>
              <w:rPr>
                <w:rFonts w:ascii="Arial Narrow" w:eastAsia="Times New Roman" w:hAnsi="Arial Narrow" w:cs="Calibri"/>
                <w:b/>
                <w:bCs/>
                <w:i/>
                <w:iCs/>
                <w:color w:val="000000"/>
                <w:sz w:val="16"/>
                <w:szCs w:val="16"/>
                <w:lang w:val="en-US"/>
              </w:rPr>
            </w:pPr>
            <w:r w:rsidRPr="004E5865">
              <w:rPr>
                <w:rFonts w:ascii="Arial Narrow" w:eastAsia="Times New Roman" w:hAnsi="Arial Narrow" w:cs="Calibri"/>
                <w:i/>
                <w:iCs/>
                <w:color w:val="000000"/>
                <w:sz w:val="16"/>
                <w:szCs w:val="16"/>
                <w:lang w:val="en-US"/>
              </w:rPr>
              <w:t>Mechanisms to ensure answerability of health leadership to the public</w:t>
            </w:r>
          </w:p>
        </w:tc>
        <w:tc>
          <w:tcPr>
            <w:tcW w:w="6896" w:type="dxa"/>
            <w:tcBorders>
              <w:top w:val="nil"/>
              <w:left w:val="nil"/>
              <w:bottom w:val="single" w:sz="4" w:space="0" w:color="auto"/>
              <w:right w:val="single" w:sz="4" w:space="0" w:color="auto"/>
            </w:tcBorders>
            <w:shd w:val="clear" w:color="auto" w:fill="auto"/>
            <w:hideMark/>
          </w:tcPr>
          <w:p w14:paraId="29E1D89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Once a year health summit is convened involving the public, partners, civil society, private </w:t>
            </w:r>
            <w:proofErr w:type="gramStart"/>
            <w:r w:rsidRPr="004E5865">
              <w:rPr>
                <w:rFonts w:ascii="Arial Narrow" w:eastAsia="Times New Roman" w:hAnsi="Arial Narrow" w:cs="Calibri"/>
                <w:color w:val="000000"/>
                <w:sz w:val="16"/>
                <w:szCs w:val="16"/>
                <w:lang w:val="en-US"/>
              </w:rPr>
              <w:t>actors</w:t>
            </w:r>
            <w:proofErr w:type="gramEnd"/>
            <w:r w:rsidRPr="004E5865">
              <w:rPr>
                <w:rFonts w:ascii="Arial Narrow" w:eastAsia="Times New Roman" w:hAnsi="Arial Narrow" w:cs="Calibri"/>
                <w:color w:val="000000"/>
                <w:sz w:val="16"/>
                <w:szCs w:val="16"/>
                <w:lang w:val="en-US"/>
              </w:rPr>
              <w:t xml:space="preserve"> and other stakeholders to share progress by all stakeholders</w:t>
            </w:r>
          </w:p>
        </w:tc>
        <w:tc>
          <w:tcPr>
            <w:tcW w:w="1734" w:type="dxa"/>
            <w:tcBorders>
              <w:top w:val="nil"/>
              <w:left w:val="nil"/>
              <w:bottom w:val="single" w:sz="4" w:space="0" w:color="auto"/>
              <w:right w:val="single" w:sz="4" w:space="0" w:color="auto"/>
            </w:tcBorders>
            <w:shd w:val="clear" w:color="auto" w:fill="auto"/>
            <w:hideMark/>
          </w:tcPr>
          <w:p w14:paraId="583FFCB0"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AED29A8" w14:textId="77777777" w:rsidTr="00B61056">
        <w:trPr>
          <w:trHeight w:val="20"/>
        </w:trPr>
        <w:tc>
          <w:tcPr>
            <w:tcW w:w="1530" w:type="dxa"/>
            <w:vMerge/>
            <w:tcBorders>
              <w:left w:val="single" w:sz="4" w:space="0" w:color="auto"/>
              <w:right w:val="single" w:sz="4" w:space="0" w:color="auto"/>
            </w:tcBorders>
            <w:shd w:val="clear" w:color="auto" w:fill="auto"/>
            <w:hideMark/>
          </w:tcPr>
          <w:p w14:paraId="59ACEC7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9F938E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public are involved in the </w:t>
            </w:r>
            <w:proofErr w:type="gramStart"/>
            <w:r w:rsidRPr="004E5865">
              <w:rPr>
                <w:rFonts w:ascii="Arial Narrow" w:eastAsia="Times New Roman" w:hAnsi="Arial Narrow" w:cs="Calibri"/>
                <w:color w:val="000000"/>
                <w:sz w:val="16"/>
                <w:szCs w:val="16"/>
                <w:lang w:val="en-US"/>
              </w:rPr>
              <w:t>decision making</w:t>
            </w:r>
            <w:proofErr w:type="gramEnd"/>
            <w:r w:rsidRPr="004E5865">
              <w:rPr>
                <w:rFonts w:ascii="Arial Narrow" w:eastAsia="Times New Roman" w:hAnsi="Arial Narrow" w:cs="Calibri"/>
                <w:color w:val="000000"/>
                <w:sz w:val="16"/>
                <w:szCs w:val="16"/>
                <w:lang w:val="en-US"/>
              </w:rPr>
              <w:t xml:space="preserve"> process for public </w:t>
            </w:r>
            <w:proofErr w:type="spellStart"/>
            <w:r w:rsidRPr="004E5865">
              <w:rPr>
                <w:rFonts w:ascii="Arial Narrow" w:eastAsia="Times New Roman" w:hAnsi="Arial Narrow" w:cs="Calibri"/>
                <w:color w:val="000000"/>
                <w:sz w:val="16"/>
                <w:szCs w:val="16"/>
                <w:lang w:val="en-US"/>
              </w:rPr>
              <w:t>ressources</w:t>
            </w:r>
            <w:proofErr w:type="spellEnd"/>
            <w:r w:rsidRPr="004E5865">
              <w:rPr>
                <w:rFonts w:ascii="Arial Narrow" w:eastAsia="Times New Roman" w:hAnsi="Arial Narrow" w:cs="Calibri"/>
                <w:color w:val="000000"/>
                <w:sz w:val="16"/>
                <w:szCs w:val="16"/>
                <w:lang w:val="en-US"/>
              </w:rPr>
              <w:t xml:space="preserve"> (open budgeting)</w:t>
            </w:r>
          </w:p>
        </w:tc>
        <w:tc>
          <w:tcPr>
            <w:tcW w:w="1734" w:type="dxa"/>
            <w:tcBorders>
              <w:top w:val="nil"/>
              <w:left w:val="nil"/>
              <w:bottom w:val="single" w:sz="4" w:space="0" w:color="auto"/>
              <w:right w:val="single" w:sz="4" w:space="0" w:color="auto"/>
            </w:tcBorders>
            <w:shd w:val="clear" w:color="auto" w:fill="auto"/>
            <w:hideMark/>
          </w:tcPr>
          <w:p w14:paraId="49089FF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A5E6F2F" w14:textId="77777777" w:rsidTr="00B61056">
        <w:trPr>
          <w:trHeight w:val="20"/>
        </w:trPr>
        <w:tc>
          <w:tcPr>
            <w:tcW w:w="1530" w:type="dxa"/>
            <w:vMerge/>
            <w:tcBorders>
              <w:left w:val="single" w:sz="4" w:space="0" w:color="auto"/>
              <w:right w:val="single" w:sz="4" w:space="0" w:color="auto"/>
            </w:tcBorders>
            <w:shd w:val="clear" w:color="auto" w:fill="auto"/>
            <w:hideMark/>
          </w:tcPr>
          <w:p w14:paraId="2763FFF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425EF91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Reports on progress with health are shared with the public for scrutiny and input</w:t>
            </w:r>
          </w:p>
        </w:tc>
        <w:tc>
          <w:tcPr>
            <w:tcW w:w="1734" w:type="dxa"/>
            <w:tcBorders>
              <w:top w:val="nil"/>
              <w:left w:val="nil"/>
              <w:bottom w:val="single" w:sz="4" w:space="0" w:color="auto"/>
              <w:right w:val="single" w:sz="4" w:space="0" w:color="auto"/>
            </w:tcBorders>
            <w:shd w:val="clear" w:color="auto" w:fill="auto"/>
            <w:hideMark/>
          </w:tcPr>
          <w:p w14:paraId="50871C8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0EA1F66" w14:textId="77777777" w:rsidTr="00B61056">
        <w:trPr>
          <w:trHeight w:val="20"/>
        </w:trPr>
        <w:tc>
          <w:tcPr>
            <w:tcW w:w="1530" w:type="dxa"/>
            <w:vMerge/>
            <w:tcBorders>
              <w:left w:val="single" w:sz="4" w:space="0" w:color="auto"/>
              <w:bottom w:val="single" w:sz="4" w:space="0" w:color="auto"/>
              <w:right w:val="single" w:sz="4" w:space="0" w:color="auto"/>
            </w:tcBorders>
            <w:shd w:val="clear" w:color="auto" w:fill="auto"/>
            <w:hideMark/>
          </w:tcPr>
          <w:p w14:paraId="43DC5FD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855F8BF"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Information on all resources – public, donor and private – are available and shared with all health actors, particularly the public </w:t>
            </w:r>
          </w:p>
        </w:tc>
        <w:tc>
          <w:tcPr>
            <w:tcW w:w="1734" w:type="dxa"/>
            <w:tcBorders>
              <w:top w:val="nil"/>
              <w:left w:val="nil"/>
              <w:bottom w:val="single" w:sz="4" w:space="0" w:color="auto"/>
              <w:right w:val="single" w:sz="4" w:space="0" w:color="auto"/>
            </w:tcBorders>
            <w:shd w:val="clear" w:color="auto" w:fill="auto"/>
            <w:hideMark/>
          </w:tcPr>
          <w:p w14:paraId="1534AD5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B4856A4" w14:textId="77777777" w:rsidTr="00B61056">
        <w:trPr>
          <w:trHeight w:val="20"/>
        </w:trPr>
        <w:tc>
          <w:tcPr>
            <w:tcW w:w="1530" w:type="dxa"/>
            <w:vMerge w:val="restart"/>
            <w:tcBorders>
              <w:top w:val="nil"/>
              <w:left w:val="single" w:sz="4" w:space="0" w:color="auto"/>
              <w:right w:val="single" w:sz="4" w:space="0" w:color="auto"/>
            </w:tcBorders>
            <w:shd w:val="clear" w:color="auto" w:fill="auto"/>
            <w:hideMark/>
          </w:tcPr>
          <w:p w14:paraId="50C34227" w14:textId="77777777" w:rsidR="00824CDF" w:rsidRPr="00B30566" w:rsidRDefault="00824CDF" w:rsidP="00B61056">
            <w:pPr>
              <w:spacing w:after="0" w:line="240" w:lineRule="auto"/>
              <w:rPr>
                <w:rFonts w:ascii="Arial Narrow" w:eastAsia="Times New Roman" w:hAnsi="Arial Narrow" w:cs="Calibri"/>
                <w:b/>
                <w:bCs/>
                <w:color w:val="000000"/>
                <w:sz w:val="16"/>
                <w:szCs w:val="16"/>
                <w:lang w:val="en-US"/>
              </w:rPr>
            </w:pPr>
            <w:r w:rsidRPr="004E5865">
              <w:rPr>
                <w:rFonts w:ascii="Arial Narrow" w:eastAsia="Times New Roman" w:hAnsi="Arial Narrow" w:cs="Calibri"/>
                <w:b/>
                <w:bCs/>
                <w:color w:val="000000"/>
                <w:sz w:val="16"/>
                <w:szCs w:val="16"/>
                <w:lang w:val="en-US"/>
              </w:rPr>
              <w:t>Legal and regulatory mechanisms:</w:t>
            </w:r>
          </w:p>
          <w:p w14:paraId="6DCDB18D" w14:textId="77777777" w:rsidR="00824CDF" w:rsidRPr="004E5865" w:rsidRDefault="00824CDF" w:rsidP="00B61056">
            <w:pPr>
              <w:spacing w:after="0" w:line="240" w:lineRule="auto"/>
              <w:rPr>
                <w:rFonts w:ascii="Arial Narrow" w:eastAsia="Times New Roman" w:hAnsi="Arial Narrow" w:cs="Calibri"/>
                <w:b/>
                <w:bCs/>
                <w:i/>
                <w:iCs/>
                <w:color w:val="000000"/>
                <w:sz w:val="16"/>
                <w:szCs w:val="16"/>
                <w:lang w:val="en-US"/>
              </w:rPr>
            </w:pPr>
            <w:r w:rsidRPr="004E5865">
              <w:rPr>
                <w:rFonts w:ascii="Arial Narrow" w:eastAsia="Times New Roman" w:hAnsi="Arial Narrow" w:cs="Calibri"/>
                <w:i/>
                <w:iCs/>
                <w:color w:val="000000"/>
                <w:sz w:val="16"/>
                <w:szCs w:val="16"/>
                <w:lang w:val="en-US"/>
              </w:rPr>
              <w:t>Required formal and informal instruments that give mandate to act</w:t>
            </w:r>
          </w:p>
        </w:tc>
        <w:tc>
          <w:tcPr>
            <w:tcW w:w="6896" w:type="dxa"/>
            <w:tcBorders>
              <w:top w:val="nil"/>
              <w:left w:val="nil"/>
              <w:bottom w:val="single" w:sz="4" w:space="0" w:color="auto"/>
              <w:right w:val="single" w:sz="4" w:space="0" w:color="auto"/>
            </w:tcBorders>
            <w:shd w:val="clear" w:color="auto" w:fill="auto"/>
            <w:hideMark/>
          </w:tcPr>
          <w:p w14:paraId="072150D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Health acts exist, covering service delivery, plus management of the health workforce, infrastructure deployment and medical products use</w:t>
            </w:r>
          </w:p>
        </w:tc>
        <w:tc>
          <w:tcPr>
            <w:tcW w:w="1734" w:type="dxa"/>
            <w:tcBorders>
              <w:top w:val="nil"/>
              <w:left w:val="nil"/>
              <w:bottom w:val="single" w:sz="4" w:space="0" w:color="auto"/>
              <w:right w:val="single" w:sz="4" w:space="0" w:color="auto"/>
            </w:tcBorders>
            <w:shd w:val="clear" w:color="auto" w:fill="auto"/>
            <w:hideMark/>
          </w:tcPr>
          <w:p w14:paraId="2426B05B"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7B24DC5" w14:textId="77777777" w:rsidTr="00B61056">
        <w:trPr>
          <w:trHeight w:val="20"/>
        </w:trPr>
        <w:tc>
          <w:tcPr>
            <w:tcW w:w="1530" w:type="dxa"/>
            <w:vMerge/>
            <w:tcBorders>
              <w:left w:val="single" w:sz="4" w:space="0" w:color="auto"/>
              <w:right w:val="single" w:sz="4" w:space="0" w:color="auto"/>
            </w:tcBorders>
            <w:shd w:val="clear" w:color="auto" w:fill="auto"/>
            <w:hideMark/>
          </w:tcPr>
          <w:p w14:paraId="2130CBA3"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801020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Required local regulations exist to implement the health Acts</w:t>
            </w:r>
          </w:p>
        </w:tc>
        <w:tc>
          <w:tcPr>
            <w:tcW w:w="1734" w:type="dxa"/>
            <w:tcBorders>
              <w:top w:val="nil"/>
              <w:left w:val="nil"/>
              <w:bottom w:val="single" w:sz="4" w:space="0" w:color="auto"/>
              <w:right w:val="single" w:sz="4" w:space="0" w:color="auto"/>
            </w:tcBorders>
            <w:shd w:val="clear" w:color="auto" w:fill="auto"/>
            <w:hideMark/>
          </w:tcPr>
          <w:p w14:paraId="09B6DFBF"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FBD7745" w14:textId="77777777" w:rsidTr="00B61056">
        <w:trPr>
          <w:trHeight w:val="20"/>
        </w:trPr>
        <w:tc>
          <w:tcPr>
            <w:tcW w:w="1530" w:type="dxa"/>
            <w:vMerge/>
            <w:tcBorders>
              <w:left w:val="single" w:sz="4" w:space="0" w:color="auto"/>
              <w:right w:val="single" w:sz="4" w:space="0" w:color="auto"/>
            </w:tcBorders>
            <w:shd w:val="clear" w:color="auto" w:fill="auto"/>
            <w:hideMark/>
          </w:tcPr>
          <w:p w14:paraId="1E5E5EE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256C743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There is appropriate enforcement capacity for adherence to the regulatory and legal instruments</w:t>
            </w:r>
          </w:p>
        </w:tc>
        <w:tc>
          <w:tcPr>
            <w:tcW w:w="1734" w:type="dxa"/>
            <w:tcBorders>
              <w:top w:val="nil"/>
              <w:left w:val="nil"/>
              <w:bottom w:val="single" w:sz="4" w:space="0" w:color="auto"/>
              <w:right w:val="single" w:sz="4" w:space="0" w:color="auto"/>
            </w:tcBorders>
            <w:shd w:val="clear" w:color="auto" w:fill="auto"/>
            <w:hideMark/>
          </w:tcPr>
          <w:p w14:paraId="4CB2BB0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2FD61E08" w14:textId="77777777" w:rsidTr="00B61056">
        <w:trPr>
          <w:trHeight w:val="20"/>
        </w:trPr>
        <w:tc>
          <w:tcPr>
            <w:tcW w:w="1530" w:type="dxa"/>
            <w:vMerge/>
            <w:tcBorders>
              <w:left w:val="single" w:sz="4" w:space="0" w:color="auto"/>
              <w:bottom w:val="single" w:sz="4" w:space="0" w:color="auto"/>
              <w:right w:val="single" w:sz="4" w:space="0" w:color="auto"/>
            </w:tcBorders>
            <w:shd w:val="clear" w:color="auto" w:fill="auto"/>
            <w:hideMark/>
          </w:tcPr>
          <w:p w14:paraId="229584B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5D10EA4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health leadership is aware of, and has oriented all the health management on the informal societal norms that affect health service provision – </w:t>
            </w:r>
            <w:proofErr w:type="gramStart"/>
            <w:r w:rsidRPr="004E5865">
              <w:rPr>
                <w:rFonts w:ascii="Arial Narrow" w:eastAsia="Times New Roman" w:hAnsi="Arial Narrow" w:cs="Calibri"/>
                <w:color w:val="000000"/>
                <w:sz w:val="16"/>
                <w:szCs w:val="16"/>
                <w:lang w:val="en-US"/>
              </w:rPr>
              <w:t>e.g.</w:t>
            </w:r>
            <w:proofErr w:type="gramEnd"/>
            <w:r w:rsidRPr="004E5865">
              <w:rPr>
                <w:rFonts w:ascii="Arial Narrow" w:eastAsia="Times New Roman" w:hAnsi="Arial Narrow" w:cs="Calibri"/>
                <w:color w:val="000000"/>
                <w:sz w:val="16"/>
                <w:szCs w:val="16"/>
                <w:lang w:val="en-US"/>
              </w:rPr>
              <w:t xml:space="preserve"> on values of the placenta, gender roles in health, </w:t>
            </w:r>
            <w:proofErr w:type="spellStart"/>
            <w:r w:rsidRPr="004E5865">
              <w:rPr>
                <w:rFonts w:ascii="Arial Narrow" w:eastAsia="Times New Roman" w:hAnsi="Arial Narrow" w:cs="Calibri"/>
                <w:color w:val="000000"/>
                <w:sz w:val="16"/>
                <w:szCs w:val="16"/>
                <w:lang w:val="en-US"/>
              </w:rPr>
              <w:t>etc</w:t>
            </w:r>
            <w:proofErr w:type="spellEnd"/>
          </w:p>
        </w:tc>
        <w:tc>
          <w:tcPr>
            <w:tcW w:w="1734" w:type="dxa"/>
            <w:tcBorders>
              <w:top w:val="nil"/>
              <w:left w:val="nil"/>
              <w:bottom w:val="single" w:sz="4" w:space="0" w:color="auto"/>
              <w:right w:val="single" w:sz="4" w:space="0" w:color="auto"/>
            </w:tcBorders>
            <w:shd w:val="clear" w:color="auto" w:fill="auto"/>
            <w:hideMark/>
          </w:tcPr>
          <w:p w14:paraId="6CF93794"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994B1A0" w14:textId="77777777" w:rsidTr="00B61056">
        <w:trPr>
          <w:trHeight w:val="20"/>
        </w:trPr>
        <w:tc>
          <w:tcPr>
            <w:tcW w:w="1530" w:type="dxa"/>
            <w:vMerge w:val="restart"/>
            <w:tcBorders>
              <w:top w:val="nil"/>
              <w:left w:val="single" w:sz="4" w:space="0" w:color="auto"/>
              <w:right w:val="single" w:sz="4" w:space="0" w:color="auto"/>
            </w:tcBorders>
            <w:shd w:val="clear" w:color="auto" w:fill="auto"/>
            <w:hideMark/>
          </w:tcPr>
          <w:p w14:paraId="444AD6B9" w14:textId="77777777" w:rsidR="00824CDF" w:rsidRPr="00B30566" w:rsidRDefault="00824CDF" w:rsidP="00B61056">
            <w:pPr>
              <w:spacing w:after="0" w:line="240" w:lineRule="auto"/>
              <w:rPr>
                <w:rFonts w:ascii="Arial Narrow" w:eastAsia="Times New Roman" w:hAnsi="Arial Narrow" w:cs="Calibri"/>
                <w:b/>
                <w:bCs/>
                <w:color w:val="000000"/>
                <w:sz w:val="16"/>
                <w:szCs w:val="16"/>
                <w:lang w:val="en-US"/>
              </w:rPr>
            </w:pPr>
            <w:r w:rsidRPr="004E5865">
              <w:rPr>
                <w:rFonts w:ascii="Arial Narrow" w:eastAsia="Times New Roman" w:hAnsi="Arial Narrow" w:cs="Calibri"/>
                <w:b/>
                <w:bCs/>
                <w:color w:val="000000"/>
                <w:sz w:val="16"/>
                <w:szCs w:val="16"/>
                <w:lang w:val="en-US"/>
              </w:rPr>
              <w:t>Stakeholder engagement:</w:t>
            </w:r>
          </w:p>
          <w:p w14:paraId="061C4B6E" w14:textId="77777777" w:rsidR="00824CDF" w:rsidRPr="004E5865" w:rsidRDefault="00824CDF" w:rsidP="00B61056">
            <w:pPr>
              <w:spacing w:after="0" w:line="240" w:lineRule="auto"/>
              <w:rPr>
                <w:rFonts w:ascii="Arial Narrow" w:eastAsia="Times New Roman" w:hAnsi="Arial Narrow" w:cs="Calibri"/>
                <w:b/>
                <w:bCs/>
                <w:i/>
                <w:iCs/>
                <w:color w:val="000000"/>
                <w:sz w:val="16"/>
                <w:szCs w:val="16"/>
                <w:lang w:val="en-US"/>
              </w:rPr>
            </w:pPr>
            <w:r w:rsidRPr="004E5865">
              <w:rPr>
                <w:rFonts w:ascii="Arial Narrow" w:eastAsia="Times New Roman" w:hAnsi="Arial Narrow" w:cs="Calibri"/>
                <w:i/>
                <w:iCs/>
                <w:color w:val="000000"/>
                <w:sz w:val="16"/>
                <w:szCs w:val="16"/>
                <w:lang w:val="en-US"/>
              </w:rPr>
              <w:t>Mandate, responsibilities of stakeholders in health are clear and monitored</w:t>
            </w:r>
          </w:p>
        </w:tc>
        <w:tc>
          <w:tcPr>
            <w:tcW w:w="6896" w:type="dxa"/>
            <w:tcBorders>
              <w:top w:val="nil"/>
              <w:left w:val="nil"/>
              <w:bottom w:val="single" w:sz="4" w:space="0" w:color="auto"/>
              <w:right w:val="single" w:sz="4" w:space="0" w:color="auto"/>
            </w:tcBorders>
            <w:shd w:val="clear" w:color="auto" w:fill="auto"/>
            <w:hideMark/>
          </w:tcPr>
          <w:p w14:paraId="068674BC"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Roles of public, </w:t>
            </w:r>
            <w:proofErr w:type="gramStart"/>
            <w:r w:rsidRPr="004E5865">
              <w:rPr>
                <w:rFonts w:ascii="Arial Narrow" w:eastAsia="Times New Roman" w:hAnsi="Arial Narrow" w:cs="Calibri"/>
                <w:color w:val="000000"/>
                <w:sz w:val="16"/>
                <w:szCs w:val="16"/>
                <w:lang w:val="en-US"/>
              </w:rPr>
              <w:t>private</w:t>
            </w:r>
            <w:proofErr w:type="gramEnd"/>
            <w:r w:rsidRPr="004E5865">
              <w:rPr>
                <w:rFonts w:ascii="Arial Narrow" w:eastAsia="Times New Roman" w:hAnsi="Arial Narrow" w:cs="Calibri"/>
                <w:color w:val="000000"/>
                <w:sz w:val="16"/>
                <w:szCs w:val="16"/>
                <w:lang w:val="en-US"/>
              </w:rPr>
              <w:t xml:space="preserve"> and external partners in the health agenda are clearly elaborated</w:t>
            </w:r>
          </w:p>
        </w:tc>
        <w:tc>
          <w:tcPr>
            <w:tcW w:w="1734" w:type="dxa"/>
            <w:tcBorders>
              <w:top w:val="nil"/>
              <w:left w:val="nil"/>
              <w:bottom w:val="single" w:sz="4" w:space="0" w:color="auto"/>
              <w:right w:val="single" w:sz="4" w:space="0" w:color="auto"/>
            </w:tcBorders>
            <w:shd w:val="clear" w:color="auto" w:fill="auto"/>
            <w:hideMark/>
          </w:tcPr>
          <w:p w14:paraId="6F39057E"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7D40983F" w14:textId="77777777" w:rsidTr="00B61056">
        <w:trPr>
          <w:trHeight w:val="20"/>
        </w:trPr>
        <w:tc>
          <w:tcPr>
            <w:tcW w:w="1530" w:type="dxa"/>
            <w:vMerge/>
            <w:tcBorders>
              <w:left w:val="single" w:sz="4" w:space="0" w:color="auto"/>
              <w:right w:val="single" w:sz="4" w:space="0" w:color="auto"/>
            </w:tcBorders>
            <w:shd w:val="clear" w:color="auto" w:fill="auto"/>
            <w:hideMark/>
          </w:tcPr>
          <w:p w14:paraId="586F34E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D4D131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A partnership instrument that consolidated responsibilities, defines how they are enforced and actions when they are not is in place (a compact / Memorandum of Understanding / Code of Conduct / </w:t>
            </w:r>
            <w:proofErr w:type="spellStart"/>
            <w:r w:rsidRPr="004E5865">
              <w:rPr>
                <w:rFonts w:ascii="Arial Narrow" w:eastAsia="Times New Roman" w:hAnsi="Arial Narrow" w:cs="Calibri"/>
                <w:color w:val="000000"/>
                <w:sz w:val="16"/>
                <w:szCs w:val="16"/>
                <w:lang w:val="en-US"/>
              </w:rPr>
              <w:t>etc</w:t>
            </w:r>
            <w:proofErr w:type="spellEnd"/>
            <w:r w:rsidRPr="004E5865">
              <w:rPr>
                <w:rFonts w:ascii="Arial Narrow" w:eastAsia="Times New Roman" w:hAnsi="Arial Narrow" w:cs="Calibri"/>
                <w:color w:val="000000"/>
                <w:sz w:val="16"/>
                <w:szCs w:val="16"/>
                <w:lang w:val="en-US"/>
              </w:rPr>
              <w:t>)</w:t>
            </w:r>
          </w:p>
        </w:tc>
        <w:tc>
          <w:tcPr>
            <w:tcW w:w="1734" w:type="dxa"/>
            <w:tcBorders>
              <w:top w:val="nil"/>
              <w:left w:val="nil"/>
              <w:bottom w:val="single" w:sz="4" w:space="0" w:color="auto"/>
              <w:right w:val="single" w:sz="4" w:space="0" w:color="auto"/>
            </w:tcBorders>
            <w:shd w:val="clear" w:color="auto" w:fill="auto"/>
            <w:hideMark/>
          </w:tcPr>
          <w:p w14:paraId="50E1B098"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46A55C26" w14:textId="77777777" w:rsidTr="00B61056">
        <w:trPr>
          <w:trHeight w:val="20"/>
        </w:trPr>
        <w:tc>
          <w:tcPr>
            <w:tcW w:w="1530" w:type="dxa"/>
            <w:vMerge/>
            <w:tcBorders>
              <w:left w:val="single" w:sz="4" w:space="0" w:color="auto"/>
              <w:right w:val="single" w:sz="4" w:space="0" w:color="auto"/>
            </w:tcBorders>
            <w:shd w:val="clear" w:color="auto" w:fill="auto"/>
            <w:hideMark/>
          </w:tcPr>
          <w:p w14:paraId="321DB1B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38373A4E"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A functional public-private partnership exists that ensures complementary actions are in </w:t>
            </w:r>
            <w:proofErr w:type="spellStart"/>
            <w:r w:rsidRPr="004E5865">
              <w:rPr>
                <w:rFonts w:ascii="Arial Narrow" w:eastAsia="Times New Roman" w:hAnsi="Arial Narrow" w:cs="Calibri"/>
                <w:color w:val="000000"/>
                <w:sz w:val="16"/>
                <w:szCs w:val="16"/>
                <w:lang w:val="en-US"/>
              </w:rPr>
              <w:t>palce</w:t>
            </w:r>
            <w:proofErr w:type="spellEnd"/>
            <w:r w:rsidRPr="004E5865">
              <w:rPr>
                <w:rFonts w:ascii="Arial Narrow" w:eastAsia="Times New Roman" w:hAnsi="Arial Narrow" w:cs="Calibri"/>
                <w:color w:val="000000"/>
                <w:sz w:val="16"/>
                <w:szCs w:val="16"/>
                <w:lang w:val="en-US"/>
              </w:rPr>
              <w:t xml:space="preserve"> to deliver on the health agenda is in place</w:t>
            </w:r>
          </w:p>
        </w:tc>
        <w:tc>
          <w:tcPr>
            <w:tcW w:w="1734" w:type="dxa"/>
            <w:tcBorders>
              <w:top w:val="nil"/>
              <w:left w:val="nil"/>
              <w:bottom w:val="single" w:sz="4" w:space="0" w:color="auto"/>
              <w:right w:val="single" w:sz="4" w:space="0" w:color="auto"/>
            </w:tcBorders>
            <w:shd w:val="clear" w:color="auto" w:fill="auto"/>
            <w:hideMark/>
          </w:tcPr>
          <w:p w14:paraId="39C49C1A"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64153C3" w14:textId="77777777" w:rsidTr="00B61056">
        <w:trPr>
          <w:trHeight w:val="20"/>
        </w:trPr>
        <w:tc>
          <w:tcPr>
            <w:tcW w:w="1530" w:type="dxa"/>
            <w:vMerge/>
            <w:tcBorders>
              <w:left w:val="single" w:sz="4" w:space="0" w:color="auto"/>
              <w:bottom w:val="single" w:sz="4" w:space="0" w:color="auto"/>
              <w:right w:val="single" w:sz="4" w:space="0" w:color="auto"/>
            </w:tcBorders>
            <w:shd w:val="clear" w:color="auto" w:fill="auto"/>
            <w:hideMark/>
          </w:tcPr>
          <w:p w14:paraId="50CCFB51"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62D2204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Regular meetings are held with external and non-public stakeholders to review progress with harmonization and joint working arrangements</w:t>
            </w:r>
          </w:p>
        </w:tc>
        <w:tc>
          <w:tcPr>
            <w:tcW w:w="1734" w:type="dxa"/>
            <w:tcBorders>
              <w:top w:val="nil"/>
              <w:left w:val="nil"/>
              <w:bottom w:val="single" w:sz="4" w:space="0" w:color="auto"/>
              <w:right w:val="single" w:sz="4" w:space="0" w:color="auto"/>
            </w:tcBorders>
            <w:shd w:val="clear" w:color="auto" w:fill="auto"/>
            <w:hideMark/>
          </w:tcPr>
          <w:p w14:paraId="322D131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6D0AB749" w14:textId="77777777" w:rsidTr="00B61056">
        <w:trPr>
          <w:trHeight w:val="20"/>
        </w:trPr>
        <w:tc>
          <w:tcPr>
            <w:tcW w:w="1530" w:type="dxa"/>
            <w:vMerge w:val="restart"/>
            <w:tcBorders>
              <w:top w:val="nil"/>
              <w:left w:val="single" w:sz="4" w:space="0" w:color="auto"/>
              <w:right w:val="single" w:sz="4" w:space="0" w:color="auto"/>
            </w:tcBorders>
            <w:shd w:val="clear" w:color="auto" w:fill="auto"/>
            <w:hideMark/>
          </w:tcPr>
          <w:p w14:paraId="1337187D" w14:textId="77777777" w:rsidR="00824CDF" w:rsidRPr="00B30566" w:rsidRDefault="00824CDF" w:rsidP="00B61056">
            <w:pPr>
              <w:spacing w:after="0" w:line="240" w:lineRule="auto"/>
              <w:rPr>
                <w:rFonts w:ascii="Arial Narrow" w:eastAsia="Times New Roman" w:hAnsi="Arial Narrow" w:cs="Calibri"/>
                <w:b/>
                <w:bCs/>
                <w:color w:val="000000"/>
                <w:sz w:val="16"/>
                <w:szCs w:val="16"/>
                <w:lang w:val="en-US"/>
              </w:rPr>
            </w:pPr>
            <w:r w:rsidRPr="004E5865">
              <w:rPr>
                <w:rFonts w:ascii="Arial Narrow" w:eastAsia="Times New Roman" w:hAnsi="Arial Narrow" w:cs="Calibri"/>
                <w:b/>
                <w:bCs/>
                <w:color w:val="000000"/>
                <w:sz w:val="16"/>
                <w:szCs w:val="16"/>
                <w:lang w:val="en-US"/>
              </w:rPr>
              <w:t>Integrity &amp; public confidence:</w:t>
            </w:r>
          </w:p>
          <w:p w14:paraId="43B3332D" w14:textId="77777777" w:rsidR="00824CDF" w:rsidRPr="004E5865" w:rsidRDefault="00824CDF" w:rsidP="00B61056">
            <w:pPr>
              <w:spacing w:after="0" w:line="240" w:lineRule="auto"/>
              <w:rPr>
                <w:rFonts w:ascii="Arial Narrow" w:eastAsia="Times New Roman" w:hAnsi="Arial Narrow" w:cs="Calibri"/>
                <w:b/>
                <w:bCs/>
                <w:i/>
                <w:iCs/>
                <w:color w:val="000000"/>
                <w:sz w:val="16"/>
                <w:szCs w:val="16"/>
                <w:lang w:val="en-US"/>
              </w:rPr>
            </w:pPr>
            <w:r w:rsidRPr="004E5865">
              <w:rPr>
                <w:rFonts w:ascii="Arial Narrow" w:eastAsia="Times New Roman" w:hAnsi="Arial Narrow" w:cs="Calibri"/>
                <w:i/>
                <w:iCs/>
                <w:color w:val="000000"/>
                <w:sz w:val="16"/>
                <w:szCs w:val="16"/>
                <w:lang w:val="en-US"/>
              </w:rPr>
              <w:t>Active processes are in place to build the public trust and respect in the sector</w:t>
            </w:r>
          </w:p>
        </w:tc>
        <w:tc>
          <w:tcPr>
            <w:tcW w:w="6896" w:type="dxa"/>
            <w:tcBorders>
              <w:top w:val="nil"/>
              <w:left w:val="nil"/>
              <w:bottom w:val="single" w:sz="4" w:space="0" w:color="auto"/>
              <w:right w:val="single" w:sz="4" w:space="0" w:color="auto"/>
            </w:tcBorders>
            <w:shd w:val="clear" w:color="auto" w:fill="auto"/>
            <w:hideMark/>
          </w:tcPr>
          <w:p w14:paraId="4CBF0EED"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Each service provision unit has a functional means to get views on the sector from the public (hotlines, anticorruption boxes, </w:t>
            </w:r>
            <w:proofErr w:type="spellStart"/>
            <w:r w:rsidRPr="004E5865">
              <w:rPr>
                <w:rFonts w:ascii="Arial Narrow" w:eastAsia="Times New Roman" w:hAnsi="Arial Narrow" w:cs="Calibri"/>
                <w:color w:val="000000"/>
                <w:sz w:val="16"/>
                <w:szCs w:val="16"/>
                <w:lang w:val="en-US"/>
              </w:rPr>
              <w:t>etc</w:t>
            </w:r>
            <w:proofErr w:type="spellEnd"/>
            <w:r w:rsidRPr="004E5865">
              <w:rPr>
                <w:rFonts w:ascii="Arial Narrow" w:eastAsia="Times New Roman" w:hAnsi="Arial Narrow" w:cs="Calibri"/>
                <w:color w:val="000000"/>
                <w:sz w:val="16"/>
                <w:szCs w:val="16"/>
                <w:lang w:val="en-US"/>
              </w:rPr>
              <w:t>)</w:t>
            </w:r>
          </w:p>
        </w:tc>
        <w:tc>
          <w:tcPr>
            <w:tcW w:w="1734" w:type="dxa"/>
            <w:tcBorders>
              <w:top w:val="nil"/>
              <w:left w:val="nil"/>
              <w:bottom w:val="single" w:sz="4" w:space="0" w:color="auto"/>
              <w:right w:val="single" w:sz="4" w:space="0" w:color="auto"/>
            </w:tcBorders>
            <w:shd w:val="clear" w:color="auto" w:fill="auto"/>
            <w:hideMark/>
          </w:tcPr>
          <w:p w14:paraId="58AC822C"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01739C50" w14:textId="77777777" w:rsidTr="00B61056">
        <w:trPr>
          <w:trHeight w:val="20"/>
        </w:trPr>
        <w:tc>
          <w:tcPr>
            <w:tcW w:w="1530" w:type="dxa"/>
            <w:vMerge/>
            <w:tcBorders>
              <w:left w:val="single" w:sz="4" w:space="0" w:color="auto"/>
              <w:right w:val="single" w:sz="4" w:space="0" w:color="auto"/>
            </w:tcBorders>
            <w:shd w:val="clear" w:color="auto" w:fill="auto"/>
            <w:hideMark/>
          </w:tcPr>
          <w:p w14:paraId="4F265B89"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0D9285E4"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 xml:space="preserve">The sub national unit has a team dedicated to engaging with the public on a constant basis, to ensure it is constantly aware of public views </w:t>
            </w:r>
          </w:p>
        </w:tc>
        <w:tc>
          <w:tcPr>
            <w:tcW w:w="1734" w:type="dxa"/>
            <w:tcBorders>
              <w:top w:val="nil"/>
              <w:left w:val="nil"/>
              <w:bottom w:val="single" w:sz="4" w:space="0" w:color="auto"/>
              <w:right w:val="single" w:sz="4" w:space="0" w:color="auto"/>
            </w:tcBorders>
            <w:shd w:val="clear" w:color="auto" w:fill="auto"/>
            <w:hideMark/>
          </w:tcPr>
          <w:p w14:paraId="49273D9D"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5867BFA2" w14:textId="77777777" w:rsidTr="00B61056">
        <w:trPr>
          <w:trHeight w:val="20"/>
        </w:trPr>
        <w:tc>
          <w:tcPr>
            <w:tcW w:w="1530" w:type="dxa"/>
            <w:vMerge/>
            <w:tcBorders>
              <w:left w:val="single" w:sz="4" w:space="0" w:color="auto"/>
              <w:right w:val="single" w:sz="4" w:space="0" w:color="auto"/>
            </w:tcBorders>
            <w:shd w:val="clear" w:color="auto" w:fill="auto"/>
            <w:hideMark/>
          </w:tcPr>
          <w:p w14:paraId="4B40483B"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C1FEEDA"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 sub national unit has a fully functional process to constantly capture views of the public on its integrity</w:t>
            </w:r>
          </w:p>
        </w:tc>
        <w:tc>
          <w:tcPr>
            <w:tcW w:w="1734" w:type="dxa"/>
            <w:tcBorders>
              <w:top w:val="nil"/>
              <w:left w:val="nil"/>
              <w:bottom w:val="single" w:sz="4" w:space="0" w:color="auto"/>
              <w:right w:val="single" w:sz="4" w:space="0" w:color="auto"/>
            </w:tcBorders>
            <w:shd w:val="clear" w:color="auto" w:fill="auto"/>
            <w:hideMark/>
          </w:tcPr>
          <w:p w14:paraId="701B0A51"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r w:rsidR="00824CDF" w:rsidRPr="00B30566" w14:paraId="1B3970E6" w14:textId="77777777" w:rsidTr="00B61056">
        <w:trPr>
          <w:trHeight w:val="20"/>
        </w:trPr>
        <w:tc>
          <w:tcPr>
            <w:tcW w:w="1530" w:type="dxa"/>
            <w:vMerge/>
            <w:tcBorders>
              <w:left w:val="single" w:sz="4" w:space="0" w:color="auto"/>
              <w:bottom w:val="single" w:sz="4" w:space="0" w:color="auto"/>
              <w:right w:val="single" w:sz="4" w:space="0" w:color="auto"/>
            </w:tcBorders>
            <w:shd w:val="clear" w:color="auto" w:fill="auto"/>
            <w:hideMark/>
          </w:tcPr>
          <w:p w14:paraId="1F2F8D95"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p>
        </w:tc>
        <w:tc>
          <w:tcPr>
            <w:tcW w:w="6896" w:type="dxa"/>
            <w:tcBorders>
              <w:top w:val="nil"/>
              <w:left w:val="nil"/>
              <w:bottom w:val="single" w:sz="4" w:space="0" w:color="auto"/>
              <w:right w:val="single" w:sz="4" w:space="0" w:color="auto"/>
            </w:tcBorders>
            <w:shd w:val="clear" w:color="auto" w:fill="auto"/>
            <w:hideMark/>
          </w:tcPr>
          <w:p w14:paraId="7E575DE6" w14:textId="77777777" w:rsidR="00824CDF" w:rsidRPr="004E5865" w:rsidRDefault="00824CDF" w:rsidP="00B61056">
            <w:pPr>
              <w:spacing w:after="0" w:line="240" w:lineRule="auto"/>
              <w:rPr>
                <w:rFonts w:ascii="Arial Narrow" w:eastAsia="Times New Roman" w:hAnsi="Arial Narrow" w:cs="Calibri"/>
                <w:color w:val="000000"/>
                <w:sz w:val="16"/>
                <w:szCs w:val="16"/>
                <w:lang w:val="en-US"/>
              </w:rPr>
            </w:pPr>
            <w:r w:rsidRPr="004E5865">
              <w:rPr>
                <w:rFonts w:ascii="Arial Narrow" w:eastAsia="Times New Roman" w:hAnsi="Arial Narrow" w:cs="Calibri"/>
                <w:color w:val="000000"/>
                <w:sz w:val="16"/>
                <w:szCs w:val="16"/>
                <w:lang w:val="en-US"/>
              </w:rPr>
              <w:t>The sub national unit has a culture of taking decisive and corrective action when its reputation and integrity is compromised – with no exceptions</w:t>
            </w:r>
          </w:p>
        </w:tc>
        <w:tc>
          <w:tcPr>
            <w:tcW w:w="1734" w:type="dxa"/>
            <w:tcBorders>
              <w:top w:val="nil"/>
              <w:left w:val="nil"/>
              <w:bottom w:val="single" w:sz="4" w:space="0" w:color="auto"/>
              <w:right w:val="single" w:sz="4" w:space="0" w:color="auto"/>
            </w:tcBorders>
            <w:shd w:val="clear" w:color="auto" w:fill="auto"/>
            <w:hideMark/>
          </w:tcPr>
          <w:p w14:paraId="78BA3969" w14:textId="77777777" w:rsidR="00824CDF" w:rsidRPr="004E5865" w:rsidRDefault="00824CDF" w:rsidP="00B61056">
            <w:pPr>
              <w:spacing w:after="0" w:line="240" w:lineRule="auto"/>
              <w:jc w:val="center"/>
              <w:rPr>
                <w:rFonts w:ascii="Arial Narrow" w:eastAsia="Times New Roman" w:hAnsi="Arial Narrow" w:cs="Calibri"/>
                <w:color w:val="000000"/>
                <w:sz w:val="16"/>
                <w:szCs w:val="16"/>
                <w:lang w:val="en-US"/>
              </w:rPr>
            </w:pPr>
          </w:p>
        </w:tc>
      </w:tr>
    </w:tbl>
    <w:p w14:paraId="05ACF5DC" w14:textId="77777777" w:rsidR="00824CDF" w:rsidRDefault="00824CDF" w:rsidP="00824CDF">
      <w:pPr>
        <w:spacing w:after="0" w:line="240" w:lineRule="auto"/>
        <w:rPr>
          <w:sz w:val="24"/>
          <w:szCs w:val="24"/>
        </w:rPr>
      </w:pPr>
    </w:p>
    <w:p w14:paraId="5760A547" w14:textId="77777777" w:rsidR="00824CDF" w:rsidRDefault="00824CDF" w:rsidP="00824CDF">
      <w:pPr>
        <w:rPr>
          <w:sz w:val="24"/>
          <w:szCs w:val="24"/>
        </w:rPr>
      </w:pPr>
      <w:r>
        <w:rPr>
          <w:sz w:val="24"/>
          <w:szCs w:val="24"/>
        </w:rPr>
        <w:br w:type="page"/>
      </w:r>
    </w:p>
    <w:p w14:paraId="31B18304" w14:textId="77777777" w:rsidR="00824CDF" w:rsidRDefault="00824CDF" w:rsidP="00824CDF">
      <w:pPr>
        <w:pStyle w:val="Heading1"/>
      </w:pPr>
      <w:r>
        <w:lastRenderedPageBreak/>
        <w:t>Supplementary appendix 3: Mean scores by dimension for each district assessed</w:t>
      </w:r>
    </w:p>
    <w:p w14:paraId="01FBEB5A" w14:textId="77777777" w:rsidR="00824CDF" w:rsidRDefault="00824CDF" w:rsidP="00824CDF">
      <w:pPr>
        <w:pStyle w:val="Heading2"/>
      </w:pPr>
      <w:r>
        <w:t>Oversight capacity dimensions and scores</w:t>
      </w:r>
    </w:p>
    <w:tbl>
      <w:tblPr>
        <w:tblStyle w:val="GridTable1Light-Accent3"/>
        <w:tblW w:w="10819" w:type="dxa"/>
        <w:tblInd w:w="-905" w:type="dxa"/>
        <w:tblLook w:val="04A0" w:firstRow="1" w:lastRow="0" w:firstColumn="1" w:lastColumn="0" w:noHBand="0" w:noVBand="1"/>
      </w:tblPr>
      <w:tblGrid>
        <w:gridCol w:w="2430"/>
        <w:gridCol w:w="872"/>
        <w:gridCol w:w="1094"/>
        <w:gridCol w:w="960"/>
        <w:gridCol w:w="1209"/>
        <w:gridCol w:w="1209"/>
        <w:gridCol w:w="963"/>
        <w:gridCol w:w="1086"/>
        <w:gridCol w:w="996"/>
      </w:tblGrid>
      <w:tr w:rsidR="00824CDF" w:rsidRPr="00265F7C" w14:paraId="394D96E1" w14:textId="77777777" w:rsidTr="00B610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38808655"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District</w:t>
            </w:r>
          </w:p>
        </w:tc>
        <w:tc>
          <w:tcPr>
            <w:tcW w:w="872" w:type="dxa"/>
            <w:noWrap/>
            <w:hideMark/>
          </w:tcPr>
          <w:p w14:paraId="35AE2BEC"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Authority</w:t>
            </w:r>
          </w:p>
        </w:tc>
        <w:tc>
          <w:tcPr>
            <w:tcW w:w="1094" w:type="dxa"/>
            <w:noWrap/>
            <w:hideMark/>
          </w:tcPr>
          <w:p w14:paraId="75D7BA53"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Stewardship</w:t>
            </w:r>
          </w:p>
        </w:tc>
        <w:tc>
          <w:tcPr>
            <w:tcW w:w="960" w:type="dxa"/>
            <w:noWrap/>
            <w:hideMark/>
          </w:tcPr>
          <w:p w14:paraId="7013E7D4"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Policy and strategy</w:t>
            </w:r>
          </w:p>
        </w:tc>
        <w:tc>
          <w:tcPr>
            <w:tcW w:w="1209" w:type="dxa"/>
            <w:noWrap/>
            <w:hideMark/>
          </w:tcPr>
          <w:p w14:paraId="46B19C96"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Technical accountability</w:t>
            </w:r>
          </w:p>
        </w:tc>
        <w:tc>
          <w:tcPr>
            <w:tcW w:w="1209" w:type="dxa"/>
            <w:noWrap/>
            <w:hideMark/>
          </w:tcPr>
          <w:p w14:paraId="26D107FA"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Social accountability</w:t>
            </w:r>
          </w:p>
        </w:tc>
        <w:tc>
          <w:tcPr>
            <w:tcW w:w="963" w:type="dxa"/>
            <w:noWrap/>
            <w:hideMark/>
          </w:tcPr>
          <w:p w14:paraId="3C2BC15C"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Legal &amp; regulatory framework</w:t>
            </w:r>
          </w:p>
        </w:tc>
        <w:tc>
          <w:tcPr>
            <w:tcW w:w="1086" w:type="dxa"/>
            <w:noWrap/>
            <w:hideMark/>
          </w:tcPr>
          <w:p w14:paraId="75A5C175"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Stakeholder engagement</w:t>
            </w:r>
          </w:p>
        </w:tc>
        <w:tc>
          <w:tcPr>
            <w:tcW w:w="996" w:type="dxa"/>
            <w:noWrap/>
            <w:hideMark/>
          </w:tcPr>
          <w:p w14:paraId="72FB99F1"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Integrity &amp; public confidence</w:t>
            </w:r>
          </w:p>
        </w:tc>
      </w:tr>
      <w:tr w:rsidR="00824CDF" w:rsidRPr="00265F7C" w14:paraId="7B249F1B"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70A217F7"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JUAN</w:t>
            </w:r>
          </w:p>
        </w:tc>
        <w:tc>
          <w:tcPr>
            <w:tcW w:w="872" w:type="dxa"/>
            <w:noWrap/>
            <w:hideMark/>
          </w:tcPr>
          <w:p w14:paraId="157E63F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1094" w:type="dxa"/>
            <w:noWrap/>
            <w:hideMark/>
          </w:tcPr>
          <w:p w14:paraId="2CCD5FF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5DE7FFF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28529FA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04C2F6F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3" w:type="dxa"/>
            <w:noWrap/>
            <w:hideMark/>
          </w:tcPr>
          <w:p w14:paraId="46888DB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7FB24DB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96" w:type="dxa"/>
            <w:noWrap/>
            <w:hideMark/>
          </w:tcPr>
          <w:p w14:paraId="765D7A2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3209B8DC"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46F8C6C5"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NKWANTA SOUTH</w:t>
            </w:r>
          </w:p>
        </w:tc>
        <w:tc>
          <w:tcPr>
            <w:tcW w:w="872" w:type="dxa"/>
            <w:noWrap/>
            <w:hideMark/>
          </w:tcPr>
          <w:p w14:paraId="50EE461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94" w:type="dxa"/>
            <w:noWrap/>
            <w:hideMark/>
          </w:tcPr>
          <w:p w14:paraId="6002AD2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61B8923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85.00</w:t>
            </w:r>
          </w:p>
        </w:tc>
        <w:tc>
          <w:tcPr>
            <w:tcW w:w="1209" w:type="dxa"/>
            <w:noWrap/>
            <w:hideMark/>
          </w:tcPr>
          <w:p w14:paraId="00CF4AC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209" w:type="dxa"/>
            <w:noWrap/>
            <w:hideMark/>
          </w:tcPr>
          <w:p w14:paraId="2B73E67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3" w:type="dxa"/>
            <w:noWrap/>
            <w:hideMark/>
          </w:tcPr>
          <w:p w14:paraId="185C617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2B1393C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96" w:type="dxa"/>
            <w:noWrap/>
            <w:hideMark/>
          </w:tcPr>
          <w:p w14:paraId="2918A8A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r>
      <w:tr w:rsidR="00824CDF" w:rsidRPr="00265F7C" w14:paraId="12344B1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3A05B0FE"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NKWANTA NORTH</w:t>
            </w:r>
          </w:p>
        </w:tc>
        <w:tc>
          <w:tcPr>
            <w:tcW w:w="872" w:type="dxa"/>
            <w:noWrap/>
            <w:hideMark/>
          </w:tcPr>
          <w:p w14:paraId="0763D30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1094" w:type="dxa"/>
            <w:noWrap/>
            <w:hideMark/>
          </w:tcPr>
          <w:p w14:paraId="1BA3B87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85.00</w:t>
            </w:r>
          </w:p>
        </w:tc>
        <w:tc>
          <w:tcPr>
            <w:tcW w:w="960" w:type="dxa"/>
            <w:noWrap/>
            <w:hideMark/>
          </w:tcPr>
          <w:p w14:paraId="72E88FE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1209" w:type="dxa"/>
            <w:noWrap/>
            <w:hideMark/>
          </w:tcPr>
          <w:p w14:paraId="5EE5BFF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209" w:type="dxa"/>
            <w:noWrap/>
            <w:hideMark/>
          </w:tcPr>
          <w:p w14:paraId="2F01B31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963" w:type="dxa"/>
            <w:noWrap/>
            <w:hideMark/>
          </w:tcPr>
          <w:p w14:paraId="6F40E6E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1086" w:type="dxa"/>
            <w:noWrap/>
            <w:hideMark/>
          </w:tcPr>
          <w:p w14:paraId="27E617F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96" w:type="dxa"/>
            <w:noWrap/>
            <w:hideMark/>
          </w:tcPr>
          <w:p w14:paraId="41310FB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r>
      <w:tr w:rsidR="00824CDF" w:rsidRPr="00265F7C" w14:paraId="5CEF0D48"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7B31EEB2"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TANO NORTH</w:t>
            </w:r>
          </w:p>
        </w:tc>
        <w:tc>
          <w:tcPr>
            <w:tcW w:w="872" w:type="dxa"/>
            <w:noWrap/>
            <w:hideMark/>
          </w:tcPr>
          <w:p w14:paraId="459F231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79.17</w:t>
            </w:r>
          </w:p>
        </w:tc>
        <w:tc>
          <w:tcPr>
            <w:tcW w:w="1094" w:type="dxa"/>
            <w:noWrap/>
            <w:hideMark/>
          </w:tcPr>
          <w:p w14:paraId="0512101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960" w:type="dxa"/>
            <w:noWrap/>
            <w:hideMark/>
          </w:tcPr>
          <w:p w14:paraId="20FFD09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10F21E5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209" w:type="dxa"/>
            <w:noWrap/>
            <w:hideMark/>
          </w:tcPr>
          <w:p w14:paraId="33823E7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3" w:type="dxa"/>
            <w:noWrap/>
            <w:hideMark/>
          </w:tcPr>
          <w:p w14:paraId="26A2BBF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4C12963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96" w:type="dxa"/>
            <w:noWrap/>
            <w:hideMark/>
          </w:tcPr>
          <w:p w14:paraId="001912B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r>
      <w:tr w:rsidR="00824CDF" w:rsidRPr="00265F7C" w14:paraId="275EEEB0"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59DD5C19"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ASUTIFI SOUTH</w:t>
            </w:r>
          </w:p>
        </w:tc>
        <w:tc>
          <w:tcPr>
            <w:tcW w:w="872" w:type="dxa"/>
            <w:noWrap/>
            <w:hideMark/>
          </w:tcPr>
          <w:p w14:paraId="1C23038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83.33</w:t>
            </w:r>
          </w:p>
        </w:tc>
        <w:tc>
          <w:tcPr>
            <w:tcW w:w="1094" w:type="dxa"/>
            <w:noWrap/>
            <w:hideMark/>
          </w:tcPr>
          <w:p w14:paraId="064A05D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60CFCA3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1E8EC05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209" w:type="dxa"/>
            <w:noWrap/>
            <w:hideMark/>
          </w:tcPr>
          <w:p w14:paraId="65764B5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63" w:type="dxa"/>
            <w:noWrap/>
            <w:hideMark/>
          </w:tcPr>
          <w:p w14:paraId="0635DC4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5B50005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96" w:type="dxa"/>
            <w:noWrap/>
            <w:hideMark/>
          </w:tcPr>
          <w:p w14:paraId="272A933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r>
      <w:tr w:rsidR="00824CDF" w:rsidRPr="00265F7C" w14:paraId="540C14FC"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7FF7AEE0"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NKORANZA SOUTH</w:t>
            </w:r>
          </w:p>
        </w:tc>
        <w:tc>
          <w:tcPr>
            <w:tcW w:w="872" w:type="dxa"/>
            <w:noWrap/>
            <w:hideMark/>
          </w:tcPr>
          <w:p w14:paraId="5BFCB88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094" w:type="dxa"/>
            <w:noWrap/>
            <w:hideMark/>
          </w:tcPr>
          <w:p w14:paraId="093F849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70.00</w:t>
            </w:r>
          </w:p>
        </w:tc>
        <w:tc>
          <w:tcPr>
            <w:tcW w:w="960" w:type="dxa"/>
            <w:noWrap/>
            <w:hideMark/>
          </w:tcPr>
          <w:p w14:paraId="64CE1FC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90.00</w:t>
            </w:r>
          </w:p>
        </w:tc>
        <w:tc>
          <w:tcPr>
            <w:tcW w:w="1209" w:type="dxa"/>
            <w:noWrap/>
            <w:hideMark/>
          </w:tcPr>
          <w:p w14:paraId="52A69C8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209" w:type="dxa"/>
            <w:noWrap/>
            <w:hideMark/>
          </w:tcPr>
          <w:p w14:paraId="5CCF51C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3" w:type="dxa"/>
            <w:noWrap/>
            <w:hideMark/>
          </w:tcPr>
          <w:p w14:paraId="18808F9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17106C7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96" w:type="dxa"/>
            <w:noWrap/>
            <w:hideMark/>
          </w:tcPr>
          <w:p w14:paraId="6C1DF34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r>
      <w:tr w:rsidR="00824CDF" w:rsidRPr="00265F7C" w14:paraId="1566CDB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6E8DE7FA"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BUNKPURUGU NAKPANDURI</w:t>
            </w:r>
          </w:p>
        </w:tc>
        <w:tc>
          <w:tcPr>
            <w:tcW w:w="872" w:type="dxa"/>
            <w:noWrap/>
            <w:hideMark/>
          </w:tcPr>
          <w:p w14:paraId="5509594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83.33</w:t>
            </w:r>
          </w:p>
        </w:tc>
        <w:tc>
          <w:tcPr>
            <w:tcW w:w="1094" w:type="dxa"/>
            <w:noWrap/>
            <w:hideMark/>
          </w:tcPr>
          <w:p w14:paraId="62B2012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61E24C1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65.00</w:t>
            </w:r>
          </w:p>
        </w:tc>
        <w:tc>
          <w:tcPr>
            <w:tcW w:w="1209" w:type="dxa"/>
            <w:noWrap/>
            <w:hideMark/>
          </w:tcPr>
          <w:p w14:paraId="418F01C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1209" w:type="dxa"/>
            <w:noWrap/>
            <w:hideMark/>
          </w:tcPr>
          <w:p w14:paraId="2643F1D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43.75</w:t>
            </w:r>
          </w:p>
        </w:tc>
        <w:tc>
          <w:tcPr>
            <w:tcW w:w="963" w:type="dxa"/>
            <w:noWrap/>
            <w:hideMark/>
          </w:tcPr>
          <w:p w14:paraId="17A1373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c>
          <w:tcPr>
            <w:tcW w:w="1086" w:type="dxa"/>
            <w:noWrap/>
            <w:hideMark/>
          </w:tcPr>
          <w:p w14:paraId="1ED12E9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996" w:type="dxa"/>
            <w:noWrap/>
            <w:hideMark/>
          </w:tcPr>
          <w:p w14:paraId="59F48A3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r>
      <w:tr w:rsidR="00824CDF" w:rsidRPr="00265F7C" w14:paraId="2740CE94"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23EE1995"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KRACHI WEST</w:t>
            </w:r>
          </w:p>
        </w:tc>
        <w:tc>
          <w:tcPr>
            <w:tcW w:w="872" w:type="dxa"/>
            <w:noWrap/>
            <w:hideMark/>
          </w:tcPr>
          <w:p w14:paraId="00581C8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094" w:type="dxa"/>
            <w:noWrap/>
            <w:hideMark/>
          </w:tcPr>
          <w:p w14:paraId="4F4B581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88007B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02B3A0D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402D160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963" w:type="dxa"/>
            <w:noWrap/>
            <w:hideMark/>
          </w:tcPr>
          <w:p w14:paraId="1CB36C9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2A5A412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6382AD5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r>
      <w:tr w:rsidR="00824CDF" w:rsidRPr="00265F7C" w14:paraId="3BC7F930"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7C41D3C9"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KRACHI NCHUMURU</w:t>
            </w:r>
          </w:p>
        </w:tc>
        <w:tc>
          <w:tcPr>
            <w:tcW w:w="872" w:type="dxa"/>
            <w:noWrap/>
            <w:hideMark/>
          </w:tcPr>
          <w:p w14:paraId="0466C5E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94" w:type="dxa"/>
            <w:noWrap/>
            <w:hideMark/>
          </w:tcPr>
          <w:p w14:paraId="75C3CAF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734E7CE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251BCBF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366BC4C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3" w:type="dxa"/>
            <w:noWrap/>
            <w:hideMark/>
          </w:tcPr>
          <w:p w14:paraId="5F68D32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537A006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96" w:type="dxa"/>
            <w:noWrap/>
            <w:hideMark/>
          </w:tcPr>
          <w:p w14:paraId="0A6E127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33D0A8D2"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01AF6DA0"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ASUNAFO SOUTH</w:t>
            </w:r>
          </w:p>
        </w:tc>
        <w:tc>
          <w:tcPr>
            <w:tcW w:w="872" w:type="dxa"/>
            <w:noWrap/>
            <w:hideMark/>
          </w:tcPr>
          <w:p w14:paraId="420D35A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094" w:type="dxa"/>
            <w:noWrap/>
            <w:hideMark/>
          </w:tcPr>
          <w:p w14:paraId="0FD0B0D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541D498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0299971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5945C37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3" w:type="dxa"/>
            <w:noWrap/>
            <w:hideMark/>
          </w:tcPr>
          <w:p w14:paraId="646886F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190EC7A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96" w:type="dxa"/>
            <w:noWrap/>
            <w:hideMark/>
          </w:tcPr>
          <w:p w14:paraId="670E89F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r>
      <w:tr w:rsidR="00824CDF" w:rsidRPr="00265F7C" w14:paraId="417F288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66E94811"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TANO SOUTH</w:t>
            </w:r>
          </w:p>
        </w:tc>
        <w:tc>
          <w:tcPr>
            <w:tcW w:w="872" w:type="dxa"/>
            <w:noWrap/>
            <w:hideMark/>
          </w:tcPr>
          <w:p w14:paraId="1E7EB4D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094" w:type="dxa"/>
            <w:noWrap/>
            <w:hideMark/>
          </w:tcPr>
          <w:p w14:paraId="7DEBFE2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80.00</w:t>
            </w:r>
          </w:p>
        </w:tc>
        <w:tc>
          <w:tcPr>
            <w:tcW w:w="960" w:type="dxa"/>
            <w:noWrap/>
            <w:hideMark/>
          </w:tcPr>
          <w:p w14:paraId="6181456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374F6AC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209" w:type="dxa"/>
            <w:noWrap/>
            <w:hideMark/>
          </w:tcPr>
          <w:p w14:paraId="7CC084F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63" w:type="dxa"/>
            <w:noWrap/>
            <w:hideMark/>
          </w:tcPr>
          <w:p w14:paraId="00BA2A2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086" w:type="dxa"/>
            <w:noWrap/>
            <w:hideMark/>
          </w:tcPr>
          <w:p w14:paraId="00EF46E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96" w:type="dxa"/>
            <w:noWrap/>
            <w:hideMark/>
          </w:tcPr>
          <w:p w14:paraId="7680AD2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r>
      <w:tr w:rsidR="00824CDF" w:rsidRPr="00265F7C" w14:paraId="48A66EB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4642006F"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ASUTIFI NORTH</w:t>
            </w:r>
          </w:p>
        </w:tc>
        <w:tc>
          <w:tcPr>
            <w:tcW w:w="872" w:type="dxa"/>
            <w:noWrap/>
            <w:hideMark/>
          </w:tcPr>
          <w:p w14:paraId="6D1769C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094" w:type="dxa"/>
            <w:noWrap/>
            <w:hideMark/>
          </w:tcPr>
          <w:p w14:paraId="3642E89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960" w:type="dxa"/>
            <w:noWrap/>
            <w:hideMark/>
          </w:tcPr>
          <w:p w14:paraId="3FE2B4B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1209" w:type="dxa"/>
            <w:noWrap/>
            <w:hideMark/>
          </w:tcPr>
          <w:p w14:paraId="773B969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209" w:type="dxa"/>
            <w:noWrap/>
            <w:hideMark/>
          </w:tcPr>
          <w:p w14:paraId="440DDF7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3" w:type="dxa"/>
            <w:noWrap/>
            <w:hideMark/>
          </w:tcPr>
          <w:p w14:paraId="6343081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086" w:type="dxa"/>
            <w:noWrap/>
            <w:hideMark/>
          </w:tcPr>
          <w:p w14:paraId="1D9A19B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96" w:type="dxa"/>
            <w:noWrap/>
            <w:hideMark/>
          </w:tcPr>
          <w:p w14:paraId="3BDA817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r>
      <w:tr w:rsidR="00824CDF" w:rsidRPr="00265F7C" w14:paraId="60DC1C47"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33F2B900"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KINTAMPO NORTH MUNICIPAL</w:t>
            </w:r>
          </w:p>
        </w:tc>
        <w:tc>
          <w:tcPr>
            <w:tcW w:w="872" w:type="dxa"/>
            <w:noWrap/>
            <w:hideMark/>
          </w:tcPr>
          <w:p w14:paraId="01B0104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94" w:type="dxa"/>
            <w:noWrap/>
            <w:hideMark/>
          </w:tcPr>
          <w:p w14:paraId="5A6CBD5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8A7CA9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781488A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46CB618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3" w:type="dxa"/>
            <w:noWrap/>
            <w:hideMark/>
          </w:tcPr>
          <w:p w14:paraId="036989C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086" w:type="dxa"/>
            <w:noWrap/>
            <w:hideMark/>
          </w:tcPr>
          <w:p w14:paraId="02D77C4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96" w:type="dxa"/>
            <w:noWrap/>
            <w:hideMark/>
          </w:tcPr>
          <w:p w14:paraId="1FC843C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r>
      <w:tr w:rsidR="00824CDF" w:rsidRPr="00265F7C" w14:paraId="14BF601B"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7735C67A"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TECHIMAN MUNICIPAL</w:t>
            </w:r>
          </w:p>
        </w:tc>
        <w:tc>
          <w:tcPr>
            <w:tcW w:w="872" w:type="dxa"/>
            <w:noWrap/>
            <w:hideMark/>
          </w:tcPr>
          <w:p w14:paraId="650C2BB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79.17</w:t>
            </w:r>
          </w:p>
        </w:tc>
        <w:tc>
          <w:tcPr>
            <w:tcW w:w="1094" w:type="dxa"/>
            <w:noWrap/>
            <w:hideMark/>
          </w:tcPr>
          <w:p w14:paraId="1EF6970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960" w:type="dxa"/>
            <w:noWrap/>
            <w:hideMark/>
          </w:tcPr>
          <w:p w14:paraId="750D99B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70.00</w:t>
            </w:r>
          </w:p>
        </w:tc>
        <w:tc>
          <w:tcPr>
            <w:tcW w:w="1209" w:type="dxa"/>
            <w:noWrap/>
            <w:hideMark/>
          </w:tcPr>
          <w:p w14:paraId="25CE48E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75CFE73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63" w:type="dxa"/>
            <w:noWrap/>
            <w:hideMark/>
          </w:tcPr>
          <w:p w14:paraId="43E6EBC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1086" w:type="dxa"/>
            <w:noWrap/>
            <w:hideMark/>
          </w:tcPr>
          <w:p w14:paraId="0CEFD1E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996" w:type="dxa"/>
            <w:noWrap/>
            <w:hideMark/>
          </w:tcPr>
          <w:p w14:paraId="6753CBD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r>
      <w:tr w:rsidR="00824CDF" w:rsidRPr="00265F7C" w14:paraId="6790691F"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0CD6A85B"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PRU</w:t>
            </w:r>
          </w:p>
        </w:tc>
        <w:tc>
          <w:tcPr>
            <w:tcW w:w="872" w:type="dxa"/>
            <w:noWrap/>
            <w:hideMark/>
          </w:tcPr>
          <w:p w14:paraId="2205558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094" w:type="dxa"/>
            <w:noWrap/>
            <w:hideMark/>
          </w:tcPr>
          <w:p w14:paraId="41AF8EF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070C489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55.00</w:t>
            </w:r>
          </w:p>
        </w:tc>
        <w:tc>
          <w:tcPr>
            <w:tcW w:w="1209" w:type="dxa"/>
            <w:noWrap/>
            <w:hideMark/>
          </w:tcPr>
          <w:p w14:paraId="7D4883F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61FAA74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3" w:type="dxa"/>
            <w:noWrap/>
            <w:hideMark/>
          </w:tcPr>
          <w:p w14:paraId="67EFB92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729E60F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40FA90C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r>
      <w:tr w:rsidR="00824CDF" w:rsidRPr="00265F7C" w14:paraId="0916D4BC"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2A1DB3C3"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YUNYOO-NASUAN</w:t>
            </w:r>
          </w:p>
        </w:tc>
        <w:tc>
          <w:tcPr>
            <w:tcW w:w="872" w:type="dxa"/>
            <w:noWrap/>
            <w:hideMark/>
          </w:tcPr>
          <w:p w14:paraId="5086101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094" w:type="dxa"/>
            <w:noWrap/>
            <w:hideMark/>
          </w:tcPr>
          <w:p w14:paraId="42240A7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960" w:type="dxa"/>
            <w:noWrap/>
            <w:hideMark/>
          </w:tcPr>
          <w:p w14:paraId="7BB13A7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90.00</w:t>
            </w:r>
          </w:p>
        </w:tc>
        <w:tc>
          <w:tcPr>
            <w:tcW w:w="1209" w:type="dxa"/>
            <w:noWrap/>
            <w:hideMark/>
          </w:tcPr>
          <w:p w14:paraId="591D920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5E78988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963" w:type="dxa"/>
            <w:noWrap/>
            <w:hideMark/>
          </w:tcPr>
          <w:p w14:paraId="53800F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086" w:type="dxa"/>
            <w:noWrap/>
            <w:hideMark/>
          </w:tcPr>
          <w:p w14:paraId="72CED67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96" w:type="dxa"/>
            <w:noWrap/>
            <w:hideMark/>
          </w:tcPr>
          <w:p w14:paraId="0406848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7D80BC29"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4BEBF1C9"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CHEREPONI</w:t>
            </w:r>
          </w:p>
        </w:tc>
        <w:tc>
          <w:tcPr>
            <w:tcW w:w="872" w:type="dxa"/>
            <w:noWrap/>
            <w:hideMark/>
          </w:tcPr>
          <w:p w14:paraId="35A77C6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1094" w:type="dxa"/>
            <w:noWrap/>
            <w:hideMark/>
          </w:tcPr>
          <w:p w14:paraId="755CEAE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08ABF46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47CB3F6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5B4CFAA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3" w:type="dxa"/>
            <w:noWrap/>
            <w:hideMark/>
          </w:tcPr>
          <w:p w14:paraId="3339ED5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086" w:type="dxa"/>
            <w:noWrap/>
            <w:hideMark/>
          </w:tcPr>
          <w:p w14:paraId="5053977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31E6C78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24015BE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4EBF6D5A"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EAST MAMPRUSI</w:t>
            </w:r>
          </w:p>
        </w:tc>
        <w:tc>
          <w:tcPr>
            <w:tcW w:w="872" w:type="dxa"/>
            <w:noWrap/>
            <w:hideMark/>
          </w:tcPr>
          <w:p w14:paraId="20D2E44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1094" w:type="dxa"/>
            <w:noWrap/>
            <w:hideMark/>
          </w:tcPr>
          <w:p w14:paraId="558CFFD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D3FB8D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85.00</w:t>
            </w:r>
          </w:p>
        </w:tc>
        <w:tc>
          <w:tcPr>
            <w:tcW w:w="1209" w:type="dxa"/>
            <w:noWrap/>
            <w:hideMark/>
          </w:tcPr>
          <w:p w14:paraId="30A2F2D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209" w:type="dxa"/>
            <w:noWrap/>
            <w:hideMark/>
          </w:tcPr>
          <w:p w14:paraId="764BCB3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3" w:type="dxa"/>
            <w:noWrap/>
            <w:hideMark/>
          </w:tcPr>
          <w:p w14:paraId="54BF1ED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1086" w:type="dxa"/>
            <w:noWrap/>
            <w:hideMark/>
          </w:tcPr>
          <w:p w14:paraId="4310257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96" w:type="dxa"/>
            <w:noWrap/>
            <w:hideMark/>
          </w:tcPr>
          <w:p w14:paraId="5D79C82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r>
      <w:tr w:rsidR="00824CDF" w:rsidRPr="00265F7C" w14:paraId="2E3115C7"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632FD342"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GA EAST</w:t>
            </w:r>
          </w:p>
        </w:tc>
        <w:tc>
          <w:tcPr>
            <w:tcW w:w="872" w:type="dxa"/>
            <w:noWrap/>
            <w:hideMark/>
          </w:tcPr>
          <w:p w14:paraId="3CC86E1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83.33</w:t>
            </w:r>
          </w:p>
        </w:tc>
        <w:tc>
          <w:tcPr>
            <w:tcW w:w="1094" w:type="dxa"/>
            <w:noWrap/>
            <w:hideMark/>
          </w:tcPr>
          <w:p w14:paraId="7034E78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85.00</w:t>
            </w:r>
          </w:p>
        </w:tc>
        <w:tc>
          <w:tcPr>
            <w:tcW w:w="960" w:type="dxa"/>
            <w:noWrap/>
            <w:hideMark/>
          </w:tcPr>
          <w:p w14:paraId="38A44C6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85.00</w:t>
            </w:r>
          </w:p>
        </w:tc>
        <w:tc>
          <w:tcPr>
            <w:tcW w:w="1209" w:type="dxa"/>
            <w:noWrap/>
            <w:hideMark/>
          </w:tcPr>
          <w:p w14:paraId="121454E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209" w:type="dxa"/>
            <w:noWrap/>
            <w:hideMark/>
          </w:tcPr>
          <w:p w14:paraId="3109E5F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3" w:type="dxa"/>
            <w:noWrap/>
            <w:hideMark/>
          </w:tcPr>
          <w:p w14:paraId="63C798C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086" w:type="dxa"/>
            <w:noWrap/>
            <w:hideMark/>
          </w:tcPr>
          <w:p w14:paraId="7B3D140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43.75</w:t>
            </w:r>
          </w:p>
        </w:tc>
        <w:tc>
          <w:tcPr>
            <w:tcW w:w="996" w:type="dxa"/>
            <w:noWrap/>
            <w:hideMark/>
          </w:tcPr>
          <w:p w14:paraId="71358B6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07CBC41D"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2C1D51C7"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NINGO PRAMPRAM</w:t>
            </w:r>
          </w:p>
        </w:tc>
        <w:tc>
          <w:tcPr>
            <w:tcW w:w="872" w:type="dxa"/>
            <w:noWrap/>
            <w:hideMark/>
          </w:tcPr>
          <w:p w14:paraId="7BD71B0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094" w:type="dxa"/>
            <w:noWrap/>
            <w:hideMark/>
          </w:tcPr>
          <w:p w14:paraId="0633DBC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90.00</w:t>
            </w:r>
          </w:p>
        </w:tc>
        <w:tc>
          <w:tcPr>
            <w:tcW w:w="960" w:type="dxa"/>
            <w:noWrap/>
            <w:hideMark/>
          </w:tcPr>
          <w:p w14:paraId="0E83B9E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6E7FFE3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3F47F39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43.75</w:t>
            </w:r>
          </w:p>
        </w:tc>
        <w:tc>
          <w:tcPr>
            <w:tcW w:w="963" w:type="dxa"/>
            <w:noWrap/>
            <w:hideMark/>
          </w:tcPr>
          <w:p w14:paraId="46580A6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086" w:type="dxa"/>
            <w:noWrap/>
            <w:hideMark/>
          </w:tcPr>
          <w:p w14:paraId="3A9497A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96" w:type="dxa"/>
            <w:noWrap/>
            <w:hideMark/>
          </w:tcPr>
          <w:p w14:paraId="718B4B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r>
      <w:tr w:rsidR="00824CDF" w:rsidRPr="00265F7C" w14:paraId="0721A7FB"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2F2F469B"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BIA EAST</w:t>
            </w:r>
          </w:p>
        </w:tc>
        <w:tc>
          <w:tcPr>
            <w:tcW w:w="872" w:type="dxa"/>
            <w:noWrap/>
            <w:hideMark/>
          </w:tcPr>
          <w:p w14:paraId="43B4796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094" w:type="dxa"/>
            <w:noWrap/>
            <w:hideMark/>
          </w:tcPr>
          <w:p w14:paraId="7DA16C9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34D0658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39D2CE9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209" w:type="dxa"/>
            <w:noWrap/>
            <w:hideMark/>
          </w:tcPr>
          <w:p w14:paraId="674D6B8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43.75</w:t>
            </w:r>
          </w:p>
        </w:tc>
        <w:tc>
          <w:tcPr>
            <w:tcW w:w="963" w:type="dxa"/>
            <w:noWrap/>
            <w:hideMark/>
          </w:tcPr>
          <w:p w14:paraId="2023C62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1774CBE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96" w:type="dxa"/>
            <w:noWrap/>
            <w:hideMark/>
          </w:tcPr>
          <w:p w14:paraId="76BE8C8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r>
      <w:tr w:rsidR="00824CDF" w:rsidRPr="00265F7C" w14:paraId="226EEE92"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3135FDC2"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BODI</w:t>
            </w:r>
          </w:p>
        </w:tc>
        <w:tc>
          <w:tcPr>
            <w:tcW w:w="872" w:type="dxa"/>
            <w:noWrap/>
            <w:hideMark/>
          </w:tcPr>
          <w:p w14:paraId="7F54D07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1094" w:type="dxa"/>
            <w:noWrap/>
            <w:hideMark/>
          </w:tcPr>
          <w:p w14:paraId="73CD7E8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960" w:type="dxa"/>
            <w:noWrap/>
            <w:hideMark/>
          </w:tcPr>
          <w:p w14:paraId="2D7AF3A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1209" w:type="dxa"/>
            <w:noWrap/>
            <w:hideMark/>
          </w:tcPr>
          <w:p w14:paraId="60E230F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607CA79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3" w:type="dxa"/>
            <w:noWrap/>
            <w:hideMark/>
          </w:tcPr>
          <w:p w14:paraId="2936AA2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312B0AB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5B45DE5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r>
      <w:tr w:rsidR="00824CDF" w:rsidRPr="00265F7C" w14:paraId="788AD94D"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14C31768"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MAMPRUGU MOAGDURI</w:t>
            </w:r>
          </w:p>
        </w:tc>
        <w:tc>
          <w:tcPr>
            <w:tcW w:w="872" w:type="dxa"/>
            <w:noWrap/>
            <w:hideMark/>
          </w:tcPr>
          <w:p w14:paraId="1B65A56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094" w:type="dxa"/>
            <w:noWrap/>
            <w:hideMark/>
          </w:tcPr>
          <w:p w14:paraId="258667B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90.00</w:t>
            </w:r>
          </w:p>
        </w:tc>
        <w:tc>
          <w:tcPr>
            <w:tcW w:w="960" w:type="dxa"/>
            <w:noWrap/>
            <w:hideMark/>
          </w:tcPr>
          <w:p w14:paraId="3045730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85.00</w:t>
            </w:r>
          </w:p>
        </w:tc>
        <w:tc>
          <w:tcPr>
            <w:tcW w:w="1209" w:type="dxa"/>
            <w:noWrap/>
            <w:hideMark/>
          </w:tcPr>
          <w:p w14:paraId="735BB3E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209" w:type="dxa"/>
            <w:noWrap/>
            <w:hideMark/>
          </w:tcPr>
          <w:p w14:paraId="2012951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3" w:type="dxa"/>
            <w:noWrap/>
            <w:hideMark/>
          </w:tcPr>
          <w:p w14:paraId="03EF69D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12BCB4C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96" w:type="dxa"/>
            <w:noWrap/>
            <w:hideMark/>
          </w:tcPr>
          <w:p w14:paraId="6C6EFA7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r>
      <w:tr w:rsidR="00824CDF" w:rsidRPr="00265F7C" w14:paraId="7567BCB4"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01BF62C7"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AOWIN</w:t>
            </w:r>
          </w:p>
        </w:tc>
        <w:tc>
          <w:tcPr>
            <w:tcW w:w="872" w:type="dxa"/>
            <w:noWrap/>
            <w:hideMark/>
          </w:tcPr>
          <w:p w14:paraId="263D0CE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94" w:type="dxa"/>
            <w:noWrap/>
            <w:hideMark/>
          </w:tcPr>
          <w:p w14:paraId="0F243AD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960" w:type="dxa"/>
            <w:noWrap/>
            <w:hideMark/>
          </w:tcPr>
          <w:p w14:paraId="7BF1CA1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1209" w:type="dxa"/>
            <w:noWrap/>
            <w:hideMark/>
          </w:tcPr>
          <w:p w14:paraId="05E347A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7B407D0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63" w:type="dxa"/>
            <w:noWrap/>
            <w:hideMark/>
          </w:tcPr>
          <w:p w14:paraId="740A3C1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086" w:type="dxa"/>
            <w:noWrap/>
            <w:hideMark/>
          </w:tcPr>
          <w:p w14:paraId="47AFBBE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96" w:type="dxa"/>
            <w:noWrap/>
            <w:hideMark/>
          </w:tcPr>
          <w:p w14:paraId="3BC7A73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r>
      <w:tr w:rsidR="00824CDF" w:rsidRPr="00265F7C" w14:paraId="22FC4288"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27BF34A9"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WEST MAMPRUSI MUNICIPAL</w:t>
            </w:r>
          </w:p>
        </w:tc>
        <w:tc>
          <w:tcPr>
            <w:tcW w:w="872" w:type="dxa"/>
            <w:noWrap/>
            <w:hideMark/>
          </w:tcPr>
          <w:p w14:paraId="6D54073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66.67</w:t>
            </w:r>
          </w:p>
        </w:tc>
        <w:tc>
          <w:tcPr>
            <w:tcW w:w="1094" w:type="dxa"/>
            <w:noWrap/>
            <w:hideMark/>
          </w:tcPr>
          <w:p w14:paraId="4BA4CDC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0C77F3A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70CA769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2234C93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3" w:type="dxa"/>
            <w:noWrap/>
            <w:hideMark/>
          </w:tcPr>
          <w:p w14:paraId="5E18F42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7E5BC24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2139018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3BB6AA86"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42910E82"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BOLE</w:t>
            </w:r>
          </w:p>
        </w:tc>
        <w:tc>
          <w:tcPr>
            <w:tcW w:w="872" w:type="dxa"/>
            <w:noWrap/>
            <w:hideMark/>
          </w:tcPr>
          <w:p w14:paraId="51E6666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94" w:type="dxa"/>
            <w:noWrap/>
            <w:hideMark/>
          </w:tcPr>
          <w:p w14:paraId="0EF404D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426B850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80.00</w:t>
            </w:r>
          </w:p>
        </w:tc>
        <w:tc>
          <w:tcPr>
            <w:tcW w:w="1209" w:type="dxa"/>
            <w:noWrap/>
            <w:hideMark/>
          </w:tcPr>
          <w:p w14:paraId="31DA2E5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209" w:type="dxa"/>
            <w:noWrap/>
            <w:hideMark/>
          </w:tcPr>
          <w:p w14:paraId="1A3165B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c>
          <w:tcPr>
            <w:tcW w:w="963" w:type="dxa"/>
            <w:noWrap/>
            <w:hideMark/>
          </w:tcPr>
          <w:p w14:paraId="74175B8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086" w:type="dxa"/>
            <w:noWrap/>
            <w:hideMark/>
          </w:tcPr>
          <w:p w14:paraId="3F1FC35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96" w:type="dxa"/>
            <w:noWrap/>
            <w:hideMark/>
          </w:tcPr>
          <w:p w14:paraId="409553A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72210C46"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69B89864" w14:textId="77777777" w:rsidR="00824CDF" w:rsidRPr="00265F7C" w:rsidRDefault="00824CDF" w:rsidP="00B61056">
            <w:pPr>
              <w:rPr>
                <w:rFonts w:ascii="Arial Narrow" w:eastAsia="Times New Roman" w:hAnsi="Arial Narrow" w:cs="Times New Roman"/>
                <w:color w:val="000000"/>
                <w:sz w:val="18"/>
                <w:szCs w:val="18"/>
                <w:lang w:val="en-US"/>
              </w:rPr>
            </w:pPr>
            <w:proofErr w:type="gramStart"/>
            <w:r w:rsidRPr="00265F7C">
              <w:rPr>
                <w:rFonts w:ascii="Arial Narrow" w:eastAsia="Times New Roman" w:hAnsi="Arial Narrow" w:cs="Times New Roman"/>
                <w:color w:val="000000"/>
                <w:sz w:val="18"/>
                <w:szCs w:val="18"/>
                <w:lang w:val="en-US"/>
              </w:rPr>
              <w:t>NORTH EAST</w:t>
            </w:r>
            <w:proofErr w:type="gramEnd"/>
            <w:r w:rsidRPr="00265F7C">
              <w:rPr>
                <w:rFonts w:ascii="Arial Narrow" w:eastAsia="Times New Roman" w:hAnsi="Arial Narrow" w:cs="Times New Roman"/>
                <w:color w:val="000000"/>
                <w:sz w:val="18"/>
                <w:szCs w:val="18"/>
                <w:lang w:val="en-US"/>
              </w:rPr>
              <w:t xml:space="preserve"> GONJA</w:t>
            </w:r>
          </w:p>
        </w:tc>
        <w:tc>
          <w:tcPr>
            <w:tcW w:w="872" w:type="dxa"/>
            <w:noWrap/>
            <w:hideMark/>
          </w:tcPr>
          <w:p w14:paraId="69BB19A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1094" w:type="dxa"/>
            <w:noWrap/>
            <w:hideMark/>
          </w:tcPr>
          <w:p w14:paraId="49D3258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4452B4E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33F3097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209" w:type="dxa"/>
            <w:noWrap/>
            <w:hideMark/>
          </w:tcPr>
          <w:p w14:paraId="0DBEE44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3" w:type="dxa"/>
            <w:noWrap/>
            <w:hideMark/>
          </w:tcPr>
          <w:p w14:paraId="6F47A37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086" w:type="dxa"/>
            <w:noWrap/>
            <w:hideMark/>
          </w:tcPr>
          <w:p w14:paraId="2A58321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1485F55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0AB6FE08"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78E0D030"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EAST GONJA</w:t>
            </w:r>
          </w:p>
        </w:tc>
        <w:tc>
          <w:tcPr>
            <w:tcW w:w="872" w:type="dxa"/>
            <w:noWrap/>
            <w:hideMark/>
          </w:tcPr>
          <w:p w14:paraId="639FBDE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94" w:type="dxa"/>
            <w:noWrap/>
            <w:hideMark/>
          </w:tcPr>
          <w:p w14:paraId="0244C8C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23D7DBF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2B1EE38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5B0CB85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3" w:type="dxa"/>
            <w:noWrap/>
            <w:hideMark/>
          </w:tcPr>
          <w:p w14:paraId="1208E82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7ABFE8E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2F55D41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6FDC93CB"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293C33CD"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CENTRAL GONJA</w:t>
            </w:r>
          </w:p>
        </w:tc>
        <w:tc>
          <w:tcPr>
            <w:tcW w:w="872" w:type="dxa"/>
            <w:noWrap/>
            <w:hideMark/>
          </w:tcPr>
          <w:p w14:paraId="059C107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094" w:type="dxa"/>
            <w:noWrap/>
            <w:hideMark/>
          </w:tcPr>
          <w:p w14:paraId="4F30B2F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A4FAD9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7DC3423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46D0E37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3" w:type="dxa"/>
            <w:noWrap/>
            <w:hideMark/>
          </w:tcPr>
          <w:p w14:paraId="56B34D2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37A4CEB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489AA5E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682E92A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7C1EC801"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NORTH GONJA</w:t>
            </w:r>
          </w:p>
        </w:tc>
        <w:tc>
          <w:tcPr>
            <w:tcW w:w="872" w:type="dxa"/>
            <w:noWrap/>
            <w:hideMark/>
          </w:tcPr>
          <w:p w14:paraId="43EBD8E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94" w:type="dxa"/>
            <w:noWrap/>
            <w:hideMark/>
          </w:tcPr>
          <w:p w14:paraId="49ED109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26A1BE8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2616324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3C94B33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3" w:type="dxa"/>
            <w:noWrap/>
            <w:hideMark/>
          </w:tcPr>
          <w:p w14:paraId="2FAB95B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86" w:type="dxa"/>
            <w:noWrap/>
            <w:hideMark/>
          </w:tcPr>
          <w:p w14:paraId="649ADCA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240ED5D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3259F76F"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5DBC68E1"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SAWLA-TUNA-KALBA</w:t>
            </w:r>
          </w:p>
        </w:tc>
        <w:tc>
          <w:tcPr>
            <w:tcW w:w="872" w:type="dxa"/>
            <w:noWrap/>
            <w:hideMark/>
          </w:tcPr>
          <w:p w14:paraId="20106EA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94" w:type="dxa"/>
            <w:noWrap/>
            <w:hideMark/>
          </w:tcPr>
          <w:p w14:paraId="3171101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960" w:type="dxa"/>
            <w:noWrap/>
            <w:hideMark/>
          </w:tcPr>
          <w:p w14:paraId="5983615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203AA47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04C4633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3" w:type="dxa"/>
            <w:noWrap/>
            <w:hideMark/>
          </w:tcPr>
          <w:p w14:paraId="7D1F03B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086" w:type="dxa"/>
            <w:noWrap/>
            <w:hideMark/>
          </w:tcPr>
          <w:p w14:paraId="29DEF31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96" w:type="dxa"/>
            <w:noWrap/>
            <w:hideMark/>
          </w:tcPr>
          <w:p w14:paraId="6921021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389DCD2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40763750"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WEST GONJA</w:t>
            </w:r>
          </w:p>
        </w:tc>
        <w:tc>
          <w:tcPr>
            <w:tcW w:w="872" w:type="dxa"/>
            <w:noWrap/>
            <w:hideMark/>
          </w:tcPr>
          <w:p w14:paraId="1234D7A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094" w:type="dxa"/>
            <w:noWrap/>
            <w:hideMark/>
          </w:tcPr>
          <w:p w14:paraId="1042B2A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69CBBFD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488AECB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209" w:type="dxa"/>
            <w:noWrap/>
            <w:hideMark/>
          </w:tcPr>
          <w:p w14:paraId="14A864B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3" w:type="dxa"/>
            <w:noWrap/>
            <w:hideMark/>
          </w:tcPr>
          <w:p w14:paraId="1B2C0BA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086" w:type="dxa"/>
            <w:noWrap/>
            <w:hideMark/>
          </w:tcPr>
          <w:p w14:paraId="03C803B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96" w:type="dxa"/>
            <w:noWrap/>
            <w:hideMark/>
          </w:tcPr>
          <w:p w14:paraId="2B42B17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6FDF186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430" w:type="dxa"/>
            <w:noWrap/>
            <w:hideMark/>
          </w:tcPr>
          <w:p w14:paraId="18D37B14"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SEFWI AKONTOMBRA</w:t>
            </w:r>
          </w:p>
        </w:tc>
        <w:tc>
          <w:tcPr>
            <w:tcW w:w="872" w:type="dxa"/>
            <w:noWrap/>
            <w:hideMark/>
          </w:tcPr>
          <w:p w14:paraId="04256D0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094" w:type="dxa"/>
            <w:noWrap/>
            <w:hideMark/>
          </w:tcPr>
          <w:p w14:paraId="2AD5942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65.00</w:t>
            </w:r>
          </w:p>
        </w:tc>
        <w:tc>
          <w:tcPr>
            <w:tcW w:w="960" w:type="dxa"/>
            <w:noWrap/>
            <w:hideMark/>
          </w:tcPr>
          <w:p w14:paraId="5EA2068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80.00</w:t>
            </w:r>
          </w:p>
        </w:tc>
        <w:tc>
          <w:tcPr>
            <w:tcW w:w="1209" w:type="dxa"/>
            <w:noWrap/>
            <w:hideMark/>
          </w:tcPr>
          <w:p w14:paraId="08E1E2E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209" w:type="dxa"/>
            <w:noWrap/>
            <w:hideMark/>
          </w:tcPr>
          <w:p w14:paraId="5CCB958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3" w:type="dxa"/>
            <w:noWrap/>
            <w:hideMark/>
          </w:tcPr>
          <w:p w14:paraId="093470C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1086" w:type="dxa"/>
            <w:noWrap/>
            <w:hideMark/>
          </w:tcPr>
          <w:p w14:paraId="3BD74B2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96" w:type="dxa"/>
            <w:noWrap/>
            <w:hideMark/>
          </w:tcPr>
          <w:p w14:paraId="4D69D36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bl>
    <w:p w14:paraId="5CB77A3C" w14:textId="77777777" w:rsidR="00824CDF" w:rsidRDefault="00824CDF" w:rsidP="00824CDF">
      <w:pPr>
        <w:spacing w:after="0" w:line="240" w:lineRule="auto"/>
        <w:rPr>
          <w:sz w:val="24"/>
          <w:szCs w:val="24"/>
        </w:rPr>
      </w:pPr>
    </w:p>
    <w:p w14:paraId="05D93BC6" w14:textId="77777777" w:rsidR="00824CDF" w:rsidRDefault="00824CDF" w:rsidP="00824CDF">
      <w:pPr>
        <w:spacing w:after="0" w:line="240" w:lineRule="auto"/>
        <w:rPr>
          <w:sz w:val="24"/>
          <w:szCs w:val="24"/>
        </w:rPr>
      </w:pPr>
    </w:p>
    <w:p w14:paraId="79D6C496" w14:textId="77777777" w:rsidR="00824CDF" w:rsidRDefault="00824CDF" w:rsidP="00824CDF">
      <w:pPr>
        <w:pStyle w:val="Heading2"/>
      </w:pPr>
      <w:r>
        <w:t>Management capacity dimensions</w:t>
      </w:r>
    </w:p>
    <w:tbl>
      <w:tblPr>
        <w:tblStyle w:val="GridTable1Light"/>
        <w:tblW w:w="9400" w:type="dxa"/>
        <w:tblInd w:w="-95" w:type="dxa"/>
        <w:tblLook w:val="04A0" w:firstRow="1" w:lastRow="0" w:firstColumn="1" w:lastColumn="0" w:noHBand="0" w:noVBand="1"/>
      </w:tblPr>
      <w:tblGrid>
        <w:gridCol w:w="2340"/>
        <w:gridCol w:w="1300"/>
        <w:gridCol w:w="960"/>
        <w:gridCol w:w="960"/>
        <w:gridCol w:w="960"/>
        <w:gridCol w:w="960"/>
        <w:gridCol w:w="960"/>
        <w:gridCol w:w="960"/>
      </w:tblGrid>
      <w:tr w:rsidR="00824CDF" w:rsidRPr="00265F7C" w14:paraId="7C9CE819" w14:textId="77777777" w:rsidTr="00B610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F40AE65"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District</w:t>
            </w:r>
          </w:p>
        </w:tc>
        <w:tc>
          <w:tcPr>
            <w:tcW w:w="1300" w:type="dxa"/>
            <w:noWrap/>
            <w:hideMark/>
          </w:tcPr>
          <w:p w14:paraId="2F6F34EE"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Structure</w:t>
            </w:r>
          </w:p>
        </w:tc>
        <w:tc>
          <w:tcPr>
            <w:tcW w:w="960" w:type="dxa"/>
            <w:noWrap/>
            <w:hideMark/>
          </w:tcPr>
          <w:p w14:paraId="584E58F0"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Strategy</w:t>
            </w:r>
          </w:p>
        </w:tc>
        <w:tc>
          <w:tcPr>
            <w:tcW w:w="960" w:type="dxa"/>
            <w:noWrap/>
            <w:hideMark/>
          </w:tcPr>
          <w:p w14:paraId="50B6DE28"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Systems</w:t>
            </w:r>
          </w:p>
        </w:tc>
        <w:tc>
          <w:tcPr>
            <w:tcW w:w="960" w:type="dxa"/>
            <w:noWrap/>
            <w:hideMark/>
          </w:tcPr>
          <w:p w14:paraId="12757EBF"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Style</w:t>
            </w:r>
          </w:p>
        </w:tc>
        <w:tc>
          <w:tcPr>
            <w:tcW w:w="960" w:type="dxa"/>
            <w:noWrap/>
            <w:hideMark/>
          </w:tcPr>
          <w:p w14:paraId="408C338A"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Skills</w:t>
            </w:r>
          </w:p>
        </w:tc>
        <w:tc>
          <w:tcPr>
            <w:tcW w:w="960" w:type="dxa"/>
            <w:noWrap/>
            <w:hideMark/>
          </w:tcPr>
          <w:p w14:paraId="5DA1F9EA"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Staff</w:t>
            </w:r>
          </w:p>
        </w:tc>
        <w:tc>
          <w:tcPr>
            <w:tcW w:w="960" w:type="dxa"/>
            <w:noWrap/>
            <w:hideMark/>
          </w:tcPr>
          <w:p w14:paraId="29FD7C79"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Values</w:t>
            </w:r>
          </w:p>
        </w:tc>
      </w:tr>
      <w:tr w:rsidR="00824CDF" w:rsidRPr="00265F7C" w14:paraId="6FB1EA7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2A81057D"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JUAN</w:t>
            </w:r>
          </w:p>
        </w:tc>
        <w:tc>
          <w:tcPr>
            <w:tcW w:w="1300" w:type="dxa"/>
            <w:noWrap/>
            <w:hideMark/>
          </w:tcPr>
          <w:p w14:paraId="32BC505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c>
          <w:tcPr>
            <w:tcW w:w="960" w:type="dxa"/>
            <w:noWrap/>
            <w:hideMark/>
          </w:tcPr>
          <w:p w14:paraId="7D641CA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04AD4D0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37.50</w:t>
            </w:r>
          </w:p>
        </w:tc>
        <w:tc>
          <w:tcPr>
            <w:tcW w:w="960" w:type="dxa"/>
            <w:noWrap/>
            <w:hideMark/>
          </w:tcPr>
          <w:p w14:paraId="0771BFB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31D4C11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44.23</w:t>
            </w:r>
          </w:p>
        </w:tc>
        <w:tc>
          <w:tcPr>
            <w:tcW w:w="960" w:type="dxa"/>
            <w:noWrap/>
            <w:hideMark/>
          </w:tcPr>
          <w:p w14:paraId="49FFB77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722E279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r>
      <w:tr w:rsidR="00824CDF" w:rsidRPr="00265F7C" w14:paraId="38A0931B"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77D38B1"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NKWANTA SOUTH</w:t>
            </w:r>
          </w:p>
        </w:tc>
        <w:tc>
          <w:tcPr>
            <w:tcW w:w="1300" w:type="dxa"/>
            <w:noWrap/>
            <w:hideMark/>
          </w:tcPr>
          <w:p w14:paraId="39F4A73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960" w:type="dxa"/>
            <w:noWrap/>
            <w:hideMark/>
          </w:tcPr>
          <w:p w14:paraId="79BF6BF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960" w:type="dxa"/>
            <w:noWrap/>
            <w:hideMark/>
          </w:tcPr>
          <w:p w14:paraId="3F9E39D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84.38</w:t>
            </w:r>
          </w:p>
        </w:tc>
        <w:tc>
          <w:tcPr>
            <w:tcW w:w="960" w:type="dxa"/>
            <w:noWrap/>
            <w:hideMark/>
          </w:tcPr>
          <w:p w14:paraId="341E268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03B9DE9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90.38</w:t>
            </w:r>
          </w:p>
        </w:tc>
        <w:tc>
          <w:tcPr>
            <w:tcW w:w="960" w:type="dxa"/>
            <w:noWrap/>
            <w:hideMark/>
          </w:tcPr>
          <w:p w14:paraId="0C9C375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6004F10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04CF3989"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033857AB"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NKWANTA NORTH</w:t>
            </w:r>
          </w:p>
        </w:tc>
        <w:tc>
          <w:tcPr>
            <w:tcW w:w="1300" w:type="dxa"/>
            <w:noWrap/>
            <w:hideMark/>
          </w:tcPr>
          <w:p w14:paraId="2387DAF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43.33</w:t>
            </w:r>
          </w:p>
        </w:tc>
        <w:tc>
          <w:tcPr>
            <w:tcW w:w="960" w:type="dxa"/>
            <w:noWrap/>
            <w:hideMark/>
          </w:tcPr>
          <w:p w14:paraId="2DE8172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79.17</w:t>
            </w:r>
          </w:p>
        </w:tc>
        <w:tc>
          <w:tcPr>
            <w:tcW w:w="960" w:type="dxa"/>
            <w:noWrap/>
            <w:hideMark/>
          </w:tcPr>
          <w:p w14:paraId="3BCC8FA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46.88</w:t>
            </w:r>
          </w:p>
        </w:tc>
        <w:tc>
          <w:tcPr>
            <w:tcW w:w="960" w:type="dxa"/>
            <w:noWrap/>
            <w:hideMark/>
          </w:tcPr>
          <w:p w14:paraId="31AFCFC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960" w:type="dxa"/>
            <w:noWrap/>
            <w:hideMark/>
          </w:tcPr>
          <w:p w14:paraId="40C23A5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28.85</w:t>
            </w:r>
          </w:p>
        </w:tc>
        <w:tc>
          <w:tcPr>
            <w:tcW w:w="960" w:type="dxa"/>
            <w:noWrap/>
            <w:hideMark/>
          </w:tcPr>
          <w:p w14:paraId="7645E96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960" w:type="dxa"/>
            <w:noWrap/>
            <w:hideMark/>
          </w:tcPr>
          <w:p w14:paraId="7318430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41.67</w:t>
            </w:r>
          </w:p>
        </w:tc>
      </w:tr>
      <w:tr w:rsidR="00824CDF" w:rsidRPr="00265F7C" w14:paraId="7DBB6299"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CDEEADA"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TANO NORTH</w:t>
            </w:r>
          </w:p>
        </w:tc>
        <w:tc>
          <w:tcPr>
            <w:tcW w:w="1300" w:type="dxa"/>
            <w:noWrap/>
            <w:hideMark/>
          </w:tcPr>
          <w:p w14:paraId="2EE47BD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96.67</w:t>
            </w:r>
          </w:p>
        </w:tc>
        <w:tc>
          <w:tcPr>
            <w:tcW w:w="960" w:type="dxa"/>
            <w:noWrap/>
            <w:hideMark/>
          </w:tcPr>
          <w:p w14:paraId="0E70E93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79.17</w:t>
            </w:r>
          </w:p>
        </w:tc>
        <w:tc>
          <w:tcPr>
            <w:tcW w:w="960" w:type="dxa"/>
            <w:noWrap/>
            <w:hideMark/>
          </w:tcPr>
          <w:p w14:paraId="1CAF963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90.63</w:t>
            </w:r>
          </w:p>
        </w:tc>
        <w:tc>
          <w:tcPr>
            <w:tcW w:w="960" w:type="dxa"/>
            <w:noWrap/>
            <w:hideMark/>
          </w:tcPr>
          <w:p w14:paraId="1723389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0" w:type="dxa"/>
            <w:noWrap/>
            <w:hideMark/>
          </w:tcPr>
          <w:p w14:paraId="3D3DD2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91.35</w:t>
            </w:r>
          </w:p>
        </w:tc>
        <w:tc>
          <w:tcPr>
            <w:tcW w:w="960" w:type="dxa"/>
            <w:noWrap/>
            <w:hideMark/>
          </w:tcPr>
          <w:p w14:paraId="07B0A34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E74B11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24A5AFA7"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8C28936"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ASUTIFI SOUTH</w:t>
            </w:r>
          </w:p>
        </w:tc>
        <w:tc>
          <w:tcPr>
            <w:tcW w:w="1300" w:type="dxa"/>
            <w:noWrap/>
            <w:hideMark/>
          </w:tcPr>
          <w:p w14:paraId="7A16996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88.33</w:t>
            </w:r>
          </w:p>
        </w:tc>
        <w:tc>
          <w:tcPr>
            <w:tcW w:w="960" w:type="dxa"/>
            <w:noWrap/>
            <w:hideMark/>
          </w:tcPr>
          <w:p w14:paraId="50072A5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3DF0B24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84.38</w:t>
            </w:r>
          </w:p>
        </w:tc>
        <w:tc>
          <w:tcPr>
            <w:tcW w:w="960" w:type="dxa"/>
            <w:noWrap/>
            <w:hideMark/>
          </w:tcPr>
          <w:p w14:paraId="55F564F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422EBFD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84.62</w:t>
            </w:r>
          </w:p>
        </w:tc>
        <w:tc>
          <w:tcPr>
            <w:tcW w:w="960" w:type="dxa"/>
            <w:noWrap/>
            <w:hideMark/>
          </w:tcPr>
          <w:p w14:paraId="1682040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0" w:type="dxa"/>
            <w:noWrap/>
            <w:hideMark/>
          </w:tcPr>
          <w:p w14:paraId="14E15C7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2A521B39"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035072C3"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NKORANZA SOUTH</w:t>
            </w:r>
          </w:p>
        </w:tc>
        <w:tc>
          <w:tcPr>
            <w:tcW w:w="1300" w:type="dxa"/>
            <w:noWrap/>
            <w:hideMark/>
          </w:tcPr>
          <w:p w14:paraId="404F553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58.33</w:t>
            </w:r>
          </w:p>
        </w:tc>
        <w:tc>
          <w:tcPr>
            <w:tcW w:w="960" w:type="dxa"/>
            <w:noWrap/>
            <w:hideMark/>
          </w:tcPr>
          <w:p w14:paraId="3E84150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6C28021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65.63</w:t>
            </w:r>
          </w:p>
        </w:tc>
        <w:tc>
          <w:tcPr>
            <w:tcW w:w="960" w:type="dxa"/>
            <w:noWrap/>
            <w:hideMark/>
          </w:tcPr>
          <w:p w14:paraId="55E5F87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7278BBB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76.92</w:t>
            </w:r>
          </w:p>
        </w:tc>
        <w:tc>
          <w:tcPr>
            <w:tcW w:w="960" w:type="dxa"/>
            <w:noWrap/>
            <w:hideMark/>
          </w:tcPr>
          <w:p w14:paraId="1CC69CA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0A744A4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85.42</w:t>
            </w:r>
          </w:p>
        </w:tc>
      </w:tr>
      <w:tr w:rsidR="00824CDF" w:rsidRPr="00265F7C" w14:paraId="45B0F8B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2AEB3199" w14:textId="77777777" w:rsidR="00824CDF" w:rsidRPr="00265F7C" w:rsidRDefault="00824CDF" w:rsidP="00B61056">
            <w:pPr>
              <w:rPr>
                <w:rFonts w:ascii="Arial Narrow" w:eastAsia="Times New Roman" w:hAnsi="Arial Narrow" w:cs="Times New Roman"/>
                <w:color w:val="C00000"/>
                <w:sz w:val="18"/>
                <w:szCs w:val="18"/>
                <w:lang w:val="en-US"/>
              </w:rPr>
            </w:pPr>
            <w:r w:rsidRPr="00265F7C">
              <w:rPr>
                <w:rFonts w:ascii="Arial Narrow" w:eastAsia="Times New Roman" w:hAnsi="Arial Narrow" w:cs="Times New Roman"/>
                <w:color w:val="C00000"/>
                <w:sz w:val="18"/>
                <w:szCs w:val="18"/>
                <w:lang w:val="en-US"/>
              </w:rPr>
              <w:t>BUNKPURUGU NAKPANDURI</w:t>
            </w:r>
          </w:p>
        </w:tc>
        <w:tc>
          <w:tcPr>
            <w:tcW w:w="1300" w:type="dxa"/>
            <w:noWrap/>
            <w:hideMark/>
          </w:tcPr>
          <w:p w14:paraId="1BDA96E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66.67</w:t>
            </w:r>
          </w:p>
        </w:tc>
        <w:tc>
          <w:tcPr>
            <w:tcW w:w="960" w:type="dxa"/>
            <w:noWrap/>
            <w:hideMark/>
          </w:tcPr>
          <w:p w14:paraId="2BDBA0A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23AE78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53.13</w:t>
            </w:r>
          </w:p>
        </w:tc>
        <w:tc>
          <w:tcPr>
            <w:tcW w:w="960" w:type="dxa"/>
            <w:noWrap/>
            <w:hideMark/>
          </w:tcPr>
          <w:p w14:paraId="7740D86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0DBAB20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58.65</w:t>
            </w:r>
          </w:p>
        </w:tc>
        <w:tc>
          <w:tcPr>
            <w:tcW w:w="960" w:type="dxa"/>
            <w:noWrap/>
            <w:hideMark/>
          </w:tcPr>
          <w:p w14:paraId="4E4D4CE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960" w:type="dxa"/>
            <w:noWrap/>
            <w:hideMark/>
          </w:tcPr>
          <w:p w14:paraId="068C0BE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570BF977"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142DBAD"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KRACHI WEST</w:t>
            </w:r>
          </w:p>
        </w:tc>
        <w:tc>
          <w:tcPr>
            <w:tcW w:w="1300" w:type="dxa"/>
            <w:noWrap/>
            <w:hideMark/>
          </w:tcPr>
          <w:p w14:paraId="6CF2491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78.33</w:t>
            </w:r>
          </w:p>
        </w:tc>
        <w:tc>
          <w:tcPr>
            <w:tcW w:w="960" w:type="dxa"/>
            <w:noWrap/>
            <w:hideMark/>
          </w:tcPr>
          <w:p w14:paraId="25EB285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4977469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90.63</w:t>
            </w:r>
          </w:p>
        </w:tc>
        <w:tc>
          <w:tcPr>
            <w:tcW w:w="960" w:type="dxa"/>
            <w:noWrap/>
            <w:hideMark/>
          </w:tcPr>
          <w:p w14:paraId="7FDB85B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23A5912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83.65</w:t>
            </w:r>
          </w:p>
        </w:tc>
        <w:tc>
          <w:tcPr>
            <w:tcW w:w="960" w:type="dxa"/>
            <w:noWrap/>
            <w:hideMark/>
          </w:tcPr>
          <w:p w14:paraId="21BF412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4132DB1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449B29FF"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016E2A98"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KRACHI NCHUMURU</w:t>
            </w:r>
          </w:p>
        </w:tc>
        <w:tc>
          <w:tcPr>
            <w:tcW w:w="1300" w:type="dxa"/>
            <w:noWrap/>
            <w:hideMark/>
          </w:tcPr>
          <w:p w14:paraId="7A64ACF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46.67</w:t>
            </w:r>
          </w:p>
        </w:tc>
        <w:tc>
          <w:tcPr>
            <w:tcW w:w="960" w:type="dxa"/>
            <w:noWrap/>
            <w:hideMark/>
          </w:tcPr>
          <w:p w14:paraId="034C258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B474D2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60" w:type="dxa"/>
            <w:noWrap/>
            <w:hideMark/>
          </w:tcPr>
          <w:p w14:paraId="1966DC9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1A2918B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38.46</w:t>
            </w:r>
          </w:p>
        </w:tc>
        <w:tc>
          <w:tcPr>
            <w:tcW w:w="960" w:type="dxa"/>
            <w:noWrap/>
            <w:hideMark/>
          </w:tcPr>
          <w:p w14:paraId="35A532F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DA1007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47.92</w:t>
            </w:r>
          </w:p>
        </w:tc>
      </w:tr>
      <w:tr w:rsidR="00824CDF" w:rsidRPr="00265F7C" w14:paraId="3038C05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0FA6FCE6"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ASUNAFO SOUTH</w:t>
            </w:r>
          </w:p>
        </w:tc>
        <w:tc>
          <w:tcPr>
            <w:tcW w:w="1300" w:type="dxa"/>
            <w:noWrap/>
            <w:hideMark/>
          </w:tcPr>
          <w:p w14:paraId="1440AE3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960" w:type="dxa"/>
            <w:noWrap/>
            <w:hideMark/>
          </w:tcPr>
          <w:p w14:paraId="10674ED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66485B0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84.38</w:t>
            </w:r>
          </w:p>
        </w:tc>
        <w:tc>
          <w:tcPr>
            <w:tcW w:w="960" w:type="dxa"/>
            <w:noWrap/>
            <w:hideMark/>
          </w:tcPr>
          <w:p w14:paraId="00DA16D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0" w:type="dxa"/>
            <w:noWrap/>
            <w:hideMark/>
          </w:tcPr>
          <w:p w14:paraId="49AAAEB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89.42</w:t>
            </w:r>
          </w:p>
        </w:tc>
        <w:tc>
          <w:tcPr>
            <w:tcW w:w="960" w:type="dxa"/>
            <w:noWrap/>
            <w:hideMark/>
          </w:tcPr>
          <w:p w14:paraId="33FC707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7672E14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r>
      <w:tr w:rsidR="00824CDF" w:rsidRPr="00265F7C" w14:paraId="46A2B2ED"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0C37FDA9"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TANO SOUTH</w:t>
            </w:r>
          </w:p>
        </w:tc>
        <w:tc>
          <w:tcPr>
            <w:tcW w:w="1300" w:type="dxa"/>
            <w:noWrap/>
            <w:hideMark/>
          </w:tcPr>
          <w:p w14:paraId="5B0B026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63.33</w:t>
            </w:r>
          </w:p>
        </w:tc>
        <w:tc>
          <w:tcPr>
            <w:tcW w:w="960" w:type="dxa"/>
            <w:noWrap/>
            <w:hideMark/>
          </w:tcPr>
          <w:p w14:paraId="50670FB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1CD3B0F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78.13</w:t>
            </w:r>
          </w:p>
        </w:tc>
        <w:tc>
          <w:tcPr>
            <w:tcW w:w="960" w:type="dxa"/>
            <w:noWrap/>
            <w:hideMark/>
          </w:tcPr>
          <w:p w14:paraId="0038850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1354A8E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85.58</w:t>
            </w:r>
          </w:p>
        </w:tc>
        <w:tc>
          <w:tcPr>
            <w:tcW w:w="960" w:type="dxa"/>
            <w:noWrap/>
            <w:hideMark/>
          </w:tcPr>
          <w:p w14:paraId="31E0585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06AA198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r>
      <w:tr w:rsidR="00824CDF" w:rsidRPr="00265F7C" w14:paraId="0A49AD57"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6AB7083C"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ASUTIFI NORTH</w:t>
            </w:r>
          </w:p>
        </w:tc>
        <w:tc>
          <w:tcPr>
            <w:tcW w:w="1300" w:type="dxa"/>
            <w:noWrap/>
            <w:hideMark/>
          </w:tcPr>
          <w:p w14:paraId="0AC3D35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61.67</w:t>
            </w:r>
          </w:p>
        </w:tc>
        <w:tc>
          <w:tcPr>
            <w:tcW w:w="960" w:type="dxa"/>
            <w:noWrap/>
            <w:hideMark/>
          </w:tcPr>
          <w:p w14:paraId="158F9FE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960" w:type="dxa"/>
            <w:noWrap/>
            <w:hideMark/>
          </w:tcPr>
          <w:p w14:paraId="41F5241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78.13</w:t>
            </w:r>
          </w:p>
        </w:tc>
        <w:tc>
          <w:tcPr>
            <w:tcW w:w="960" w:type="dxa"/>
            <w:noWrap/>
            <w:hideMark/>
          </w:tcPr>
          <w:p w14:paraId="7476B71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095B99D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82.69</w:t>
            </w:r>
          </w:p>
        </w:tc>
        <w:tc>
          <w:tcPr>
            <w:tcW w:w="960" w:type="dxa"/>
            <w:noWrap/>
            <w:hideMark/>
          </w:tcPr>
          <w:p w14:paraId="1A28CF7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2AAB578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83.33</w:t>
            </w:r>
          </w:p>
        </w:tc>
      </w:tr>
      <w:tr w:rsidR="00824CDF" w:rsidRPr="00265F7C" w14:paraId="7B8C3DDC"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78B872C"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KINTAMPO NORTH MUNICIPAL</w:t>
            </w:r>
          </w:p>
        </w:tc>
        <w:tc>
          <w:tcPr>
            <w:tcW w:w="1300" w:type="dxa"/>
            <w:noWrap/>
            <w:hideMark/>
          </w:tcPr>
          <w:p w14:paraId="4ECD6F0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3A29941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682439A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50C4DE6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2B9550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94.23</w:t>
            </w:r>
          </w:p>
        </w:tc>
        <w:tc>
          <w:tcPr>
            <w:tcW w:w="960" w:type="dxa"/>
            <w:noWrap/>
            <w:hideMark/>
          </w:tcPr>
          <w:p w14:paraId="1A2D619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5A048C6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2E82D17D"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E2E2253"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TECHIMAN MUNICIPAL</w:t>
            </w:r>
          </w:p>
        </w:tc>
        <w:tc>
          <w:tcPr>
            <w:tcW w:w="1300" w:type="dxa"/>
            <w:noWrap/>
            <w:hideMark/>
          </w:tcPr>
          <w:p w14:paraId="5AE7984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63.33</w:t>
            </w:r>
          </w:p>
        </w:tc>
        <w:tc>
          <w:tcPr>
            <w:tcW w:w="960" w:type="dxa"/>
            <w:noWrap/>
            <w:hideMark/>
          </w:tcPr>
          <w:p w14:paraId="01CAAD2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57604E5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59.38</w:t>
            </w:r>
          </w:p>
        </w:tc>
        <w:tc>
          <w:tcPr>
            <w:tcW w:w="960" w:type="dxa"/>
            <w:noWrap/>
            <w:hideMark/>
          </w:tcPr>
          <w:p w14:paraId="24AAFFE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60" w:type="dxa"/>
            <w:noWrap/>
            <w:hideMark/>
          </w:tcPr>
          <w:p w14:paraId="4F293C8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68.27</w:t>
            </w:r>
          </w:p>
        </w:tc>
        <w:tc>
          <w:tcPr>
            <w:tcW w:w="960" w:type="dxa"/>
            <w:noWrap/>
            <w:hideMark/>
          </w:tcPr>
          <w:p w14:paraId="7C03020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960" w:type="dxa"/>
            <w:noWrap/>
            <w:hideMark/>
          </w:tcPr>
          <w:p w14:paraId="1A72506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79.17</w:t>
            </w:r>
          </w:p>
        </w:tc>
      </w:tr>
      <w:tr w:rsidR="00824CDF" w:rsidRPr="00265F7C" w14:paraId="6DFCD5E2"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6BAB74FC"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PRU</w:t>
            </w:r>
          </w:p>
        </w:tc>
        <w:tc>
          <w:tcPr>
            <w:tcW w:w="1300" w:type="dxa"/>
            <w:noWrap/>
            <w:hideMark/>
          </w:tcPr>
          <w:p w14:paraId="2BB3D9D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78.33</w:t>
            </w:r>
          </w:p>
        </w:tc>
        <w:tc>
          <w:tcPr>
            <w:tcW w:w="960" w:type="dxa"/>
            <w:noWrap/>
            <w:hideMark/>
          </w:tcPr>
          <w:p w14:paraId="2DB7DA8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014832D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49D2E68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3AE2980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92.31</w:t>
            </w:r>
          </w:p>
        </w:tc>
        <w:tc>
          <w:tcPr>
            <w:tcW w:w="960" w:type="dxa"/>
            <w:noWrap/>
            <w:hideMark/>
          </w:tcPr>
          <w:p w14:paraId="21EEC7F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960" w:type="dxa"/>
            <w:noWrap/>
            <w:hideMark/>
          </w:tcPr>
          <w:p w14:paraId="607B1C6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r>
      <w:tr w:rsidR="00824CDF" w:rsidRPr="00265F7C" w14:paraId="69AD8BB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7A629BA"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YUNYOO-NASUAN</w:t>
            </w:r>
          </w:p>
        </w:tc>
        <w:tc>
          <w:tcPr>
            <w:tcW w:w="1300" w:type="dxa"/>
            <w:noWrap/>
            <w:hideMark/>
          </w:tcPr>
          <w:p w14:paraId="5C9B8A5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60.00</w:t>
            </w:r>
          </w:p>
        </w:tc>
        <w:tc>
          <w:tcPr>
            <w:tcW w:w="960" w:type="dxa"/>
            <w:noWrap/>
            <w:hideMark/>
          </w:tcPr>
          <w:p w14:paraId="5616967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3B97979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59.38</w:t>
            </w:r>
          </w:p>
        </w:tc>
        <w:tc>
          <w:tcPr>
            <w:tcW w:w="960" w:type="dxa"/>
            <w:noWrap/>
            <w:hideMark/>
          </w:tcPr>
          <w:p w14:paraId="41A0654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c>
          <w:tcPr>
            <w:tcW w:w="960" w:type="dxa"/>
            <w:noWrap/>
            <w:hideMark/>
          </w:tcPr>
          <w:p w14:paraId="415B6A8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38.46</w:t>
            </w:r>
          </w:p>
        </w:tc>
        <w:tc>
          <w:tcPr>
            <w:tcW w:w="960" w:type="dxa"/>
            <w:noWrap/>
            <w:hideMark/>
          </w:tcPr>
          <w:p w14:paraId="6B12AD4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960" w:type="dxa"/>
            <w:noWrap/>
            <w:hideMark/>
          </w:tcPr>
          <w:p w14:paraId="468EA71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r>
      <w:tr w:rsidR="00824CDF" w:rsidRPr="00265F7C" w14:paraId="2EFE383F"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1D54A83"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lastRenderedPageBreak/>
              <w:t>CHEREPONI</w:t>
            </w:r>
          </w:p>
        </w:tc>
        <w:tc>
          <w:tcPr>
            <w:tcW w:w="1300" w:type="dxa"/>
            <w:noWrap/>
            <w:hideMark/>
          </w:tcPr>
          <w:p w14:paraId="2E98606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88.33</w:t>
            </w:r>
          </w:p>
        </w:tc>
        <w:tc>
          <w:tcPr>
            <w:tcW w:w="960" w:type="dxa"/>
            <w:noWrap/>
            <w:hideMark/>
          </w:tcPr>
          <w:p w14:paraId="26B8117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7E82A9D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75BB86D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0" w:type="dxa"/>
            <w:noWrap/>
            <w:hideMark/>
          </w:tcPr>
          <w:p w14:paraId="36317E4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86.54</w:t>
            </w:r>
          </w:p>
        </w:tc>
        <w:tc>
          <w:tcPr>
            <w:tcW w:w="960" w:type="dxa"/>
            <w:noWrap/>
            <w:hideMark/>
          </w:tcPr>
          <w:p w14:paraId="23C5B02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72046E0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41A1452E"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69C08ECB" w14:textId="77777777" w:rsidR="00824CDF" w:rsidRPr="00265F7C" w:rsidRDefault="00824CDF" w:rsidP="00B61056">
            <w:pPr>
              <w:rPr>
                <w:rFonts w:ascii="Arial Narrow" w:eastAsia="Times New Roman" w:hAnsi="Arial Narrow" w:cs="Times New Roman"/>
                <w:color w:val="FF00FF"/>
                <w:sz w:val="18"/>
                <w:szCs w:val="18"/>
                <w:lang w:val="en-US"/>
              </w:rPr>
            </w:pPr>
            <w:r w:rsidRPr="00265F7C">
              <w:rPr>
                <w:rFonts w:ascii="Arial Narrow" w:eastAsia="Times New Roman" w:hAnsi="Arial Narrow" w:cs="Times New Roman"/>
                <w:color w:val="FF00FF"/>
                <w:sz w:val="18"/>
                <w:szCs w:val="18"/>
                <w:lang w:val="en-US"/>
              </w:rPr>
              <w:t>EAST MAMPRUSI</w:t>
            </w:r>
          </w:p>
        </w:tc>
        <w:tc>
          <w:tcPr>
            <w:tcW w:w="1300" w:type="dxa"/>
            <w:noWrap/>
            <w:hideMark/>
          </w:tcPr>
          <w:p w14:paraId="1B32EDA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73.33</w:t>
            </w:r>
          </w:p>
        </w:tc>
        <w:tc>
          <w:tcPr>
            <w:tcW w:w="960" w:type="dxa"/>
            <w:noWrap/>
            <w:hideMark/>
          </w:tcPr>
          <w:p w14:paraId="0BD39C0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5014634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53.13</w:t>
            </w:r>
          </w:p>
        </w:tc>
        <w:tc>
          <w:tcPr>
            <w:tcW w:w="960" w:type="dxa"/>
            <w:noWrap/>
            <w:hideMark/>
          </w:tcPr>
          <w:p w14:paraId="3932366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960" w:type="dxa"/>
            <w:noWrap/>
            <w:hideMark/>
          </w:tcPr>
          <w:p w14:paraId="565DAE1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80.77</w:t>
            </w:r>
          </w:p>
        </w:tc>
        <w:tc>
          <w:tcPr>
            <w:tcW w:w="960" w:type="dxa"/>
            <w:noWrap/>
            <w:hideMark/>
          </w:tcPr>
          <w:p w14:paraId="62EC635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c>
          <w:tcPr>
            <w:tcW w:w="960" w:type="dxa"/>
            <w:noWrap/>
            <w:hideMark/>
          </w:tcPr>
          <w:p w14:paraId="21AB3F1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r>
      <w:tr w:rsidR="00824CDF" w:rsidRPr="00265F7C" w14:paraId="202AE1AE"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62E7C309"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GA EAST</w:t>
            </w:r>
          </w:p>
        </w:tc>
        <w:tc>
          <w:tcPr>
            <w:tcW w:w="1300" w:type="dxa"/>
            <w:noWrap/>
            <w:hideMark/>
          </w:tcPr>
          <w:p w14:paraId="70321B7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68.33</w:t>
            </w:r>
          </w:p>
        </w:tc>
        <w:tc>
          <w:tcPr>
            <w:tcW w:w="960" w:type="dxa"/>
            <w:noWrap/>
            <w:hideMark/>
          </w:tcPr>
          <w:p w14:paraId="4D5587D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c>
          <w:tcPr>
            <w:tcW w:w="960" w:type="dxa"/>
            <w:noWrap/>
            <w:hideMark/>
          </w:tcPr>
          <w:p w14:paraId="65491FA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46.88</w:t>
            </w:r>
          </w:p>
        </w:tc>
        <w:tc>
          <w:tcPr>
            <w:tcW w:w="960" w:type="dxa"/>
            <w:noWrap/>
            <w:hideMark/>
          </w:tcPr>
          <w:p w14:paraId="414FBCE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2B0FD4F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71.15</w:t>
            </w:r>
          </w:p>
        </w:tc>
        <w:tc>
          <w:tcPr>
            <w:tcW w:w="960" w:type="dxa"/>
            <w:noWrap/>
            <w:hideMark/>
          </w:tcPr>
          <w:p w14:paraId="196923A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7188978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70.83</w:t>
            </w:r>
          </w:p>
        </w:tc>
      </w:tr>
      <w:tr w:rsidR="00824CDF" w:rsidRPr="00265F7C" w14:paraId="047061A1"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28208197"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NINGO PRAMPRAM</w:t>
            </w:r>
          </w:p>
        </w:tc>
        <w:tc>
          <w:tcPr>
            <w:tcW w:w="1300" w:type="dxa"/>
            <w:noWrap/>
            <w:hideMark/>
          </w:tcPr>
          <w:p w14:paraId="02184C3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81.67</w:t>
            </w:r>
          </w:p>
        </w:tc>
        <w:tc>
          <w:tcPr>
            <w:tcW w:w="960" w:type="dxa"/>
            <w:noWrap/>
            <w:hideMark/>
          </w:tcPr>
          <w:p w14:paraId="79314D1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960" w:type="dxa"/>
            <w:noWrap/>
            <w:hideMark/>
          </w:tcPr>
          <w:p w14:paraId="7368885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59.38</w:t>
            </w:r>
          </w:p>
        </w:tc>
        <w:tc>
          <w:tcPr>
            <w:tcW w:w="960" w:type="dxa"/>
            <w:noWrap/>
            <w:hideMark/>
          </w:tcPr>
          <w:p w14:paraId="0C442A2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2E1125C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62E4264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960" w:type="dxa"/>
            <w:noWrap/>
            <w:hideMark/>
          </w:tcPr>
          <w:p w14:paraId="659E495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79.17</w:t>
            </w:r>
          </w:p>
        </w:tc>
      </w:tr>
      <w:tr w:rsidR="00824CDF" w:rsidRPr="00265F7C" w14:paraId="0C495515"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665E1ADA"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BIA EAST</w:t>
            </w:r>
          </w:p>
        </w:tc>
        <w:tc>
          <w:tcPr>
            <w:tcW w:w="1300" w:type="dxa"/>
            <w:noWrap/>
            <w:hideMark/>
          </w:tcPr>
          <w:p w14:paraId="4339145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83.33</w:t>
            </w:r>
          </w:p>
        </w:tc>
        <w:tc>
          <w:tcPr>
            <w:tcW w:w="960" w:type="dxa"/>
            <w:noWrap/>
            <w:hideMark/>
          </w:tcPr>
          <w:p w14:paraId="7FCDD35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960" w:type="dxa"/>
            <w:noWrap/>
            <w:hideMark/>
          </w:tcPr>
          <w:p w14:paraId="1632E33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46.88</w:t>
            </w:r>
          </w:p>
        </w:tc>
        <w:tc>
          <w:tcPr>
            <w:tcW w:w="960" w:type="dxa"/>
            <w:noWrap/>
            <w:hideMark/>
          </w:tcPr>
          <w:p w14:paraId="3942960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4A838D5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44.23</w:t>
            </w:r>
          </w:p>
        </w:tc>
        <w:tc>
          <w:tcPr>
            <w:tcW w:w="960" w:type="dxa"/>
            <w:noWrap/>
            <w:hideMark/>
          </w:tcPr>
          <w:p w14:paraId="33D174C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0578F48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r>
      <w:tr w:rsidR="00824CDF" w:rsidRPr="00265F7C" w14:paraId="17949C16"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7451B408"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BODI</w:t>
            </w:r>
          </w:p>
        </w:tc>
        <w:tc>
          <w:tcPr>
            <w:tcW w:w="1300" w:type="dxa"/>
            <w:noWrap/>
            <w:hideMark/>
          </w:tcPr>
          <w:p w14:paraId="7D7499F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51.67</w:t>
            </w:r>
          </w:p>
        </w:tc>
        <w:tc>
          <w:tcPr>
            <w:tcW w:w="960" w:type="dxa"/>
            <w:noWrap/>
            <w:hideMark/>
          </w:tcPr>
          <w:p w14:paraId="7D431A0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83.33</w:t>
            </w:r>
          </w:p>
        </w:tc>
        <w:tc>
          <w:tcPr>
            <w:tcW w:w="960" w:type="dxa"/>
            <w:noWrap/>
            <w:hideMark/>
          </w:tcPr>
          <w:p w14:paraId="124975A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25.00</w:t>
            </w:r>
          </w:p>
        </w:tc>
        <w:tc>
          <w:tcPr>
            <w:tcW w:w="960" w:type="dxa"/>
            <w:noWrap/>
            <w:hideMark/>
          </w:tcPr>
          <w:p w14:paraId="273340B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7445828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38.46</w:t>
            </w:r>
          </w:p>
        </w:tc>
        <w:tc>
          <w:tcPr>
            <w:tcW w:w="960" w:type="dxa"/>
            <w:noWrap/>
            <w:hideMark/>
          </w:tcPr>
          <w:p w14:paraId="29ADE9D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60" w:type="dxa"/>
            <w:noWrap/>
            <w:hideMark/>
          </w:tcPr>
          <w:p w14:paraId="0FF07A6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47.92</w:t>
            </w:r>
          </w:p>
        </w:tc>
      </w:tr>
      <w:tr w:rsidR="00824CDF" w:rsidRPr="00265F7C" w14:paraId="100B600B"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B34A33A"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MAMPRUGU MOAGDURI</w:t>
            </w:r>
          </w:p>
        </w:tc>
        <w:tc>
          <w:tcPr>
            <w:tcW w:w="1300" w:type="dxa"/>
            <w:noWrap/>
            <w:hideMark/>
          </w:tcPr>
          <w:p w14:paraId="6D66BA7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48.33</w:t>
            </w:r>
          </w:p>
        </w:tc>
        <w:tc>
          <w:tcPr>
            <w:tcW w:w="960" w:type="dxa"/>
            <w:noWrap/>
            <w:hideMark/>
          </w:tcPr>
          <w:p w14:paraId="190D461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2D47DEB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46.88</w:t>
            </w:r>
          </w:p>
        </w:tc>
        <w:tc>
          <w:tcPr>
            <w:tcW w:w="960" w:type="dxa"/>
            <w:noWrap/>
            <w:hideMark/>
          </w:tcPr>
          <w:p w14:paraId="3937E8F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30F07D4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83.65</w:t>
            </w:r>
          </w:p>
        </w:tc>
        <w:tc>
          <w:tcPr>
            <w:tcW w:w="960" w:type="dxa"/>
            <w:noWrap/>
            <w:hideMark/>
          </w:tcPr>
          <w:p w14:paraId="1503062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25.00</w:t>
            </w:r>
          </w:p>
        </w:tc>
        <w:tc>
          <w:tcPr>
            <w:tcW w:w="960" w:type="dxa"/>
            <w:noWrap/>
            <w:hideMark/>
          </w:tcPr>
          <w:p w14:paraId="3010D01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32A0E935"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F703222"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AOWIN</w:t>
            </w:r>
          </w:p>
        </w:tc>
        <w:tc>
          <w:tcPr>
            <w:tcW w:w="1300" w:type="dxa"/>
            <w:noWrap/>
            <w:hideMark/>
          </w:tcPr>
          <w:p w14:paraId="2E3FF54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51.67</w:t>
            </w:r>
          </w:p>
        </w:tc>
        <w:tc>
          <w:tcPr>
            <w:tcW w:w="960" w:type="dxa"/>
            <w:noWrap/>
            <w:hideMark/>
          </w:tcPr>
          <w:p w14:paraId="66B2789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960" w:type="dxa"/>
            <w:noWrap/>
            <w:hideMark/>
          </w:tcPr>
          <w:p w14:paraId="67C92F1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78.13</w:t>
            </w:r>
          </w:p>
        </w:tc>
        <w:tc>
          <w:tcPr>
            <w:tcW w:w="960" w:type="dxa"/>
            <w:noWrap/>
            <w:hideMark/>
          </w:tcPr>
          <w:p w14:paraId="2C20775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748E693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79.81</w:t>
            </w:r>
          </w:p>
        </w:tc>
        <w:tc>
          <w:tcPr>
            <w:tcW w:w="960" w:type="dxa"/>
            <w:noWrap/>
            <w:hideMark/>
          </w:tcPr>
          <w:p w14:paraId="166665E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716108F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89.58</w:t>
            </w:r>
          </w:p>
        </w:tc>
      </w:tr>
      <w:tr w:rsidR="00824CDF" w:rsidRPr="00265F7C" w14:paraId="5DCE3660"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621F6035"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WEST MAMPRUSI MUNICIPAL</w:t>
            </w:r>
          </w:p>
        </w:tc>
        <w:tc>
          <w:tcPr>
            <w:tcW w:w="1300" w:type="dxa"/>
            <w:noWrap/>
            <w:hideMark/>
          </w:tcPr>
          <w:p w14:paraId="68BAB5C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90.00</w:t>
            </w:r>
          </w:p>
        </w:tc>
        <w:tc>
          <w:tcPr>
            <w:tcW w:w="960" w:type="dxa"/>
            <w:noWrap/>
            <w:hideMark/>
          </w:tcPr>
          <w:p w14:paraId="5DDD96E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8F2C11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90.63</w:t>
            </w:r>
          </w:p>
        </w:tc>
        <w:tc>
          <w:tcPr>
            <w:tcW w:w="960" w:type="dxa"/>
            <w:noWrap/>
            <w:hideMark/>
          </w:tcPr>
          <w:p w14:paraId="33E620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E68F30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98.08</w:t>
            </w:r>
          </w:p>
        </w:tc>
        <w:tc>
          <w:tcPr>
            <w:tcW w:w="960" w:type="dxa"/>
            <w:noWrap/>
            <w:hideMark/>
          </w:tcPr>
          <w:p w14:paraId="3B4159D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552093A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1113CAC4"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B08FB9B"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BOLE</w:t>
            </w:r>
          </w:p>
        </w:tc>
        <w:tc>
          <w:tcPr>
            <w:tcW w:w="1300" w:type="dxa"/>
            <w:noWrap/>
            <w:hideMark/>
          </w:tcPr>
          <w:p w14:paraId="32A9576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78.33</w:t>
            </w:r>
          </w:p>
        </w:tc>
        <w:tc>
          <w:tcPr>
            <w:tcW w:w="960" w:type="dxa"/>
            <w:noWrap/>
            <w:hideMark/>
          </w:tcPr>
          <w:p w14:paraId="2589F78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38EB023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60" w:type="dxa"/>
            <w:noWrap/>
            <w:hideMark/>
          </w:tcPr>
          <w:p w14:paraId="2ABFD21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1BEB905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75.96</w:t>
            </w:r>
          </w:p>
        </w:tc>
        <w:tc>
          <w:tcPr>
            <w:tcW w:w="960" w:type="dxa"/>
            <w:noWrap/>
            <w:hideMark/>
          </w:tcPr>
          <w:p w14:paraId="370D97E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1F8A20A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0A4A1245"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F566CBD" w14:textId="77777777" w:rsidR="00824CDF" w:rsidRPr="00265F7C" w:rsidRDefault="00824CDF" w:rsidP="00B61056">
            <w:pPr>
              <w:rPr>
                <w:rFonts w:ascii="Arial Narrow" w:eastAsia="Times New Roman" w:hAnsi="Arial Narrow" w:cs="Times New Roman"/>
                <w:color w:val="000000"/>
                <w:sz w:val="18"/>
                <w:szCs w:val="18"/>
                <w:lang w:val="en-US"/>
              </w:rPr>
            </w:pPr>
            <w:proofErr w:type="gramStart"/>
            <w:r w:rsidRPr="00265F7C">
              <w:rPr>
                <w:rFonts w:ascii="Arial Narrow" w:eastAsia="Times New Roman" w:hAnsi="Arial Narrow" w:cs="Times New Roman"/>
                <w:color w:val="000000"/>
                <w:sz w:val="18"/>
                <w:szCs w:val="18"/>
                <w:lang w:val="en-US"/>
              </w:rPr>
              <w:t>NORTH EAST</w:t>
            </w:r>
            <w:proofErr w:type="gramEnd"/>
            <w:r w:rsidRPr="00265F7C">
              <w:rPr>
                <w:rFonts w:ascii="Arial Narrow" w:eastAsia="Times New Roman" w:hAnsi="Arial Narrow" w:cs="Times New Roman"/>
                <w:color w:val="000000"/>
                <w:sz w:val="18"/>
                <w:szCs w:val="18"/>
                <w:lang w:val="en-US"/>
              </w:rPr>
              <w:t xml:space="preserve"> GONJA</w:t>
            </w:r>
          </w:p>
        </w:tc>
        <w:tc>
          <w:tcPr>
            <w:tcW w:w="1300" w:type="dxa"/>
            <w:noWrap/>
            <w:hideMark/>
          </w:tcPr>
          <w:p w14:paraId="7196569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65.00</w:t>
            </w:r>
          </w:p>
        </w:tc>
        <w:tc>
          <w:tcPr>
            <w:tcW w:w="960" w:type="dxa"/>
            <w:noWrap/>
            <w:hideMark/>
          </w:tcPr>
          <w:p w14:paraId="2F84C71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13D63D9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78.13</w:t>
            </w:r>
          </w:p>
        </w:tc>
        <w:tc>
          <w:tcPr>
            <w:tcW w:w="960" w:type="dxa"/>
            <w:noWrap/>
            <w:hideMark/>
          </w:tcPr>
          <w:p w14:paraId="1D05458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6E4877E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97.12</w:t>
            </w:r>
          </w:p>
        </w:tc>
        <w:tc>
          <w:tcPr>
            <w:tcW w:w="960" w:type="dxa"/>
            <w:noWrap/>
            <w:hideMark/>
          </w:tcPr>
          <w:p w14:paraId="6D2C8D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612CAF3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97.92</w:t>
            </w:r>
          </w:p>
        </w:tc>
      </w:tr>
      <w:tr w:rsidR="00824CDF" w:rsidRPr="00265F7C" w14:paraId="10703548"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6AB9344"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EAST GONJA</w:t>
            </w:r>
          </w:p>
        </w:tc>
        <w:tc>
          <w:tcPr>
            <w:tcW w:w="1300" w:type="dxa"/>
            <w:noWrap/>
            <w:hideMark/>
          </w:tcPr>
          <w:p w14:paraId="0F3D8C5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95.00</w:t>
            </w:r>
          </w:p>
        </w:tc>
        <w:tc>
          <w:tcPr>
            <w:tcW w:w="960" w:type="dxa"/>
            <w:noWrap/>
            <w:hideMark/>
          </w:tcPr>
          <w:p w14:paraId="473EC4D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4E1366D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595E33E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0" w:type="dxa"/>
            <w:noWrap/>
            <w:hideMark/>
          </w:tcPr>
          <w:p w14:paraId="0DFA1C4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4F1BB73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754FC61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197CC7C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BB8D09E"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CENTRAL GONJA</w:t>
            </w:r>
          </w:p>
        </w:tc>
        <w:tc>
          <w:tcPr>
            <w:tcW w:w="1300" w:type="dxa"/>
            <w:noWrap/>
            <w:hideMark/>
          </w:tcPr>
          <w:p w14:paraId="3C27FF7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658119D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24C8B56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42E5078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675E228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82.69</w:t>
            </w:r>
          </w:p>
        </w:tc>
        <w:tc>
          <w:tcPr>
            <w:tcW w:w="960" w:type="dxa"/>
            <w:noWrap/>
            <w:hideMark/>
          </w:tcPr>
          <w:p w14:paraId="215F6B2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960" w:type="dxa"/>
            <w:noWrap/>
            <w:hideMark/>
          </w:tcPr>
          <w:p w14:paraId="649DEC3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7910F584"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63094BE0"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NORTH GONJA</w:t>
            </w:r>
          </w:p>
        </w:tc>
        <w:tc>
          <w:tcPr>
            <w:tcW w:w="1300" w:type="dxa"/>
            <w:noWrap/>
            <w:hideMark/>
          </w:tcPr>
          <w:p w14:paraId="76B0B2C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55.00</w:t>
            </w:r>
          </w:p>
        </w:tc>
        <w:tc>
          <w:tcPr>
            <w:tcW w:w="960" w:type="dxa"/>
            <w:noWrap/>
            <w:hideMark/>
          </w:tcPr>
          <w:p w14:paraId="73C682E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79.17</w:t>
            </w:r>
          </w:p>
        </w:tc>
        <w:tc>
          <w:tcPr>
            <w:tcW w:w="960" w:type="dxa"/>
            <w:noWrap/>
            <w:hideMark/>
          </w:tcPr>
          <w:p w14:paraId="2198F49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25.00</w:t>
            </w:r>
          </w:p>
        </w:tc>
        <w:tc>
          <w:tcPr>
            <w:tcW w:w="960" w:type="dxa"/>
            <w:noWrap/>
            <w:hideMark/>
          </w:tcPr>
          <w:p w14:paraId="03EC3DD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960" w:type="dxa"/>
            <w:noWrap/>
            <w:hideMark/>
          </w:tcPr>
          <w:p w14:paraId="190E2E8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41.35</w:t>
            </w:r>
          </w:p>
        </w:tc>
        <w:tc>
          <w:tcPr>
            <w:tcW w:w="960" w:type="dxa"/>
            <w:noWrap/>
            <w:hideMark/>
          </w:tcPr>
          <w:p w14:paraId="501C232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627D396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r>
      <w:tr w:rsidR="00824CDF" w:rsidRPr="00265F7C" w14:paraId="6DB1D59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AA7D0E0"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SAWLA-TUNA-KALBA</w:t>
            </w:r>
          </w:p>
        </w:tc>
        <w:tc>
          <w:tcPr>
            <w:tcW w:w="1300" w:type="dxa"/>
            <w:noWrap/>
            <w:hideMark/>
          </w:tcPr>
          <w:p w14:paraId="3304E80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96.67</w:t>
            </w:r>
          </w:p>
        </w:tc>
        <w:tc>
          <w:tcPr>
            <w:tcW w:w="960" w:type="dxa"/>
            <w:noWrap/>
            <w:hideMark/>
          </w:tcPr>
          <w:p w14:paraId="5E465FC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4CD4820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0" w:type="dxa"/>
            <w:noWrap/>
            <w:hideMark/>
          </w:tcPr>
          <w:p w14:paraId="0F8DE7C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5201292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119402E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960" w:type="dxa"/>
            <w:noWrap/>
            <w:hideMark/>
          </w:tcPr>
          <w:p w14:paraId="763F191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r>
      <w:tr w:rsidR="00824CDF" w:rsidRPr="00265F7C" w14:paraId="331BDD11"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A5C5DC5"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WEST GONJA</w:t>
            </w:r>
          </w:p>
        </w:tc>
        <w:tc>
          <w:tcPr>
            <w:tcW w:w="1300" w:type="dxa"/>
            <w:noWrap/>
            <w:hideMark/>
          </w:tcPr>
          <w:p w14:paraId="24862CE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86.67</w:t>
            </w:r>
          </w:p>
        </w:tc>
        <w:tc>
          <w:tcPr>
            <w:tcW w:w="960" w:type="dxa"/>
            <w:noWrap/>
            <w:hideMark/>
          </w:tcPr>
          <w:p w14:paraId="4A7567B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960" w:type="dxa"/>
            <w:noWrap/>
            <w:hideMark/>
          </w:tcPr>
          <w:p w14:paraId="1517DFF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90.63</w:t>
            </w:r>
          </w:p>
        </w:tc>
        <w:tc>
          <w:tcPr>
            <w:tcW w:w="960" w:type="dxa"/>
            <w:noWrap/>
            <w:hideMark/>
          </w:tcPr>
          <w:p w14:paraId="4FF811C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960" w:type="dxa"/>
            <w:noWrap/>
            <w:hideMark/>
          </w:tcPr>
          <w:p w14:paraId="7ACF9DB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81.73</w:t>
            </w:r>
          </w:p>
        </w:tc>
        <w:tc>
          <w:tcPr>
            <w:tcW w:w="960" w:type="dxa"/>
            <w:noWrap/>
            <w:hideMark/>
          </w:tcPr>
          <w:p w14:paraId="09E36BA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74A683D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0ED3F4D9"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EFC9DA1" w14:textId="77777777" w:rsidR="00824CDF" w:rsidRPr="00265F7C" w:rsidRDefault="00824CDF" w:rsidP="00B61056">
            <w:pPr>
              <w:rPr>
                <w:rFonts w:ascii="Arial Narrow" w:eastAsia="Times New Roman" w:hAnsi="Arial Narrow" w:cs="Times New Roman"/>
                <w:color w:val="000000"/>
                <w:sz w:val="18"/>
                <w:szCs w:val="18"/>
                <w:lang w:val="en-US"/>
              </w:rPr>
            </w:pPr>
            <w:r w:rsidRPr="00265F7C">
              <w:rPr>
                <w:rFonts w:ascii="Arial Narrow" w:eastAsia="Times New Roman" w:hAnsi="Arial Narrow" w:cs="Times New Roman"/>
                <w:color w:val="000000"/>
                <w:sz w:val="18"/>
                <w:szCs w:val="18"/>
                <w:lang w:val="en-US"/>
              </w:rPr>
              <w:t>SEFWI AKONTOMBRA</w:t>
            </w:r>
          </w:p>
        </w:tc>
        <w:tc>
          <w:tcPr>
            <w:tcW w:w="1300" w:type="dxa"/>
            <w:noWrap/>
            <w:hideMark/>
          </w:tcPr>
          <w:p w14:paraId="4C381C2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65.00</w:t>
            </w:r>
          </w:p>
        </w:tc>
        <w:tc>
          <w:tcPr>
            <w:tcW w:w="960" w:type="dxa"/>
            <w:noWrap/>
            <w:hideMark/>
          </w:tcPr>
          <w:p w14:paraId="1F9BF46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960" w:type="dxa"/>
            <w:noWrap/>
            <w:hideMark/>
          </w:tcPr>
          <w:p w14:paraId="3CFB17A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960" w:type="dxa"/>
            <w:noWrap/>
            <w:hideMark/>
          </w:tcPr>
          <w:p w14:paraId="07C69F5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960" w:type="dxa"/>
            <w:noWrap/>
            <w:hideMark/>
          </w:tcPr>
          <w:p w14:paraId="69DC496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78.85</w:t>
            </w:r>
          </w:p>
        </w:tc>
        <w:tc>
          <w:tcPr>
            <w:tcW w:w="960" w:type="dxa"/>
            <w:noWrap/>
            <w:hideMark/>
          </w:tcPr>
          <w:p w14:paraId="42F93BC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960" w:type="dxa"/>
            <w:noWrap/>
            <w:hideMark/>
          </w:tcPr>
          <w:p w14:paraId="6E780E9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97.92</w:t>
            </w:r>
          </w:p>
        </w:tc>
      </w:tr>
    </w:tbl>
    <w:p w14:paraId="7464DB68" w14:textId="77777777" w:rsidR="00824CDF" w:rsidRDefault="00824CDF" w:rsidP="00824CDF">
      <w:pPr>
        <w:spacing w:after="0" w:line="240" w:lineRule="auto"/>
        <w:rPr>
          <w:sz w:val="24"/>
          <w:szCs w:val="24"/>
        </w:rPr>
      </w:pPr>
    </w:p>
    <w:p w14:paraId="5C4215EC" w14:textId="77777777" w:rsidR="00824CDF" w:rsidRDefault="00824CDF" w:rsidP="00824CDF">
      <w:pPr>
        <w:pStyle w:val="Heading2"/>
      </w:pPr>
      <w:r>
        <w:t>Service provision capacity dimensions</w:t>
      </w:r>
    </w:p>
    <w:tbl>
      <w:tblPr>
        <w:tblStyle w:val="GridTable1Light"/>
        <w:tblW w:w="9265" w:type="dxa"/>
        <w:tblLayout w:type="fixed"/>
        <w:tblLook w:val="04A0" w:firstRow="1" w:lastRow="0" w:firstColumn="1" w:lastColumn="0" w:noHBand="0" w:noVBand="1"/>
      </w:tblPr>
      <w:tblGrid>
        <w:gridCol w:w="2808"/>
        <w:gridCol w:w="1614"/>
        <w:gridCol w:w="1614"/>
        <w:gridCol w:w="1614"/>
        <w:gridCol w:w="1615"/>
      </w:tblGrid>
      <w:tr w:rsidR="00824CDF" w:rsidRPr="00265F7C" w14:paraId="675BAC07" w14:textId="77777777" w:rsidTr="00B610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6E4FE35C"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District</w:t>
            </w:r>
          </w:p>
        </w:tc>
        <w:tc>
          <w:tcPr>
            <w:tcW w:w="1614" w:type="dxa"/>
            <w:noWrap/>
            <w:hideMark/>
          </w:tcPr>
          <w:p w14:paraId="09D23E74"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Access to essential services</w:t>
            </w:r>
          </w:p>
        </w:tc>
        <w:tc>
          <w:tcPr>
            <w:tcW w:w="1614" w:type="dxa"/>
            <w:noWrap/>
            <w:hideMark/>
          </w:tcPr>
          <w:p w14:paraId="61B2AFB2"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Quality of care</w:t>
            </w:r>
          </w:p>
        </w:tc>
        <w:tc>
          <w:tcPr>
            <w:tcW w:w="1614" w:type="dxa"/>
            <w:noWrap/>
            <w:hideMark/>
          </w:tcPr>
          <w:p w14:paraId="1F0B2B6A"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Demand for essential services</w:t>
            </w:r>
          </w:p>
        </w:tc>
        <w:tc>
          <w:tcPr>
            <w:tcW w:w="1615" w:type="dxa"/>
            <w:noWrap/>
            <w:hideMark/>
          </w:tcPr>
          <w:p w14:paraId="0A8D3CA1" w14:textId="77777777" w:rsidR="00824CDF" w:rsidRPr="00265F7C" w:rsidRDefault="00824CDF" w:rsidP="00B6105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Resilience to shock events</w:t>
            </w:r>
          </w:p>
        </w:tc>
      </w:tr>
      <w:tr w:rsidR="00824CDF" w:rsidRPr="00265F7C" w14:paraId="0D1E303D"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42E36395"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JUAN</w:t>
            </w:r>
          </w:p>
        </w:tc>
        <w:tc>
          <w:tcPr>
            <w:tcW w:w="1614" w:type="dxa"/>
            <w:noWrap/>
            <w:hideMark/>
          </w:tcPr>
          <w:p w14:paraId="2870193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41.07</w:t>
            </w:r>
          </w:p>
        </w:tc>
        <w:tc>
          <w:tcPr>
            <w:tcW w:w="1614" w:type="dxa"/>
            <w:noWrap/>
            <w:hideMark/>
          </w:tcPr>
          <w:p w14:paraId="6F83C4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71.88</w:t>
            </w:r>
          </w:p>
        </w:tc>
        <w:tc>
          <w:tcPr>
            <w:tcW w:w="1614" w:type="dxa"/>
            <w:noWrap/>
            <w:hideMark/>
          </w:tcPr>
          <w:p w14:paraId="2D05BAC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4FDA849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81.88</w:t>
            </w:r>
          </w:p>
        </w:tc>
      </w:tr>
      <w:tr w:rsidR="00824CDF" w:rsidRPr="00265F7C" w14:paraId="16820669"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5A2D4649"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NKWANTA SOUTH</w:t>
            </w:r>
          </w:p>
        </w:tc>
        <w:tc>
          <w:tcPr>
            <w:tcW w:w="1614" w:type="dxa"/>
            <w:noWrap/>
            <w:hideMark/>
          </w:tcPr>
          <w:p w14:paraId="15EE4C3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79.46</w:t>
            </w:r>
          </w:p>
        </w:tc>
        <w:tc>
          <w:tcPr>
            <w:tcW w:w="1614" w:type="dxa"/>
            <w:noWrap/>
            <w:hideMark/>
          </w:tcPr>
          <w:p w14:paraId="71EEB0D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90.63</w:t>
            </w:r>
          </w:p>
        </w:tc>
        <w:tc>
          <w:tcPr>
            <w:tcW w:w="1614" w:type="dxa"/>
            <w:noWrap/>
            <w:hideMark/>
          </w:tcPr>
          <w:p w14:paraId="6D02562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615" w:type="dxa"/>
            <w:noWrap/>
            <w:hideMark/>
          </w:tcPr>
          <w:p w14:paraId="0DAF3B4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80.63</w:t>
            </w:r>
          </w:p>
        </w:tc>
      </w:tr>
      <w:tr w:rsidR="00824CDF" w:rsidRPr="00265F7C" w14:paraId="5AD2F93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153CA80A"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NKWANTA NORTH</w:t>
            </w:r>
          </w:p>
        </w:tc>
        <w:tc>
          <w:tcPr>
            <w:tcW w:w="1614" w:type="dxa"/>
            <w:noWrap/>
            <w:hideMark/>
          </w:tcPr>
          <w:p w14:paraId="53073C7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41.96</w:t>
            </w:r>
          </w:p>
        </w:tc>
        <w:tc>
          <w:tcPr>
            <w:tcW w:w="1614" w:type="dxa"/>
            <w:noWrap/>
            <w:hideMark/>
          </w:tcPr>
          <w:p w14:paraId="57A7308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50.00</w:t>
            </w:r>
          </w:p>
        </w:tc>
        <w:tc>
          <w:tcPr>
            <w:tcW w:w="1614" w:type="dxa"/>
            <w:noWrap/>
            <w:hideMark/>
          </w:tcPr>
          <w:p w14:paraId="43FD13E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66.67</w:t>
            </w:r>
          </w:p>
        </w:tc>
        <w:tc>
          <w:tcPr>
            <w:tcW w:w="1615" w:type="dxa"/>
            <w:noWrap/>
            <w:hideMark/>
          </w:tcPr>
          <w:p w14:paraId="5EF0E6C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58.13</w:t>
            </w:r>
          </w:p>
        </w:tc>
      </w:tr>
      <w:tr w:rsidR="00824CDF" w:rsidRPr="00265F7C" w14:paraId="25F25F6F"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6AAEF23D"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TANO NORTH</w:t>
            </w:r>
          </w:p>
        </w:tc>
        <w:tc>
          <w:tcPr>
            <w:tcW w:w="1614" w:type="dxa"/>
            <w:noWrap/>
            <w:hideMark/>
          </w:tcPr>
          <w:p w14:paraId="549010C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79.46</w:t>
            </w:r>
          </w:p>
        </w:tc>
        <w:tc>
          <w:tcPr>
            <w:tcW w:w="1614" w:type="dxa"/>
            <w:noWrap/>
            <w:hideMark/>
          </w:tcPr>
          <w:p w14:paraId="35DFD35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98.44</w:t>
            </w:r>
          </w:p>
        </w:tc>
        <w:tc>
          <w:tcPr>
            <w:tcW w:w="1614" w:type="dxa"/>
            <w:noWrap/>
            <w:hideMark/>
          </w:tcPr>
          <w:p w14:paraId="66BAB96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89.58</w:t>
            </w:r>
          </w:p>
        </w:tc>
        <w:tc>
          <w:tcPr>
            <w:tcW w:w="1615" w:type="dxa"/>
            <w:noWrap/>
            <w:hideMark/>
          </w:tcPr>
          <w:p w14:paraId="246731E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r>
      <w:tr w:rsidR="00824CDF" w:rsidRPr="00265F7C" w14:paraId="31FE9654"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5E43EA1B"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ASUTIFI SOUTH</w:t>
            </w:r>
          </w:p>
        </w:tc>
        <w:tc>
          <w:tcPr>
            <w:tcW w:w="1614" w:type="dxa"/>
            <w:noWrap/>
            <w:hideMark/>
          </w:tcPr>
          <w:p w14:paraId="6E79044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77.68</w:t>
            </w:r>
          </w:p>
        </w:tc>
        <w:tc>
          <w:tcPr>
            <w:tcW w:w="1614" w:type="dxa"/>
            <w:noWrap/>
            <w:hideMark/>
          </w:tcPr>
          <w:p w14:paraId="33A5AB9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92.19</w:t>
            </w:r>
          </w:p>
        </w:tc>
        <w:tc>
          <w:tcPr>
            <w:tcW w:w="1614" w:type="dxa"/>
            <w:noWrap/>
            <w:hideMark/>
          </w:tcPr>
          <w:p w14:paraId="75B3FE7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15351F4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83.13</w:t>
            </w:r>
          </w:p>
        </w:tc>
      </w:tr>
      <w:tr w:rsidR="00824CDF" w:rsidRPr="00265F7C" w14:paraId="197530BB"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0ED9E7B0"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NKORANZA SOUTH</w:t>
            </w:r>
          </w:p>
        </w:tc>
        <w:tc>
          <w:tcPr>
            <w:tcW w:w="1614" w:type="dxa"/>
            <w:noWrap/>
            <w:hideMark/>
          </w:tcPr>
          <w:p w14:paraId="589A163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69.64</w:t>
            </w:r>
          </w:p>
        </w:tc>
        <w:tc>
          <w:tcPr>
            <w:tcW w:w="1614" w:type="dxa"/>
            <w:noWrap/>
            <w:hideMark/>
          </w:tcPr>
          <w:p w14:paraId="2A54110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54.69</w:t>
            </w:r>
          </w:p>
        </w:tc>
        <w:tc>
          <w:tcPr>
            <w:tcW w:w="1614" w:type="dxa"/>
            <w:noWrap/>
            <w:hideMark/>
          </w:tcPr>
          <w:p w14:paraId="761F195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221BA42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65.63</w:t>
            </w:r>
          </w:p>
        </w:tc>
      </w:tr>
      <w:tr w:rsidR="00824CDF" w:rsidRPr="00265F7C" w14:paraId="5D2D529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3FDB3121"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BUNKPURUGU NAKPANDURI</w:t>
            </w:r>
          </w:p>
        </w:tc>
        <w:tc>
          <w:tcPr>
            <w:tcW w:w="1614" w:type="dxa"/>
            <w:noWrap/>
            <w:hideMark/>
          </w:tcPr>
          <w:p w14:paraId="56F8857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69.64</w:t>
            </w:r>
          </w:p>
        </w:tc>
        <w:tc>
          <w:tcPr>
            <w:tcW w:w="1614" w:type="dxa"/>
            <w:noWrap/>
            <w:hideMark/>
          </w:tcPr>
          <w:p w14:paraId="1726300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1614" w:type="dxa"/>
            <w:noWrap/>
            <w:hideMark/>
          </w:tcPr>
          <w:p w14:paraId="2F0E578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56.25</w:t>
            </w:r>
          </w:p>
        </w:tc>
        <w:tc>
          <w:tcPr>
            <w:tcW w:w="1615" w:type="dxa"/>
            <w:noWrap/>
            <w:hideMark/>
          </w:tcPr>
          <w:p w14:paraId="5441036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51.25</w:t>
            </w:r>
          </w:p>
        </w:tc>
      </w:tr>
      <w:tr w:rsidR="00824CDF" w:rsidRPr="00265F7C" w14:paraId="265B35DC"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2EC5B369"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KRACHI WEST</w:t>
            </w:r>
          </w:p>
        </w:tc>
        <w:tc>
          <w:tcPr>
            <w:tcW w:w="1614" w:type="dxa"/>
            <w:noWrap/>
            <w:hideMark/>
          </w:tcPr>
          <w:p w14:paraId="71808D1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93.75</w:t>
            </w:r>
          </w:p>
        </w:tc>
        <w:tc>
          <w:tcPr>
            <w:tcW w:w="1614" w:type="dxa"/>
            <w:noWrap/>
            <w:hideMark/>
          </w:tcPr>
          <w:p w14:paraId="6BB1DCA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614" w:type="dxa"/>
            <w:noWrap/>
            <w:hideMark/>
          </w:tcPr>
          <w:p w14:paraId="216A2A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00DC815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77.50</w:t>
            </w:r>
          </w:p>
        </w:tc>
      </w:tr>
      <w:tr w:rsidR="00824CDF" w:rsidRPr="00265F7C" w14:paraId="0EDEFD81"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142DFC70"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KRACHI NCHUMURU</w:t>
            </w:r>
          </w:p>
        </w:tc>
        <w:tc>
          <w:tcPr>
            <w:tcW w:w="1614" w:type="dxa"/>
            <w:noWrap/>
            <w:hideMark/>
          </w:tcPr>
          <w:p w14:paraId="433A068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48.21</w:t>
            </w:r>
          </w:p>
        </w:tc>
        <w:tc>
          <w:tcPr>
            <w:tcW w:w="1614" w:type="dxa"/>
            <w:noWrap/>
            <w:hideMark/>
          </w:tcPr>
          <w:p w14:paraId="241A37B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82.81</w:t>
            </w:r>
          </w:p>
        </w:tc>
        <w:tc>
          <w:tcPr>
            <w:tcW w:w="1614" w:type="dxa"/>
            <w:noWrap/>
            <w:hideMark/>
          </w:tcPr>
          <w:p w14:paraId="1CD8133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2866E80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92.50</w:t>
            </w:r>
          </w:p>
        </w:tc>
      </w:tr>
      <w:tr w:rsidR="00824CDF" w:rsidRPr="00265F7C" w14:paraId="257EFB55"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1BAFE581"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ASUNAFO SOUTH</w:t>
            </w:r>
          </w:p>
        </w:tc>
        <w:tc>
          <w:tcPr>
            <w:tcW w:w="1614" w:type="dxa"/>
            <w:noWrap/>
            <w:hideMark/>
          </w:tcPr>
          <w:p w14:paraId="46043CB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83.93</w:t>
            </w:r>
          </w:p>
        </w:tc>
        <w:tc>
          <w:tcPr>
            <w:tcW w:w="1614" w:type="dxa"/>
            <w:noWrap/>
            <w:hideMark/>
          </w:tcPr>
          <w:p w14:paraId="2B99EA7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92.19</w:t>
            </w:r>
          </w:p>
        </w:tc>
        <w:tc>
          <w:tcPr>
            <w:tcW w:w="1614" w:type="dxa"/>
            <w:noWrap/>
            <w:hideMark/>
          </w:tcPr>
          <w:p w14:paraId="4AC46A4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83.33</w:t>
            </w:r>
          </w:p>
        </w:tc>
        <w:tc>
          <w:tcPr>
            <w:tcW w:w="1615" w:type="dxa"/>
            <w:noWrap/>
            <w:hideMark/>
          </w:tcPr>
          <w:p w14:paraId="6C2D6B6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91.25</w:t>
            </w:r>
          </w:p>
        </w:tc>
      </w:tr>
      <w:tr w:rsidR="00824CDF" w:rsidRPr="00265F7C" w14:paraId="377B09CC"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137CB157"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TANO SOUTH</w:t>
            </w:r>
          </w:p>
        </w:tc>
        <w:tc>
          <w:tcPr>
            <w:tcW w:w="1614" w:type="dxa"/>
            <w:noWrap/>
            <w:hideMark/>
          </w:tcPr>
          <w:p w14:paraId="31AC18B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75.89</w:t>
            </w:r>
          </w:p>
        </w:tc>
        <w:tc>
          <w:tcPr>
            <w:tcW w:w="1614" w:type="dxa"/>
            <w:noWrap/>
            <w:hideMark/>
          </w:tcPr>
          <w:p w14:paraId="323C201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1614" w:type="dxa"/>
            <w:noWrap/>
            <w:hideMark/>
          </w:tcPr>
          <w:p w14:paraId="47A7A10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04D9ED8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73.75</w:t>
            </w:r>
          </w:p>
        </w:tc>
      </w:tr>
      <w:tr w:rsidR="00824CDF" w:rsidRPr="00265F7C" w14:paraId="655A28B8"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0633AD35"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ASUTIFI NORTH</w:t>
            </w:r>
          </w:p>
        </w:tc>
        <w:tc>
          <w:tcPr>
            <w:tcW w:w="1614" w:type="dxa"/>
            <w:noWrap/>
            <w:hideMark/>
          </w:tcPr>
          <w:p w14:paraId="0788726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83.93</w:t>
            </w:r>
          </w:p>
        </w:tc>
        <w:tc>
          <w:tcPr>
            <w:tcW w:w="1614" w:type="dxa"/>
            <w:noWrap/>
            <w:hideMark/>
          </w:tcPr>
          <w:p w14:paraId="189A342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78.13</w:t>
            </w:r>
          </w:p>
        </w:tc>
        <w:tc>
          <w:tcPr>
            <w:tcW w:w="1614" w:type="dxa"/>
            <w:noWrap/>
            <w:hideMark/>
          </w:tcPr>
          <w:p w14:paraId="6ECEDE3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615" w:type="dxa"/>
            <w:noWrap/>
            <w:hideMark/>
          </w:tcPr>
          <w:p w14:paraId="112F79A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78.75</w:t>
            </w:r>
          </w:p>
        </w:tc>
      </w:tr>
      <w:tr w:rsidR="00824CDF" w:rsidRPr="00265F7C" w14:paraId="0F57718C"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4ED91820"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KINTAMPO NORTH MUNICIPAL</w:t>
            </w:r>
          </w:p>
        </w:tc>
        <w:tc>
          <w:tcPr>
            <w:tcW w:w="1614" w:type="dxa"/>
            <w:noWrap/>
            <w:hideMark/>
          </w:tcPr>
          <w:p w14:paraId="797F521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83.04</w:t>
            </w:r>
          </w:p>
        </w:tc>
        <w:tc>
          <w:tcPr>
            <w:tcW w:w="1614" w:type="dxa"/>
            <w:noWrap/>
            <w:hideMark/>
          </w:tcPr>
          <w:p w14:paraId="247C839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78.13</w:t>
            </w:r>
          </w:p>
        </w:tc>
        <w:tc>
          <w:tcPr>
            <w:tcW w:w="1614" w:type="dxa"/>
            <w:noWrap/>
            <w:hideMark/>
          </w:tcPr>
          <w:p w14:paraId="57CFEB1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97.92</w:t>
            </w:r>
          </w:p>
        </w:tc>
        <w:tc>
          <w:tcPr>
            <w:tcW w:w="1615" w:type="dxa"/>
            <w:noWrap/>
            <w:hideMark/>
          </w:tcPr>
          <w:p w14:paraId="5E7A27D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85.00</w:t>
            </w:r>
          </w:p>
        </w:tc>
      </w:tr>
      <w:tr w:rsidR="00824CDF" w:rsidRPr="00265F7C" w14:paraId="117D884F"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28ABC6CD"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TECHIMAN MUNICIPAL</w:t>
            </w:r>
          </w:p>
        </w:tc>
        <w:tc>
          <w:tcPr>
            <w:tcW w:w="1614" w:type="dxa"/>
            <w:noWrap/>
            <w:hideMark/>
          </w:tcPr>
          <w:p w14:paraId="60F6702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82.14</w:t>
            </w:r>
          </w:p>
        </w:tc>
        <w:tc>
          <w:tcPr>
            <w:tcW w:w="1614" w:type="dxa"/>
            <w:noWrap/>
            <w:hideMark/>
          </w:tcPr>
          <w:p w14:paraId="69386AA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78.13</w:t>
            </w:r>
          </w:p>
        </w:tc>
        <w:tc>
          <w:tcPr>
            <w:tcW w:w="1614" w:type="dxa"/>
            <w:noWrap/>
            <w:hideMark/>
          </w:tcPr>
          <w:p w14:paraId="3461034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1615" w:type="dxa"/>
            <w:noWrap/>
            <w:hideMark/>
          </w:tcPr>
          <w:p w14:paraId="08C8915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61.25</w:t>
            </w:r>
          </w:p>
        </w:tc>
      </w:tr>
      <w:tr w:rsidR="00824CDF" w:rsidRPr="00265F7C" w14:paraId="69B6D95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17E30B47"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PRU</w:t>
            </w:r>
          </w:p>
        </w:tc>
        <w:tc>
          <w:tcPr>
            <w:tcW w:w="1614" w:type="dxa"/>
            <w:noWrap/>
            <w:hideMark/>
          </w:tcPr>
          <w:p w14:paraId="7C346EB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1614" w:type="dxa"/>
            <w:noWrap/>
            <w:hideMark/>
          </w:tcPr>
          <w:p w14:paraId="02877C9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76.56</w:t>
            </w:r>
          </w:p>
        </w:tc>
        <w:tc>
          <w:tcPr>
            <w:tcW w:w="1614" w:type="dxa"/>
            <w:noWrap/>
            <w:hideMark/>
          </w:tcPr>
          <w:p w14:paraId="22C3126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95.83</w:t>
            </w:r>
          </w:p>
        </w:tc>
        <w:tc>
          <w:tcPr>
            <w:tcW w:w="1615" w:type="dxa"/>
            <w:noWrap/>
            <w:hideMark/>
          </w:tcPr>
          <w:p w14:paraId="30A5F50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80.00</w:t>
            </w:r>
          </w:p>
        </w:tc>
      </w:tr>
      <w:tr w:rsidR="00824CDF" w:rsidRPr="00265F7C" w14:paraId="0D3BF390"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26BC2AAF"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YUNYOO-NASUAN</w:t>
            </w:r>
          </w:p>
        </w:tc>
        <w:tc>
          <w:tcPr>
            <w:tcW w:w="1614" w:type="dxa"/>
            <w:noWrap/>
            <w:hideMark/>
          </w:tcPr>
          <w:p w14:paraId="1BBE33C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41.96</w:t>
            </w:r>
          </w:p>
        </w:tc>
        <w:tc>
          <w:tcPr>
            <w:tcW w:w="1614" w:type="dxa"/>
            <w:noWrap/>
            <w:hideMark/>
          </w:tcPr>
          <w:p w14:paraId="6AD4EF3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67.19</w:t>
            </w:r>
          </w:p>
        </w:tc>
        <w:tc>
          <w:tcPr>
            <w:tcW w:w="1614" w:type="dxa"/>
            <w:noWrap/>
            <w:hideMark/>
          </w:tcPr>
          <w:p w14:paraId="05EB263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615" w:type="dxa"/>
            <w:noWrap/>
            <w:hideMark/>
          </w:tcPr>
          <w:p w14:paraId="29250BA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68.13</w:t>
            </w:r>
          </w:p>
        </w:tc>
      </w:tr>
      <w:tr w:rsidR="00824CDF" w:rsidRPr="00265F7C" w14:paraId="12EF3F73"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4FFB8725"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CHEREPONI</w:t>
            </w:r>
          </w:p>
        </w:tc>
        <w:tc>
          <w:tcPr>
            <w:tcW w:w="1614" w:type="dxa"/>
            <w:noWrap/>
            <w:hideMark/>
          </w:tcPr>
          <w:p w14:paraId="7F7C7A3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614" w:type="dxa"/>
            <w:noWrap/>
            <w:hideMark/>
          </w:tcPr>
          <w:p w14:paraId="656A9AA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85.94</w:t>
            </w:r>
          </w:p>
        </w:tc>
        <w:tc>
          <w:tcPr>
            <w:tcW w:w="1614" w:type="dxa"/>
            <w:noWrap/>
            <w:hideMark/>
          </w:tcPr>
          <w:p w14:paraId="45BAE0F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2D5437D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88.13</w:t>
            </w:r>
          </w:p>
        </w:tc>
      </w:tr>
      <w:tr w:rsidR="00824CDF" w:rsidRPr="00265F7C" w14:paraId="61582442"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7F61DA6B"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EAST MAMPRUSI</w:t>
            </w:r>
          </w:p>
        </w:tc>
        <w:tc>
          <w:tcPr>
            <w:tcW w:w="1614" w:type="dxa"/>
            <w:noWrap/>
            <w:hideMark/>
          </w:tcPr>
          <w:p w14:paraId="68052B3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73.21</w:t>
            </w:r>
          </w:p>
        </w:tc>
        <w:tc>
          <w:tcPr>
            <w:tcW w:w="1614" w:type="dxa"/>
            <w:noWrap/>
            <w:hideMark/>
          </w:tcPr>
          <w:p w14:paraId="2956B511"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79.69</w:t>
            </w:r>
          </w:p>
        </w:tc>
        <w:tc>
          <w:tcPr>
            <w:tcW w:w="1614" w:type="dxa"/>
            <w:noWrap/>
            <w:hideMark/>
          </w:tcPr>
          <w:p w14:paraId="7E6D24D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c>
          <w:tcPr>
            <w:tcW w:w="1615" w:type="dxa"/>
            <w:noWrap/>
            <w:hideMark/>
          </w:tcPr>
          <w:p w14:paraId="3C2B39E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4E8E65F5"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0D73E8AC"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GA EAST</w:t>
            </w:r>
          </w:p>
        </w:tc>
        <w:tc>
          <w:tcPr>
            <w:tcW w:w="1614" w:type="dxa"/>
            <w:noWrap/>
            <w:hideMark/>
          </w:tcPr>
          <w:p w14:paraId="32B1C92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74.11</w:t>
            </w:r>
          </w:p>
        </w:tc>
        <w:tc>
          <w:tcPr>
            <w:tcW w:w="1614" w:type="dxa"/>
            <w:noWrap/>
            <w:hideMark/>
          </w:tcPr>
          <w:p w14:paraId="697EBF9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1614" w:type="dxa"/>
            <w:noWrap/>
            <w:hideMark/>
          </w:tcPr>
          <w:p w14:paraId="3E8A2A8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85.42</w:t>
            </w:r>
          </w:p>
        </w:tc>
        <w:tc>
          <w:tcPr>
            <w:tcW w:w="1615" w:type="dxa"/>
            <w:noWrap/>
            <w:hideMark/>
          </w:tcPr>
          <w:p w14:paraId="558E48D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51.88</w:t>
            </w:r>
          </w:p>
        </w:tc>
      </w:tr>
      <w:tr w:rsidR="00824CDF" w:rsidRPr="00265F7C" w14:paraId="1BB1878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47EA44C4"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NINGO PRAMPRAM</w:t>
            </w:r>
          </w:p>
        </w:tc>
        <w:tc>
          <w:tcPr>
            <w:tcW w:w="1614" w:type="dxa"/>
            <w:noWrap/>
            <w:hideMark/>
          </w:tcPr>
          <w:p w14:paraId="015CE81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68.75</w:t>
            </w:r>
          </w:p>
        </w:tc>
        <w:tc>
          <w:tcPr>
            <w:tcW w:w="1614" w:type="dxa"/>
            <w:noWrap/>
            <w:hideMark/>
          </w:tcPr>
          <w:p w14:paraId="6440D93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62.50</w:t>
            </w:r>
          </w:p>
        </w:tc>
        <w:tc>
          <w:tcPr>
            <w:tcW w:w="1614" w:type="dxa"/>
            <w:noWrap/>
            <w:hideMark/>
          </w:tcPr>
          <w:p w14:paraId="26D97CB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615" w:type="dxa"/>
            <w:noWrap/>
            <w:hideMark/>
          </w:tcPr>
          <w:p w14:paraId="0092D2E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75.00</w:t>
            </w:r>
          </w:p>
        </w:tc>
      </w:tr>
      <w:tr w:rsidR="00824CDF" w:rsidRPr="00265F7C" w14:paraId="1C461E28"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04A985A4"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BIA EAST</w:t>
            </w:r>
          </w:p>
        </w:tc>
        <w:tc>
          <w:tcPr>
            <w:tcW w:w="1614" w:type="dxa"/>
            <w:noWrap/>
            <w:hideMark/>
          </w:tcPr>
          <w:p w14:paraId="76788EA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58.93</w:t>
            </w:r>
          </w:p>
        </w:tc>
        <w:tc>
          <w:tcPr>
            <w:tcW w:w="1614" w:type="dxa"/>
            <w:noWrap/>
            <w:hideMark/>
          </w:tcPr>
          <w:p w14:paraId="0A0562F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76.56</w:t>
            </w:r>
          </w:p>
        </w:tc>
        <w:tc>
          <w:tcPr>
            <w:tcW w:w="1614" w:type="dxa"/>
            <w:noWrap/>
            <w:hideMark/>
          </w:tcPr>
          <w:p w14:paraId="0BB35CB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7AF8223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88.13</w:t>
            </w:r>
          </w:p>
        </w:tc>
      </w:tr>
      <w:tr w:rsidR="00824CDF" w:rsidRPr="00265F7C" w14:paraId="6C046BE9"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48FFAD96"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BODI</w:t>
            </w:r>
          </w:p>
        </w:tc>
        <w:tc>
          <w:tcPr>
            <w:tcW w:w="1614" w:type="dxa"/>
            <w:noWrap/>
            <w:hideMark/>
          </w:tcPr>
          <w:p w14:paraId="13B3312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42.86</w:t>
            </w:r>
          </w:p>
        </w:tc>
        <w:tc>
          <w:tcPr>
            <w:tcW w:w="1614" w:type="dxa"/>
            <w:noWrap/>
            <w:hideMark/>
          </w:tcPr>
          <w:p w14:paraId="5C7180F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70.31</w:t>
            </w:r>
          </w:p>
        </w:tc>
        <w:tc>
          <w:tcPr>
            <w:tcW w:w="1614" w:type="dxa"/>
            <w:noWrap/>
            <w:hideMark/>
          </w:tcPr>
          <w:p w14:paraId="096CFE0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83.33</w:t>
            </w:r>
          </w:p>
        </w:tc>
        <w:tc>
          <w:tcPr>
            <w:tcW w:w="1615" w:type="dxa"/>
            <w:noWrap/>
            <w:hideMark/>
          </w:tcPr>
          <w:p w14:paraId="355A809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70.63</w:t>
            </w:r>
          </w:p>
        </w:tc>
      </w:tr>
      <w:tr w:rsidR="00824CDF" w:rsidRPr="00265F7C" w14:paraId="5EDAB76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00ACACEE"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MAMPRUGU MOAGDURI</w:t>
            </w:r>
          </w:p>
        </w:tc>
        <w:tc>
          <w:tcPr>
            <w:tcW w:w="1614" w:type="dxa"/>
            <w:noWrap/>
            <w:hideMark/>
          </w:tcPr>
          <w:p w14:paraId="7B72CD7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40.18</w:t>
            </w:r>
          </w:p>
        </w:tc>
        <w:tc>
          <w:tcPr>
            <w:tcW w:w="1614" w:type="dxa"/>
            <w:noWrap/>
            <w:hideMark/>
          </w:tcPr>
          <w:p w14:paraId="7E42735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60.94</w:t>
            </w:r>
          </w:p>
        </w:tc>
        <w:tc>
          <w:tcPr>
            <w:tcW w:w="1614" w:type="dxa"/>
            <w:noWrap/>
            <w:hideMark/>
          </w:tcPr>
          <w:p w14:paraId="564F3C0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85.42</w:t>
            </w:r>
          </w:p>
        </w:tc>
        <w:tc>
          <w:tcPr>
            <w:tcW w:w="1615" w:type="dxa"/>
            <w:noWrap/>
            <w:hideMark/>
          </w:tcPr>
          <w:p w14:paraId="38BDA7C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61.25</w:t>
            </w:r>
          </w:p>
        </w:tc>
      </w:tr>
      <w:tr w:rsidR="00824CDF" w:rsidRPr="00265F7C" w14:paraId="01C3B10C"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07BB3ED8"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AOWIN</w:t>
            </w:r>
          </w:p>
        </w:tc>
        <w:tc>
          <w:tcPr>
            <w:tcW w:w="1614" w:type="dxa"/>
            <w:noWrap/>
            <w:hideMark/>
          </w:tcPr>
          <w:p w14:paraId="3566961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59.82</w:t>
            </w:r>
          </w:p>
        </w:tc>
        <w:tc>
          <w:tcPr>
            <w:tcW w:w="1614" w:type="dxa"/>
            <w:noWrap/>
            <w:hideMark/>
          </w:tcPr>
          <w:p w14:paraId="3B9813D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85.94</w:t>
            </w:r>
          </w:p>
        </w:tc>
        <w:tc>
          <w:tcPr>
            <w:tcW w:w="1614" w:type="dxa"/>
            <w:noWrap/>
            <w:hideMark/>
          </w:tcPr>
          <w:p w14:paraId="543D2C9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615" w:type="dxa"/>
            <w:noWrap/>
            <w:hideMark/>
          </w:tcPr>
          <w:p w14:paraId="49E56E4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72.50</w:t>
            </w:r>
          </w:p>
        </w:tc>
      </w:tr>
      <w:tr w:rsidR="00824CDF" w:rsidRPr="00265F7C" w14:paraId="7F95487C"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4B6BCF62"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WEST MAMPRUSI MUNICIPAL</w:t>
            </w:r>
          </w:p>
        </w:tc>
        <w:tc>
          <w:tcPr>
            <w:tcW w:w="1614" w:type="dxa"/>
            <w:noWrap/>
            <w:hideMark/>
          </w:tcPr>
          <w:p w14:paraId="01FFBB0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88.39</w:t>
            </w:r>
          </w:p>
        </w:tc>
        <w:tc>
          <w:tcPr>
            <w:tcW w:w="1614" w:type="dxa"/>
            <w:noWrap/>
            <w:hideMark/>
          </w:tcPr>
          <w:p w14:paraId="4AB6862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96.88</w:t>
            </w:r>
          </w:p>
        </w:tc>
        <w:tc>
          <w:tcPr>
            <w:tcW w:w="1614" w:type="dxa"/>
            <w:noWrap/>
            <w:hideMark/>
          </w:tcPr>
          <w:p w14:paraId="57468AF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484E516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98.13</w:t>
            </w:r>
          </w:p>
        </w:tc>
      </w:tr>
      <w:tr w:rsidR="00824CDF" w:rsidRPr="00265F7C" w14:paraId="3AB2A9C8"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1D0AB11D"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BOLE</w:t>
            </w:r>
          </w:p>
        </w:tc>
        <w:tc>
          <w:tcPr>
            <w:tcW w:w="1614" w:type="dxa"/>
            <w:noWrap/>
            <w:hideMark/>
          </w:tcPr>
          <w:p w14:paraId="3E3966F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70.54</w:t>
            </w:r>
          </w:p>
        </w:tc>
        <w:tc>
          <w:tcPr>
            <w:tcW w:w="1614" w:type="dxa"/>
            <w:noWrap/>
            <w:hideMark/>
          </w:tcPr>
          <w:p w14:paraId="3B2F41B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71.88</w:t>
            </w:r>
          </w:p>
        </w:tc>
        <w:tc>
          <w:tcPr>
            <w:tcW w:w="1614" w:type="dxa"/>
            <w:noWrap/>
            <w:hideMark/>
          </w:tcPr>
          <w:p w14:paraId="1EF896E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91.67</w:t>
            </w:r>
          </w:p>
        </w:tc>
        <w:tc>
          <w:tcPr>
            <w:tcW w:w="1615" w:type="dxa"/>
            <w:noWrap/>
            <w:hideMark/>
          </w:tcPr>
          <w:p w14:paraId="41C1966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65.00</w:t>
            </w:r>
          </w:p>
        </w:tc>
      </w:tr>
      <w:tr w:rsidR="00824CDF" w:rsidRPr="00265F7C" w14:paraId="4F09A17D"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73282D61" w14:textId="77777777" w:rsidR="00824CDF" w:rsidRPr="00265F7C" w:rsidRDefault="00824CDF" w:rsidP="00B61056">
            <w:pPr>
              <w:rPr>
                <w:rFonts w:ascii="Arial Narrow" w:eastAsia="Times New Roman" w:hAnsi="Arial Narrow" w:cs="Calibri"/>
                <w:color w:val="000000"/>
                <w:sz w:val="18"/>
                <w:szCs w:val="18"/>
                <w:lang w:val="en-US"/>
              </w:rPr>
            </w:pPr>
            <w:proofErr w:type="gramStart"/>
            <w:r w:rsidRPr="00265F7C">
              <w:rPr>
                <w:rFonts w:ascii="Arial Narrow" w:eastAsia="Times New Roman" w:hAnsi="Arial Narrow" w:cs="Calibri"/>
                <w:color w:val="000000"/>
                <w:sz w:val="18"/>
                <w:szCs w:val="18"/>
                <w:lang w:val="en-US"/>
              </w:rPr>
              <w:t>NORTH EAST</w:t>
            </w:r>
            <w:proofErr w:type="gramEnd"/>
            <w:r w:rsidRPr="00265F7C">
              <w:rPr>
                <w:rFonts w:ascii="Arial Narrow" w:eastAsia="Times New Roman" w:hAnsi="Arial Narrow" w:cs="Calibri"/>
                <w:color w:val="000000"/>
                <w:sz w:val="18"/>
                <w:szCs w:val="18"/>
                <w:lang w:val="en-US"/>
              </w:rPr>
              <w:t xml:space="preserve"> GONJA</w:t>
            </w:r>
          </w:p>
        </w:tc>
        <w:tc>
          <w:tcPr>
            <w:tcW w:w="1614" w:type="dxa"/>
            <w:noWrap/>
            <w:hideMark/>
          </w:tcPr>
          <w:p w14:paraId="6761C64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34.82</w:t>
            </w:r>
          </w:p>
        </w:tc>
        <w:tc>
          <w:tcPr>
            <w:tcW w:w="1614" w:type="dxa"/>
            <w:noWrap/>
            <w:hideMark/>
          </w:tcPr>
          <w:p w14:paraId="2D000B6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57.81</w:t>
            </w:r>
          </w:p>
        </w:tc>
        <w:tc>
          <w:tcPr>
            <w:tcW w:w="1614" w:type="dxa"/>
            <w:noWrap/>
            <w:hideMark/>
          </w:tcPr>
          <w:p w14:paraId="75C31D9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615" w:type="dxa"/>
            <w:noWrap/>
            <w:hideMark/>
          </w:tcPr>
          <w:p w14:paraId="59528D7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77.50</w:t>
            </w:r>
          </w:p>
        </w:tc>
      </w:tr>
      <w:tr w:rsidR="00824CDF" w:rsidRPr="00265F7C" w14:paraId="4FE5146F"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3F850609"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EAST GONJA</w:t>
            </w:r>
          </w:p>
        </w:tc>
        <w:tc>
          <w:tcPr>
            <w:tcW w:w="1614" w:type="dxa"/>
            <w:noWrap/>
            <w:hideMark/>
          </w:tcPr>
          <w:p w14:paraId="6D45680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87.50</w:t>
            </w:r>
          </w:p>
        </w:tc>
        <w:tc>
          <w:tcPr>
            <w:tcW w:w="1614" w:type="dxa"/>
            <w:noWrap/>
            <w:hideMark/>
          </w:tcPr>
          <w:p w14:paraId="1AB3B4F3"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98.44</w:t>
            </w:r>
          </w:p>
        </w:tc>
        <w:tc>
          <w:tcPr>
            <w:tcW w:w="1614" w:type="dxa"/>
            <w:noWrap/>
            <w:hideMark/>
          </w:tcPr>
          <w:p w14:paraId="7B3185F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35EC938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98.75</w:t>
            </w:r>
          </w:p>
        </w:tc>
      </w:tr>
      <w:tr w:rsidR="00824CDF" w:rsidRPr="00265F7C" w14:paraId="733CFBCA"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224DD778"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CENTRAL GONJA</w:t>
            </w:r>
          </w:p>
        </w:tc>
        <w:tc>
          <w:tcPr>
            <w:tcW w:w="1614" w:type="dxa"/>
            <w:noWrap/>
            <w:hideMark/>
          </w:tcPr>
          <w:p w14:paraId="1F4FD4B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84.82</w:t>
            </w:r>
          </w:p>
        </w:tc>
        <w:tc>
          <w:tcPr>
            <w:tcW w:w="1614" w:type="dxa"/>
            <w:noWrap/>
            <w:hideMark/>
          </w:tcPr>
          <w:p w14:paraId="54A013D8"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96.88</w:t>
            </w:r>
          </w:p>
        </w:tc>
        <w:tc>
          <w:tcPr>
            <w:tcW w:w="1614" w:type="dxa"/>
            <w:noWrap/>
            <w:hideMark/>
          </w:tcPr>
          <w:p w14:paraId="1C263B7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01C4BAC0"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94.38</w:t>
            </w:r>
          </w:p>
        </w:tc>
      </w:tr>
      <w:tr w:rsidR="00824CDF" w:rsidRPr="00265F7C" w14:paraId="01DABEBF"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05945C64"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NORTH GONJA</w:t>
            </w:r>
          </w:p>
        </w:tc>
        <w:tc>
          <w:tcPr>
            <w:tcW w:w="1614" w:type="dxa"/>
            <w:noWrap/>
            <w:hideMark/>
          </w:tcPr>
          <w:p w14:paraId="27A9110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36.61</w:t>
            </w:r>
          </w:p>
        </w:tc>
        <w:tc>
          <w:tcPr>
            <w:tcW w:w="1614" w:type="dxa"/>
            <w:noWrap/>
            <w:hideMark/>
          </w:tcPr>
          <w:p w14:paraId="1BFE9222"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60.94</w:t>
            </w:r>
          </w:p>
        </w:tc>
        <w:tc>
          <w:tcPr>
            <w:tcW w:w="1614" w:type="dxa"/>
            <w:noWrap/>
            <w:hideMark/>
          </w:tcPr>
          <w:p w14:paraId="1038E75D"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100.00</w:t>
            </w:r>
          </w:p>
        </w:tc>
        <w:tc>
          <w:tcPr>
            <w:tcW w:w="1615" w:type="dxa"/>
            <w:noWrap/>
            <w:hideMark/>
          </w:tcPr>
          <w:p w14:paraId="7210996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79.38</w:t>
            </w:r>
          </w:p>
        </w:tc>
      </w:tr>
      <w:tr w:rsidR="00824CDF" w:rsidRPr="00265F7C" w14:paraId="1ABC9CC1"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3FD45843"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SAWLA-TUNA-KALBA</w:t>
            </w:r>
          </w:p>
        </w:tc>
        <w:tc>
          <w:tcPr>
            <w:tcW w:w="1614" w:type="dxa"/>
            <w:noWrap/>
            <w:hideMark/>
          </w:tcPr>
          <w:p w14:paraId="504AE8FE"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80.36</w:t>
            </w:r>
          </w:p>
        </w:tc>
        <w:tc>
          <w:tcPr>
            <w:tcW w:w="1614" w:type="dxa"/>
            <w:noWrap/>
            <w:hideMark/>
          </w:tcPr>
          <w:p w14:paraId="64D94345"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81.25</w:t>
            </w:r>
          </w:p>
        </w:tc>
        <w:tc>
          <w:tcPr>
            <w:tcW w:w="1614" w:type="dxa"/>
            <w:noWrap/>
            <w:hideMark/>
          </w:tcPr>
          <w:p w14:paraId="7DF69697"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89.58</w:t>
            </w:r>
          </w:p>
        </w:tc>
        <w:tc>
          <w:tcPr>
            <w:tcW w:w="1615" w:type="dxa"/>
            <w:noWrap/>
            <w:hideMark/>
          </w:tcPr>
          <w:p w14:paraId="77FC079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91.25</w:t>
            </w:r>
          </w:p>
        </w:tc>
      </w:tr>
      <w:tr w:rsidR="00824CDF" w:rsidRPr="00265F7C" w14:paraId="6619B0EB"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50D64AB0"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WEST GONJA</w:t>
            </w:r>
          </w:p>
        </w:tc>
        <w:tc>
          <w:tcPr>
            <w:tcW w:w="1614" w:type="dxa"/>
            <w:noWrap/>
            <w:hideMark/>
          </w:tcPr>
          <w:p w14:paraId="47FC3314"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72.32</w:t>
            </w:r>
          </w:p>
        </w:tc>
        <w:tc>
          <w:tcPr>
            <w:tcW w:w="1614" w:type="dxa"/>
            <w:noWrap/>
            <w:hideMark/>
          </w:tcPr>
          <w:p w14:paraId="31406AB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85.94</w:t>
            </w:r>
          </w:p>
        </w:tc>
        <w:tc>
          <w:tcPr>
            <w:tcW w:w="1614" w:type="dxa"/>
            <w:noWrap/>
            <w:hideMark/>
          </w:tcPr>
          <w:p w14:paraId="0F4BEB1F"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89.58</w:t>
            </w:r>
          </w:p>
        </w:tc>
        <w:tc>
          <w:tcPr>
            <w:tcW w:w="1615" w:type="dxa"/>
            <w:noWrap/>
            <w:hideMark/>
          </w:tcPr>
          <w:p w14:paraId="6E87AD8B"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83.75</w:t>
            </w:r>
          </w:p>
        </w:tc>
      </w:tr>
      <w:tr w:rsidR="00824CDF" w:rsidRPr="00265F7C" w14:paraId="5F2F379D" w14:textId="77777777" w:rsidTr="00B61056">
        <w:trPr>
          <w:trHeight w:val="20"/>
        </w:trPr>
        <w:tc>
          <w:tcPr>
            <w:cnfStyle w:val="001000000000" w:firstRow="0" w:lastRow="0" w:firstColumn="1" w:lastColumn="0" w:oddVBand="0" w:evenVBand="0" w:oddHBand="0" w:evenHBand="0" w:firstRowFirstColumn="0" w:firstRowLastColumn="0" w:lastRowFirstColumn="0" w:lastRowLastColumn="0"/>
            <w:tcW w:w="2808" w:type="dxa"/>
            <w:noWrap/>
            <w:hideMark/>
          </w:tcPr>
          <w:p w14:paraId="02A5184B" w14:textId="77777777" w:rsidR="00824CDF" w:rsidRPr="00265F7C" w:rsidRDefault="00824CDF" w:rsidP="00B61056">
            <w:pPr>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SEFWI AKONTOMBRA</w:t>
            </w:r>
          </w:p>
        </w:tc>
        <w:tc>
          <w:tcPr>
            <w:tcW w:w="1614" w:type="dxa"/>
            <w:noWrap/>
            <w:hideMark/>
          </w:tcPr>
          <w:p w14:paraId="12A19E76"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91.96</w:t>
            </w:r>
          </w:p>
        </w:tc>
        <w:tc>
          <w:tcPr>
            <w:tcW w:w="1614" w:type="dxa"/>
            <w:noWrap/>
            <w:hideMark/>
          </w:tcPr>
          <w:p w14:paraId="5D48C499"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78.13</w:t>
            </w:r>
          </w:p>
        </w:tc>
        <w:tc>
          <w:tcPr>
            <w:tcW w:w="1614" w:type="dxa"/>
            <w:noWrap/>
            <w:hideMark/>
          </w:tcPr>
          <w:p w14:paraId="4BAB071C"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60.42</w:t>
            </w:r>
          </w:p>
        </w:tc>
        <w:tc>
          <w:tcPr>
            <w:tcW w:w="1615" w:type="dxa"/>
            <w:noWrap/>
            <w:hideMark/>
          </w:tcPr>
          <w:p w14:paraId="7B3C9BBA" w14:textId="77777777" w:rsidR="00824CDF" w:rsidRPr="00265F7C" w:rsidRDefault="00824CDF" w:rsidP="00B6105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n-US"/>
              </w:rPr>
            </w:pPr>
            <w:r w:rsidRPr="00265F7C">
              <w:rPr>
                <w:rFonts w:ascii="Arial Narrow" w:eastAsia="Times New Roman" w:hAnsi="Arial Narrow" w:cs="Calibri"/>
                <w:color w:val="000000"/>
                <w:sz w:val="18"/>
                <w:szCs w:val="18"/>
                <w:lang w:val="en-US"/>
              </w:rPr>
              <w:t>69.38</w:t>
            </w:r>
          </w:p>
        </w:tc>
      </w:tr>
    </w:tbl>
    <w:p w14:paraId="3175646B" w14:textId="77777777" w:rsidR="00824CDF" w:rsidRDefault="00824CDF" w:rsidP="00824CDF">
      <w:pPr>
        <w:spacing w:after="0" w:line="240" w:lineRule="auto"/>
        <w:rPr>
          <w:sz w:val="24"/>
          <w:szCs w:val="24"/>
        </w:rPr>
      </w:pPr>
    </w:p>
    <w:p w14:paraId="4237DB8C" w14:textId="77777777" w:rsidR="001C6833" w:rsidRDefault="00824CDF"/>
    <w:sectPr w:rsidR="001C6833">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10D9" w14:textId="77777777" w:rsidR="00CC78B3" w:rsidRPr="00F775EA" w:rsidRDefault="00824CDF">
    <w:pPr>
      <w:pStyle w:val="Header"/>
    </w:pPr>
    <w:r w:rsidRPr="00F775EA">
      <w:t>Functionality assessment of sub-national units in Ghana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331B"/>
    <w:multiLevelType w:val="hybridMultilevel"/>
    <w:tmpl w:val="F5D483B0"/>
    <w:lvl w:ilvl="0" w:tplc="A888E1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DF"/>
    <w:rsid w:val="0012055D"/>
    <w:rsid w:val="00824CDF"/>
    <w:rsid w:val="00C3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AD59"/>
  <w15:chartTrackingRefBased/>
  <w15:docId w15:val="{58D6F13C-4054-44A6-84B1-472767BD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DF"/>
    <w:rPr>
      <w:lang w:val="en-GB"/>
    </w:rPr>
  </w:style>
  <w:style w:type="paragraph" w:styleId="Heading1">
    <w:name w:val="heading 1"/>
    <w:basedOn w:val="Normal"/>
    <w:next w:val="Normal"/>
    <w:link w:val="Heading1Char"/>
    <w:uiPriority w:val="1"/>
    <w:qFormat/>
    <w:rsid w:val="00824C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824C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824C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824CD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1"/>
    <w:qFormat/>
    <w:rsid w:val="00824CDF"/>
    <w:pPr>
      <w:spacing w:after="0" w:line="240" w:lineRule="auto"/>
      <w:ind w:right="871"/>
      <w:jc w:val="center"/>
      <w:outlineLvl w:val="4"/>
    </w:pPr>
    <w:rPr>
      <w:rFonts w:ascii="Cambria" w:eastAsia="Cambria" w:hAnsi="Cambria" w:cs="Cambria"/>
      <w:b/>
      <w:bCs/>
      <w:sz w:val="32"/>
      <w:szCs w:val="32"/>
      <w:lang w:eastAsia="en-GB"/>
    </w:rPr>
  </w:style>
  <w:style w:type="paragraph" w:styleId="Heading6">
    <w:name w:val="heading 6"/>
    <w:basedOn w:val="Normal"/>
    <w:link w:val="Heading6Char"/>
    <w:uiPriority w:val="1"/>
    <w:qFormat/>
    <w:rsid w:val="00824CDF"/>
    <w:pPr>
      <w:spacing w:after="0" w:line="240" w:lineRule="auto"/>
      <w:ind w:left="1242" w:right="2305"/>
      <w:outlineLvl w:val="5"/>
    </w:pPr>
    <w:rPr>
      <w:rFonts w:ascii="Georgia" w:eastAsia="Georgia" w:hAnsi="Georgia" w:cs="Georgia"/>
      <w:i/>
      <w:sz w:val="30"/>
      <w:szCs w:val="30"/>
      <w:lang w:eastAsia="en-GB"/>
    </w:rPr>
  </w:style>
  <w:style w:type="paragraph" w:styleId="Heading7">
    <w:name w:val="heading 7"/>
    <w:basedOn w:val="Normal"/>
    <w:link w:val="Heading7Char"/>
    <w:uiPriority w:val="9"/>
    <w:qFormat/>
    <w:rsid w:val="00824CDF"/>
    <w:pPr>
      <w:spacing w:after="0" w:line="240" w:lineRule="auto"/>
      <w:ind w:left="160"/>
      <w:outlineLvl w:val="6"/>
    </w:pPr>
    <w:rPr>
      <w:rFonts w:ascii="Book Antiqua" w:eastAsia="Book Antiqua" w:hAnsi="Book Antiqua" w:cs="Book Antiqua"/>
      <w:b/>
      <w:bCs/>
      <w:sz w:val="28"/>
      <w:szCs w:val="28"/>
      <w:lang w:eastAsia="en-GB"/>
    </w:rPr>
  </w:style>
  <w:style w:type="paragraph" w:styleId="Heading8">
    <w:name w:val="heading 8"/>
    <w:basedOn w:val="Normal"/>
    <w:link w:val="Heading8Char"/>
    <w:uiPriority w:val="1"/>
    <w:qFormat/>
    <w:rsid w:val="00824CDF"/>
    <w:pPr>
      <w:spacing w:before="78" w:after="0" w:line="240" w:lineRule="auto"/>
      <w:ind w:left="1122" w:hanging="721"/>
      <w:outlineLvl w:val="7"/>
    </w:pPr>
    <w:rPr>
      <w:rFonts w:ascii="Cambria" w:eastAsia="Cambria" w:hAnsi="Cambria" w:cs="Cambria"/>
      <w:b/>
      <w:bCs/>
      <w:i/>
      <w:sz w:val="28"/>
      <w:szCs w:val="28"/>
      <w:lang w:eastAsia="en-GB"/>
    </w:rPr>
  </w:style>
  <w:style w:type="paragraph" w:styleId="Heading9">
    <w:name w:val="heading 9"/>
    <w:basedOn w:val="Normal"/>
    <w:link w:val="Heading9Char"/>
    <w:uiPriority w:val="1"/>
    <w:qFormat/>
    <w:rsid w:val="00824CDF"/>
    <w:pPr>
      <w:spacing w:after="0" w:line="240" w:lineRule="auto"/>
      <w:outlineLvl w:val="8"/>
    </w:pPr>
    <w:rPr>
      <w:rFonts w:ascii="Lucida Sans" w:eastAsia="Lucida Sans" w:hAnsi="Lucida Sans" w:cs="Lucida San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4CD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1"/>
    <w:rsid w:val="00824CD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1"/>
    <w:rsid w:val="00824CD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1"/>
    <w:rsid w:val="00824CDF"/>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1"/>
    <w:rsid w:val="00824CDF"/>
    <w:rPr>
      <w:rFonts w:ascii="Cambria" w:eastAsia="Cambria" w:hAnsi="Cambria" w:cs="Cambria"/>
      <w:b/>
      <w:bCs/>
      <w:sz w:val="32"/>
      <w:szCs w:val="32"/>
      <w:lang w:val="en-GB" w:eastAsia="en-GB"/>
    </w:rPr>
  </w:style>
  <w:style w:type="character" w:customStyle="1" w:styleId="Heading6Char">
    <w:name w:val="Heading 6 Char"/>
    <w:basedOn w:val="DefaultParagraphFont"/>
    <w:link w:val="Heading6"/>
    <w:uiPriority w:val="1"/>
    <w:rsid w:val="00824CDF"/>
    <w:rPr>
      <w:rFonts w:ascii="Georgia" w:eastAsia="Georgia" w:hAnsi="Georgia" w:cs="Georgia"/>
      <w:i/>
      <w:sz w:val="30"/>
      <w:szCs w:val="30"/>
      <w:lang w:val="en-GB" w:eastAsia="en-GB"/>
    </w:rPr>
  </w:style>
  <w:style w:type="character" w:customStyle="1" w:styleId="Heading7Char">
    <w:name w:val="Heading 7 Char"/>
    <w:basedOn w:val="DefaultParagraphFont"/>
    <w:link w:val="Heading7"/>
    <w:uiPriority w:val="9"/>
    <w:rsid w:val="00824CDF"/>
    <w:rPr>
      <w:rFonts w:ascii="Book Antiqua" w:eastAsia="Book Antiqua" w:hAnsi="Book Antiqua" w:cs="Book Antiqua"/>
      <w:b/>
      <w:bCs/>
      <w:sz w:val="28"/>
      <w:szCs w:val="28"/>
      <w:lang w:val="en-GB" w:eastAsia="en-GB"/>
    </w:rPr>
  </w:style>
  <w:style w:type="character" w:customStyle="1" w:styleId="Heading8Char">
    <w:name w:val="Heading 8 Char"/>
    <w:basedOn w:val="DefaultParagraphFont"/>
    <w:link w:val="Heading8"/>
    <w:uiPriority w:val="1"/>
    <w:rsid w:val="00824CDF"/>
    <w:rPr>
      <w:rFonts w:ascii="Cambria" w:eastAsia="Cambria" w:hAnsi="Cambria" w:cs="Cambria"/>
      <w:b/>
      <w:bCs/>
      <w:i/>
      <w:sz w:val="28"/>
      <w:szCs w:val="28"/>
      <w:lang w:val="en-GB" w:eastAsia="en-GB"/>
    </w:rPr>
  </w:style>
  <w:style w:type="character" w:customStyle="1" w:styleId="Heading9Char">
    <w:name w:val="Heading 9 Char"/>
    <w:basedOn w:val="DefaultParagraphFont"/>
    <w:link w:val="Heading9"/>
    <w:uiPriority w:val="1"/>
    <w:rsid w:val="00824CDF"/>
    <w:rPr>
      <w:rFonts w:ascii="Lucida Sans" w:eastAsia="Lucida Sans" w:hAnsi="Lucida Sans" w:cs="Lucida Sans"/>
      <w:sz w:val="28"/>
      <w:szCs w:val="28"/>
      <w:lang w:val="en-GB" w:eastAsia="en-GB"/>
    </w:rPr>
  </w:style>
  <w:style w:type="paragraph" w:styleId="ListParagraph">
    <w:name w:val="List Paragraph"/>
    <w:basedOn w:val="Normal"/>
    <w:uiPriority w:val="34"/>
    <w:qFormat/>
    <w:rsid w:val="00824CDF"/>
    <w:pPr>
      <w:ind w:left="720"/>
      <w:contextualSpacing/>
    </w:pPr>
  </w:style>
  <w:style w:type="paragraph" w:styleId="Header">
    <w:name w:val="header"/>
    <w:basedOn w:val="Normal"/>
    <w:link w:val="HeaderChar"/>
    <w:uiPriority w:val="99"/>
    <w:unhideWhenUsed/>
    <w:rsid w:val="00824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CDF"/>
    <w:rPr>
      <w:lang w:val="en-GB"/>
    </w:rPr>
  </w:style>
  <w:style w:type="paragraph" w:styleId="Footer">
    <w:name w:val="footer"/>
    <w:basedOn w:val="Normal"/>
    <w:link w:val="FooterChar"/>
    <w:uiPriority w:val="99"/>
    <w:unhideWhenUsed/>
    <w:rsid w:val="00824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DF"/>
    <w:rPr>
      <w:lang w:val="en-GB"/>
    </w:rPr>
  </w:style>
  <w:style w:type="character" w:styleId="CommentReference">
    <w:name w:val="annotation reference"/>
    <w:basedOn w:val="DefaultParagraphFont"/>
    <w:uiPriority w:val="99"/>
    <w:semiHidden/>
    <w:unhideWhenUsed/>
    <w:rsid w:val="00824CDF"/>
    <w:rPr>
      <w:sz w:val="16"/>
      <w:szCs w:val="16"/>
    </w:rPr>
  </w:style>
  <w:style w:type="paragraph" w:styleId="CommentText">
    <w:name w:val="annotation text"/>
    <w:basedOn w:val="Normal"/>
    <w:link w:val="CommentTextChar"/>
    <w:uiPriority w:val="99"/>
    <w:semiHidden/>
    <w:unhideWhenUsed/>
    <w:rsid w:val="00824CDF"/>
    <w:pPr>
      <w:spacing w:line="240" w:lineRule="auto"/>
    </w:pPr>
    <w:rPr>
      <w:sz w:val="20"/>
      <w:szCs w:val="20"/>
    </w:rPr>
  </w:style>
  <w:style w:type="character" w:customStyle="1" w:styleId="CommentTextChar">
    <w:name w:val="Comment Text Char"/>
    <w:basedOn w:val="DefaultParagraphFont"/>
    <w:link w:val="CommentText"/>
    <w:uiPriority w:val="99"/>
    <w:semiHidden/>
    <w:rsid w:val="00824CDF"/>
    <w:rPr>
      <w:sz w:val="20"/>
      <w:szCs w:val="20"/>
      <w:lang w:val="en-GB"/>
    </w:rPr>
  </w:style>
  <w:style w:type="paragraph" w:styleId="CommentSubject">
    <w:name w:val="annotation subject"/>
    <w:basedOn w:val="CommentText"/>
    <w:next w:val="CommentText"/>
    <w:link w:val="CommentSubjectChar"/>
    <w:uiPriority w:val="99"/>
    <w:semiHidden/>
    <w:unhideWhenUsed/>
    <w:rsid w:val="00824CDF"/>
    <w:rPr>
      <w:b/>
      <w:bCs/>
    </w:rPr>
  </w:style>
  <w:style w:type="character" w:customStyle="1" w:styleId="CommentSubjectChar">
    <w:name w:val="Comment Subject Char"/>
    <w:basedOn w:val="CommentTextChar"/>
    <w:link w:val="CommentSubject"/>
    <w:uiPriority w:val="99"/>
    <w:semiHidden/>
    <w:rsid w:val="00824CDF"/>
    <w:rPr>
      <w:b/>
      <w:bCs/>
      <w:sz w:val="20"/>
      <w:szCs w:val="20"/>
      <w:lang w:val="en-GB"/>
    </w:rPr>
  </w:style>
  <w:style w:type="character" w:styleId="Hyperlink">
    <w:name w:val="Hyperlink"/>
    <w:basedOn w:val="DefaultParagraphFont"/>
    <w:uiPriority w:val="99"/>
    <w:unhideWhenUsed/>
    <w:rsid w:val="00824CDF"/>
    <w:rPr>
      <w:color w:val="0563C1" w:themeColor="hyperlink"/>
      <w:u w:val="single"/>
    </w:rPr>
  </w:style>
  <w:style w:type="character" w:styleId="UnresolvedMention">
    <w:name w:val="Unresolved Mention"/>
    <w:basedOn w:val="DefaultParagraphFont"/>
    <w:uiPriority w:val="99"/>
    <w:semiHidden/>
    <w:unhideWhenUsed/>
    <w:rsid w:val="00824CDF"/>
    <w:rPr>
      <w:color w:val="605E5C"/>
      <w:shd w:val="clear" w:color="auto" w:fill="E1DFDD"/>
    </w:rPr>
  </w:style>
  <w:style w:type="paragraph" w:styleId="Caption">
    <w:name w:val="caption"/>
    <w:basedOn w:val="Normal"/>
    <w:next w:val="Normal"/>
    <w:uiPriority w:val="35"/>
    <w:unhideWhenUsed/>
    <w:qFormat/>
    <w:rsid w:val="00824CDF"/>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824CDF"/>
    <w:pPr>
      <w:tabs>
        <w:tab w:val="left" w:pos="384"/>
      </w:tabs>
      <w:spacing w:after="240" w:line="240" w:lineRule="auto"/>
      <w:ind w:left="384" w:hanging="384"/>
    </w:pPr>
  </w:style>
  <w:style w:type="table" w:styleId="TableGrid">
    <w:name w:val="Table Grid"/>
    <w:basedOn w:val="TableNormal"/>
    <w:uiPriority w:val="39"/>
    <w:rsid w:val="0082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4CDF"/>
    <w:pPr>
      <w:spacing w:after="0" w:line="240" w:lineRule="auto"/>
    </w:pPr>
    <w:rPr>
      <w:lang w:val="en-GB"/>
    </w:rPr>
  </w:style>
  <w:style w:type="character" w:styleId="Strong">
    <w:name w:val="Strong"/>
    <w:basedOn w:val="DefaultParagraphFont"/>
    <w:uiPriority w:val="22"/>
    <w:qFormat/>
    <w:rsid w:val="00824CDF"/>
    <w:rPr>
      <w:b/>
      <w:bCs/>
    </w:rPr>
  </w:style>
  <w:style w:type="table" w:styleId="GridTable1Light">
    <w:name w:val="Grid Table 1 Light"/>
    <w:basedOn w:val="TableNormal"/>
    <w:uiPriority w:val="46"/>
    <w:rsid w:val="00824CDF"/>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24C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24CDF"/>
  </w:style>
  <w:style w:type="character" w:customStyle="1" w:styleId="eop">
    <w:name w:val="eop"/>
    <w:basedOn w:val="DefaultParagraphFont"/>
    <w:rsid w:val="00824CDF"/>
  </w:style>
  <w:style w:type="table" w:styleId="PlainTable2">
    <w:name w:val="Plain Table 2"/>
    <w:basedOn w:val="TableNormal"/>
    <w:uiPriority w:val="42"/>
    <w:rsid w:val="00824CDF"/>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824C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24CDF"/>
    <w:rPr>
      <w:i/>
      <w:iCs/>
    </w:rPr>
  </w:style>
  <w:style w:type="paragraph" w:styleId="TOC1">
    <w:name w:val="toc 1"/>
    <w:basedOn w:val="Normal"/>
    <w:uiPriority w:val="39"/>
    <w:qFormat/>
    <w:rsid w:val="00824CDF"/>
    <w:pPr>
      <w:spacing w:before="443" w:after="0" w:line="240" w:lineRule="auto"/>
      <w:ind w:left="177"/>
    </w:pPr>
    <w:rPr>
      <w:rFonts w:ascii="Arial" w:eastAsia="Arial" w:hAnsi="Arial" w:cs="Arial"/>
      <w:b/>
      <w:bCs/>
      <w:i/>
      <w:lang w:eastAsia="en-GB"/>
    </w:rPr>
  </w:style>
  <w:style w:type="paragraph" w:styleId="TOC2">
    <w:name w:val="toc 2"/>
    <w:basedOn w:val="Normal"/>
    <w:uiPriority w:val="39"/>
    <w:qFormat/>
    <w:rsid w:val="00824CDF"/>
    <w:pPr>
      <w:spacing w:before="145" w:after="0" w:line="240" w:lineRule="auto"/>
      <w:ind w:left="177"/>
    </w:pPr>
    <w:rPr>
      <w:rFonts w:ascii="Gill Sans MT" w:eastAsia="Gill Sans MT" w:hAnsi="Gill Sans MT" w:cs="Gill Sans MT"/>
      <w:lang w:eastAsia="en-GB"/>
    </w:rPr>
  </w:style>
  <w:style w:type="paragraph" w:styleId="TOC3">
    <w:name w:val="toc 3"/>
    <w:basedOn w:val="Normal"/>
    <w:uiPriority w:val="39"/>
    <w:qFormat/>
    <w:rsid w:val="00824CDF"/>
    <w:pPr>
      <w:spacing w:before="95" w:after="0" w:line="240" w:lineRule="auto"/>
      <w:ind w:left="402"/>
    </w:pPr>
    <w:rPr>
      <w:rFonts w:ascii="Cambria" w:eastAsia="Cambria" w:hAnsi="Cambria" w:cs="Cambria"/>
      <w:sz w:val="26"/>
      <w:szCs w:val="26"/>
      <w:lang w:eastAsia="en-GB"/>
    </w:rPr>
  </w:style>
  <w:style w:type="paragraph" w:styleId="BodyText">
    <w:name w:val="Body Text"/>
    <w:basedOn w:val="Normal"/>
    <w:link w:val="BodyTextChar"/>
    <w:uiPriority w:val="1"/>
    <w:qFormat/>
    <w:rsid w:val="00824CDF"/>
    <w:pPr>
      <w:spacing w:after="0" w:line="240" w:lineRule="auto"/>
    </w:pPr>
    <w:rPr>
      <w:rFonts w:ascii="Garamond" w:eastAsia="Garamond" w:hAnsi="Garamond" w:cs="Garamond"/>
      <w:sz w:val="24"/>
      <w:szCs w:val="24"/>
      <w:lang w:eastAsia="en-GB"/>
    </w:rPr>
  </w:style>
  <w:style w:type="character" w:customStyle="1" w:styleId="BodyTextChar">
    <w:name w:val="Body Text Char"/>
    <w:basedOn w:val="DefaultParagraphFont"/>
    <w:link w:val="BodyText"/>
    <w:uiPriority w:val="1"/>
    <w:rsid w:val="00824CDF"/>
    <w:rPr>
      <w:rFonts w:ascii="Garamond" w:eastAsia="Garamond" w:hAnsi="Garamond" w:cs="Garamond"/>
      <w:sz w:val="24"/>
      <w:szCs w:val="24"/>
      <w:lang w:val="en-GB" w:eastAsia="en-GB"/>
    </w:rPr>
  </w:style>
  <w:style w:type="character" w:styleId="FootnoteReference">
    <w:name w:val="footnote reference"/>
    <w:basedOn w:val="DefaultParagraphFont"/>
    <w:uiPriority w:val="99"/>
    <w:semiHidden/>
    <w:unhideWhenUsed/>
    <w:rsid w:val="00824CDF"/>
    <w:rPr>
      <w:vertAlign w:val="superscript"/>
    </w:rPr>
  </w:style>
  <w:style w:type="paragraph" w:styleId="FootnoteText">
    <w:name w:val="footnote text"/>
    <w:basedOn w:val="Normal"/>
    <w:link w:val="FootnoteTextChar1"/>
    <w:uiPriority w:val="99"/>
    <w:semiHidden/>
    <w:unhideWhenUsed/>
    <w:rsid w:val="00824CDF"/>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824CDF"/>
    <w:rPr>
      <w:sz w:val="20"/>
      <w:szCs w:val="20"/>
      <w:lang w:val="en-GB"/>
    </w:rPr>
  </w:style>
  <w:style w:type="character" w:customStyle="1" w:styleId="FootnoteTextChar1">
    <w:name w:val="Footnote Text Char1"/>
    <w:basedOn w:val="DefaultParagraphFont"/>
    <w:link w:val="FootnoteText"/>
    <w:uiPriority w:val="99"/>
    <w:semiHidden/>
    <w:rsid w:val="00824CDF"/>
    <w:rPr>
      <w:sz w:val="20"/>
      <w:szCs w:val="20"/>
      <w:lang w:val="en-GB"/>
    </w:rPr>
  </w:style>
  <w:style w:type="paragraph" w:styleId="TOCHeading">
    <w:name w:val="TOC Heading"/>
    <w:basedOn w:val="Heading1"/>
    <w:next w:val="Normal"/>
    <w:uiPriority w:val="39"/>
    <w:unhideWhenUsed/>
    <w:qFormat/>
    <w:rsid w:val="00824CDF"/>
    <w:pPr>
      <w:outlineLvl w:val="9"/>
    </w:pPr>
    <w:rPr>
      <w:lang w:val="en-US"/>
    </w:rPr>
  </w:style>
  <w:style w:type="paragraph" w:customStyle="1" w:styleId="EndNoteBibliography">
    <w:name w:val="EndNote Bibliography"/>
    <w:basedOn w:val="Normal"/>
    <w:link w:val="EndNoteBibliographyChar"/>
    <w:rsid w:val="00824CD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24CDF"/>
    <w:rPr>
      <w:rFonts w:ascii="Calibri" w:hAnsi="Calibri" w:cs="Calibri"/>
      <w:noProof/>
    </w:rPr>
  </w:style>
  <w:style w:type="paragraph" w:styleId="BalloonText">
    <w:name w:val="Balloon Text"/>
    <w:basedOn w:val="Normal"/>
    <w:link w:val="BalloonTextChar"/>
    <w:uiPriority w:val="99"/>
    <w:semiHidden/>
    <w:unhideWhenUsed/>
    <w:rsid w:val="00824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CDF"/>
    <w:rPr>
      <w:rFonts w:ascii="Segoe UI" w:hAnsi="Segoe UI" w:cs="Segoe UI"/>
      <w:sz w:val="18"/>
      <w:szCs w:val="18"/>
      <w:lang w:val="en-GB"/>
    </w:rPr>
  </w:style>
  <w:style w:type="paragraph" w:customStyle="1" w:styleId="FootnoteText1">
    <w:name w:val="Footnote Text1"/>
    <w:basedOn w:val="Normal"/>
    <w:next w:val="FootnoteText"/>
    <w:link w:val="FootnoteTextChar"/>
    <w:uiPriority w:val="99"/>
    <w:semiHidden/>
    <w:unhideWhenUsed/>
    <w:rsid w:val="00824CDF"/>
    <w:pPr>
      <w:spacing w:after="0" w:line="240" w:lineRule="auto"/>
    </w:pPr>
    <w:rPr>
      <w:sz w:val="20"/>
      <w:szCs w:val="20"/>
    </w:rPr>
  </w:style>
  <w:style w:type="numbering" w:customStyle="1" w:styleId="NoList1">
    <w:name w:val="No List1"/>
    <w:next w:val="NoList"/>
    <w:uiPriority w:val="99"/>
    <w:semiHidden/>
    <w:unhideWhenUsed/>
    <w:rsid w:val="00824CDF"/>
  </w:style>
  <w:style w:type="paragraph" w:styleId="TOC4">
    <w:name w:val="toc 4"/>
    <w:basedOn w:val="Normal"/>
    <w:uiPriority w:val="1"/>
    <w:qFormat/>
    <w:rsid w:val="00824CDF"/>
    <w:pPr>
      <w:spacing w:before="436" w:after="0" w:line="240" w:lineRule="auto"/>
      <w:ind w:left="402"/>
    </w:pPr>
    <w:rPr>
      <w:rFonts w:ascii="Arial" w:eastAsia="Arial" w:hAnsi="Arial" w:cs="Arial"/>
      <w:b/>
      <w:bCs/>
      <w:i/>
      <w:lang w:eastAsia="en-GB"/>
    </w:rPr>
  </w:style>
  <w:style w:type="paragraph" w:styleId="TOC5">
    <w:name w:val="toc 5"/>
    <w:basedOn w:val="Normal"/>
    <w:uiPriority w:val="1"/>
    <w:qFormat/>
    <w:rsid w:val="00824CDF"/>
    <w:pPr>
      <w:spacing w:before="145" w:after="0" w:line="240" w:lineRule="auto"/>
      <w:ind w:left="1017" w:hanging="481"/>
    </w:pPr>
    <w:rPr>
      <w:rFonts w:ascii="Gill Sans MT" w:eastAsia="Gill Sans MT" w:hAnsi="Gill Sans MT" w:cs="Gill Sans MT"/>
      <w:lang w:eastAsia="en-GB"/>
    </w:rPr>
  </w:style>
  <w:style w:type="paragraph" w:styleId="TOC6">
    <w:name w:val="toc 6"/>
    <w:basedOn w:val="Normal"/>
    <w:uiPriority w:val="1"/>
    <w:qFormat/>
    <w:rsid w:val="00824CDF"/>
    <w:pPr>
      <w:spacing w:before="145" w:after="0" w:line="240" w:lineRule="auto"/>
      <w:ind w:left="1242" w:hanging="481"/>
    </w:pPr>
    <w:rPr>
      <w:rFonts w:ascii="Gill Sans MT" w:eastAsia="Gill Sans MT" w:hAnsi="Gill Sans MT" w:cs="Gill Sans MT"/>
      <w:lang w:eastAsia="en-GB"/>
    </w:rPr>
  </w:style>
  <w:style w:type="paragraph" w:styleId="TOC7">
    <w:name w:val="toc 7"/>
    <w:basedOn w:val="Normal"/>
    <w:uiPriority w:val="1"/>
    <w:qFormat/>
    <w:rsid w:val="00824CDF"/>
    <w:pPr>
      <w:spacing w:before="144" w:after="0" w:line="240" w:lineRule="auto"/>
      <w:ind w:left="2217" w:hanging="601"/>
    </w:pPr>
    <w:rPr>
      <w:rFonts w:ascii="Gill Sans MT" w:eastAsia="Gill Sans MT" w:hAnsi="Gill Sans MT" w:cs="Gill Sans MT"/>
      <w:lang w:eastAsia="en-GB"/>
    </w:rPr>
  </w:style>
  <w:style w:type="paragraph" w:styleId="TOC8">
    <w:name w:val="toc 8"/>
    <w:basedOn w:val="Normal"/>
    <w:uiPriority w:val="1"/>
    <w:qFormat/>
    <w:rsid w:val="00824CDF"/>
    <w:pPr>
      <w:spacing w:before="143" w:after="0" w:line="240" w:lineRule="auto"/>
      <w:ind w:left="2217" w:hanging="601"/>
    </w:pPr>
    <w:rPr>
      <w:rFonts w:ascii="Arial" w:eastAsia="Arial" w:hAnsi="Arial" w:cs="Arial"/>
      <w:i/>
      <w:lang w:eastAsia="en-GB"/>
    </w:rPr>
  </w:style>
  <w:style w:type="paragraph" w:styleId="TOC9">
    <w:name w:val="toc 9"/>
    <w:basedOn w:val="Normal"/>
    <w:uiPriority w:val="1"/>
    <w:qFormat/>
    <w:rsid w:val="00824CDF"/>
    <w:pPr>
      <w:spacing w:before="143" w:after="0" w:line="240" w:lineRule="auto"/>
      <w:ind w:left="1617"/>
    </w:pPr>
    <w:rPr>
      <w:rFonts w:ascii="Arial" w:eastAsia="Arial" w:hAnsi="Arial" w:cs="Arial"/>
      <w:b/>
      <w:bCs/>
      <w:i/>
      <w:sz w:val="24"/>
      <w:szCs w:val="24"/>
      <w:lang w:eastAsia="en-GB"/>
    </w:rPr>
  </w:style>
  <w:style w:type="paragraph" w:customStyle="1" w:styleId="TableParagraph">
    <w:name w:val="Table Paragraph"/>
    <w:basedOn w:val="Normal"/>
    <w:uiPriority w:val="1"/>
    <w:qFormat/>
    <w:rsid w:val="00824CDF"/>
    <w:pPr>
      <w:spacing w:after="0" w:line="240" w:lineRule="auto"/>
    </w:pPr>
    <w:rPr>
      <w:rFonts w:ascii="Gill Sans MT" w:eastAsia="Gill Sans MT" w:hAnsi="Gill Sans MT" w:cs="Gill Sans MT"/>
      <w:sz w:val="24"/>
      <w:szCs w:val="24"/>
      <w:lang w:eastAsia="en-GB"/>
    </w:rPr>
  </w:style>
  <w:style w:type="paragraph" w:styleId="Index1">
    <w:name w:val="index 1"/>
    <w:basedOn w:val="Normal"/>
    <w:next w:val="Normal"/>
    <w:autoRedefine/>
    <w:uiPriority w:val="99"/>
    <w:unhideWhenUsed/>
    <w:rsid w:val="00824CDF"/>
    <w:pPr>
      <w:spacing w:after="0"/>
      <w:ind w:left="220" w:hanging="220"/>
    </w:pPr>
    <w:rPr>
      <w:sz w:val="20"/>
      <w:szCs w:val="20"/>
    </w:rPr>
  </w:style>
  <w:style w:type="paragraph" w:styleId="Index2">
    <w:name w:val="index 2"/>
    <w:basedOn w:val="Normal"/>
    <w:next w:val="Normal"/>
    <w:autoRedefine/>
    <w:uiPriority w:val="99"/>
    <w:unhideWhenUsed/>
    <w:rsid w:val="00824CDF"/>
    <w:pPr>
      <w:spacing w:after="0"/>
      <w:ind w:left="440" w:hanging="220"/>
    </w:pPr>
    <w:rPr>
      <w:sz w:val="20"/>
      <w:szCs w:val="20"/>
    </w:rPr>
  </w:style>
  <w:style w:type="paragraph" w:styleId="Index3">
    <w:name w:val="index 3"/>
    <w:basedOn w:val="Normal"/>
    <w:next w:val="Normal"/>
    <w:autoRedefine/>
    <w:uiPriority w:val="99"/>
    <w:unhideWhenUsed/>
    <w:rsid w:val="00824CDF"/>
    <w:pPr>
      <w:spacing w:after="0"/>
      <w:ind w:left="660" w:hanging="220"/>
    </w:pPr>
    <w:rPr>
      <w:sz w:val="20"/>
      <w:szCs w:val="20"/>
    </w:rPr>
  </w:style>
  <w:style w:type="paragraph" w:styleId="Index4">
    <w:name w:val="index 4"/>
    <w:basedOn w:val="Normal"/>
    <w:next w:val="Normal"/>
    <w:autoRedefine/>
    <w:uiPriority w:val="99"/>
    <w:unhideWhenUsed/>
    <w:rsid w:val="00824CDF"/>
    <w:pPr>
      <w:spacing w:after="0"/>
      <w:ind w:left="880" w:hanging="220"/>
    </w:pPr>
    <w:rPr>
      <w:sz w:val="20"/>
      <w:szCs w:val="20"/>
    </w:rPr>
  </w:style>
  <w:style w:type="paragraph" w:styleId="Index5">
    <w:name w:val="index 5"/>
    <w:basedOn w:val="Normal"/>
    <w:next w:val="Normal"/>
    <w:autoRedefine/>
    <w:uiPriority w:val="99"/>
    <w:unhideWhenUsed/>
    <w:rsid w:val="00824CDF"/>
    <w:pPr>
      <w:spacing w:after="0"/>
      <w:ind w:left="1100" w:hanging="220"/>
    </w:pPr>
    <w:rPr>
      <w:sz w:val="20"/>
      <w:szCs w:val="20"/>
    </w:rPr>
  </w:style>
  <w:style w:type="paragraph" w:styleId="Index6">
    <w:name w:val="index 6"/>
    <w:basedOn w:val="Normal"/>
    <w:next w:val="Normal"/>
    <w:autoRedefine/>
    <w:uiPriority w:val="99"/>
    <w:unhideWhenUsed/>
    <w:rsid w:val="00824CDF"/>
    <w:pPr>
      <w:spacing w:after="0"/>
      <w:ind w:left="1320" w:hanging="220"/>
    </w:pPr>
    <w:rPr>
      <w:sz w:val="20"/>
      <w:szCs w:val="20"/>
    </w:rPr>
  </w:style>
  <w:style w:type="paragraph" w:styleId="Index7">
    <w:name w:val="index 7"/>
    <w:basedOn w:val="Normal"/>
    <w:next w:val="Normal"/>
    <w:autoRedefine/>
    <w:uiPriority w:val="99"/>
    <w:unhideWhenUsed/>
    <w:rsid w:val="00824CDF"/>
    <w:pPr>
      <w:spacing w:after="0"/>
      <w:ind w:left="1540" w:hanging="220"/>
    </w:pPr>
    <w:rPr>
      <w:sz w:val="20"/>
      <w:szCs w:val="20"/>
    </w:rPr>
  </w:style>
  <w:style w:type="paragraph" w:styleId="Index8">
    <w:name w:val="index 8"/>
    <w:basedOn w:val="Normal"/>
    <w:next w:val="Normal"/>
    <w:autoRedefine/>
    <w:uiPriority w:val="99"/>
    <w:unhideWhenUsed/>
    <w:rsid w:val="00824CDF"/>
    <w:pPr>
      <w:spacing w:after="0"/>
      <w:ind w:left="1760" w:hanging="220"/>
    </w:pPr>
    <w:rPr>
      <w:sz w:val="20"/>
      <w:szCs w:val="20"/>
    </w:rPr>
  </w:style>
  <w:style w:type="paragraph" w:styleId="Index9">
    <w:name w:val="index 9"/>
    <w:basedOn w:val="Normal"/>
    <w:next w:val="Normal"/>
    <w:autoRedefine/>
    <w:uiPriority w:val="99"/>
    <w:unhideWhenUsed/>
    <w:rsid w:val="00824CDF"/>
    <w:pPr>
      <w:spacing w:after="0"/>
      <w:ind w:left="1980" w:hanging="220"/>
    </w:pPr>
    <w:rPr>
      <w:sz w:val="20"/>
      <w:szCs w:val="20"/>
    </w:rPr>
  </w:style>
  <w:style w:type="paragraph" w:styleId="IndexHeading">
    <w:name w:val="index heading"/>
    <w:basedOn w:val="Normal"/>
    <w:next w:val="Index1"/>
    <w:uiPriority w:val="99"/>
    <w:unhideWhenUsed/>
    <w:rsid w:val="00824CDF"/>
    <w:pPr>
      <w:spacing w:before="120" w:after="120"/>
    </w:pPr>
    <w:rPr>
      <w:b/>
      <w:bCs/>
      <w:i/>
      <w:iCs/>
      <w:sz w:val="20"/>
      <w:szCs w:val="20"/>
    </w:rPr>
  </w:style>
  <w:style w:type="numbering" w:customStyle="1" w:styleId="NoList2">
    <w:name w:val="No List2"/>
    <w:next w:val="NoList"/>
    <w:uiPriority w:val="99"/>
    <w:semiHidden/>
    <w:unhideWhenUsed/>
    <w:rsid w:val="00824CDF"/>
  </w:style>
  <w:style w:type="table" w:customStyle="1" w:styleId="TableGrid1">
    <w:name w:val="Table Grid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24CDF"/>
  </w:style>
  <w:style w:type="table" w:customStyle="1" w:styleId="TableGrid9">
    <w:name w:val="Table Grid9"/>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24C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24CDF"/>
  </w:style>
  <w:style w:type="numbering" w:customStyle="1" w:styleId="NoList11">
    <w:name w:val="No List11"/>
    <w:next w:val="NoList"/>
    <w:uiPriority w:val="99"/>
    <w:semiHidden/>
    <w:unhideWhenUsed/>
    <w:rsid w:val="00824CDF"/>
  </w:style>
  <w:style w:type="numbering" w:customStyle="1" w:styleId="NoList21">
    <w:name w:val="No List21"/>
    <w:next w:val="NoList"/>
    <w:uiPriority w:val="99"/>
    <w:semiHidden/>
    <w:unhideWhenUsed/>
    <w:rsid w:val="00824CDF"/>
  </w:style>
  <w:style w:type="table" w:customStyle="1" w:styleId="TableGrid17">
    <w:name w:val="Table Grid17"/>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24CDF"/>
  </w:style>
  <w:style w:type="table" w:customStyle="1" w:styleId="TableGrid91">
    <w:name w:val="Table Grid9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824CDF"/>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511">
    <w:name w:val="Table Grid51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24CDF"/>
  </w:style>
  <w:style w:type="numbering" w:customStyle="1" w:styleId="NoList12">
    <w:name w:val="No List12"/>
    <w:next w:val="NoList"/>
    <w:uiPriority w:val="99"/>
    <w:semiHidden/>
    <w:unhideWhenUsed/>
    <w:rsid w:val="00824CDF"/>
  </w:style>
  <w:style w:type="numbering" w:customStyle="1" w:styleId="NoList22">
    <w:name w:val="No List22"/>
    <w:next w:val="NoList"/>
    <w:uiPriority w:val="99"/>
    <w:semiHidden/>
    <w:unhideWhenUsed/>
    <w:rsid w:val="00824CDF"/>
  </w:style>
  <w:style w:type="table" w:customStyle="1" w:styleId="TableGrid20">
    <w:name w:val="Table Grid20"/>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24CDF"/>
  </w:style>
  <w:style w:type="table" w:customStyle="1" w:styleId="TableGrid92">
    <w:name w:val="Table Grid9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824CDF"/>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512">
    <w:name w:val="Table Grid51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824C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4CDF"/>
    <w:rPr>
      <w:color w:val="954F72"/>
      <w:u w:val="single"/>
    </w:rPr>
  </w:style>
  <w:style w:type="paragraph" w:customStyle="1" w:styleId="msonormal0">
    <w:name w:val="msonormal"/>
    <w:basedOn w:val="Normal"/>
    <w:rsid w:val="00824C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824CDF"/>
    <w:pPr>
      <w:spacing w:before="100" w:beforeAutospacing="1" w:after="100" w:afterAutospacing="1" w:line="240" w:lineRule="auto"/>
    </w:pPr>
    <w:rPr>
      <w:rFonts w:ascii="Garamond" w:eastAsia="Times New Roman" w:hAnsi="Garamond" w:cs="Times New Roman"/>
      <w:b/>
      <w:bCs/>
      <w:color w:val="000000"/>
      <w:sz w:val="24"/>
      <w:szCs w:val="24"/>
      <w:lang w:val="en-US"/>
    </w:rPr>
  </w:style>
  <w:style w:type="paragraph" w:customStyle="1" w:styleId="font6">
    <w:name w:val="font6"/>
    <w:basedOn w:val="Normal"/>
    <w:rsid w:val="00824CDF"/>
    <w:pPr>
      <w:spacing w:before="100" w:beforeAutospacing="1" w:after="100" w:afterAutospacing="1" w:line="240" w:lineRule="auto"/>
    </w:pPr>
    <w:rPr>
      <w:rFonts w:ascii="Garamond" w:eastAsia="Times New Roman" w:hAnsi="Garamond" w:cs="Times New Roman"/>
      <w:color w:val="000000"/>
      <w:sz w:val="24"/>
      <w:szCs w:val="24"/>
      <w:lang w:val="en-US"/>
    </w:rPr>
  </w:style>
  <w:style w:type="paragraph" w:customStyle="1" w:styleId="font7">
    <w:name w:val="font7"/>
    <w:basedOn w:val="Normal"/>
    <w:rsid w:val="00824CDF"/>
    <w:pPr>
      <w:spacing w:before="100" w:beforeAutospacing="1" w:after="100" w:afterAutospacing="1" w:line="240" w:lineRule="auto"/>
    </w:pPr>
    <w:rPr>
      <w:rFonts w:ascii="Garamond" w:eastAsia="Times New Roman" w:hAnsi="Garamond" w:cs="Times New Roman"/>
      <w:i/>
      <w:iCs/>
      <w:color w:val="000000"/>
      <w:sz w:val="24"/>
      <w:szCs w:val="24"/>
      <w:lang w:val="en-US"/>
    </w:rPr>
  </w:style>
  <w:style w:type="paragraph" w:customStyle="1" w:styleId="font8">
    <w:name w:val="font8"/>
    <w:basedOn w:val="Normal"/>
    <w:rsid w:val="00824CDF"/>
    <w:pPr>
      <w:spacing w:before="100" w:beforeAutospacing="1" w:after="100" w:afterAutospacing="1" w:line="240" w:lineRule="auto"/>
    </w:pPr>
    <w:rPr>
      <w:rFonts w:ascii="Garamond" w:eastAsia="Times New Roman" w:hAnsi="Garamond" w:cs="Times New Roman"/>
      <w:color w:val="000000"/>
      <w:sz w:val="24"/>
      <w:szCs w:val="24"/>
      <w:lang w:val="en-US"/>
    </w:rPr>
  </w:style>
  <w:style w:type="paragraph" w:customStyle="1" w:styleId="font9">
    <w:name w:val="font9"/>
    <w:basedOn w:val="Normal"/>
    <w:rsid w:val="00824CDF"/>
    <w:pPr>
      <w:spacing w:before="100" w:beforeAutospacing="1" w:after="100" w:afterAutospacing="1" w:line="240" w:lineRule="auto"/>
    </w:pPr>
    <w:rPr>
      <w:rFonts w:ascii="Garamond" w:eastAsia="Times New Roman" w:hAnsi="Garamond" w:cs="Times New Roman"/>
      <w:b/>
      <w:bCs/>
      <w:color w:val="2F5496"/>
      <w:sz w:val="14"/>
      <w:szCs w:val="14"/>
      <w:lang w:val="en-US"/>
    </w:rPr>
  </w:style>
  <w:style w:type="paragraph" w:customStyle="1" w:styleId="font10">
    <w:name w:val="font10"/>
    <w:basedOn w:val="Normal"/>
    <w:rsid w:val="00824CDF"/>
    <w:pPr>
      <w:spacing w:before="100" w:beforeAutospacing="1" w:after="100" w:afterAutospacing="1" w:line="240" w:lineRule="auto"/>
    </w:pPr>
    <w:rPr>
      <w:rFonts w:ascii="Garamond" w:eastAsia="Times New Roman" w:hAnsi="Garamond" w:cs="Times New Roman"/>
      <w:b/>
      <w:bCs/>
      <w:color w:val="2F5496"/>
      <w:sz w:val="26"/>
      <w:szCs w:val="26"/>
      <w:lang w:val="en-US"/>
    </w:rPr>
  </w:style>
  <w:style w:type="paragraph" w:customStyle="1" w:styleId="font11">
    <w:name w:val="font11"/>
    <w:basedOn w:val="Normal"/>
    <w:rsid w:val="00824CDF"/>
    <w:pPr>
      <w:spacing w:before="100" w:beforeAutospacing="1" w:after="100" w:afterAutospacing="1" w:line="240" w:lineRule="auto"/>
    </w:pPr>
    <w:rPr>
      <w:rFonts w:ascii="Garamond" w:eastAsia="Times New Roman" w:hAnsi="Garamond" w:cs="Times New Roman"/>
      <w:b/>
      <w:bCs/>
      <w:i/>
      <w:iCs/>
      <w:color w:val="000000"/>
      <w:sz w:val="24"/>
      <w:szCs w:val="24"/>
      <w:lang w:val="en-US"/>
    </w:rPr>
  </w:style>
  <w:style w:type="paragraph" w:customStyle="1" w:styleId="xl65">
    <w:name w:val="xl65"/>
    <w:basedOn w:val="Normal"/>
    <w:rsid w:val="00824CDF"/>
    <w:pPr>
      <w:spacing w:before="100" w:beforeAutospacing="1" w:after="100" w:afterAutospacing="1" w:line="240" w:lineRule="auto"/>
      <w:textAlignment w:val="center"/>
    </w:pPr>
    <w:rPr>
      <w:rFonts w:ascii="Garamond" w:eastAsia="Times New Roman" w:hAnsi="Garamond" w:cs="Times New Roman"/>
      <w:b/>
      <w:bCs/>
      <w:lang w:val="en-US"/>
    </w:rPr>
  </w:style>
  <w:style w:type="paragraph" w:customStyle="1" w:styleId="xl66">
    <w:name w:val="xl66"/>
    <w:basedOn w:val="Normal"/>
    <w:rsid w:val="00824CDF"/>
    <w:pPr>
      <w:spacing w:before="100" w:beforeAutospacing="1" w:after="100" w:afterAutospacing="1" w:line="240" w:lineRule="auto"/>
    </w:pPr>
    <w:rPr>
      <w:rFonts w:ascii="Garamond" w:eastAsia="Times New Roman" w:hAnsi="Garamond" w:cs="Times New Roman"/>
      <w:sz w:val="28"/>
      <w:szCs w:val="28"/>
      <w:lang w:val="en-US"/>
    </w:rPr>
  </w:style>
  <w:style w:type="paragraph" w:customStyle="1" w:styleId="xl67">
    <w:name w:val="xl67"/>
    <w:basedOn w:val="Normal"/>
    <w:rsid w:val="00824CDF"/>
    <w:pPr>
      <w:spacing w:before="100" w:beforeAutospacing="1" w:after="100" w:afterAutospacing="1" w:line="240" w:lineRule="auto"/>
      <w:textAlignment w:val="center"/>
    </w:pPr>
    <w:rPr>
      <w:rFonts w:ascii="Garamond" w:eastAsia="Times New Roman" w:hAnsi="Garamond" w:cs="Times New Roman"/>
      <w:b/>
      <w:bCs/>
      <w:color w:val="305496"/>
      <w:sz w:val="28"/>
      <w:szCs w:val="28"/>
      <w:lang w:val="en-US"/>
    </w:rPr>
  </w:style>
  <w:style w:type="paragraph" w:customStyle="1" w:styleId="xl68">
    <w:name w:val="xl68"/>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aramond" w:eastAsia="Times New Roman" w:hAnsi="Garamond" w:cs="Times New Roman"/>
      <w:color w:val="000000"/>
      <w:sz w:val="24"/>
      <w:szCs w:val="24"/>
      <w:lang w:val="en-US"/>
    </w:rPr>
  </w:style>
  <w:style w:type="paragraph" w:customStyle="1" w:styleId="xl69">
    <w:name w:val="xl69"/>
    <w:basedOn w:val="Normal"/>
    <w:rsid w:val="00824CDF"/>
    <w:pPr>
      <w:spacing w:before="100" w:beforeAutospacing="1" w:after="100" w:afterAutospacing="1" w:line="240" w:lineRule="auto"/>
      <w:jc w:val="center"/>
      <w:textAlignment w:val="center"/>
    </w:pPr>
    <w:rPr>
      <w:rFonts w:ascii="Garamond" w:eastAsia="Times New Roman" w:hAnsi="Garamond" w:cs="Times New Roman"/>
      <w:b/>
      <w:bCs/>
      <w:lang w:val="en-US"/>
    </w:rPr>
  </w:style>
  <w:style w:type="paragraph" w:customStyle="1" w:styleId="xl70">
    <w:name w:val="xl70"/>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aramond" w:eastAsia="Times New Roman" w:hAnsi="Garamond" w:cs="Times New Roman"/>
      <w:i/>
      <w:iCs/>
      <w:sz w:val="24"/>
      <w:szCs w:val="24"/>
      <w:lang w:val="en-US"/>
    </w:rPr>
  </w:style>
  <w:style w:type="paragraph" w:customStyle="1" w:styleId="xl71">
    <w:name w:val="xl71"/>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aramond" w:eastAsia="Times New Roman" w:hAnsi="Garamond" w:cs="Times New Roman"/>
      <w:b/>
      <w:bCs/>
      <w:sz w:val="24"/>
      <w:szCs w:val="24"/>
      <w:lang w:val="en-US"/>
    </w:rPr>
  </w:style>
  <w:style w:type="paragraph" w:customStyle="1" w:styleId="xl72">
    <w:name w:val="xl72"/>
    <w:basedOn w:val="Normal"/>
    <w:rsid w:val="00824C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Garamond" w:eastAsia="Times New Roman" w:hAnsi="Garamond" w:cs="Times New Roman"/>
      <w:sz w:val="24"/>
      <w:szCs w:val="24"/>
      <w:lang w:val="en-US"/>
    </w:rPr>
  </w:style>
  <w:style w:type="paragraph" w:customStyle="1" w:styleId="xl73">
    <w:name w:val="xl73"/>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aramond" w:eastAsia="Times New Roman" w:hAnsi="Garamond" w:cs="Times New Roman"/>
      <w:sz w:val="24"/>
      <w:szCs w:val="24"/>
      <w:lang w:val="en-US"/>
    </w:rPr>
  </w:style>
  <w:style w:type="paragraph" w:customStyle="1" w:styleId="xl74">
    <w:name w:val="xl74"/>
    <w:basedOn w:val="Normal"/>
    <w:rsid w:val="00824C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Garamond" w:eastAsia="Times New Roman" w:hAnsi="Garamond" w:cs="Times New Roman"/>
      <w:color w:val="000000"/>
      <w:sz w:val="24"/>
      <w:szCs w:val="24"/>
      <w:lang w:val="en-US"/>
    </w:rPr>
  </w:style>
  <w:style w:type="paragraph" w:customStyle="1" w:styleId="xl75">
    <w:name w:val="xl75"/>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Garamond" w:eastAsia="Times New Roman" w:hAnsi="Garamond" w:cs="Times New Roman"/>
      <w:i/>
      <w:iCs/>
      <w:color w:val="000000"/>
      <w:sz w:val="24"/>
      <w:szCs w:val="24"/>
      <w:lang w:val="en-US"/>
    </w:rPr>
  </w:style>
  <w:style w:type="paragraph" w:customStyle="1" w:styleId="xl76">
    <w:name w:val="xl76"/>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Garamond" w:eastAsia="Times New Roman" w:hAnsi="Garamond" w:cs="Times New Roman"/>
      <w:i/>
      <w:iCs/>
      <w:sz w:val="24"/>
      <w:szCs w:val="24"/>
      <w:lang w:val="en-US"/>
    </w:rPr>
  </w:style>
  <w:style w:type="paragraph" w:customStyle="1" w:styleId="xl77">
    <w:name w:val="xl77"/>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aramond" w:eastAsia="Times New Roman" w:hAnsi="Garamond" w:cs="Times New Roman"/>
      <w:i/>
      <w:iCs/>
      <w:color w:val="000000"/>
      <w:sz w:val="24"/>
      <w:szCs w:val="24"/>
      <w:lang w:val="en-US"/>
    </w:rPr>
  </w:style>
  <w:style w:type="paragraph" w:customStyle="1" w:styleId="xl78">
    <w:name w:val="xl78"/>
    <w:basedOn w:val="Normal"/>
    <w:rsid w:val="00824C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Garamond" w:eastAsia="Times New Roman" w:hAnsi="Garamond" w:cs="Times New Roman"/>
      <w:color w:val="000000"/>
      <w:sz w:val="24"/>
      <w:szCs w:val="24"/>
      <w:lang w:val="en-US"/>
    </w:rPr>
  </w:style>
  <w:style w:type="paragraph" w:customStyle="1" w:styleId="xl79">
    <w:name w:val="xl79"/>
    <w:basedOn w:val="Normal"/>
    <w:rsid w:val="00824CDF"/>
    <w:pPr>
      <w:spacing w:before="100" w:beforeAutospacing="1" w:after="100" w:afterAutospacing="1" w:line="240" w:lineRule="auto"/>
      <w:textAlignment w:val="center"/>
    </w:pPr>
    <w:rPr>
      <w:rFonts w:ascii="Times New Roman" w:eastAsia="Times New Roman" w:hAnsi="Times New Roman" w:cs="Times New Roman"/>
      <w:lang w:val="en-US"/>
    </w:rPr>
  </w:style>
  <w:style w:type="paragraph" w:customStyle="1" w:styleId="xl80">
    <w:name w:val="xl80"/>
    <w:basedOn w:val="Normal"/>
    <w:rsid w:val="00824CDF"/>
    <w:pPr>
      <w:spacing w:before="100" w:beforeAutospacing="1" w:after="100" w:afterAutospacing="1" w:line="240" w:lineRule="auto"/>
      <w:textAlignment w:val="center"/>
    </w:pPr>
    <w:rPr>
      <w:rFonts w:ascii="Garamond" w:eastAsia="Times New Roman" w:hAnsi="Garamond" w:cs="Times New Roman"/>
      <w:color w:val="000000"/>
      <w:sz w:val="24"/>
      <w:szCs w:val="24"/>
      <w:lang w:val="en-US"/>
    </w:rPr>
  </w:style>
  <w:style w:type="paragraph" w:customStyle="1" w:styleId="xl81">
    <w:name w:val="xl81"/>
    <w:basedOn w:val="Normal"/>
    <w:rsid w:val="00824CDF"/>
    <w:pPr>
      <w:spacing w:before="100" w:beforeAutospacing="1" w:after="100" w:afterAutospacing="1" w:line="240" w:lineRule="auto"/>
      <w:textAlignment w:val="center"/>
    </w:pPr>
    <w:rPr>
      <w:rFonts w:ascii="Calibri Light" w:eastAsia="Times New Roman" w:hAnsi="Calibri Light" w:cs="Calibri Light"/>
      <w:b/>
      <w:bCs/>
      <w:color w:val="1F3763"/>
      <w:sz w:val="24"/>
      <w:szCs w:val="24"/>
      <w:lang w:val="en-US"/>
    </w:rPr>
  </w:style>
  <w:style w:type="paragraph" w:customStyle="1" w:styleId="xl82">
    <w:name w:val="xl82"/>
    <w:basedOn w:val="Normal"/>
    <w:rsid w:val="00824CDF"/>
    <w:pPr>
      <w:spacing w:before="100" w:beforeAutospacing="1" w:after="100" w:afterAutospacing="1" w:line="240" w:lineRule="auto"/>
      <w:textAlignment w:val="center"/>
    </w:pPr>
    <w:rPr>
      <w:rFonts w:ascii="Garamond" w:eastAsia="Times New Roman" w:hAnsi="Garamond" w:cs="Times New Roman"/>
      <w:b/>
      <w:bCs/>
      <w:sz w:val="36"/>
      <w:szCs w:val="36"/>
      <w:lang w:val="en-US"/>
    </w:rPr>
  </w:style>
  <w:style w:type="paragraph" w:customStyle="1" w:styleId="xl83">
    <w:name w:val="xl83"/>
    <w:basedOn w:val="Normal"/>
    <w:rsid w:val="00824CDF"/>
    <w:pPr>
      <w:spacing w:before="100" w:beforeAutospacing="1" w:after="100" w:afterAutospacing="1" w:line="240" w:lineRule="auto"/>
      <w:textAlignment w:val="center"/>
    </w:pPr>
    <w:rPr>
      <w:rFonts w:ascii="Calibri Light" w:eastAsia="Times New Roman" w:hAnsi="Calibri Light" w:cs="Calibri Light"/>
      <w:color w:val="2F5496"/>
      <w:sz w:val="26"/>
      <w:szCs w:val="26"/>
      <w:lang w:val="en-US"/>
    </w:rPr>
  </w:style>
  <w:style w:type="paragraph" w:customStyle="1" w:styleId="xl84">
    <w:name w:val="xl84"/>
    <w:basedOn w:val="Normal"/>
    <w:rsid w:val="00824CDF"/>
    <w:pPr>
      <w:spacing w:before="100" w:beforeAutospacing="1" w:after="100" w:afterAutospacing="1" w:line="240" w:lineRule="auto"/>
      <w:jc w:val="center"/>
      <w:textAlignment w:val="center"/>
    </w:pPr>
    <w:rPr>
      <w:rFonts w:ascii="Garamond" w:eastAsia="Times New Roman" w:hAnsi="Garamond" w:cs="Times New Roman"/>
      <w:color w:val="000000"/>
      <w:lang w:val="en-US"/>
    </w:rPr>
  </w:style>
  <w:style w:type="paragraph" w:customStyle="1" w:styleId="xl85">
    <w:name w:val="xl85"/>
    <w:basedOn w:val="Normal"/>
    <w:rsid w:val="00824CDF"/>
    <w:pP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86">
    <w:name w:val="xl86"/>
    <w:basedOn w:val="Normal"/>
    <w:rsid w:val="00824CDF"/>
    <w:pPr>
      <w:spacing w:before="100" w:beforeAutospacing="1" w:after="100" w:afterAutospacing="1" w:line="240" w:lineRule="auto"/>
      <w:jc w:val="both"/>
      <w:textAlignment w:val="center"/>
    </w:pPr>
    <w:rPr>
      <w:rFonts w:ascii="Times New Roman" w:eastAsia="Times New Roman" w:hAnsi="Times New Roman" w:cs="Times New Roman"/>
      <w:lang w:val="en-US"/>
    </w:rPr>
  </w:style>
  <w:style w:type="paragraph" w:customStyle="1" w:styleId="xl87">
    <w:name w:val="xl87"/>
    <w:basedOn w:val="Normal"/>
    <w:rsid w:val="00824CDF"/>
    <w:pPr>
      <w:spacing w:before="100" w:beforeAutospacing="1" w:after="100" w:afterAutospacing="1" w:line="240" w:lineRule="auto"/>
      <w:jc w:val="both"/>
      <w:textAlignment w:val="center"/>
    </w:pPr>
    <w:rPr>
      <w:rFonts w:ascii="Garamond" w:eastAsia="Times New Roman" w:hAnsi="Garamond" w:cs="Times New Roman"/>
      <w:lang w:val="en-US"/>
    </w:rPr>
  </w:style>
  <w:style w:type="paragraph" w:customStyle="1" w:styleId="xl88">
    <w:name w:val="xl88"/>
    <w:basedOn w:val="Normal"/>
    <w:rsid w:val="00824CDF"/>
    <w:pPr>
      <w:spacing w:before="100" w:beforeAutospacing="1" w:after="100" w:afterAutospacing="1" w:line="240" w:lineRule="auto"/>
      <w:jc w:val="both"/>
      <w:textAlignment w:val="center"/>
    </w:pPr>
    <w:rPr>
      <w:rFonts w:ascii="Garamond" w:eastAsia="Times New Roman" w:hAnsi="Garamond" w:cs="Times New Roman"/>
      <w:b/>
      <w:bCs/>
      <w:lang w:val="en-US"/>
    </w:rPr>
  </w:style>
  <w:style w:type="paragraph" w:customStyle="1" w:styleId="xl89">
    <w:name w:val="xl89"/>
    <w:basedOn w:val="Normal"/>
    <w:rsid w:val="00824CDF"/>
    <w:pPr>
      <w:spacing w:before="100" w:beforeAutospacing="1" w:after="100" w:afterAutospacing="1" w:line="240" w:lineRule="auto"/>
    </w:pPr>
    <w:rPr>
      <w:rFonts w:ascii="Garamond" w:eastAsia="Times New Roman" w:hAnsi="Garamond" w:cs="Times New Roman"/>
      <w:b/>
      <w:bCs/>
      <w:color w:val="305496"/>
      <w:sz w:val="28"/>
      <w:szCs w:val="28"/>
      <w:lang w:val="en-US"/>
    </w:rPr>
  </w:style>
  <w:style w:type="paragraph" w:customStyle="1" w:styleId="xl90">
    <w:name w:val="xl90"/>
    <w:basedOn w:val="Normal"/>
    <w:rsid w:val="00824CDF"/>
    <w:pPr>
      <w:spacing w:before="100" w:beforeAutospacing="1" w:after="100" w:afterAutospacing="1" w:line="240" w:lineRule="auto"/>
      <w:textAlignment w:val="center"/>
    </w:pPr>
    <w:rPr>
      <w:rFonts w:ascii="Garamond" w:eastAsia="Times New Roman" w:hAnsi="Garamond" w:cs="Times New Roman"/>
      <w:sz w:val="28"/>
      <w:szCs w:val="28"/>
      <w:lang w:val="en-US"/>
    </w:rPr>
  </w:style>
  <w:style w:type="paragraph" w:customStyle="1" w:styleId="xl91">
    <w:name w:val="xl91"/>
    <w:basedOn w:val="Normal"/>
    <w:rsid w:val="00824CD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Garamond" w:eastAsia="Times New Roman" w:hAnsi="Garamond" w:cs="Times New Roman"/>
      <w:color w:val="000000"/>
      <w:sz w:val="24"/>
      <w:szCs w:val="24"/>
      <w:lang w:val="en-US"/>
    </w:rPr>
  </w:style>
  <w:style w:type="paragraph" w:customStyle="1" w:styleId="xl92">
    <w:name w:val="xl92"/>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Garamond" w:eastAsia="Times New Roman" w:hAnsi="Garamond" w:cs="Times New Roman"/>
      <w:sz w:val="24"/>
      <w:szCs w:val="24"/>
      <w:lang w:val="en-US"/>
    </w:rPr>
  </w:style>
  <w:style w:type="paragraph" w:customStyle="1" w:styleId="xl93">
    <w:name w:val="xl93"/>
    <w:basedOn w:val="Normal"/>
    <w:rsid w:val="00824CDF"/>
    <w:pPr>
      <w:spacing w:before="100" w:beforeAutospacing="1" w:after="100" w:afterAutospacing="1" w:line="240" w:lineRule="auto"/>
      <w:jc w:val="center"/>
      <w:textAlignment w:val="center"/>
    </w:pPr>
    <w:rPr>
      <w:rFonts w:ascii="Garamond" w:eastAsia="Times New Roman" w:hAnsi="Garamond" w:cs="Times New Roman"/>
      <w:sz w:val="28"/>
      <w:szCs w:val="28"/>
      <w:lang w:val="en-US"/>
    </w:rPr>
  </w:style>
  <w:style w:type="paragraph" w:customStyle="1" w:styleId="xl94">
    <w:name w:val="xl94"/>
    <w:basedOn w:val="Normal"/>
    <w:rsid w:val="00824CDF"/>
    <w:pPr>
      <w:spacing w:before="100" w:beforeAutospacing="1" w:after="100" w:afterAutospacing="1" w:line="240" w:lineRule="auto"/>
      <w:textAlignment w:val="center"/>
    </w:pPr>
    <w:rPr>
      <w:rFonts w:ascii="Garamond" w:eastAsia="Times New Roman" w:hAnsi="Garamond" w:cs="Times New Roman"/>
      <w:color w:val="000000"/>
      <w:sz w:val="28"/>
      <w:szCs w:val="28"/>
      <w:lang w:val="en-US"/>
    </w:rPr>
  </w:style>
  <w:style w:type="paragraph" w:customStyle="1" w:styleId="xl95">
    <w:name w:val="xl95"/>
    <w:basedOn w:val="Normal"/>
    <w:rsid w:val="00824CDF"/>
    <w:pPr>
      <w:spacing w:before="100" w:beforeAutospacing="1" w:after="100" w:afterAutospacing="1" w:line="240" w:lineRule="auto"/>
      <w:textAlignment w:val="center"/>
    </w:pPr>
    <w:rPr>
      <w:rFonts w:ascii="Garamond" w:eastAsia="Times New Roman" w:hAnsi="Garamond" w:cs="Times New Roman"/>
      <w:b/>
      <w:bCs/>
      <w:color w:val="000000"/>
      <w:sz w:val="28"/>
      <w:szCs w:val="28"/>
      <w:lang w:val="en-US"/>
    </w:rPr>
  </w:style>
  <w:style w:type="paragraph" w:customStyle="1" w:styleId="xl96">
    <w:name w:val="xl96"/>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4"/>
      <w:szCs w:val="24"/>
      <w:lang w:val="en-US"/>
    </w:rPr>
  </w:style>
  <w:style w:type="paragraph" w:customStyle="1" w:styleId="xl97">
    <w:name w:val="xl97"/>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color w:val="000000"/>
      <w:sz w:val="24"/>
      <w:szCs w:val="24"/>
      <w:lang w:val="en-US"/>
    </w:rPr>
  </w:style>
  <w:style w:type="paragraph" w:customStyle="1" w:styleId="xl98">
    <w:name w:val="xl98"/>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aramond" w:eastAsia="Times New Roman" w:hAnsi="Garamond" w:cs="Times New Roman"/>
      <w:sz w:val="24"/>
      <w:szCs w:val="24"/>
      <w:lang w:val="en-US"/>
    </w:rPr>
  </w:style>
  <w:style w:type="paragraph" w:customStyle="1" w:styleId="xl99">
    <w:name w:val="xl99"/>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aramond" w:eastAsia="Times New Roman" w:hAnsi="Garamond" w:cs="Times New Roman"/>
      <w:color w:val="000000"/>
      <w:sz w:val="24"/>
      <w:szCs w:val="24"/>
      <w:lang w:val="en-US"/>
    </w:rPr>
  </w:style>
  <w:style w:type="paragraph" w:customStyle="1" w:styleId="xl100">
    <w:name w:val="xl100"/>
    <w:basedOn w:val="Normal"/>
    <w:rsid w:val="00824C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24"/>
      <w:szCs w:val="24"/>
      <w:lang w:val="en-US"/>
    </w:rPr>
  </w:style>
  <w:style w:type="paragraph" w:customStyle="1" w:styleId="xl101">
    <w:name w:val="xl101"/>
    <w:basedOn w:val="Normal"/>
    <w:rsid w:val="00824CDF"/>
    <w:pPr>
      <w:pBdr>
        <w:top w:val="single" w:sz="4"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102">
    <w:name w:val="xl102"/>
    <w:basedOn w:val="Normal"/>
    <w:rsid w:val="00824CDF"/>
    <w:pPr>
      <w:pBdr>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103">
    <w:name w:val="xl103"/>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104">
    <w:name w:val="xl104"/>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aramond" w:eastAsia="Times New Roman" w:hAnsi="Garamond" w:cs="Times New Roman"/>
      <w:b/>
      <w:bCs/>
      <w:sz w:val="24"/>
      <w:szCs w:val="24"/>
      <w:lang w:val="en-US"/>
    </w:rPr>
  </w:style>
  <w:style w:type="paragraph" w:customStyle="1" w:styleId="xl105">
    <w:name w:val="xl105"/>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aramond" w:eastAsia="Times New Roman" w:hAnsi="Garamond" w:cs="Times New Roman"/>
      <w:b/>
      <w:bCs/>
      <w:color w:val="000000"/>
      <w:sz w:val="24"/>
      <w:szCs w:val="24"/>
      <w:lang w:val="en-US"/>
    </w:rPr>
  </w:style>
  <w:style w:type="paragraph" w:customStyle="1" w:styleId="xl106">
    <w:name w:val="xl106"/>
    <w:basedOn w:val="Normal"/>
    <w:rsid w:val="00824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aramond" w:eastAsia="Times New Roman" w:hAnsi="Garamond" w:cs="Times New Roman"/>
      <w:color w:val="0563C1"/>
      <w:sz w:val="24"/>
      <w:szCs w:val="24"/>
      <w:u w:val="single"/>
      <w:lang w:val="en-US"/>
    </w:rPr>
  </w:style>
  <w:style w:type="paragraph" w:customStyle="1" w:styleId="xl107">
    <w:name w:val="xl107"/>
    <w:basedOn w:val="Normal"/>
    <w:rsid w:val="00824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Garamond" w:eastAsia="Times New Roman" w:hAnsi="Garamond" w:cs="Times New Roman"/>
      <w:b/>
      <w:bCs/>
      <w:color w:val="000000"/>
      <w:sz w:val="24"/>
      <w:szCs w:val="24"/>
      <w:lang w:val="en-US"/>
    </w:rPr>
  </w:style>
  <w:style w:type="paragraph" w:customStyle="1" w:styleId="xl108">
    <w:name w:val="xl108"/>
    <w:basedOn w:val="Normal"/>
    <w:rsid w:val="00824CD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aramond" w:eastAsia="Times New Roman" w:hAnsi="Garamond" w:cs="Times New Roman"/>
      <w:b/>
      <w:bCs/>
      <w:color w:val="000000"/>
      <w:sz w:val="24"/>
      <w:szCs w:val="24"/>
      <w:lang w:val="en-US"/>
    </w:rPr>
  </w:style>
  <w:style w:type="table" w:styleId="GridTable1Light-Accent3">
    <w:name w:val="Grid Table 1 Light Accent 3"/>
    <w:basedOn w:val="TableNormal"/>
    <w:uiPriority w:val="46"/>
    <w:rsid w:val="00824CDF"/>
    <w:pPr>
      <w:spacing w:after="0" w:line="240" w:lineRule="auto"/>
    </w:pPr>
    <w:rPr>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4CDF"/>
    <w:pPr>
      <w:spacing w:after="0" w:line="240" w:lineRule="auto"/>
    </w:pPr>
    <w:rPr>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4CDF"/>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4970</Words>
  <Characters>28335</Characters>
  <Application>Microsoft Office Word</Application>
  <DocSecurity>0</DocSecurity>
  <Lines>236</Lines>
  <Paragraphs>66</Paragraphs>
  <ScaleCrop>false</ScaleCrop>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KARAMAGI, Humphrey Cyprian</dc:creator>
  <cp:keywords/>
  <dc:description/>
  <cp:lastModifiedBy>KARAMAGI, Humphrey Cyprian</cp:lastModifiedBy>
  <cp:revision>1</cp:revision>
  <dcterms:created xsi:type="dcterms:W3CDTF">2023-02-05T14:53:00Z</dcterms:created>
  <dcterms:modified xsi:type="dcterms:W3CDTF">2023-02-05T14:53:00Z</dcterms:modified>
</cp:coreProperties>
</file>