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09" w:rsidRDefault="001A11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1A1104"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="00090F72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Pr="001A110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A1104" w:rsidRDefault="001A110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</w:t>
      </w:r>
      <w:r w:rsidRPr="001A1104">
        <w:rPr>
          <w:rFonts w:ascii="Times New Roman" w:hAnsi="Times New Roman" w:cs="Times New Roman"/>
          <w:b/>
          <w:sz w:val="24"/>
        </w:rPr>
        <w:t xml:space="preserve">enes with significant pregnancy-associated expression in the </w:t>
      </w:r>
      <w:r>
        <w:rPr>
          <w:rFonts w:ascii="Times New Roman" w:hAnsi="Times New Roman" w:cs="Times New Roman"/>
          <w:b/>
          <w:sz w:val="24"/>
        </w:rPr>
        <w:t xml:space="preserve">GEE </w:t>
      </w:r>
      <w:r w:rsidRPr="001A1104">
        <w:rPr>
          <w:rFonts w:ascii="Times New Roman" w:hAnsi="Times New Roman" w:cs="Times New Roman"/>
          <w:b/>
          <w:sz w:val="24"/>
        </w:rPr>
        <w:t>model adjusted for cell type proportions.</w:t>
      </w:r>
    </w:p>
    <w:p w:rsidR="001A1104" w:rsidRDefault="001A1104" w:rsidP="001A110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9334EA">
        <w:rPr>
          <w:rFonts w:ascii="Times New Roman" w:hAnsi="Times New Roman" w:cs="Times New Roman"/>
          <w:sz w:val="24"/>
        </w:rPr>
        <w:t>Fold-changes</w:t>
      </w:r>
      <w:r>
        <w:rPr>
          <w:rFonts w:ascii="Times New Roman" w:hAnsi="Times New Roman" w:cs="Times New Roman"/>
          <w:sz w:val="24"/>
        </w:rPr>
        <w:t xml:space="preserve"> (FCs)</w:t>
      </w:r>
      <w:r w:rsidRPr="009334EA">
        <w:rPr>
          <w:rFonts w:ascii="Times New Roman" w:hAnsi="Times New Roman" w:cs="Times New Roman"/>
          <w:sz w:val="24"/>
        </w:rPr>
        <w:t xml:space="preserve"> in expression at </w:t>
      </w:r>
      <w:r>
        <w:rPr>
          <w:rFonts w:ascii="Times New Roman" w:hAnsi="Times New Roman" w:cs="Times New Roman"/>
          <w:sz w:val="24"/>
        </w:rPr>
        <w:t>each trimester (compared to the pre-pregnancy [T0] baseline)</w:t>
      </w:r>
      <w:r w:rsidRPr="009334EA">
        <w:rPr>
          <w:rFonts w:ascii="Times New Roman" w:hAnsi="Times New Roman" w:cs="Times New Roman"/>
          <w:sz w:val="24"/>
        </w:rPr>
        <w:t xml:space="preserve"> are shown</w:t>
      </w:r>
      <w:r>
        <w:rPr>
          <w:rFonts w:ascii="Times New Roman" w:hAnsi="Times New Roman" w:cs="Times New Roman"/>
          <w:sz w:val="24"/>
        </w:rPr>
        <w:t xml:space="preserve"> (to 1 decimal place</w:t>
      </w:r>
      <w:r w:rsidRPr="009334E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together with</w:t>
      </w:r>
      <w:r w:rsidRPr="009334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FDR-adjusted p</w:t>
      </w:r>
      <w:r w:rsidRPr="009334EA">
        <w:rPr>
          <w:rFonts w:ascii="Times New Roman" w:hAnsi="Times New Roman" w:cs="Times New Roman"/>
          <w:sz w:val="24"/>
        </w:rPr>
        <w:t xml:space="preserve"> values</w:t>
      </w:r>
      <w:r>
        <w:rPr>
          <w:rFonts w:ascii="Times New Roman" w:hAnsi="Times New Roman" w:cs="Times New Roman"/>
          <w:sz w:val="24"/>
        </w:rPr>
        <w:t xml:space="preserve"> (FDR)</w:t>
      </w:r>
      <w:r w:rsidRPr="009334EA">
        <w:rPr>
          <w:rFonts w:ascii="Times New Roman" w:hAnsi="Times New Roman" w:cs="Times New Roman"/>
          <w:sz w:val="24"/>
        </w:rPr>
        <w:t>, for genes that were significan</w:t>
      </w:r>
      <w:r>
        <w:rPr>
          <w:rFonts w:ascii="Times New Roman" w:hAnsi="Times New Roman" w:cs="Times New Roman"/>
          <w:sz w:val="24"/>
        </w:rPr>
        <w:t xml:space="preserve">tly associated with pregnancy (FC≤-2 or </w:t>
      </w:r>
      <w:r w:rsidRPr="009334EA">
        <w:rPr>
          <w:rFonts w:ascii="Times New Roman" w:hAnsi="Times New Roman" w:cs="Times New Roman"/>
          <w:sz w:val="24"/>
        </w:rPr>
        <w:t>FC</w:t>
      </w:r>
      <w:r>
        <w:rPr>
          <w:rFonts w:ascii="Times New Roman" w:hAnsi="Times New Roman" w:cs="Times New Roman"/>
          <w:sz w:val="24"/>
        </w:rPr>
        <w:t>≥</w:t>
      </w:r>
      <w:r w:rsidRPr="009334EA">
        <w:rPr>
          <w:rFonts w:ascii="Times New Roman" w:hAnsi="Times New Roman" w:cs="Times New Roman"/>
          <w:sz w:val="24"/>
        </w:rPr>
        <w:t xml:space="preserve">2, </w:t>
      </w:r>
      <w:r>
        <w:rPr>
          <w:rFonts w:ascii="Times New Roman" w:hAnsi="Times New Roman" w:cs="Times New Roman"/>
          <w:sz w:val="24"/>
        </w:rPr>
        <w:t>FDR</w:t>
      </w:r>
      <w:r w:rsidRPr="009334EA">
        <w:rPr>
          <w:rFonts w:ascii="Times New Roman" w:hAnsi="Times New Roman" w:cs="Times New Roman"/>
          <w:sz w:val="24"/>
        </w:rPr>
        <w:t>&lt;0.05)</w:t>
      </w:r>
      <w:r>
        <w:rPr>
          <w:rFonts w:ascii="Times New Roman" w:hAnsi="Times New Roman" w:cs="Times New Roman"/>
          <w:sz w:val="24"/>
        </w:rPr>
        <w:t>. FCs corresponding to a decrease in expression are shown as negative values</w:t>
      </w:r>
      <w:r w:rsidRPr="009334E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FC and FDR values in bold indicate at which trimester </w:t>
      </w:r>
      <w:r w:rsidR="00112B05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gene first became significantly associated with pregnancy</w:t>
      </w:r>
      <w:r w:rsidRPr="009334EA">
        <w:rPr>
          <w:rFonts w:ascii="Times New Roman" w:hAnsi="Times New Roman" w:cs="Times New Roman"/>
          <w:sz w:val="24"/>
        </w:rPr>
        <w:t>.</w:t>
      </w:r>
    </w:p>
    <w:tbl>
      <w:tblPr>
        <w:tblW w:w="7825" w:type="dxa"/>
        <w:tblLook w:val="04A0" w:firstRow="1" w:lastRow="0" w:firstColumn="1" w:lastColumn="0" w:noHBand="0" w:noVBand="1"/>
      </w:tblPr>
      <w:tblGrid>
        <w:gridCol w:w="1520"/>
        <w:gridCol w:w="1175"/>
        <w:gridCol w:w="990"/>
        <w:gridCol w:w="1170"/>
        <w:gridCol w:w="900"/>
        <w:gridCol w:w="1170"/>
        <w:gridCol w:w="900"/>
      </w:tblGrid>
      <w:tr w:rsidR="001A1104" w:rsidRPr="001A1104" w:rsidTr="001A1104">
        <w:trPr>
          <w:trHeight w:val="288"/>
        </w:trPr>
        <w:tc>
          <w:tcPr>
            <w:tcW w:w="15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T1</w:t>
            </w:r>
          </w:p>
        </w:tc>
        <w:tc>
          <w:tcPr>
            <w:tcW w:w="207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T2</w:t>
            </w:r>
          </w:p>
        </w:tc>
        <w:tc>
          <w:tcPr>
            <w:tcW w:w="207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Gene name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FC (vs T0)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FDR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FC (vs T0)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FDR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FC (vs T0)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FDR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RSAD2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8.4E-07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CMPK2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OAS3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IDO1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8.7E-10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EPSTI1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3.9E-02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OR13A1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4.4E-02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FBXO39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1.8E-02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LY6E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UBQLN3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5.9E-03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CCNA1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IL34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OAS2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4.8E-02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UPK2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CACNG6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9.9E-05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MDK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ABTB2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3.7E-09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ADAMTS14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4.0E-02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IRF6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SCUBE3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5.0E-02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FAM167B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CAPN13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8.6E-03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PSMA8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6.8E-03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5.4E-10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ZNF492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4.9E-02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CD177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2.1E-04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CBSL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4.4E-08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SERPING1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7.7E-04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OTOF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LAMP3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IFI44L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4.5E-03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ISG15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4.5E-03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IFIT1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HERC5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MX1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4.8E-04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IFI44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IFI6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4.7E-03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C10orf82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4.5E-08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SIGLEC1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2.8E-02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GATA2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4.5E-05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8.2E-07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1.7E-26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ITGB8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2.8E-03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2.6E-06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9.1E-19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USP18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IFIT3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HDC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9.5E-04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6.6E-18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SEPTIN4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DCT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2.8E-03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OASL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1.8E-02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AKAP12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8.5E-05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2.8E-28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MS4A2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4.4E-02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2.6E-07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TMEM132C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2.8E-02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OAS1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SCUBE1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2.6E-09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IGHV5-51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1.9E-02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RSPH9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XAF1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9.8E-03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CCDC194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4.7E-03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RAPGEF3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DHX58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4.5E-03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DDX60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RTP4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4.3E-02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AC005520.1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8.5E-03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LRRN2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ZCCHC2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5.8E-04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RYR3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8.8E-03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1.0E-06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KRT5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PARP12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6.6E-03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HELZ2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HERC6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IFIH1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WNT6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IGHV3-64D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2.6E-03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8.0E-06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WNK2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4.4E-02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TTC21A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5.6E-03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SLC45A3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4.3E-04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4.9E-08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3.5E-17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ENPP3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6.6E-03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1.2E-07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RFX8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MT2A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2.9E-02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EIF2AK2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2.9E-02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PNPT1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KIAA1958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4.0E-02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KPTN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9.9E-13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SLC2A10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MOV10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PARP10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RNF213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7.3E-03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KIAA0895L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6.2E-03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MAP1LC3A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5.8E-05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RASAL2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2.8E-03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PTGER3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6.5E-06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2.9E-16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OR52K2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SHFL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7.1E-03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TOR1B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HSH2D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RPL39L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PHYHD1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9.9E-03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FCER1A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1.6E-06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COL17A1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ZDHHC19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SEMA6B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TPT1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7.2E-03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SHROOM4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9.3E-03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1.4E-03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3.3E-07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INHBB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TRMT9B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GALNT14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6.0E-03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6.4E-03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ATP2C2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SIAH3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3.0E-02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EVI2A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2.8E-03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RPL23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SMIM30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1.9E-03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S100A9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3.5E-06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AC090517.4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3.9E-03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COX7C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2.5E-07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RPL31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1.8E-04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4.8E-04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RPS27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S100P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STPG2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ITGB4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6.2E-03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5.4E-05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ELANE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8.0E-06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BCL2A1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4.2E-03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6.9E-09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6.7E-12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POLR2K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RPS7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7.9E-04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SRGAP1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5.2E-04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8.5E-04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RNASE3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7.6E-03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BPI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1.6E-06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RPL34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1.5E-03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7.8E-07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GRIK3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RPL41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SH2D4A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IQGAP3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RPS3A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CKS2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RPL39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HHLA2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2.4E-01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S100A8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1.8E-03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1.8E-12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2.7E-19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MCEMP1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7.3E-05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4.7E-06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S100A12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5.8E-03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3.4E-09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1.5E-10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CEACAM6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2.9E-07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1.2E-06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8.8E-13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1.2E-07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DEFA4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7.7E-05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2.9E-12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SERPINB10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3.8E-10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LCN2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2.4E-13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2.6E-06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2.7E-11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STOX2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ABCA13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2.8E-04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3.9E-09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8.1E-05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CEACAM8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7.1E-12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INHBA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PRTN3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7.5E-03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1.0E-06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1.2E-07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2.4E-17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LTF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1.1E-12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HTRA3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2.5E-13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6.2E-14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OLR1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5.4E-10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7.8E-25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CRISP3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7.2E-11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1.4E-29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MMP8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2.9E-10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2.7E-26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OLFM4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3.9E-06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CCL2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KRT86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1.3E-08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IGHA1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3.9E-02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THSD7A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7.8E-07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IGLV10-54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9.5E-03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FTCD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CNN1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IGKV4-1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ANKUB1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4.0E-05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NTRK1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1.1E-08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ENTPD2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8.4E-03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SCN4A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CACNB4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CAV2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4.5E-04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CDR2L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APCDD1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8.5E-03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DHRS9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8.8E-03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SEMA3G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SNAI1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TRGJP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TTLL7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4.5E-03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CCR9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GCSAML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IGHV2-5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2.8E-02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IGHV3-15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4.9E-02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IGLV3-25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MT-ND6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3.9E-02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NUAK1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RTKN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ANXA3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3.0E-06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2.3E-08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4.4E-12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DACT1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DSC2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4.1E-03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1.8E-06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GPR84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2.6E-03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MS4A3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RPS21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2.9E-02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ANKRD35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CD24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3.0E-05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CDCA2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RPS18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SLC2A5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SLPI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3.3E-08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TARM1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8.2E-03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CHIT1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5.0E-06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EEF1B2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GPRC5B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PGLYRP1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9.1E-07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ANOS1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9.7E-03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1.4E-09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AZU1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CYYR1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ELOVL3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HPDL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8.3E-03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LPL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2.6E-02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LRRIQ3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ORM1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4.4E-02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CTSG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HEMGN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1.8E-02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NDST3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9.9E-03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ORM2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6.9E-04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5.2E-02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7.8E-03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PAPPA2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RPL7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SLC51A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4.7E-05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TCN1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4.1E-07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TFF3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GYPB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7.9E-03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PRRT4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3.5E-03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TWIST2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2.9E-02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XK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BCAM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3.4E-02</w:t>
            </w:r>
          </w:p>
        </w:tc>
      </w:tr>
      <w:tr w:rsidR="001A1104" w:rsidRPr="001A1104" w:rsidTr="001A11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PCOLCE2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8.6E-01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1.5E-01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A1104" w:rsidRPr="001A1104" w:rsidRDefault="001A1104" w:rsidP="001A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1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2.0E-03</w:t>
            </w:r>
          </w:p>
        </w:tc>
      </w:tr>
    </w:tbl>
    <w:p w:rsidR="001A1104" w:rsidRDefault="001A1104"/>
    <w:sectPr w:rsidR="001A1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04"/>
    <w:rsid w:val="00090F72"/>
    <w:rsid w:val="00112B05"/>
    <w:rsid w:val="001A1104"/>
    <w:rsid w:val="009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71DE"/>
  <w15:chartTrackingRefBased/>
  <w15:docId w15:val="{FD3EB58A-4803-4F94-8161-299A545E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110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104"/>
    <w:rPr>
      <w:color w:val="954F72"/>
      <w:u w:val="single"/>
    </w:rPr>
  </w:style>
  <w:style w:type="paragraph" w:customStyle="1" w:styleId="msonormal0">
    <w:name w:val="msonormal"/>
    <w:basedOn w:val="Normal"/>
    <w:rsid w:val="001A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1A1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1A1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A1104"/>
    <w:pPr>
      <w:pBdr>
        <w:top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1A1104"/>
    <w:pPr>
      <w:pBdr>
        <w:top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1A1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1A1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1A1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A11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A1104"/>
    <w:pPr>
      <w:pBdr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A1104"/>
    <w:pPr>
      <w:pBdr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1A1104"/>
    <w:pPr>
      <w:pBdr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A1104"/>
    <w:pPr>
      <w:pBdr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1A1104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1A1104"/>
    <w:pPr>
      <w:pBdr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1A1104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1A1104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1A1104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1A1104"/>
    <w:pPr>
      <w:pBdr>
        <w:lef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1A1104"/>
    <w:pPr>
      <w:pBdr>
        <w:lef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1A1104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1A1104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1A1104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1A1104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1A1104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1A1104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1A1104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Jawaheer, Damini</dc:creator>
  <cp:keywords/>
  <dc:description/>
  <cp:lastModifiedBy>Jawaheer, Damini</cp:lastModifiedBy>
  <cp:revision>3</cp:revision>
  <dcterms:created xsi:type="dcterms:W3CDTF">2022-10-20T19:40:00Z</dcterms:created>
  <dcterms:modified xsi:type="dcterms:W3CDTF">2022-11-07T20:17:00Z</dcterms:modified>
</cp:coreProperties>
</file>