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7FC4" w14:textId="77777777" w:rsidR="00687662" w:rsidRPr="00CF34E6" w:rsidRDefault="00687662" w:rsidP="00687662">
      <w:pPr>
        <w:pStyle w:val="SupplementaryMaterial"/>
        <w:rPr>
          <w:b w:val="0"/>
          <w:color w:val="000000" w:themeColor="text1"/>
          <w:sz w:val="28"/>
          <w:szCs w:val="28"/>
        </w:rPr>
      </w:pPr>
      <w:r w:rsidRPr="00CF34E6">
        <w:rPr>
          <w:color w:val="000000" w:themeColor="text1"/>
          <w:sz w:val="28"/>
          <w:szCs w:val="28"/>
        </w:rPr>
        <w:t>Supplementary Material</w:t>
      </w:r>
    </w:p>
    <w:p w14:paraId="57724B2F" w14:textId="77777777" w:rsidR="00B23022" w:rsidRPr="00B23022" w:rsidRDefault="00B23022" w:rsidP="00B23022">
      <w:pPr>
        <w:pStyle w:val="Title"/>
      </w:pPr>
      <w:r w:rsidRPr="00B23022">
        <w:t xml:space="preserve">Groundwater as a source of phosphorus and silicate in an estuarine zone: Results from continuous monitoring of nutrients and </w:t>
      </w:r>
      <w:r w:rsidRPr="00B23022">
        <w:rPr>
          <w:vertAlign w:val="superscript"/>
        </w:rPr>
        <w:t>222</w:t>
      </w:r>
      <w:r w:rsidRPr="00B23022">
        <w:t>Rn</w:t>
      </w:r>
    </w:p>
    <w:p w14:paraId="56BB20C4" w14:textId="77777777" w:rsidR="00B23022" w:rsidRDefault="00B23022" w:rsidP="00B23022">
      <w:pPr>
        <w:pStyle w:val="AuthorList"/>
        <w:rPr>
          <w:lang w:val="hu-HU" w:eastAsia="ko-KR"/>
        </w:rPr>
      </w:pPr>
      <w:r w:rsidRPr="00B23022">
        <w:rPr>
          <w:lang w:val="hu-HU" w:eastAsia="ko-KR"/>
        </w:rPr>
        <w:t>Yong Hwa Oh</w:t>
      </w:r>
      <w:r w:rsidRPr="00B23022">
        <w:rPr>
          <w:vertAlign w:val="superscript"/>
          <w:lang w:val="hu-HU" w:eastAsia="ko-KR"/>
        </w:rPr>
        <w:t>1</w:t>
      </w:r>
      <w:r w:rsidRPr="00B23022">
        <w:rPr>
          <w:lang w:val="hu-HU" w:eastAsia="ko-KR"/>
        </w:rPr>
        <w:t>, Jeonghyun Kim</w:t>
      </w:r>
      <w:r w:rsidRPr="00B23022">
        <w:rPr>
          <w:vertAlign w:val="superscript"/>
          <w:lang w:val="hu-HU" w:eastAsia="ko-KR"/>
        </w:rPr>
        <w:t>2</w:t>
      </w:r>
      <w:r w:rsidRPr="00B23022">
        <w:rPr>
          <w:lang w:val="hu-HU" w:eastAsia="ko-KR"/>
        </w:rPr>
        <w:t>, Guebuem Kim</w:t>
      </w:r>
      <w:r w:rsidRPr="00B23022">
        <w:rPr>
          <w:vertAlign w:val="superscript"/>
          <w:lang w:val="hu-HU" w:eastAsia="ko-KR"/>
        </w:rPr>
        <w:t>3</w:t>
      </w:r>
      <w:r w:rsidRPr="00B23022">
        <w:rPr>
          <w:lang w:val="hu-HU" w:eastAsia="ko-KR"/>
        </w:rPr>
        <w:t>, and Tae-Hoon Kim</w:t>
      </w:r>
      <w:r w:rsidRPr="00B23022">
        <w:rPr>
          <w:vertAlign w:val="superscript"/>
          <w:lang w:val="hu-HU" w:eastAsia="ko-KR"/>
        </w:rPr>
        <w:t>4,*</w:t>
      </w:r>
    </w:p>
    <w:p w14:paraId="63E4DF1C" w14:textId="77777777" w:rsidR="00B23022" w:rsidRPr="00B23022" w:rsidRDefault="00B23022" w:rsidP="00B23022">
      <w:pPr>
        <w:rPr>
          <w:lang w:val="hu-HU" w:eastAsia="ko-KR"/>
        </w:rPr>
      </w:pPr>
    </w:p>
    <w:p w14:paraId="5E502231" w14:textId="77777777" w:rsidR="00B23022" w:rsidRDefault="00B23022" w:rsidP="00B23022">
      <w:pPr>
        <w:spacing w:after="0"/>
        <w:jc w:val="both"/>
        <w:rPr>
          <w:rFonts w:cs="Times New Roman"/>
          <w:color w:val="000000" w:themeColor="text1"/>
          <w:szCs w:val="24"/>
        </w:rPr>
      </w:pPr>
      <w:r w:rsidRPr="00B23022">
        <w:rPr>
          <w:rFonts w:cs="Times New Roman"/>
          <w:color w:val="000000" w:themeColor="text1"/>
          <w:szCs w:val="24"/>
          <w:vertAlign w:val="superscript"/>
        </w:rPr>
        <w:t>1</w:t>
      </w:r>
      <w:r w:rsidRPr="00B23022">
        <w:rPr>
          <w:rFonts w:cs="Times New Roman"/>
          <w:color w:val="000000" w:themeColor="text1"/>
          <w:szCs w:val="24"/>
        </w:rPr>
        <w:t xml:space="preserve">Department of Convergence Study on the Ocean Science and Technology, Korea Maritime and Ocean University, Busan 49112, Republic of Korea  </w:t>
      </w:r>
    </w:p>
    <w:p w14:paraId="433C96A8" w14:textId="77777777" w:rsidR="00B23022" w:rsidRPr="00B23022" w:rsidRDefault="00B23022" w:rsidP="00B23022">
      <w:pPr>
        <w:spacing w:after="0"/>
        <w:jc w:val="both"/>
        <w:rPr>
          <w:rFonts w:cs="Times New Roman"/>
          <w:color w:val="000000" w:themeColor="text1"/>
          <w:szCs w:val="24"/>
        </w:rPr>
      </w:pPr>
      <w:r w:rsidRPr="00B23022">
        <w:rPr>
          <w:rFonts w:cs="Times New Roman"/>
          <w:color w:val="000000" w:themeColor="text1"/>
          <w:szCs w:val="24"/>
          <w:vertAlign w:val="superscript"/>
        </w:rPr>
        <w:t>2</w:t>
      </w:r>
      <w:r w:rsidRPr="00B23022">
        <w:rPr>
          <w:rFonts w:cs="Times New Roman"/>
          <w:color w:val="000000" w:themeColor="text1"/>
          <w:szCs w:val="24"/>
        </w:rPr>
        <w:t xml:space="preserve">Department of Earth and Marine Sciences, College of Ocean Sciences, </w:t>
      </w:r>
      <w:proofErr w:type="spellStart"/>
      <w:r w:rsidRPr="00B23022">
        <w:rPr>
          <w:rFonts w:cs="Times New Roman"/>
          <w:color w:val="000000" w:themeColor="text1"/>
          <w:szCs w:val="24"/>
        </w:rPr>
        <w:t>Jeju</w:t>
      </w:r>
      <w:proofErr w:type="spellEnd"/>
      <w:r w:rsidRPr="00B23022">
        <w:rPr>
          <w:rFonts w:cs="Times New Roman"/>
          <w:color w:val="000000" w:themeColor="text1"/>
          <w:szCs w:val="24"/>
        </w:rPr>
        <w:t xml:space="preserve"> National University, </w:t>
      </w:r>
      <w:proofErr w:type="spellStart"/>
      <w:r w:rsidRPr="00B23022">
        <w:rPr>
          <w:rFonts w:cs="Times New Roman"/>
          <w:color w:val="000000" w:themeColor="text1"/>
          <w:szCs w:val="24"/>
        </w:rPr>
        <w:t>Jeju</w:t>
      </w:r>
      <w:proofErr w:type="spellEnd"/>
      <w:r w:rsidRPr="00B23022">
        <w:rPr>
          <w:rFonts w:cs="Times New Roman"/>
          <w:color w:val="000000" w:themeColor="text1"/>
          <w:szCs w:val="24"/>
        </w:rPr>
        <w:t xml:space="preserve"> 63243, Republic of Korea</w:t>
      </w:r>
    </w:p>
    <w:p w14:paraId="066C713E" w14:textId="77777777" w:rsidR="00B23022" w:rsidRPr="00B23022" w:rsidRDefault="00B23022" w:rsidP="00B23022">
      <w:pPr>
        <w:spacing w:after="0"/>
        <w:jc w:val="both"/>
        <w:rPr>
          <w:rFonts w:cs="Times New Roman"/>
          <w:color w:val="000000" w:themeColor="text1"/>
          <w:szCs w:val="24"/>
        </w:rPr>
      </w:pPr>
      <w:r w:rsidRPr="00B23022">
        <w:rPr>
          <w:rFonts w:cs="Times New Roman"/>
          <w:color w:val="000000" w:themeColor="text1"/>
          <w:szCs w:val="24"/>
          <w:vertAlign w:val="superscript"/>
        </w:rPr>
        <w:t>3</w:t>
      </w:r>
      <w:r w:rsidRPr="00B23022">
        <w:rPr>
          <w:rFonts w:cs="Times New Roman"/>
          <w:color w:val="000000" w:themeColor="text1"/>
          <w:szCs w:val="24"/>
        </w:rPr>
        <w:t>School of Earth and Environmental Sciences/RIO, Seoul National University, Seoul 08826, Republic of Korea</w:t>
      </w:r>
    </w:p>
    <w:p w14:paraId="09411292" w14:textId="77777777" w:rsidR="00B23022" w:rsidRPr="00CF34E6" w:rsidRDefault="00B23022" w:rsidP="00B23022">
      <w:pPr>
        <w:spacing w:after="0"/>
        <w:jc w:val="both"/>
        <w:rPr>
          <w:rFonts w:cs="Times New Roman"/>
          <w:color w:val="000000" w:themeColor="text1"/>
          <w:szCs w:val="24"/>
        </w:rPr>
      </w:pPr>
      <w:r w:rsidRPr="00B23022">
        <w:rPr>
          <w:rFonts w:cs="Times New Roman"/>
          <w:color w:val="000000" w:themeColor="text1"/>
          <w:szCs w:val="24"/>
          <w:vertAlign w:val="superscript"/>
        </w:rPr>
        <w:t>4</w:t>
      </w:r>
      <w:r w:rsidRPr="00B23022">
        <w:rPr>
          <w:rFonts w:cs="Times New Roman"/>
          <w:color w:val="000000" w:themeColor="text1"/>
          <w:szCs w:val="24"/>
        </w:rPr>
        <w:t>Department of Oceanography, Faculty of Earth Systems and Environmental Sciences, Chonnam National University, Gwangju 61186, Republic of Korea</w:t>
      </w:r>
    </w:p>
    <w:p w14:paraId="2072239D" w14:textId="77777777" w:rsidR="00687662" w:rsidRPr="00B23022" w:rsidRDefault="00687662" w:rsidP="00B23022">
      <w:pPr>
        <w:spacing w:before="240" w:after="0"/>
        <w:rPr>
          <w:rFonts w:cs="Times New Roman"/>
          <w:color w:val="000000" w:themeColor="text1"/>
          <w:szCs w:val="24"/>
          <w:lang w:eastAsia="ko-KR"/>
        </w:rPr>
      </w:pPr>
      <w:r w:rsidRPr="00CF34E6">
        <w:rPr>
          <w:rFonts w:cs="Times New Roman"/>
          <w:b/>
          <w:color w:val="000000" w:themeColor="text1"/>
          <w:szCs w:val="24"/>
        </w:rPr>
        <w:t xml:space="preserve">* Correspondence: </w:t>
      </w:r>
      <w:r w:rsidRPr="00CF34E6">
        <w:rPr>
          <w:rFonts w:cs="Times New Roman"/>
          <w:b/>
          <w:color w:val="000000" w:themeColor="text1"/>
          <w:szCs w:val="24"/>
        </w:rPr>
        <w:br/>
      </w:r>
      <w:r w:rsidR="00B23022" w:rsidRPr="00B23022">
        <w:rPr>
          <w:rFonts w:cs="Times New Roman"/>
          <w:color w:val="000000" w:themeColor="text1"/>
          <w:szCs w:val="24"/>
          <w:lang w:eastAsia="ko-KR"/>
        </w:rPr>
        <w:t>Tae-</w:t>
      </w:r>
      <w:proofErr w:type="spellStart"/>
      <w:r w:rsidR="00B23022" w:rsidRPr="00B23022">
        <w:rPr>
          <w:rFonts w:cs="Times New Roman"/>
          <w:color w:val="000000" w:themeColor="text1"/>
          <w:szCs w:val="24"/>
          <w:lang w:eastAsia="ko-KR"/>
        </w:rPr>
        <w:t>Hoon</w:t>
      </w:r>
      <w:proofErr w:type="spellEnd"/>
      <w:r w:rsidR="00B23022" w:rsidRPr="00B23022">
        <w:rPr>
          <w:rFonts w:cs="Times New Roman"/>
          <w:color w:val="000000" w:themeColor="text1"/>
          <w:szCs w:val="24"/>
          <w:lang w:eastAsia="ko-KR"/>
        </w:rPr>
        <w:t xml:space="preserve"> Kim (e-mail: thkim80@jnu.ac.kr)</w:t>
      </w:r>
    </w:p>
    <w:p w14:paraId="55CCF6D4" w14:textId="77777777" w:rsidR="00687662" w:rsidRDefault="00687662" w:rsidP="00687662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14:paraId="33261715" w14:textId="77777777" w:rsidR="00B23022" w:rsidRDefault="00B23022" w:rsidP="00687662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14:paraId="575041F7" w14:textId="77777777" w:rsidR="00B23022" w:rsidRDefault="00B23022" w:rsidP="00687662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14:paraId="3CFF898E" w14:textId="77777777" w:rsidR="00B23022" w:rsidRDefault="00B23022" w:rsidP="00687662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14:paraId="324CEAD9" w14:textId="77777777" w:rsidR="00B23022" w:rsidRPr="00CF34E6" w:rsidRDefault="00B23022" w:rsidP="00687662">
      <w:pPr>
        <w:rPr>
          <w:rFonts w:cs="Times New Roman"/>
          <w:b/>
          <w:bCs/>
          <w:color w:val="000000" w:themeColor="text1"/>
          <w:szCs w:val="24"/>
          <w:lang w:eastAsia="ko-KR"/>
        </w:rPr>
      </w:pPr>
    </w:p>
    <w:p w14:paraId="4BDA4DA4" w14:textId="77777777" w:rsidR="00687662" w:rsidRPr="00CF34E6" w:rsidRDefault="00687662" w:rsidP="00687662">
      <w:pPr>
        <w:rPr>
          <w:rFonts w:cs="Times New Roman"/>
          <w:b/>
          <w:bCs/>
          <w:color w:val="000000" w:themeColor="text1"/>
          <w:szCs w:val="24"/>
          <w:lang w:eastAsia="ko-KR"/>
        </w:rPr>
      </w:pPr>
      <w:r w:rsidRPr="00CF34E6">
        <w:rPr>
          <w:rFonts w:cs="Times New Roman"/>
          <w:b/>
          <w:bCs/>
          <w:color w:val="000000" w:themeColor="text1"/>
          <w:szCs w:val="24"/>
          <w:lang w:eastAsia="ko-KR"/>
        </w:rPr>
        <w:t xml:space="preserve">Contents of this file: </w:t>
      </w:r>
    </w:p>
    <w:p w14:paraId="10E15902" w14:textId="77777777" w:rsidR="00687662" w:rsidRPr="00CF34E6" w:rsidRDefault="00687662" w:rsidP="00687662">
      <w:pPr>
        <w:rPr>
          <w:rFonts w:cs="Times New Roman"/>
          <w:color w:val="000000" w:themeColor="text1"/>
          <w:szCs w:val="24"/>
          <w:lang w:eastAsia="ko-KR"/>
        </w:rPr>
        <w:sectPr w:rsidR="00687662" w:rsidRPr="00CF34E6" w:rsidSect="00FD71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8" w:right="1181" w:bottom="1138" w:left="1282" w:header="283" w:footer="340" w:gutter="0"/>
          <w:cols w:space="720"/>
          <w:titlePg/>
          <w:docGrid w:linePitch="360"/>
        </w:sectPr>
      </w:pPr>
      <w:r w:rsidRPr="00CF34E6">
        <w:rPr>
          <w:rFonts w:cs="Times New Roman"/>
          <w:color w:val="000000" w:themeColor="text1"/>
          <w:szCs w:val="24"/>
          <w:lang w:eastAsia="ko-KR"/>
        </w:rPr>
        <w:t>This supplementary material contains two supplementary figures (S1 and S2) referred to in the article text.</w:t>
      </w:r>
    </w:p>
    <w:p w14:paraId="30205FB2" w14:textId="77777777" w:rsidR="00687662" w:rsidRPr="00CF34E6" w:rsidRDefault="00687662" w:rsidP="00687662">
      <w:pPr>
        <w:rPr>
          <w:rFonts w:cs="Times New Roman"/>
          <w:color w:val="000000" w:themeColor="text1"/>
          <w:szCs w:val="24"/>
          <w:lang w:eastAsia="ko-KR"/>
        </w:rPr>
      </w:pPr>
      <w:r w:rsidRPr="00CF34E6">
        <w:rPr>
          <w:rFonts w:cs="Times New Roman"/>
          <w:b/>
          <w:bCs/>
          <w:color w:val="000000" w:themeColor="text1"/>
          <w:szCs w:val="24"/>
          <w:lang w:eastAsia="ko-KR"/>
        </w:rPr>
        <w:lastRenderedPageBreak/>
        <w:t>Figure S1.</w:t>
      </w:r>
      <w:r w:rsidRPr="00CF34E6">
        <w:rPr>
          <w:rFonts w:cs="Times New Roman"/>
          <w:b/>
          <w:bCs/>
          <w:color w:val="000000" w:themeColor="text1"/>
        </w:rPr>
        <w:t xml:space="preserve"> </w:t>
      </w:r>
      <w:r w:rsidR="00D80BD5" w:rsidRPr="00D80BD5">
        <w:rPr>
          <w:rFonts w:cs="Times New Roman"/>
          <w:color w:val="000000" w:themeColor="text1"/>
          <w:szCs w:val="24"/>
          <w:lang w:eastAsia="ko-KR"/>
        </w:rPr>
        <w:t>Plots of daily average nutrient concentrations versus wind speed during the entire measurement period. The solid lines represent the regression lines.</w:t>
      </w:r>
    </w:p>
    <w:p w14:paraId="6503EB74" w14:textId="77777777" w:rsidR="00687662" w:rsidRPr="00CF34E6" w:rsidRDefault="00B23022" w:rsidP="00687662">
      <w:pPr>
        <w:rPr>
          <w:rFonts w:cs="Times New Roman"/>
          <w:color w:val="000000" w:themeColor="text1"/>
          <w:szCs w:val="24"/>
          <w:lang w:eastAsia="ko-KR"/>
        </w:rPr>
      </w:pPr>
      <w:r w:rsidRPr="008464CF">
        <w:rPr>
          <w:noProof/>
          <w:lang w:eastAsia="ko-KR"/>
        </w:rPr>
        <w:drawing>
          <wp:inline distT="0" distB="0" distL="0" distR="0" wp14:anchorId="2792BB73" wp14:editId="432E0418">
            <wp:extent cx="5740700" cy="2027583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59" cy="202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BF65" w14:textId="77777777" w:rsidR="00687662" w:rsidRPr="00CF34E6" w:rsidRDefault="00687662" w:rsidP="00687662">
      <w:pPr>
        <w:rPr>
          <w:rFonts w:cs="Times New Roman"/>
          <w:color w:val="000000" w:themeColor="text1"/>
          <w:szCs w:val="24"/>
          <w:lang w:eastAsia="ko-KR"/>
        </w:rPr>
      </w:pPr>
    </w:p>
    <w:p w14:paraId="00F76202" w14:textId="77777777" w:rsidR="00687662" w:rsidRPr="00CF34E6" w:rsidRDefault="00687662" w:rsidP="00687662">
      <w:pPr>
        <w:rPr>
          <w:rFonts w:cs="Times New Roman"/>
          <w:b/>
          <w:bCs/>
          <w:color w:val="000000" w:themeColor="text1"/>
          <w:szCs w:val="24"/>
          <w:lang w:eastAsia="ko-KR"/>
        </w:rPr>
        <w:sectPr w:rsidR="00687662" w:rsidRPr="00CF34E6" w:rsidSect="00FD71C0"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</w:p>
    <w:p w14:paraId="2D7791D0" w14:textId="77777777" w:rsidR="00C672AE" w:rsidRDefault="00687662" w:rsidP="00B23022">
      <w:pPr>
        <w:rPr>
          <w:rFonts w:cs="Times New Roman"/>
          <w:color w:val="000000" w:themeColor="text1"/>
          <w:szCs w:val="24"/>
          <w:lang w:eastAsia="ko-KR"/>
        </w:rPr>
      </w:pPr>
      <w:r w:rsidRPr="00CF34E6">
        <w:rPr>
          <w:rFonts w:cs="Times New Roman"/>
          <w:b/>
          <w:bCs/>
          <w:color w:val="000000" w:themeColor="text1"/>
          <w:szCs w:val="24"/>
          <w:lang w:eastAsia="ko-KR"/>
        </w:rPr>
        <w:lastRenderedPageBreak/>
        <w:t xml:space="preserve">Figure S2. </w:t>
      </w:r>
      <w:r w:rsidR="00D80BD5" w:rsidRPr="00D80BD5">
        <w:rPr>
          <w:rFonts w:cs="Times New Roman"/>
          <w:color w:val="000000" w:themeColor="text1"/>
          <w:szCs w:val="24"/>
          <w:lang w:eastAsia="ko-KR"/>
        </w:rPr>
        <w:t xml:space="preserve">Plots of daily average nutrient concentrations </w:t>
      </w:r>
      <w:proofErr w:type="spellStart"/>
      <w:r w:rsidR="00D80BD5" w:rsidRPr="00D80BD5">
        <w:rPr>
          <w:rFonts w:cs="Times New Roman"/>
          <w:color w:val="000000" w:themeColor="text1"/>
          <w:szCs w:val="24"/>
          <w:lang w:eastAsia="ko-KR"/>
        </w:rPr>
        <w:t>vesus</w:t>
      </w:r>
      <w:proofErr w:type="spellEnd"/>
      <w:r w:rsidR="00D80BD5" w:rsidRPr="00D80BD5">
        <w:rPr>
          <w:rFonts w:cs="Times New Roman"/>
          <w:color w:val="000000" w:themeColor="text1"/>
          <w:szCs w:val="24"/>
          <w:lang w:eastAsia="ko-KR"/>
        </w:rPr>
        <w:t xml:space="preserve"> salinity (</w:t>
      </w:r>
      <w:proofErr w:type="spellStart"/>
      <w:r w:rsidR="00D80BD5" w:rsidRPr="00D80BD5">
        <w:rPr>
          <w:rFonts w:cs="Times New Roman"/>
          <w:color w:val="000000" w:themeColor="text1"/>
          <w:szCs w:val="24"/>
          <w:lang w:eastAsia="ko-KR"/>
        </w:rPr>
        <w:t>a,b,c</w:t>
      </w:r>
      <w:proofErr w:type="spellEnd"/>
      <w:r w:rsidR="00D80BD5" w:rsidRPr="00D80BD5">
        <w:rPr>
          <w:rFonts w:cs="Times New Roman"/>
          <w:color w:val="000000" w:themeColor="text1"/>
          <w:szCs w:val="24"/>
          <w:lang w:eastAsia="ko-KR"/>
        </w:rPr>
        <w:t>) and wind speed (</w:t>
      </w:r>
      <w:proofErr w:type="spellStart"/>
      <w:r w:rsidR="00D80BD5" w:rsidRPr="00D80BD5">
        <w:rPr>
          <w:rFonts w:cs="Times New Roman"/>
          <w:color w:val="000000" w:themeColor="text1"/>
          <w:szCs w:val="24"/>
          <w:lang w:eastAsia="ko-KR"/>
        </w:rPr>
        <w:t>d,e,f</w:t>
      </w:r>
      <w:proofErr w:type="spellEnd"/>
      <w:r w:rsidR="00D80BD5" w:rsidRPr="00D80BD5">
        <w:rPr>
          <w:rFonts w:cs="Times New Roman"/>
          <w:color w:val="000000" w:themeColor="text1"/>
          <w:szCs w:val="24"/>
          <w:lang w:eastAsia="ko-KR"/>
        </w:rPr>
        <w:t>) during the low river water discharge period (16 December 2014 – 10 March 2015). The solid lines represent the regression lines.</w:t>
      </w:r>
    </w:p>
    <w:p w14:paraId="5F219D0C" w14:textId="77777777" w:rsidR="00D80BD5" w:rsidRDefault="00D80BD5" w:rsidP="00B23022">
      <w:r w:rsidRPr="008464CF">
        <w:rPr>
          <w:noProof/>
          <w:lang w:eastAsia="ko-KR"/>
        </w:rPr>
        <w:drawing>
          <wp:inline distT="0" distB="0" distL="0" distR="0" wp14:anchorId="575FD3F9" wp14:editId="1253EDB2">
            <wp:extent cx="5605145" cy="3806190"/>
            <wp:effectExtent l="0" t="0" r="0" b="381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BD5" w:rsidSect="00FD71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35A0" w14:textId="77777777" w:rsidR="00B815AD" w:rsidRDefault="00B815AD" w:rsidP="00687662">
      <w:pPr>
        <w:spacing w:before="0" w:after="0"/>
      </w:pPr>
      <w:r>
        <w:separator/>
      </w:r>
    </w:p>
  </w:endnote>
  <w:endnote w:type="continuationSeparator" w:id="0">
    <w:p w14:paraId="6243A232" w14:textId="77777777" w:rsidR="00B815AD" w:rsidRDefault="00B815AD" w:rsidP="006876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C39B" w14:textId="77777777" w:rsidR="00477284" w:rsidRDefault="00477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0BF9" w14:textId="77777777" w:rsidR="00477284" w:rsidRDefault="004772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2AB" w14:textId="77777777" w:rsidR="00477284" w:rsidRDefault="004772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8979" w14:textId="77777777" w:rsidR="00686C9D" w:rsidRPr="00577C4C" w:rsidRDefault="00000000">
    <w:pPr>
      <w:pStyle w:val="Footer"/>
      <w:rPr>
        <w:color w:val="C00000"/>
        <w:szCs w:val="24"/>
      </w:rPr>
    </w:pPr>
    <w:r>
      <w:rPr>
        <w:noProof/>
        <w:lang w:val="en-GB" w:eastAsia="en-GB"/>
      </w:rPr>
      <w:pict w14:anchorId="596D46B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92.8pt;margin-top:0;width:118.8pt;height:31.15pt;z-index:251660288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<v:textbox style="mso-fit-shape-to-text:t">
            <w:txbxContent>
              <w:p w14:paraId="77035113" w14:textId="77777777" w:rsidR="00686C9D" w:rsidRPr="00577C4C" w:rsidRDefault="00425077">
                <w:pPr>
                  <w:pStyle w:val="Footer"/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7B2B27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7B2B27" w:rsidRPr="0088513A">
                  <w:rPr>
                    <w:noProof/>
                    <w:color w:val="000000" w:themeColor="text1"/>
                    <w:sz w:val="22"/>
                    <w:szCs w:val="40"/>
                  </w:rPr>
                  <w:t>4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4E42" w14:textId="77777777" w:rsidR="00686C9D" w:rsidRPr="00577C4C" w:rsidRDefault="00000000">
    <w:pPr>
      <w:pStyle w:val="Footer"/>
      <w:rPr>
        <w:b/>
        <w:sz w:val="20"/>
        <w:szCs w:val="24"/>
      </w:rPr>
    </w:pPr>
    <w:r>
      <w:rPr>
        <w:noProof/>
        <w:lang w:val="en-GB" w:eastAsia="en-GB"/>
      </w:rPr>
      <w:pict w14:anchorId="503F8F09"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1027" type="#_x0000_t202" style="position:absolute;margin-left:292.8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<v:textbox style="mso-fit-shape-to-text:t">
            <w:txbxContent>
              <w:p w14:paraId="1B9600F9" w14:textId="77777777" w:rsidR="00686C9D" w:rsidRPr="00577C4C" w:rsidRDefault="00425077">
                <w:pPr>
                  <w:pStyle w:val="Footer"/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7B2B27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7B2B27" w:rsidRPr="0088513A">
                  <w:rPr>
                    <w:noProof/>
                    <w:color w:val="000000" w:themeColor="text1"/>
                    <w:sz w:val="22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6F19" w14:textId="77777777" w:rsidR="00B815AD" w:rsidRDefault="00B815AD" w:rsidP="00687662">
      <w:pPr>
        <w:spacing w:before="0" w:after="0"/>
      </w:pPr>
      <w:r>
        <w:separator/>
      </w:r>
    </w:p>
  </w:footnote>
  <w:footnote w:type="continuationSeparator" w:id="0">
    <w:p w14:paraId="1D19BB03" w14:textId="77777777" w:rsidR="00B815AD" w:rsidRDefault="00B815AD" w:rsidP="006876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8211" w14:textId="77777777" w:rsidR="00477284" w:rsidRDefault="004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DD17" w14:textId="77777777" w:rsidR="00477284" w:rsidRDefault="00477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06B4" w14:textId="77777777" w:rsidR="00687662" w:rsidRDefault="00687662">
    <w:pPr>
      <w:pStyle w:val="Header"/>
      <w:rPr>
        <w:lang w:eastAsia="ko-KR"/>
      </w:rPr>
    </w:pPr>
    <w:r w:rsidRPr="005A1D84">
      <w:rPr>
        <w:noProof/>
        <w:color w:val="A6A6A6" w:themeColor="background1" w:themeShade="A6"/>
        <w:lang w:eastAsia="ko-KR"/>
      </w:rPr>
      <w:drawing>
        <wp:inline distT="0" distB="0" distL="0" distR="0" wp14:anchorId="1451CFBC" wp14:editId="219B1B3E">
          <wp:extent cx="1382534" cy="497091"/>
          <wp:effectExtent l="0" t="0" r="0" b="0"/>
          <wp:docPr id="27" name="Picture 2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A174" w14:textId="77777777" w:rsidR="00686C9D" w:rsidRPr="007E3148" w:rsidRDefault="007B2B27" w:rsidP="00A53000">
    <w:pPr>
      <w:pStyle w:val="Header"/>
    </w:pPr>
    <w:r w:rsidRPr="005A1D84">
      <w:rPr>
        <w:noProof/>
        <w:color w:val="A6A6A6" w:themeColor="background1" w:themeShade="A6"/>
        <w:lang w:eastAsia="ko-KR"/>
      </w:rPr>
      <w:drawing>
        <wp:inline distT="0" distB="0" distL="0" distR="0" wp14:anchorId="5670D8FD" wp14:editId="424135FB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ptab w:relativeTo="margin" w:alignment="center" w:leader="none"/>
    </w:r>
    <w:r w:rsidRPr="007E3148">
      <w:ptab w:relativeTo="margin" w:alignment="right" w:leader="none"/>
    </w:r>
    <w:r>
      <w:t>DOM in the northwestern Pacific marginal seas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547F" w14:textId="77777777" w:rsidR="00686C9D" w:rsidRPr="00A53000" w:rsidRDefault="007B2B27" w:rsidP="00A53000">
    <w:pPr>
      <w:pStyle w:val="Header"/>
    </w:pPr>
    <w:r w:rsidRPr="005A1D84">
      <w:rPr>
        <w:noProof/>
        <w:color w:val="A6A6A6" w:themeColor="background1" w:themeShade="A6"/>
        <w:lang w:eastAsia="ko-KR"/>
      </w:rPr>
      <w:drawing>
        <wp:inline distT="0" distB="0" distL="0" distR="0" wp14:anchorId="5AC0B061" wp14:editId="2D3B5D0B">
          <wp:extent cx="1382534" cy="497091"/>
          <wp:effectExtent l="0" t="0" r="0" b="0"/>
          <wp:docPr id="4" name="Picture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ptab w:relativeTo="margin" w:alignment="center" w:leader="none"/>
    </w:r>
    <w:r w:rsidRPr="007E3148">
      <w:ptab w:relativeTo="margin" w:alignment="right" w:leader="none"/>
    </w:r>
    <w:r>
      <w:t>DOM in the northwestern Pacific marginal seas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FF29" w14:textId="77777777" w:rsidR="00686C9D" w:rsidRDefault="007B2B27" w:rsidP="00FE3D6F">
    <w:pPr>
      <w:pStyle w:val="Header"/>
      <w:tabs>
        <w:tab w:val="clear" w:pos="9689"/>
        <w:tab w:val="right" w:pos="9777"/>
      </w:tabs>
      <w:jc w:val="right"/>
      <w:rPr>
        <w:lang w:eastAsia="ko-KR"/>
      </w:rPr>
    </w:pPr>
    <w:r w:rsidRPr="005A1D84">
      <w:rPr>
        <w:noProof/>
        <w:color w:val="A6A6A6" w:themeColor="background1" w:themeShade="A6"/>
        <w:lang w:eastAsia="ko-KR"/>
      </w:rPr>
      <w:drawing>
        <wp:inline distT="0" distB="0" distL="0" distR="0" wp14:anchorId="315F25F6" wp14:editId="2A40121B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662"/>
    <w:rsid w:val="0011094D"/>
    <w:rsid w:val="00215406"/>
    <w:rsid w:val="00281CE5"/>
    <w:rsid w:val="00425077"/>
    <w:rsid w:val="00477284"/>
    <w:rsid w:val="004A6135"/>
    <w:rsid w:val="004B16C2"/>
    <w:rsid w:val="0050142D"/>
    <w:rsid w:val="00543A75"/>
    <w:rsid w:val="00687662"/>
    <w:rsid w:val="007B2B27"/>
    <w:rsid w:val="00B23022"/>
    <w:rsid w:val="00B815AD"/>
    <w:rsid w:val="00C672AE"/>
    <w:rsid w:val="00D80BD5"/>
    <w:rsid w:val="00E43F4D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D3F2D"/>
  <w15:docId w15:val="{DD7EC85A-6BC5-4791-9979-A19354A6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62"/>
    <w:pPr>
      <w:spacing w:before="120" w:after="240" w:line="240" w:lineRule="auto"/>
      <w:jc w:val="left"/>
    </w:pPr>
    <w:rPr>
      <w:rFonts w:ascii="Times New Roman" w:hAnsi="Times New Roman"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662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687662"/>
    <w:rPr>
      <w:rFonts w:ascii="Times New Roman" w:hAnsi="Times New Roman"/>
      <w:b/>
      <w:kern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7662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7662"/>
    <w:rPr>
      <w:rFonts w:ascii="Times New Roman" w:hAnsi="Times New Roman"/>
      <w:kern w:val="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8766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87662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87662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87662"/>
    <w:pPr>
      <w:spacing w:before="240" w:after="240"/>
      <w:jc w:val="left"/>
      <w:outlineLvl w:val="9"/>
    </w:pPr>
    <w:rPr>
      <w:rFonts w:ascii="Times New Roman" w:hAnsi="Times New Roman" w:cs="Times New Roman"/>
      <w:b/>
    </w:rPr>
  </w:style>
  <w:style w:type="paragraph" w:customStyle="1" w:styleId="SupplementaryMaterial">
    <w:name w:val="Supplementary Material"/>
    <w:basedOn w:val="Title"/>
    <w:next w:val="Title"/>
    <w:qFormat/>
    <w:rsid w:val="00687662"/>
    <w:pPr>
      <w:spacing w:after="120"/>
    </w:pPr>
    <w:rPr>
      <w:i/>
    </w:rPr>
  </w:style>
  <w:style w:type="table" w:customStyle="1" w:styleId="PlainTable21">
    <w:name w:val="Plain Table 21"/>
    <w:basedOn w:val="TableNormal"/>
    <w:uiPriority w:val="99"/>
    <w:rsid w:val="00687662"/>
    <w:pPr>
      <w:spacing w:after="0" w:line="240" w:lineRule="auto"/>
      <w:jc w:val="left"/>
    </w:pPr>
    <w:rPr>
      <w:rFonts w:asciiTheme="majorHAnsi" w:hAnsiTheme="majorHAns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687662"/>
    <w:pPr>
      <w:spacing w:after="60"/>
      <w:jc w:val="center"/>
      <w:outlineLvl w:val="1"/>
    </w:pPr>
    <w:rPr>
      <w:rFonts w:asciiTheme="minorHAnsi" w:hAnsiTheme="min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662"/>
    <w:rPr>
      <w:kern w:val="0"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687662"/>
  </w:style>
  <w:style w:type="paragraph" w:styleId="BalloonText">
    <w:name w:val="Balloon Text"/>
    <w:basedOn w:val="Normal"/>
    <w:link w:val="BalloonTextChar"/>
    <w:uiPriority w:val="99"/>
    <w:semiHidden/>
    <w:unhideWhenUsed/>
    <w:rsid w:val="0047728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8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Jeonghyun</dc:creator>
  <cp:lastModifiedBy>India Humphreys</cp:lastModifiedBy>
  <cp:revision>3</cp:revision>
  <dcterms:created xsi:type="dcterms:W3CDTF">2023-04-05T02:05:00Z</dcterms:created>
  <dcterms:modified xsi:type="dcterms:W3CDTF">2023-04-05T10:37:00Z</dcterms:modified>
</cp:coreProperties>
</file>