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2D2CA" w14:textId="0E1774EC" w:rsidR="00A53D39" w:rsidRPr="008B2A05" w:rsidRDefault="00A53D39" w:rsidP="00A53D39">
      <w:pPr>
        <w:pStyle w:val="FirstParagraph"/>
        <w:spacing w:line="240" w:lineRule="auto"/>
        <w:rPr>
          <w:b/>
          <w:bCs/>
          <w:sz w:val="24"/>
          <w:szCs w:val="24"/>
        </w:rPr>
      </w:pPr>
      <w:r w:rsidRPr="008B2A05">
        <w:rPr>
          <w:b/>
          <w:bCs/>
          <w:sz w:val="24"/>
          <w:szCs w:val="24"/>
        </w:rPr>
        <w:t>Constitutive models</w:t>
      </w:r>
    </w:p>
    <w:p w14:paraId="7DF906DD" w14:textId="12657A01" w:rsidR="0076328F" w:rsidRPr="00A53D39" w:rsidRDefault="0076328F" w:rsidP="00A53D39">
      <w:pPr>
        <w:pStyle w:val="FirstParagraph"/>
        <w:spacing w:line="240" w:lineRule="auto"/>
        <w:rPr>
          <w:sz w:val="24"/>
          <w:szCs w:val="24"/>
        </w:rPr>
      </w:pPr>
      <w:r w:rsidRPr="00A53D39">
        <w:rPr>
          <w:b/>
          <w:bCs/>
          <w:sz w:val="24"/>
          <w:szCs w:val="24"/>
        </w:rPr>
        <w:t>Mohr-Coulomb model</w:t>
      </w:r>
      <w:r w:rsidR="00A53D39">
        <w:rPr>
          <w:sz w:val="24"/>
          <w:szCs w:val="24"/>
        </w:rPr>
        <w:t xml:space="preserve"> defines</w:t>
      </w:r>
      <w:r w:rsidRPr="00A53D39">
        <w:rPr>
          <w:sz w:val="24"/>
          <w:szCs w:val="24"/>
        </w:rPr>
        <w:t xml:space="preserve"> a flow of bulk material by a straight line in the normal stress (</w:t>
      </w:r>
      <m:oMath>
        <m:r>
          <w:rPr>
            <w:rFonts w:ascii="Cambria Math" w:hAnsi="Cambria Math"/>
            <w:sz w:val="24"/>
            <w:szCs w:val="24"/>
          </w:rPr>
          <m:t>σ</m:t>
        </m:r>
      </m:oMath>
      <w:r w:rsidRPr="00A53D39">
        <w:rPr>
          <w:sz w:val="24"/>
          <w:szCs w:val="24"/>
        </w:rPr>
        <w:t>) and shear stress (</w:t>
      </w:r>
      <m:oMath>
        <m:r>
          <w:rPr>
            <w:rFonts w:ascii="Cambria Math" w:hAnsi="Cambria Math"/>
            <w:sz w:val="24"/>
            <w:szCs w:val="24"/>
          </w:rPr>
          <m:t>τ</m:t>
        </m:r>
      </m:oMath>
      <w:r w:rsidRPr="00A53D39">
        <w:rPr>
          <w:sz w:val="24"/>
          <w:szCs w:val="24"/>
        </w:rPr>
        <w:t xml:space="preserve">) plane with a slope of </w:t>
      </w:r>
      <m:oMath>
        <m:r>
          <w:rPr>
            <w:rFonts w:ascii="Cambria Math" w:hAnsi="Cambria Math"/>
            <w:sz w:val="24"/>
            <w:szCs w:val="24"/>
          </w:rPr>
          <m:t>ϕ</m:t>
        </m:r>
      </m:oMath>
      <w:r w:rsidRPr="00A53D39">
        <w:rPr>
          <w:sz w:val="24"/>
          <w:szCs w:val="24"/>
        </w:rPr>
        <w:t xml:space="preserve">, which is an angle of </w:t>
      </w:r>
      <w:r w:rsidR="00417D40">
        <w:rPr>
          <w:sz w:val="24"/>
          <w:szCs w:val="24"/>
        </w:rPr>
        <w:t xml:space="preserve">internal </w:t>
      </w:r>
      <w:r w:rsidRPr="00A53D39">
        <w:rPr>
          <w:sz w:val="24"/>
          <w:szCs w:val="24"/>
        </w:rPr>
        <w:t xml:space="preserve">friction, and the shear stress intercept of </w:t>
      </w:r>
      <m:oMath>
        <m:r>
          <w:rPr>
            <w:rFonts w:ascii="Cambria Math" w:hAnsi="Cambria Math"/>
            <w:sz w:val="24"/>
            <w:szCs w:val="24"/>
          </w:rPr>
          <m:t>c</m:t>
        </m:r>
      </m:oMath>
      <w:r w:rsidRPr="00A53D39">
        <w:rPr>
          <w:sz w:val="24"/>
          <w:szCs w:val="24"/>
        </w:rPr>
        <w:t>, which is cohesion coefficient.</w:t>
      </w:r>
    </w:p>
    <w:p w14:paraId="55894EF6" w14:textId="77777777" w:rsidR="0076328F" w:rsidRPr="00A53D39" w:rsidRDefault="0076328F" w:rsidP="00A53D39">
      <w:pPr>
        <w:pStyle w:val="BodyText"/>
        <w:spacing w:line="240" w:lineRule="auto"/>
        <w:jc w:val="center"/>
        <w:rPr>
          <w:sz w:val="24"/>
          <w:szCs w:val="24"/>
        </w:rPr>
      </w:pPr>
      <w:bookmarkStart w:id="0" w:name="_Ref82698259"/>
      <w:bookmarkStart w:id="1" w:name="_Ref71796479"/>
      <m:oMath>
        <m:r>
          <w:rPr>
            <w:rFonts w:ascii="Cambria Math" w:hAnsi="Cambria Math"/>
            <w:sz w:val="24"/>
            <w:szCs w:val="24"/>
          </w:rPr>
          <m:t>τ=c+σ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tan</m:t>
        </m:r>
        <m:r>
          <w:rPr>
            <w:rFonts w:ascii="Cambria Math" w:hAnsi="Cambria Math"/>
            <w:sz w:val="24"/>
            <w:szCs w:val="24"/>
          </w:rPr>
          <m:t>ϕ</m:t>
        </m:r>
      </m:oMath>
      <w:r w:rsidRPr="00A53D39">
        <w:rPr>
          <w:rFonts w:eastAsiaTheme="minorEastAsia"/>
          <w:sz w:val="24"/>
          <w:szCs w:val="24"/>
        </w:rPr>
        <w:t xml:space="preserve">    (</w:t>
      </w:r>
      <w:r w:rsidRPr="00A53D39">
        <w:rPr>
          <w:sz w:val="24"/>
          <w:szCs w:val="24"/>
        </w:rPr>
        <w:fldChar w:fldCharType="begin"/>
      </w:r>
      <w:r w:rsidRPr="00A53D39">
        <w:rPr>
          <w:sz w:val="24"/>
          <w:szCs w:val="24"/>
        </w:rPr>
        <w:instrText>SEQ Equation \* ARABIC</w:instrText>
      </w:r>
      <w:r w:rsidRPr="00A53D39">
        <w:rPr>
          <w:sz w:val="24"/>
          <w:szCs w:val="24"/>
        </w:rPr>
        <w:fldChar w:fldCharType="separate"/>
      </w:r>
      <w:bookmarkStart w:id="2" w:name="_Ref71796563"/>
      <w:r w:rsidRPr="00A53D39">
        <w:rPr>
          <w:noProof/>
          <w:sz w:val="24"/>
          <w:szCs w:val="24"/>
        </w:rPr>
        <w:t>1</w:t>
      </w:r>
      <w:bookmarkEnd w:id="2"/>
      <w:r w:rsidRPr="00A53D39">
        <w:rPr>
          <w:sz w:val="24"/>
          <w:szCs w:val="24"/>
        </w:rPr>
        <w:fldChar w:fldCharType="end"/>
      </w:r>
      <w:bookmarkEnd w:id="0"/>
      <w:r w:rsidRPr="00A53D39">
        <w:rPr>
          <w:sz w:val="24"/>
          <w:szCs w:val="24"/>
        </w:rPr>
        <w:t>)</w:t>
      </w:r>
    </w:p>
    <w:bookmarkEnd w:id="1"/>
    <w:p w14:paraId="76E59BC9" w14:textId="4DEB4835" w:rsidR="00153247" w:rsidRPr="00A53D39" w:rsidRDefault="0076328F" w:rsidP="00A53D39">
      <w:pPr>
        <w:spacing w:line="240" w:lineRule="auto"/>
        <w:rPr>
          <w:sz w:val="24"/>
          <w:szCs w:val="24"/>
        </w:rPr>
      </w:pPr>
      <w:r w:rsidRPr="00A53D39">
        <w:rPr>
          <w:sz w:val="24"/>
          <w:szCs w:val="24"/>
        </w:rPr>
        <w:t>Conventionally, a Mohr-Coulomb failure envelope is determined by estimating a common tangent line of multiple Mohr circles determined from shear test results. From the results of compressive shear tests with different consolidation stress levels, multiple Mohr circles can be obtained. A common tangential line representing a Mohr-Coulomb failure envelope can be determined using a pair of Mohr circles of two tests with different consolidation pressures.</w:t>
      </w:r>
    </w:p>
    <w:p w14:paraId="5491BFEA" w14:textId="25EA9C57" w:rsidR="0076328F" w:rsidRPr="00A53D39" w:rsidRDefault="0076328F" w:rsidP="00A53D39">
      <w:pPr>
        <w:spacing w:line="240" w:lineRule="auto"/>
        <w:rPr>
          <w:sz w:val="24"/>
          <w:szCs w:val="24"/>
        </w:rPr>
      </w:pPr>
      <w:r w:rsidRPr="00A53D39">
        <w:rPr>
          <w:sz w:val="24"/>
          <w:szCs w:val="24"/>
        </w:rPr>
        <w:t xml:space="preserve"> Jenike’s approach defines the ratio between unconfined yield strength of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</m:t>
            </m:r>
          </m:sub>
        </m:sSub>
      </m:oMath>
      <w:r w:rsidRPr="00A53D39">
        <w:rPr>
          <w:rFonts w:eastAsiaTheme="minorEastAsia"/>
          <w:sz w:val="24"/>
          <w:szCs w:val="24"/>
        </w:rPr>
        <w:t xml:space="preserve"> and the consolidation stress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A53D39">
        <w:rPr>
          <w:rFonts w:eastAsiaTheme="minorEastAsia"/>
          <w:sz w:val="24"/>
          <w:szCs w:val="24"/>
        </w:rPr>
        <w:t xml:space="preserve">, i.e.,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sub>
            </m:sSub>
          </m:den>
        </m:f>
      </m:oMath>
      <w:r w:rsidR="00A53D39">
        <w:rPr>
          <w:rFonts w:eastAsiaTheme="minorEastAsia"/>
          <w:sz w:val="24"/>
          <w:szCs w:val="24"/>
        </w:rPr>
        <w:t>.</w:t>
      </w:r>
      <w:r w:rsidRPr="00A53D39">
        <w:rPr>
          <w:rFonts w:eastAsiaTheme="minorEastAsia"/>
          <w:sz w:val="24"/>
          <w:szCs w:val="24"/>
        </w:rPr>
        <w:t xml:space="preserve"> </w:t>
      </w:r>
      <w:r w:rsidR="00A53D39">
        <w:rPr>
          <w:rFonts w:eastAsiaTheme="minorEastAsia"/>
          <w:sz w:val="24"/>
          <w:szCs w:val="24"/>
        </w:rPr>
        <w:t xml:space="preserve">A particulate material with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sub>
        </m:sSub>
      </m:oMath>
      <w:r w:rsidR="00A53D39">
        <w:rPr>
          <w:rFonts w:eastAsiaTheme="minorEastAsia"/>
          <w:sz w:val="24"/>
          <w:szCs w:val="24"/>
        </w:rPr>
        <w:t xml:space="preserve"> larger </w:t>
      </w:r>
      <w:r w:rsidR="00D0597E" w:rsidRPr="00A53D39">
        <w:rPr>
          <w:rFonts w:eastAsiaTheme="minorEastAsia"/>
          <w:sz w:val="24"/>
          <w:szCs w:val="24"/>
        </w:rPr>
        <w:t xml:space="preserve">than 4 indicates </w:t>
      </w:r>
      <w:r w:rsidR="00A53D39">
        <w:rPr>
          <w:rFonts w:eastAsiaTheme="minorEastAsia"/>
          <w:sz w:val="24"/>
          <w:szCs w:val="24"/>
        </w:rPr>
        <w:t>less problematic flow characteristic. This is because smaller unconfined yield strength implies cohesionless flow</w:t>
      </w:r>
      <w:r w:rsidR="00D0597E" w:rsidRPr="00A53D39">
        <w:rPr>
          <w:rFonts w:eastAsiaTheme="minorEastAsia"/>
          <w:sz w:val="24"/>
          <w:szCs w:val="24"/>
        </w:rPr>
        <w:t>. To employ Jenike’s approach, a yield stress of a certain consolidation stress is determined typically using a shear cell. Because it is not feasible to directly determine an unconfined yield stress, it is estimated from the yield locus</w:t>
      </w:r>
      <w:r w:rsidR="00A53D39" w:rsidRPr="00A53D39">
        <w:rPr>
          <w:rFonts w:eastAsiaTheme="minorEastAsia"/>
          <w:sz w:val="24"/>
          <w:szCs w:val="24"/>
        </w:rPr>
        <w:t>, which is the Mohr-Coulomb failure envelope</w:t>
      </w:r>
      <w:r w:rsidR="00D0597E" w:rsidRPr="00A53D39">
        <w:rPr>
          <w:rFonts w:eastAsiaTheme="minorEastAsia"/>
          <w:sz w:val="24"/>
          <w:szCs w:val="24"/>
        </w:rPr>
        <w:t>.</w:t>
      </w:r>
      <w:r w:rsidRPr="00A53D39">
        <w:rPr>
          <w:rFonts w:eastAsiaTheme="minorEastAsia"/>
          <w:sz w:val="24"/>
          <w:szCs w:val="24"/>
        </w:rPr>
        <w:t xml:space="preserve"> </w:t>
      </w:r>
    </w:p>
    <w:p w14:paraId="23A63A3E" w14:textId="77777777" w:rsidR="0076328F" w:rsidRPr="00A53D39" w:rsidRDefault="0076328F" w:rsidP="00A53D39">
      <w:pPr>
        <w:spacing w:line="240" w:lineRule="auto"/>
        <w:rPr>
          <w:sz w:val="24"/>
          <w:szCs w:val="24"/>
        </w:rPr>
      </w:pPr>
    </w:p>
    <w:p w14:paraId="2859EBE6" w14:textId="2597B56D" w:rsidR="0076328F" w:rsidRPr="00A53D39" w:rsidRDefault="0076328F" w:rsidP="00A53D39">
      <w:pPr>
        <w:pStyle w:val="BodyText"/>
        <w:spacing w:line="240" w:lineRule="auto"/>
        <w:rPr>
          <w:sz w:val="24"/>
          <w:szCs w:val="24"/>
        </w:rPr>
      </w:pPr>
      <w:proofErr w:type="gramStart"/>
      <w:r w:rsidRPr="00A53D39">
        <w:rPr>
          <w:b/>
          <w:bCs/>
          <w:sz w:val="24"/>
          <w:szCs w:val="24"/>
        </w:rPr>
        <w:t>Drucker</w:t>
      </w:r>
      <w:proofErr w:type="gramEnd"/>
      <w:r w:rsidRPr="00A53D39">
        <w:rPr>
          <w:b/>
          <w:bCs/>
          <w:sz w:val="24"/>
          <w:szCs w:val="24"/>
        </w:rPr>
        <w:t>-Prager</w:t>
      </w:r>
      <w:r w:rsidR="00A53D39" w:rsidRPr="00A53D39">
        <w:rPr>
          <w:b/>
          <w:bCs/>
          <w:sz w:val="24"/>
          <w:szCs w:val="24"/>
        </w:rPr>
        <w:t xml:space="preserve"> model</w:t>
      </w:r>
      <w:r w:rsidRPr="00A53D39">
        <w:rPr>
          <w:sz w:val="24"/>
          <w:szCs w:val="24"/>
        </w:rPr>
        <w:t xml:space="preserve"> </w:t>
      </w:r>
      <w:r w:rsidR="00A53D39">
        <w:rPr>
          <w:sz w:val="24"/>
          <w:szCs w:val="24"/>
        </w:rPr>
        <w:t>defines</w:t>
      </w:r>
      <w:r w:rsidRPr="00A53D39">
        <w:rPr>
          <w:sz w:val="24"/>
          <w:szCs w:val="24"/>
        </w:rPr>
        <w:t xml:space="preserve"> failure </w:t>
      </w:r>
      <w:r w:rsidR="00A53D39">
        <w:rPr>
          <w:sz w:val="24"/>
          <w:szCs w:val="24"/>
        </w:rPr>
        <w:t xml:space="preserve">envelope as a linearly increasing shear </w:t>
      </w:r>
      <w:r w:rsidRPr="00A53D39">
        <w:rPr>
          <w:sz w:val="24"/>
          <w:szCs w:val="24"/>
        </w:rPr>
        <w:t>stress corresponding to</w:t>
      </w:r>
      <w:r w:rsidR="00A53D39">
        <w:rPr>
          <w:sz w:val="24"/>
          <w:szCs w:val="24"/>
        </w:rPr>
        <w:t xml:space="preserve"> increasing </w:t>
      </w:r>
      <w:r w:rsidRPr="00A53D39">
        <w:rPr>
          <w:sz w:val="24"/>
          <w:szCs w:val="24"/>
        </w:rPr>
        <w:t>hydrostatic stress</w:t>
      </w:r>
      <w:r w:rsidR="00A53D39">
        <w:rPr>
          <w:sz w:val="24"/>
          <w:szCs w:val="24"/>
        </w:rPr>
        <w:t>. A linear</w:t>
      </w:r>
      <w:r w:rsidRPr="00A53D39">
        <w:rPr>
          <w:sz w:val="24"/>
          <w:szCs w:val="24"/>
        </w:rPr>
        <w:t xml:space="preserve"> Drucker-Prager envelope is expressed as an extended von Mises yield criterion</w:t>
      </w:r>
      <w:r w:rsidR="00A53D39">
        <w:rPr>
          <w:sz w:val="24"/>
          <w:szCs w:val="24"/>
        </w:rPr>
        <w:t>.</w:t>
      </w:r>
    </w:p>
    <w:p w14:paraId="1CBBAE00" w14:textId="77777777" w:rsidR="0076328F" w:rsidRPr="00A53D39" w:rsidRDefault="008B2A05" w:rsidP="00A53D39">
      <w:pPr>
        <w:pStyle w:val="BodyText"/>
        <w:spacing w:line="240" w:lineRule="auto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rad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β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d</m:t>
        </m:r>
      </m:oMath>
      <w:r w:rsidR="0076328F" w:rsidRPr="00A53D39">
        <w:rPr>
          <w:rFonts w:eastAsiaTheme="minorEastAsia"/>
          <w:sz w:val="24"/>
          <w:szCs w:val="24"/>
        </w:rPr>
        <w:t xml:space="preserve">       (</w:t>
      </w:r>
      <w:r w:rsidR="0076328F" w:rsidRPr="00A53D39">
        <w:rPr>
          <w:sz w:val="24"/>
          <w:szCs w:val="24"/>
        </w:rPr>
        <w:fldChar w:fldCharType="begin"/>
      </w:r>
      <w:r w:rsidR="0076328F" w:rsidRPr="00A53D39">
        <w:rPr>
          <w:sz w:val="24"/>
          <w:szCs w:val="24"/>
        </w:rPr>
        <w:instrText>SEQ Equation \* ARABIC</w:instrText>
      </w:r>
      <w:r w:rsidR="0076328F" w:rsidRPr="00A53D39">
        <w:rPr>
          <w:sz w:val="24"/>
          <w:szCs w:val="24"/>
        </w:rPr>
        <w:fldChar w:fldCharType="separate"/>
      </w:r>
      <w:r w:rsidR="0076328F" w:rsidRPr="00A53D39">
        <w:rPr>
          <w:noProof/>
          <w:sz w:val="24"/>
          <w:szCs w:val="24"/>
        </w:rPr>
        <w:t>2</w:t>
      </w:r>
      <w:r w:rsidR="0076328F" w:rsidRPr="00A53D39">
        <w:rPr>
          <w:sz w:val="24"/>
          <w:szCs w:val="24"/>
        </w:rPr>
        <w:fldChar w:fldCharType="end"/>
      </w:r>
      <w:r w:rsidR="0076328F" w:rsidRPr="00A53D39">
        <w:rPr>
          <w:sz w:val="24"/>
          <w:szCs w:val="24"/>
        </w:rPr>
        <w:t>)</w:t>
      </w:r>
    </w:p>
    <w:p w14:paraId="670EE880" w14:textId="77777777" w:rsidR="0076328F" w:rsidRDefault="0076328F" w:rsidP="00A53D39">
      <w:pPr>
        <w:pStyle w:val="FirstParagraph"/>
        <w:spacing w:line="240" w:lineRule="auto"/>
        <w:rPr>
          <w:sz w:val="24"/>
          <w:szCs w:val="24"/>
        </w:rPr>
      </w:pPr>
      <w:r w:rsidRPr="00A53D39">
        <w:rPr>
          <w:sz w:val="24"/>
          <w:szCs w:val="24"/>
        </w:rPr>
        <w:t xml:space="preserve">where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J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Pr="00A53D39">
        <w:rPr>
          <w:sz w:val="24"/>
          <w:szCs w:val="24"/>
        </w:rPr>
        <w:t xml:space="preserve"> is the second invariant of a deviatoric tensor and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A53D39">
        <w:rPr>
          <w:sz w:val="24"/>
          <w:szCs w:val="24"/>
        </w:rPr>
        <w:t xml:space="preserve"> is the first invariant of a Cauchy stress tensor, </w:t>
      </w:r>
      <m:oMath>
        <m:r>
          <w:rPr>
            <w:rFonts w:ascii="Cambria Math" w:hAnsi="Cambria Math"/>
            <w:sz w:val="24"/>
            <w:szCs w:val="24"/>
          </w:rPr>
          <m:t>β</m:t>
        </m:r>
      </m:oMath>
      <w:r w:rsidRPr="00A53D39">
        <w:rPr>
          <w:rFonts w:eastAsiaTheme="minorEastAsia"/>
          <w:sz w:val="24"/>
          <w:szCs w:val="24"/>
        </w:rPr>
        <w:t xml:space="preserve"> is the slope of a failure envelope, and </w:t>
      </w:r>
      <m:oMath>
        <m:r>
          <w:rPr>
            <w:rFonts w:ascii="Cambria Math" w:eastAsiaTheme="minorEastAsia" w:hAnsi="Cambria Math"/>
            <w:sz w:val="24"/>
            <w:szCs w:val="24"/>
          </w:rPr>
          <m:t>d</m:t>
        </m:r>
      </m:oMath>
      <w:r w:rsidRPr="00A53D39">
        <w:rPr>
          <w:sz w:val="24"/>
          <w:szCs w:val="24"/>
        </w:rPr>
        <w:t xml:space="preserve"> is the intercept of a failure envelope. Considering that the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=0</m:t>
        </m:r>
      </m:oMath>
      <w:r w:rsidRPr="00A53D39">
        <w:rPr>
          <w:sz w:val="24"/>
          <w:szCs w:val="24"/>
        </w:rPr>
        <w:t xml:space="preserve"> represents the failure of biomass, i.e., the onset of flow, </w:t>
      </w:r>
      <m:oMath>
        <m:r>
          <w:rPr>
            <w:rFonts w:ascii="Cambria Math" w:hAnsi="Cambria Math"/>
            <w:sz w:val="24"/>
            <w:szCs w:val="24"/>
          </w:rPr>
          <m:t>β,</m:t>
        </m:r>
      </m:oMath>
      <w:r w:rsidRPr="00A53D39">
        <w:rPr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d</m:t>
        </m:r>
      </m:oMath>
      <w:r w:rsidRPr="00A53D39">
        <w:rPr>
          <w:sz w:val="24"/>
          <w:szCs w:val="24"/>
        </w:rPr>
        <w:t xml:space="preserve"> is analogous to the angle of internal friction (</w:t>
      </w:r>
      <m:oMath>
        <m:r>
          <w:rPr>
            <w:rFonts w:ascii="Cambria Math" w:hAnsi="Cambria Math"/>
            <w:sz w:val="24"/>
            <w:szCs w:val="24"/>
          </w:rPr>
          <m:t>ϕ</m:t>
        </m:r>
      </m:oMath>
      <w:r w:rsidRPr="00A53D39">
        <w:rPr>
          <w:sz w:val="24"/>
          <w:szCs w:val="24"/>
        </w:rPr>
        <w:t>) and the coefficient of cohesion (</w:t>
      </w:r>
      <m:oMath>
        <m:r>
          <w:rPr>
            <w:rFonts w:ascii="Cambria Math" w:hAnsi="Cambria Math"/>
            <w:sz w:val="24"/>
            <w:szCs w:val="24"/>
          </w:rPr>
          <m:t>c</m:t>
        </m:r>
      </m:oMath>
      <w:r w:rsidRPr="00A53D39">
        <w:rPr>
          <w:sz w:val="24"/>
          <w:szCs w:val="24"/>
        </w:rPr>
        <w:t>) of the Mohr-Coulomb failure envelope.</w:t>
      </w:r>
    </w:p>
    <w:p w14:paraId="596FCA5C" w14:textId="77777777" w:rsidR="00A53D39" w:rsidRPr="00A53D39" w:rsidRDefault="00A53D39" w:rsidP="00A53D39">
      <w:pPr>
        <w:pStyle w:val="BodyText"/>
      </w:pPr>
    </w:p>
    <w:p w14:paraId="0014F080" w14:textId="7A4A9D37" w:rsidR="0076328F" w:rsidRPr="00A53D39" w:rsidRDefault="00A53D39" w:rsidP="00A53D39">
      <w:pPr>
        <w:pStyle w:val="BodyText"/>
        <w:spacing w:line="240" w:lineRule="auto"/>
        <w:rPr>
          <w:sz w:val="24"/>
          <w:szCs w:val="24"/>
        </w:rPr>
      </w:pPr>
      <w:r w:rsidRPr="00A53D39">
        <w:rPr>
          <w:b/>
          <w:bCs/>
          <w:sz w:val="24"/>
          <w:szCs w:val="24"/>
        </w:rPr>
        <w:t xml:space="preserve">The </w:t>
      </w:r>
      <w:r w:rsidR="0076328F" w:rsidRPr="00A53D39">
        <w:rPr>
          <w:b/>
          <w:bCs/>
          <w:sz w:val="24"/>
          <w:szCs w:val="24"/>
        </w:rPr>
        <w:t>modified Cam-Clay model</w:t>
      </w:r>
      <w:r w:rsidR="0076328F" w:rsidRPr="00A53D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defines </w:t>
      </w:r>
      <w:r w:rsidR="0076328F" w:rsidRPr="00A53D39">
        <w:rPr>
          <w:sz w:val="24"/>
          <w:szCs w:val="24"/>
        </w:rPr>
        <w:t xml:space="preserve">a straight critical state line on the </w:t>
      </w:r>
      <w:r>
        <w:rPr>
          <w:sz w:val="24"/>
          <w:szCs w:val="24"/>
        </w:rPr>
        <w:t xml:space="preserve">plane of the </w:t>
      </w:r>
      <w:r w:rsidR="0076328F" w:rsidRPr="00A53D39">
        <w:rPr>
          <w:sz w:val="24"/>
          <w:szCs w:val="24"/>
        </w:rPr>
        <w:t>hydrostatic stress (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="0076328F" w:rsidRPr="00A53D39">
        <w:rPr>
          <w:sz w:val="24"/>
          <w:szCs w:val="24"/>
        </w:rPr>
        <w:t xml:space="preserve">) axis and shear stress (deviatoric stress </w:t>
      </w:r>
      <m:oMath>
        <m:r>
          <w:rPr>
            <w:rFonts w:ascii="Cambria Math" w:hAnsi="Cambria Math"/>
            <w:sz w:val="24"/>
            <w:szCs w:val="24"/>
          </w:rPr>
          <m:t>y</m:t>
        </m:r>
      </m:oMath>
      <w:r w:rsidR="0076328F" w:rsidRPr="00A53D39">
        <w:rPr>
          <w:sz w:val="24"/>
          <w:szCs w:val="24"/>
        </w:rPr>
        <w:t xml:space="preserve">) axis. In the modified Cam-Clay model, the yield locus </w:t>
      </w:r>
      <w:r>
        <w:rPr>
          <w:sz w:val="24"/>
          <w:szCs w:val="24"/>
        </w:rPr>
        <w:t xml:space="preserve">is defined by </w:t>
      </w:r>
      <w:r w:rsidR="0076328F" w:rsidRPr="00A53D39">
        <w:rPr>
          <w:sz w:val="24"/>
          <w:szCs w:val="24"/>
        </w:rPr>
        <w:t>the critical state line</w:t>
      </w:r>
      <w:r>
        <w:rPr>
          <w:sz w:val="24"/>
          <w:szCs w:val="24"/>
        </w:rPr>
        <w:t>:</w:t>
      </w:r>
    </w:p>
    <w:p w14:paraId="3E5B0B9B" w14:textId="77777777" w:rsidR="0076328F" w:rsidRPr="00A53D39" w:rsidRDefault="0076328F" w:rsidP="00A53D39">
      <w:pPr>
        <w:pStyle w:val="BodyText"/>
        <w:keepNext/>
        <w:spacing w:line="240" w:lineRule="auto"/>
        <w:jc w:val="center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f=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p+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A53D39">
        <w:rPr>
          <w:rFonts w:eastAsiaTheme="minorEastAsia"/>
          <w:sz w:val="24"/>
          <w:szCs w:val="24"/>
        </w:rPr>
        <w:t xml:space="preserve">               (</w:t>
      </w:r>
      <w:r w:rsidRPr="00A53D39">
        <w:rPr>
          <w:sz w:val="24"/>
          <w:szCs w:val="24"/>
        </w:rPr>
        <w:fldChar w:fldCharType="begin"/>
      </w:r>
      <w:r w:rsidRPr="00A53D39">
        <w:rPr>
          <w:sz w:val="24"/>
          <w:szCs w:val="24"/>
        </w:rPr>
        <w:instrText>SEQ Equation \* ARABIC</w:instrText>
      </w:r>
      <w:r w:rsidRPr="00A53D39">
        <w:rPr>
          <w:sz w:val="24"/>
          <w:szCs w:val="24"/>
        </w:rPr>
        <w:fldChar w:fldCharType="separate"/>
      </w:r>
      <w:r w:rsidRPr="00A53D39">
        <w:rPr>
          <w:noProof/>
          <w:sz w:val="24"/>
          <w:szCs w:val="24"/>
        </w:rPr>
        <w:t>3</w:t>
      </w:r>
      <w:r w:rsidRPr="00A53D39">
        <w:rPr>
          <w:sz w:val="24"/>
          <w:szCs w:val="24"/>
        </w:rPr>
        <w:fldChar w:fldCharType="end"/>
      </w:r>
      <w:r w:rsidRPr="00A53D39">
        <w:rPr>
          <w:sz w:val="24"/>
          <w:szCs w:val="24"/>
        </w:rPr>
        <w:t>)</w:t>
      </w:r>
    </w:p>
    <w:p w14:paraId="3671CF5D" w14:textId="1B7E36DA" w:rsidR="0076328F" w:rsidRPr="00A53D39" w:rsidRDefault="0076328F" w:rsidP="00A53D39">
      <w:pPr>
        <w:pStyle w:val="BodyText"/>
        <w:spacing w:line="240" w:lineRule="auto"/>
        <w:rPr>
          <w:sz w:val="24"/>
          <w:szCs w:val="24"/>
        </w:rPr>
      </w:pPr>
      <w:r w:rsidRPr="00A53D39">
        <w:rPr>
          <w:sz w:val="24"/>
          <w:szCs w:val="24"/>
        </w:rPr>
        <w:t>where the slope of the critical state line (</w:t>
      </w:r>
      <w:r w:rsidRPr="00A53D39">
        <w:rPr>
          <w:i/>
          <w:iCs/>
          <w:sz w:val="24"/>
          <w:szCs w:val="24"/>
        </w:rPr>
        <w:t>M</w:t>
      </w:r>
      <w:r w:rsidRPr="00A53D39">
        <w:rPr>
          <w:sz w:val="24"/>
          <w:szCs w:val="24"/>
        </w:rPr>
        <w:t>) is determined from failure stress in deviatoric stress (</w:t>
      </w:r>
      <w:r w:rsidRPr="00A53D39">
        <w:rPr>
          <w:i/>
          <w:iCs/>
          <w:sz w:val="24"/>
          <w:szCs w:val="24"/>
        </w:rPr>
        <w:t>q</w:t>
      </w:r>
      <w:r w:rsidRPr="00A53D39">
        <w:rPr>
          <w:sz w:val="24"/>
          <w:szCs w:val="24"/>
        </w:rPr>
        <w:t>) corresponding to hydrostatic stress (</w:t>
      </w:r>
      <w:r w:rsidRPr="00A53D39">
        <w:rPr>
          <w:i/>
          <w:iCs/>
          <w:sz w:val="24"/>
          <w:szCs w:val="24"/>
        </w:rPr>
        <w:t>p</w:t>
      </w:r>
      <w:r w:rsidRPr="00A53D39">
        <w:rPr>
          <w:sz w:val="24"/>
          <w:szCs w:val="24"/>
        </w:rPr>
        <w:t xml:space="preserve">), and hydrostatic stress corresponding to the intersection of the yield loci with the </w:t>
      </w:r>
      <w:r w:rsidRPr="00A53D39">
        <w:rPr>
          <w:i/>
          <w:iCs/>
          <w:sz w:val="24"/>
          <w:szCs w:val="24"/>
        </w:rPr>
        <w:t>p</w:t>
      </w:r>
      <w:r w:rsidRPr="00A53D39">
        <w:rPr>
          <w:sz w:val="24"/>
          <w:szCs w:val="24"/>
        </w:rPr>
        <w:t>-axis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A53D39">
        <w:rPr>
          <w:rFonts w:eastAsiaTheme="minorEastAsia"/>
          <w:sz w:val="24"/>
          <w:szCs w:val="24"/>
        </w:rPr>
        <w:t>)</w:t>
      </w:r>
      <w:r w:rsidRPr="00A53D39">
        <w:rPr>
          <w:sz w:val="24"/>
          <w:szCs w:val="24"/>
        </w:rPr>
        <w:t xml:space="preserve">. </w:t>
      </w:r>
    </w:p>
    <w:sectPr w:rsidR="0076328F" w:rsidRPr="00A53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wNrY0MTc0NDQzsjRX0lEKTi0uzszPAykwqgUAxjkFSywAAAA="/>
  </w:docVars>
  <w:rsids>
    <w:rsidRoot w:val="0076328F"/>
    <w:rsid w:val="00153247"/>
    <w:rsid w:val="00417D40"/>
    <w:rsid w:val="0076328F"/>
    <w:rsid w:val="008B2A05"/>
    <w:rsid w:val="00A53D39"/>
    <w:rsid w:val="00BE7589"/>
    <w:rsid w:val="00D0597E"/>
    <w:rsid w:val="00D3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E8F9B"/>
  <w15:chartTrackingRefBased/>
  <w15:docId w15:val="{512838A9-0D49-4801-BAEB-E49D9E5C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28F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76328F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rsid w:val="0076328F"/>
    <w:rPr>
      <w:rFonts w:eastAsiaTheme="minorHAnsi"/>
      <w:kern w:val="0"/>
      <w:lang w:eastAsia="en-US"/>
      <w14:ligatures w14:val="none"/>
    </w:rPr>
  </w:style>
  <w:style w:type="paragraph" w:customStyle="1" w:styleId="FirstParagraph">
    <w:name w:val="First Paragraph"/>
    <w:basedOn w:val="BodyText"/>
    <w:next w:val="BodyText"/>
    <w:qFormat/>
    <w:rsid w:val="0076328F"/>
  </w:style>
  <w:style w:type="character" w:styleId="PlaceholderText">
    <w:name w:val="Placeholder Text"/>
    <w:basedOn w:val="DefaultParagraphFont"/>
    <w:uiPriority w:val="99"/>
    <w:semiHidden/>
    <w:rsid w:val="0076328F"/>
    <w:rPr>
      <w:color w:val="808080"/>
    </w:rPr>
  </w:style>
  <w:style w:type="paragraph" w:styleId="Revision">
    <w:name w:val="Revision"/>
    <w:hidden/>
    <w:uiPriority w:val="99"/>
    <w:semiHidden/>
    <w:rsid w:val="00417D40"/>
    <w:pPr>
      <w:spacing w:after="0" w:line="240" w:lineRule="auto"/>
    </w:pPr>
    <w:rPr>
      <w:rFonts w:eastAsiaTheme="minorHAns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6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Yi, Hojae</dc:creator>
  <cp:keywords/>
  <dc:description/>
  <cp:lastModifiedBy>Yi, Hojae</cp:lastModifiedBy>
  <cp:revision>4</cp:revision>
  <dcterms:created xsi:type="dcterms:W3CDTF">2023-04-27T20:42:00Z</dcterms:created>
  <dcterms:modified xsi:type="dcterms:W3CDTF">2023-04-28T13:12:00Z</dcterms:modified>
</cp:coreProperties>
</file>