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3CBF" w14:textId="25B99AF9" w:rsidR="00865D28" w:rsidRPr="006A46FD" w:rsidRDefault="006A46FD" w:rsidP="006A46FD">
      <w:pPr>
        <w:jc w:val="center"/>
        <w:rPr>
          <w:rFonts w:ascii="Arial" w:hAnsi="Arial" w:cs="Arial"/>
          <w:b/>
          <w:bCs/>
          <w:szCs w:val="21"/>
        </w:rPr>
      </w:pPr>
      <w:r w:rsidRPr="006A46FD">
        <w:rPr>
          <w:rFonts w:ascii="Arial" w:hAnsi="Arial" w:cs="Arial"/>
          <w:b/>
          <w:bCs/>
          <w:szCs w:val="21"/>
        </w:rPr>
        <w:t>T</w:t>
      </w:r>
      <w:r w:rsidR="002C36A6">
        <w:rPr>
          <w:rFonts w:ascii="Arial" w:hAnsi="Arial" w:cs="Arial"/>
          <w:b/>
          <w:bCs/>
          <w:szCs w:val="21"/>
        </w:rPr>
        <w:t>ABLE</w:t>
      </w:r>
      <w:r w:rsidRPr="006A46FD">
        <w:rPr>
          <w:rFonts w:ascii="Arial" w:hAnsi="Arial" w:cs="Arial"/>
          <w:b/>
          <w:bCs/>
          <w:szCs w:val="21"/>
        </w:rPr>
        <w:t xml:space="preserve"> S</w:t>
      </w:r>
      <w:r w:rsidR="00D61460">
        <w:rPr>
          <w:rFonts w:ascii="Arial" w:hAnsi="Arial" w:cs="Arial"/>
          <w:b/>
          <w:bCs/>
          <w:szCs w:val="21"/>
        </w:rPr>
        <w:t>4</w:t>
      </w:r>
      <w:r w:rsidR="002C36A6">
        <w:rPr>
          <w:rFonts w:ascii="Arial" w:hAnsi="Arial" w:cs="Arial"/>
          <w:b/>
          <w:bCs/>
          <w:szCs w:val="21"/>
        </w:rPr>
        <w:t xml:space="preserve"> |</w:t>
      </w:r>
      <w:r w:rsidRPr="006A46FD">
        <w:rPr>
          <w:rFonts w:ascii="Arial" w:hAnsi="Arial" w:cs="Arial"/>
          <w:b/>
          <w:bCs/>
          <w:szCs w:val="21"/>
        </w:rPr>
        <w:t xml:space="preserve"> </w:t>
      </w:r>
      <w:r w:rsidRPr="006A46FD">
        <w:rPr>
          <w:rFonts w:ascii="Arial" w:hAnsi="Arial" w:cs="Arial"/>
          <w:szCs w:val="21"/>
        </w:rPr>
        <w:t>Distribution of clinical features in training and test sets of TCGA cohort.</w:t>
      </w:r>
    </w:p>
    <w:tbl>
      <w:tblPr>
        <w:tblpPr w:leftFromText="180" w:rightFromText="180" w:vertAnchor="text" w:horzAnchor="margin" w:tblpXSpec="center" w:tblpY="123"/>
        <w:tblW w:w="8410" w:type="dxa"/>
        <w:tblLook w:val="04A0" w:firstRow="1" w:lastRow="0" w:firstColumn="1" w:lastColumn="0" w:noHBand="0" w:noVBand="1"/>
      </w:tblPr>
      <w:tblGrid>
        <w:gridCol w:w="2060"/>
        <w:gridCol w:w="1907"/>
        <w:gridCol w:w="2017"/>
        <w:gridCol w:w="1545"/>
        <w:gridCol w:w="881"/>
      </w:tblGrid>
      <w:tr w:rsidR="006A46FD" w:rsidRPr="00FF0176" w14:paraId="5771499B" w14:textId="77777777" w:rsidTr="00D37A87">
        <w:trPr>
          <w:trHeight w:val="296"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242F3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Characteristics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E75F8C1" w14:textId="77777777" w:rsidR="00D37A87" w:rsidRDefault="00D37A87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N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(%)</w:t>
            </w:r>
          </w:p>
          <w:p w14:paraId="46335BCB" w14:textId="104DA9C1" w:rsidR="006A46FD" w:rsidRPr="0031724A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Entire dataset </w:t>
            </w:r>
          </w:p>
          <w:p w14:paraId="3B55514A" w14:textId="1BDC6CF2" w:rsidR="006A46FD" w:rsidRPr="00FF0176" w:rsidRDefault="00D37A87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Arial" w:eastAsia="等线" w:hAnsi="Arial" w:cs="Arial" w:hint="eastAsia"/>
                <w:b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n=497)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C55DB" w14:textId="7552073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N</w:t>
            </w:r>
            <w:r w:rsidR="00D37A87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(%)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16817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Cs w:val="21"/>
              </w:rPr>
              <w:t>P</w:t>
            </w:r>
          </w:p>
        </w:tc>
      </w:tr>
      <w:tr w:rsidR="006A46FD" w:rsidRPr="0031724A" w14:paraId="406BACB4" w14:textId="77777777" w:rsidTr="00D37A87">
        <w:trPr>
          <w:trHeight w:val="296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21B2ED" w14:textId="77777777" w:rsidR="006A46FD" w:rsidRPr="00FF0176" w:rsidRDefault="006A46FD" w:rsidP="006A46FD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7D9F775" w14:textId="77777777" w:rsidR="006A46FD" w:rsidRPr="00FF0176" w:rsidRDefault="006A46FD" w:rsidP="006A46FD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6F050" w14:textId="77777777" w:rsidR="006A46FD" w:rsidRPr="0031724A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Training group  </w:t>
            </w:r>
          </w:p>
          <w:p w14:paraId="5F6DF85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(n=249)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DF6AF" w14:textId="77777777" w:rsidR="006A46FD" w:rsidRPr="0031724A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Test group</w:t>
            </w:r>
          </w:p>
          <w:p w14:paraId="164D447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(n=248)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D480EC7" w14:textId="77777777" w:rsidR="006A46FD" w:rsidRPr="00FF0176" w:rsidRDefault="006A46FD" w:rsidP="006A46FD">
            <w:pPr>
              <w:widowControl/>
              <w:jc w:val="left"/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6A46FD" w:rsidRPr="0031724A" w14:paraId="79DC4197" w14:textId="77777777" w:rsidTr="00D37A87">
        <w:trPr>
          <w:trHeight w:val="28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490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Age,years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C6D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FC59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BECB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512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0.825</w:t>
            </w:r>
          </w:p>
        </w:tc>
      </w:tr>
      <w:tr w:rsidR="006A46FD" w:rsidRPr="0031724A" w14:paraId="3DC17E64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3F8F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&lt;=60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149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223(44.87)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7F5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110(44.18)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D7D8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113(45.56)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258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397C58AB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8DC8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&gt;60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081F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274(55.13)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7EA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139(55.82)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B99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135(54.44)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73D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2F8A1FA7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6AF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Gleason score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681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2D45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626B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7F1B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0.673</w:t>
            </w:r>
          </w:p>
        </w:tc>
      </w:tr>
      <w:tr w:rsidR="006A46FD" w:rsidRPr="0031724A" w14:paraId="6BB42DFB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126C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A16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45(9.05)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18DF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19(7.63)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0EE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26(10.48)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E0B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1752BE67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F928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60DA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247(49.7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65A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126(50.6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DAE8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121(48.79)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D51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7F5D65DF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24FF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319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64(12.88)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375C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29(11.65)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A58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35(14.11)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157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39D12D3C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0E9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2A3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137(27.57)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7F4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73(29.32)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B835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64(25.81)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89B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27E1F972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19C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F65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4(0.8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EB35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2(0.8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F8F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2(0.81)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013A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4654A224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490E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pT</w:t>
            </w:r>
            <w:proofErr w:type="spellEnd"/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723B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11A99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3F43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EBD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0.859</w:t>
            </w:r>
          </w:p>
        </w:tc>
      </w:tr>
      <w:tr w:rsidR="006A46FD" w:rsidRPr="0031724A" w14:paraId="03F20595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2A8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42A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187(37.63)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D0B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91(36.55)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EFD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96(38.71)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E74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61D0E413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CB7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7A9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293(58.95)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AAC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149(59.84)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9B0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144(58.06)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B28E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 </w:t>
            </w:r>
          </w:p>
        </w:tc>
      </w:tr>
      <w:tr w:rsidR="006A46FD" w:rsidRPr="0031724A" w14:paraId="17CB68B6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9BB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T4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D47B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10(2.01)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6F7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6(2.41)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061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4(1.61)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512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 </w:t>
            </w:r>
          </w:p>
        </w:tc>
      </w:tr>
      <w:tr w:rsidR="006A46FD" w:rsidRPr="0031724A" w14:paraId="4BC777A5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BC0C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FF7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7(1.41)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295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3(1.2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949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4(1.61)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427C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 </w:t>
            </w:r>
          </w:p>
        </w:tc>
      </w:tr>
      <w:tr w:rsidR="006A46FD" w:rsidRPr="0031724A" w14:paraId="306B94D8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E4A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pN</w:t>
            </w:r>
            <w:proofErr w:type="spellEnd"/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FA9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57FB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00B7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3FBA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0.975</w:t>
            </w:r>
          </w:p>
        </w:tc>
      </w:tr>
      <w:tr w:rsidR="006A46FD" w:rsidRPr="0031724A" w14:paraId="34C7CEFA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E6E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N0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195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345(69.42)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AD2B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174(69.88)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472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171(68.95)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78AA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6F9DAF20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0FA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7AC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79(15.9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B03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39(15.66)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B685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40(16.13)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016D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7C7883BF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5AA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5C40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73(14.69)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3B51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36(14.46)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9446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37(14.92)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396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439D1786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2F1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M 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9D8A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673C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5A2A" w14:textId="77777777" w:rsidR="006A46FD" w:rsidRPr="00FF0176" w:rsidRDefault="006A46FD" w:rsidP="006A46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2D048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0.598</w:t>
            </w:r>
          </w:p>
        </w:tc>
      </w:tr>
      <w:tr w:rsidR="006A46FD" w:rsidRPr="0031724A" w14:paraId="086661A9" w14:textId="77777777" w:rsidTr="00D37A87">
        <w:trPr>
          <w:trHeight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4073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M0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74A4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455(91.55)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6A9A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225(90.36)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8A8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230(92.74)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7585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4356A579" w14:textId="77777777" w:rsidTr="00D37A87">
        <w:trPr>
          <w:trHeight w:val="2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4B1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M1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8745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3(0.6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2F78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2(0.8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DA6C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1(0.4</w:t>
            </w:r>
            <w:r w:rsidRPr="0031724A">
              <w:rPr>
                <w:rFonts w:ascii="Arial" w:eastAsia="等线" w:hAnsi="Arial" w:cs="Arial"/>
                <w:color w:val="000000"/>
                <w:kern w:val="0"/>
                <w:szCs w:val="21"/>
              </w:rPr>
              <w:t>0</w:t>
            </w: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342E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</w:p>
        </w:tc>
      </w:tr>
      <w:tr w:rsidR="006A46FD" w:rsidRPr="0031724A" w14:paraId="210F07CD" w14:textId="77777777" w:rsidTr="00D37A87">
        <w:trPr>
          <w:trHeight w:val="286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6E7D9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96850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39(7.85)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3C842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22(8.84)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68E47" w14:textId="77777777" w:rsidR="006A46FD" w:rsidRPr="00FF0176" w:rsidRDefault="006A46FD" w:rsidP="006A46F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FF0176">
              <w:rPr>
                <w:rFonts w:ascii="Arial" w:eastAsia="等线" w:hAnsi="Arial" w:cs="Arial"/>
                <w:color w:val="000000"/>
                <w:kern w:val="0"/>
                <w:szCs w:val="21"/>
              </w:rPr>
              <w:t>17(6.85)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D0ED7" w14:textId="77777777" w:rsidR="006A46FD" w:rsidRPr="00FF0176" w:rsidRDefault="006A46FD" w:rsidP="006A46F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FF0176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F906756" w14:textId="45680568" w:rsidR="006A46FD" w:rsidRPr="00294879" w:rsidRDefault="0086585F" w:rsidP="00294879">
      <w:pPr>
        <w:jc w:val="left"/>
        <w:rPr>
          <w:rFonts w:ascii="Arial" w:hAnsi="Arial" w:hint="eastAsia"/>
          <w:i/>
          <w:iCs/>
          <w:sz w:val="18"/>
          <w:szCs w:val="20"/>
        </w:rPr>
      </w:pPr>
      <w:r w:rsidRPr="0086585F">
        <w:rPr>
          <w:rFonts w:ascii="Arial" w:hAnsi="Arial"/>
          <w:i/>
          <w:iCs/>
        </w:rPr>
        <w:t>TCGA,</w:t>
      </w:r>
      <w:r w:rsidRPr="0086585F">
        <w:rPr>
          <w:i/>
          <w:iCs/>
        </w:rPr>
        <w:t xml:space="preserve"> </w:t>
      </w:r>
      <w:r w:rsidRPr="0086585F">
        <w:rPr>
          <w:rFonts w:ascii="Arial" w:hAnsi="Arial"/>
          <w:i/>
          <w:iCs/>
        </w:rPr>
        <w:t>the Cancer Genome Atlas; TNM, tumor node metastasis; p,</w:t>
      </w:r>
      <w:r w:rsidRPr="0086585F">
        <w:rPr>
          <w:i/>
          <w:iCs/>
        </w:rPr>
        <w:t xml:space="preserve"> </w:t>
      </w:r>
      <w:r w:rsidRPr="0086585F">
        <w:rPr>
          <w:rFonts w:ascii="Arial" w:hAnsi="Arial"/>
          <w:i/>
          <w:iCs/>
        </w:rPr>
        <w:t>pathology.</w:t>
      </w:r>
    </w:p>
    <w:sectPr w:rsidR="006A46FD" w:rsidRPr="00294879" w:rsidSect="003172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B7A03" w14:textId="77777777" w:rsidR="00317071" w:rsidRDefault="00317071" w:rsidP="001E7947">
      <w:r>
        <w:separator/>
      </w:r>
    </w:p>
  </w:endnote>
  <w:endnote w:type="continuationSeparator" w:id="0">
    <w:p w14:paraId="7F314F0C" w14:textId="77777777" w:rsidR="00317071" w:rsidRDefault="00317071" w:rsidP="001E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6B5A" w14:textId="77777777" w:rsidR="00317071" w:rsidRDefault="00317071" w:rsidP="001E7947">
      <w:r>
        <w:separator/>
      </w:r>
    </w:p>
  </w:footnote>
  <w:footnote w:type="continuationSeparator" w:id="0">
    <w:p w14:paraId="23624591" w14:textId="77777777" w:rsidR="00317071" w:rsidRDefault="00317071" w:rsidP="001E7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wNTI0NDExNDcwMbNQ0lEKTi0uzszPAykwrgUASFr08CwAAAA="/>
  </w:docVars>
  <w:rsids>
    <w:rsidRoot w:val="00A93E0B"/>
    <w:rsid w:val="00021952"/>
    <w:rsid w:val="000C616F"/>
    <w:rsid w:val="00152D93"/>
    <w:rsid w:val="001E7947"/>
    <w:rsid w:val="00294879"/>
    <w:rsid w:val="002C36A6"/>
    <w:rsid w:val="002F1FB0"/>
    <w:rsid w:val="00317071"/>
    <w:rsid w:val="0031724A"/>
    <w:rsid w:val="004F27C1"/>
    <w:rsid w:val="00525E3A"/>
    <w:rsid w:val="006A46FD"/>
    <w:rsid w:val="0086585F"/>
    <w:rsid w:val="00865D28"/>
    <w:rsid w:val="009B0F1B"/>
    <w:rsid w:val="009E502E"/>
    <w:rsid w:val="00A93E0B"/>
    <w:rsid w:val="00AC21FC"/>
    <w:rsid w:val="00C70014"/>
    <w:rsid w:val="00D37A87"/>
    <w:rsid w:val="00D61460"/>
    <w:rsid w:val="00E156AC"/>
    <w:rsid w:val="00E15E15"/>
    <w:rsid w:val="00EE129E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06B64E"/>
  <w15:chartTrackingRefBased/>
  <w15:docId w15:val="{BD65C03C-3D15-4252-A18C-0E18A202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79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7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79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carp</dc:creator>
  <cp:keywords/>
  <dc:description/>
  <cp:lastModifiedBy>Lucky carp</cp:lastModifiedBy>
  <cp:revision>8</cp:revision>
  <dcterms:created xsi:type="dcterms:W3CDTF">2022-10-11T03:39:00Z</dcterms:created>
  <dcterms:modified xsi:type="dcterms:W3CDTF">2023-03-30T07:19:00Z</dcterms:modified>
</cp:coreProperties>
</file>