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4610" w14:textId="51F0E25C" w:rsidR="00B401F5" w:rsidRPr="000C4382" w:rsidRDefault="00B401F5" w:rsidP="00991C96">
      <w:pPr>
        <w:widowControl/>
        <w:ind w:left="420" w:hanging="420"/>
        <w:jc w:val="left"/>
        <w:rPr>
          <w:rFonts w:ascii="Times New Roman" w:hAnsi="Times New Roman" w:cs="Times New Roman"/>
          <w:color w:val="000000" w:themeColor="text1"/>
        </w:rPr>
      </w:pPr>
      <w:r w:rsidRPr="000C4382">
        <w:rPr>
          <w:rFonts w:ascii="Times New Roman" w:hAnsi="Times New Roman" w:cs="Times New Roman"/>
          <w:color w:val="000000" w:themeColor="text1"/>
        </w:rPr>
        <w:t xml:space="preserve">Supplementary </w:t>
      </w:r>
      <w:r w:rsidR="00C9031B" w:rsidRPr="000C4382">
        <w:rPr>
          <w:rFonts w:ascii="Times New Roman" w:hAnsi="Times New Roman" w:cs="Times New Roman"/>
          <w:color w:val="000000" w:themeColor="text1"/>
        </w:rPr>
        <w:t>T</w:t>
      </w:r>
      <w:r w:rsidRPr="000C4382">
        <w:rPr>
          <w:rFonts w:ascii="Times New Roman" w:hAnsi="Times New Roman" w:cs="Times New Roman"/>
          <w:color w:val="000000" w:themeColor="text1"/>
        </w:rPr>
        <w:t>able 1</w:t>
      </w:r>
      <w:r w:rsidR="00964EA3" w:rsidRPr="000C4382">
        <w:rPr>
          <w:rFonts w:ascii="Times New Roman" w:hAnsi="Times New Roman" w:cs="Times New Roman"/>
          <w:color w:val="000000" w:themeColor="text1"/>
        </w:rPr>
        <w:t>: Search strategy</w:t>
      </w:r>
    </w:p>
    <w:p w14:paraId="62096E0E" w14:textId="77777777" w:rsidR="00B401F5" w:rsidRPr="000C4382" w:rsidRDefault="00B401F5">
      <w:pPr>
        <w:widowControl/>
        <w:jc w:val="left"/>
        <w:rPr>
          <w:rFonts w:ascii="Times New Roman" w:hAnsi="Times New Roman" w:cs="Times New Roman"/>
          <w:color w:val="000000" w:themeColor="text1"/>
        </w:rPr>
      </w:pPr>
    </w:p>
    <w:tbl>
      <w:tblPr>
        <w:tblStyle w:val="a3"/>
        <w:tblW w:w="10206" w:type="dxa"/>
        <w:jc w:val="center"/>
        <w:tblLook w:val="04A0" w:firstRow="1" w:lastRow="0" w:firstColumn="1" w:lastColumn="0" w:noHBand="0" w:noVBand="1"/>
      </w:tblPr>
      <w:tblGrid>
        <w:gridCol w:w="2793"/>
        <w:gridCol w:w="6447"/>
        <w:gridCol w:w="966"/>
      </w:tblGrid>
      <w:tr w:rsidR="000C4382" w:rsidRPr="000C4382" w14:paraId="39E4860E" w14:textId="77777777" w:rsidTr="00B401F5">
        <w:trPr>
          <w:trHeight w:val="606"/>
          <w:jc w:val="center"/>
        </w:trPr>
        <w:tc>
          <w:tcPr>
            <w:tcW w:w="1245" w:type="dxa"/>
          </w:tcPr>
          <w:p w14:paraId="7B15330A" w14:textId="77777777" w:rsidR="00B401F5" w:rsidRPr="000C4382" w:rsidRDefault="00B401F5" w:rsidP="00B828EF">
            <w:pPr>
              <w:rPr>
                <w:rFonts w:ascii="Times New Roman" w:hAnsi="Times New Roman" w:cs="Times New Roman"/>
                <w:color w:val="000000" w:themeColor="text1"/>
                <w:sz w:val="22"/>
                <w:szCs w:val="24"/>
              </w:rPr>
            </w:pPr>
            <w:r w:rsidRPr="000C4382">
              <w:rPr>
                <w:rFonts w:ascii="Times New Roman" w:hAnsi="Times New Roman" w:cs="Times New Roman"/>
                <w:color w:val="000000" w:themeColor="text1"/>
                <w:sz w:val="22"/>
                <w:szCs w:val="24"/>
              </w:rPr>
              <w:t>Database</w:t>
            </w:r>
          </w:p>
        </w:tc>
        <w:tc>
          <w:tcPr>
            <w:tcW w:w="7955" w:type="dxa"/>
          </w:tcPr>
          <w:p w14:paraId="77540A34" w14:textId="77777777" w:rsidR="00B401F5" w:rsidRPr="000C4382" w:rsidRDefault="00B401F5" w:rsidP="00B828EF">
            <w:pPr>
              <w:rPr>
                <w:rFonts w:ascii="Times New Roman" w:hAnsi="Times New Roman" w:cs="Times New Roman"/>
                <w:color w:val="000000" w:themeColor="text1"/>
                <w:sz w:val="22"/>
                <w:szCs w:val="24"/>
              </w:rPr>
            </w:pPr>
            <w:r w:rsidRPr="000C4382">
              <w:rPr>
                <w:rFonts w:ascii="Times New Roman" w:hAnsi="Times New Roman" w:cs="Times New Roman"/>
                <w:color w:val="000000" w:themeColor="text1"/>
                <w:sz w:val="22"/>
                <w:szCs w:val="24"/>
              </w:rPr>
              <w:t>Search terms</w:t>
            </w:r>
          </w:p>
        </w:tc>
        <w:tc>
          <w:tcPr>
            <w:tcW w:w="1006" w:type="dxa"/>
          </w:tcPr>
          <w:p w14:paraId="6E186B98" w14:textId="77777777" w:rsidR="00B401F5" w:rsidRPr="000C4382" w:rsidRDefault="00B401F5" w:rsidP="00B828EF">
            <w:pPr>
              <w:rPr>
                <w:rFonts w:ascii="Times New Roman" w:hAnsi="Times New Roman" w:cs="Times New Roman"/>
                <w:color w:val="000000" w:themeColor="text1"/>
                <w:sz w:val="22"/>
                <w:szCs w:val="24"/>
              </w:rPr>
            </w:pPr>
            <w:r w:rsidRPr="000C4382">
              <w:rPr>
                <w:rFonts w:ascii="Times New Roman" w:hAnsi="Times New Roman" w:cs="Times New Roman"/>
                <w:color w:val="000000" w:themeColor="text1"/>
                <w:sz w:val="22"/>
                <w:szCs w:val="24"/>
              </w:rPr>
              <w:t>Results</w:t>
            </w:r>
          </w:p>
        </w:tc>
      </w:tr>
      <w:tr w:rsidR="000C4382" w:rsidRPr="000C4382" w14:paraId="5A5681AA" w14:textId="77777777" w:rsidTr="00B401F5">
        <w:trPr>
          <w:trHeight w:val="606"/>
          <w:jc w:val="center"/>
        </w:trPr>
        <w:tc>
          <w:tcPr>
            <w:tcW w:w="1245" w:type="dxa"/>
          </w:tcPr>
          <w:p w14:paraId="0EF786DA" w14:textId="77777777" w:rsidR="00B401F5" w:rsidRPr="000C4382" w:rsidRDefault="00B401F5" w:rsidP="00B828EF">
            <w:pPr>
              <w:rPr>
                <w:rFonts w:ascii="Times New Roman" w:hAnsi="Times New Roman" w:cs="Times New Roman"/>
                <w:color w:val="000000" w:themeColor="text1"/>
                <w:sz w:val="22"/>
                <w:szCs w:val="24"/>
              </w:rPr>
            </w:pPr>
            <w:r w:rsidRPr="000C4382">
              <w:rPr>
                <w:rFonts w:ascii="Times New Roman" w:hAnsi="Times New Roman" w:cs="Times New Roman"/>
                <w:color w:val="000000" w:themeColor="text1"/>
                <w:sz w:val="22"/>
                <w:szCs w:val="24"/>
              </w:rPr>
              <w:t>PubMed</w:t>
            </w:r>
          </w:p>
        </w:tc>
        <w:tc>
          <w:tcPr>
            <w:tcW w:w="7955" w:type="dxa"/>
          </w:tcPr>
          <w:p w14:paraId="48FD22C6" w14:textId="77777777" w:rsidR="00B401F5" w:rsidRPr="000C4382" w:rsidRDefault="00B401F5" w:rsidP="00B828EF">
            <w:pPr>
              <w:rPr>
                <w:rFonts w:ascii="Times New Roman" w:hAnsi="Times New Roman" w:cs="Times New Roman"/>
                <w:color w:val="000000" w:themeColor="text1"/>
                <w:sz w:val="22"/>
                <w:szCs w:val="24"/>
              </w:rPr>
            </w:pPr>
            <w:r w:rsidRPr="000C4382">
              <w:rPr>
                <w:rFonts w:ascii="Times New Roman" w:hAnsi="Times New Roman" w:cs="Times New Roman"/>
                <w:color w:val="000000" w:themeColor="text1"/>
                <w:sz w:val="22"/>
                <w:szCs w:val="24"/>
              </w:rPr>
              <w:t>((covid[Title]) OR (sars-cov-2[Title])) and ((third[Title/Abstract]) or (three[Title/Abstract]) or (four*[Title/Abstract]) or (boost[Title/Abstract])) and ((</w:t>
            </w:r>
            <w:proofErr w:type="spellStart"/>
            <w:r w:rsidRPr="000C4382">
              <w:rPr>
                <w:rFonts w:ascii="Times New Roman" w:hAnsi="Times New Roman" w:cs="Times New Roman"/>
                <w:color w:val="000000" w:themeColor="text1"/>
                <w:sz w:val="22"/>
                <w:szCs w:val="24"/>
              </w:rPr>
              <w:t>vaccin</w:t>
            </w:r>
            <w:proofErr w:type="spellEnd"/>
            <w:r w:rsidRPr="000C4382">
              <w:rPr>
                <w:rFonts w:ascii="Times New Roman" w:hAnsi="Times New Roman" w:cs="Times New Roman"/>
                <w:color w:val="000000" w:themeColor="text1"/>
                <w:sz w:val="22"/>
                <w:szCs w:val="24"/>
              </w:rPr>
              <w:t>*[Title/Abstract]) or (Vaccination[Mesh]) or (vaccines[Mesh])) AND (2021/1/1:2022/9/10[</w:t>
            </w:r>
            <w:proofErr w:type="spellStart"/>
            <w:r w:rsidRPr="000C4382">
              <w:rPr>
                <w:rFonts w:ascii="Times New Roman" w:hAnsi="Times New Roman" w:cs="Times New Roman"/>
                <w:color w:val="000000" w:themeColor="text1"/>
                <w:sz w:val="22"/>
                <w:szCs w:val="24"/>
              </w:rPr>
              <w:t>pdat</w:t>
            </w:r>
            <w:proofErr w:type="spellEnd"/>
            <w:r w:rsidRPr="000C4382">
              <w:rPr>
                <w:rFonts w:ascii="Times New Roman" w:hAnsi="Times New Roman" w:cs="Times New Roman"/>
                <w:color w:val="000000" w:themeColor="text1"/>
                <w:sz w:val="22"/>
                <w:szCs w:val="24"/>
              </w:rPr>
              <w:t>]) AND ((humans[Filter]) NOT ("Case Reports"[Publication Type] OR "Editorial"[Publication Type] OR "Review"[Publication Type] OR "Meta-analysis"[Publication Type])</w:t>
            </w:r>
          </w:p>
        </w:tc>
        <w:tc>
          <w:tcPr>
            <w:tcW w:w="1006" w:type="dxa"/>
          </w:tcPr>
          <w:p w14:paraId="322BEE02" w14:textId="77777777" w:rsidR="00B401F5" w:rsidRPr="000C4382" w:rsidRDefault="00B401F5" w:rsidP="00B828EF">
            <w:pPr>
              <w:rPr>
                <w:rFonts w:ascii="Times New Roman" w:hAnsi="Times New Roman" w:cs="Times New Roman"/>
                <w:color w:val="000000" w:themeColor="text1"/>
                <w:sz w:val="22"/>
                <w:szCs w:val="24"/>
              </w:rPr>
            </w:pPr>
            <w:r w:rsidRPr="000C4382">
              <w:rPr>
                <w:rFonts w:ascii="Times New Roman" w:hAnsi="Times New Roman" w:cs="Times New Roman"/>
                <w:color w:val="000000" w:themeColor="text1"/>
                <w:sz w:val="22"/>
                <w:szCs w:val="24"/>
              </w:rPr>
              <w:t>2863</w:t>
            </w:r>
          </w:p>
        </w:tc>
      </w:tr>
      <w:tr w:rsidR="000C4382" w:rsidRPr="000C4382" w14:paraId="611A729B" w14:textId="77777777" w:rsidTr="00B401F5">
        <w:trPr>
          <w:trHeight w:val="582"/>
          <w:jc w:val="center"/>
        </w:trPr>
        <w:tc>
          <w:tcPr>
            <w:tcW w:w="1245" w:type="dxa"/>
          </w:tcPr>
          <w:p w14:paraId="43B946C7" w14:textId="77777777" w:rsidR="00B401F5" w:rsidRPr="000C4382" w:rsidRDefault="00B401F5" w:rsidP="00B828EF">
            <w:pPr>
              <w:rPr>
                <w:rFonts w:ascii="Times New Roman" w:hAnsi="Times New Roman" w:cs="Times New Roman"/>
                <w:color w:val="000000" w:themeColor="text1"/>
                <w:sz w:val="22"/>
                <w:szCs w:val="24"/>
              </w:rPr>
            </w:pPr>
            <w:r w:rsidRPr="000C4382">
              <w:rPr>
                <w:rFonts w:ascii="Times New Roman" w:hAnsi="Times New Roman" w:cs="Times New Roman"/>
                <w:color w:val="000000" w:themeColor="text1"/>
                <w:sz w:val="22"/>
                <w:szCs w:val="24"/>
              </w:rPr>
              <w:t>EMBASE</w:t>
            </w:r>
          </w:p>
        </w:tc>
        <w:tc>
          <w:tcPr>
            <w:tcW w:w="7955" w:type="dxa"/>
          </w:tcPr>
          <w:p w14:paraId="35DD08F9" w14:textId="77777777" w:rsidR="00B401F5" w:rsidRPr="000C4382" w:rsidRDefault="00B401F5" w:rsidP="00B828EF">
            <w:pPr>
              <w:rPr>
                <w:rFonts w:ascii="Times New Roman" w:hAnsi="Times New Roman" w:cs="Times New Roman"/>
                <w:color w:val="000000" w:themeColor="text1"/>
                <w:sz w:val="22"/>
                <w:szCs w:val="24"/>
              </w:rPr>
            </w:pPr>
            <w:r w:rsidRPr="000C4382">
              <w:rPr>
                <w:rFonts w:ascii="Times New Roman" w:hAnsi="Times New Roman" w:cs="Times New Roman"/>
                <w:color w:val="000000" w:themeColor="text1"/>
                <w:sz w:val="22"/>
                <w:szCs w:val="24"/>
              </w:rPr>
              <w:t>("covid</w:t>
            </w:r>
            <w:proofErr w:type="gramStart"/>
            <w:r w:rsidRPr="000C4382">
              <w:rPr>
                <w:rFonts w:ascii="Times New Roman" w:hAnsi="Times New Roman" w:cs="Times New Roman"/>
                <w:color w:val="000000" w:themeColor="text1"/>
                <w:sz w:val="22"/>
                <w:szCs w:val="24"/>
              </w:rPr>
              <w:t>":</w:t>
            </w:r>
            <w:proofErr w:type="spellStart"/>
            <w:r w:rsidRPr="000C4382">
              <w:rPr>
                <w:rFonts w:ascii="Times New Roman" w:hAnsi="Times New Roman" w:cs="Times New Roman"/>
                <w:color w:val="000000" w:themeColor="text1"/>
                <w:sz w:val="22"/>
                <w:szCs w:val="24"/>
              </w:rPr>
              <w:t>ab</w:t>
            </w:r>
            <w:proofErr w:type="gramEnd"/>
            <w:r w:rsidRPr="000C4382">
              <w:rPr>
                <w:rFonts w:ascii="Times New Roman" w:hAnsi="Times New Roman" w:cs="Times New Roman"/>
                <w:color w:val="000000" w:themeColor="text1"/>
                <w:sz w:val="22"/>
                <w:szCs w:val="24"/>
              </w:rPr>
              <w:t>,ti</w:t>
            </w:r>
            <w:proofErr w:type="spellEnd"/>
            <w:r w:rsidRPr="000C4382">
              <w:rPr>
                <w:rFonts w:ascii="Times New Roman" w:hAnsi="Times New Roman" w:cs="Times New Roman"/>
                <w:color w:val="000000" w:themeColor="text1"/>
                <w:sz w:val="22"/>
                <w:szCs w:val="24"/>
              </w:rPr>
              <w:t xml:space="preserve"> OR "sars-cov-2":ab,ti) AND ("third":</w:t>
            </w:r>
            <w:proofErr w:type="spellStart"/>
            <w:r w:rsidRPr="000C4382">
              <w:rPr>
                <w:rFonts w:ascii="Times New Roman" w:hAnsi="Times New Roman" w:cs="Times New Roman"/>
                <w:color w:val="000000" w:themeColor="text1"/>
                <w:sz w:val="22"/>
                <w:szCs w:val="24"/>
              </w:rPr>
              <w:t>ti,ab</w:t>
            </w:r>
            <w:proofErr w:type="spellEnd"/>
            <w:r w:rsidRPr="000C4382">
              <w:rPr>
                <w:rFonts w:ascii="Times New Roman" w:hAnsi="Times New Roman" w:cs="Times New Roman"/>
                <w:color w:val="000000" w:themeColor="text1"/>
                <w:sz w:val="22"/>
                <w:szCs w:val="24"/>
              </w:rPr>
              <w:t xml:space="preserve"> OR "three":</w:t>
            </w:r>
            <w:proofErr w:type="spellStart"/>
            <w:r w:rsidRPr="000C4382">
              <w:rPr>
                <w:rFonts w:ascii="Times New Roman" w:hAnsi="Times New Roman" w:cs="Times New Roman"/>
                <w:color w:val="000000" w:themeColor="text1"/>
                <w:sz w:val="22"/>
                <w:szCs w:val="24"/>
              </w:rPr>
              <w:t>ti,ab</w:t>
            </w:r>
            <w:proofErr w:type="spellEnd"/>
            <w:r w:rsidRPr="000C4382">
              <w:rPr>
                <w:rFonts w:ascii="Times New Roman" w:hAnsi="Times New Roman" w:cs="Times New Roman"/>
                <w:color w:val="000000" w:themeColor="text1"/>
                <w:sz w:val="22"/>
                <w:szCs w:val="24"/>
              </w:rPr>
              <w:t xml:space="preserve"> OR "four*":</w:t>
            </w:r>
            <w:proofErr w:type="spellStart"/>
            <w:r w:rsidRPr="000C4382">
              <w:rPr>
                <w:rFonts w:ascii="Times New Roman" w:hAnsi="Times New Roman" w:cs="Times New Roman"/>
                <w:color w:val="000000" w:themeColor="text1"/>
                <w:sz w:val="22"/>
                <w:szCs w:val="24"/>
              </w:rPr>
              <w:t>ti,ab</w:t>
            </w:r>
            <w:proofErr w:type="spellEnd"/>
            <w:r w:rsidRPr="000C4382">
              <w:rPr>
                <w:rFonts w:ascii="Times New Roman" w:hAnsi="Times New Roman" w:cs="Times New Roman"/>
                <w:color w:val="000000" w:themeColor="text1"/>
                <w:sz w:val="22"/>
                <w:szCs w:val="24"/>
              </w:rPr>
              <w:t xml:space="preserve"> OR "boost":</w:t>
            </w:r>
            <w:proofErr w:type="spellStart"/>
            <w:r w:rsidRPr="000C4382">
              <w:rPr>
                <w:rFonts w:ascii="Times New Roman" w:hAnsi="Times New Roman" w:cs="Times New Roman"/>
                <w:color w:val="000000" w:themeColor="text1"/>
                <w:sz w:val="22"/>
                <w:szCs w:val="24"/>
              </w:rPr>
              <w:t>ti,ab</w:t>
            </w:r>
            <w:proofErr w:type="spellEnd"/>
            <w:r w:rsidRPr="000C4382">
              <w:rPr>
                <w:rFonts w:ascii="Times New Roman" w:hAnsi="Times New Roman" w:cs="Times New Roman"/>
                <w:color w:val="000000" w:themeColor="text1"/>
                <w:sz w:val="22"/>
                <w:szCs w:val="24"/>
              </w:rPr>
              <w:t>) AND ("</w:t>
            </w:r>
            <w:proofErr w:type="spellStart"/>
            <w:r w:rsidRPr="000C4382">
              <w:rPr>
                <w:rFonts w:ascii="Times New Roman" w:hAnsi="Times New Roman" w:cs="Times New Roman"/>
                <w:color w:val="000000" w:themeColor="text1"/>
                <w:sz w:val="22"/>
                <w:szCs w:val="24"/>
              </w:rPr>
              <w:t>vaccin</w:t>
            </w:r>
            <w:proofErr w:type="spellEnd"/>
            <w:r w:rsidRPr="000C4382">
              <w:rPr>
                <w:rFonts w:ascii="Times New Roman" w:hAnsi="Times New Roman" w:cs="Times New Roman"/>
                <w:color w:val="000000" w:themeColor="text1"/>
                <w:sz w:val="22"/>
                <w:szCs w:val="24"/>
              </w:rPr>
              <w:t>*":</w:t>
            </w:r>
            <w:proofErr w:type="spellStart"/>
            <w:r w:rsidRPr="000C4382">
              <w:rPr>
                <w:rFonts w:ascii="Times New Roman" w:hAnsi="Times New Roman" w:cs="Times New Roman"/>
                <w:color w:val="000000" w:themeColor="text1"/>
                <w:sz w:val="22"/>
                <w:szCs w:val="24"/>
              </w:rPr>
              <w:t>ti,ab</w:t>
            </w:r>
            <w:proofErr w:type="spellEnd"/>
            <w:r w:rsidRPr="000C4382">
              <w:rPr>
                <w:rFonts w:ascii="Times New Roman" w:hAnsi="Times New Roman" w:cs="Times New Roman"/>
                <w:color w:val="000000" w:themeColor="text1"/>
                <w:sz w:val="22"/>
                <w:szCs w:val="24"/>
              </w:rPr>
              <w:t xml:space="preserve"> OR "vaccination"/exp OR "vaccine"/exp) AND (humans)/</w:t>
            </w:r>
            <w:proofErr w:type="spellStart"/>
            <w:r w:rsidRPr="000C4382">
              <w:rPr>
                <w:rFonts w:ascii="Times New Roman" w:hAnsi="Times New Roman" w:cs="Times New Roman"/>
                <w:color w:val="000000" w:themeColor="text1"/>
                <w:sz w:val="22"/>
                <w:szCs w:val="24"/>
              </w:rPr>
              <w:t>lim</w:t>
            </w:r>
            <w:proofErr w:type="spellEnd"/>
            <w:r w:rsidRPr="000C4382">
              <w:rPr>
                <w:rFonts w:ascii="Times New Roman" w:hAnsi="Times New Roman" w:cs="Times New Roman"/>
                <w:color w:val="000000" w:themeColor="text1"/>
                <w:sz w:val="22"/>
                <w:szCs w:val="24"/>
              </w:rPr>
              <w:t xml:space="preserve"> AND ("Article" OR "Article in press" OR "Conference paper" OR "Data paper" OR "Short survey" OR "Preprint")/</w:t>
            </w:r>
            <w:proofErr w:type="spellStart"/>
            <w:r w:rsidRPr="000C4382">
              <w:rPr>
                <w:rFonts w:ascii="Times New Roman" w:hAnsi="Times New Roman" w:cs="Times New Roman"/>
                <w:color w:val="000000" w:themeColor="text1"/>
                <w:sz w:val="22"/>
                <w:szCs w:val="24"/>
              </w:rPr>
              <w:t>lim</w:t>
            </w:r>
            <w:proofErr w:type="spellEnd"/>
            <w:r w:rsidRPr="000C4382">
              <w:rPr>
                <w:rFonts w:ascii="Times New Roman" w:hAnsi="Times New Roman" w:cs="Times New Roman"/>
                <w:color w:val="000000" w:themeColor="text1"/>
                <w:sz w:val="22"/>
                <w:szCs w:val="24"/>
              </w:rPr>
              <w:t xml:space="preserve"> AND (2021/1/1:2022/9/10)/</w:t>
            </w:r>
            <w:proofErr w:type="spellStart"/>
            <w:r w:rsidRPr="000C4382">
              <w:rPr>
                <w:rFonts w:ascii="Times New Roman" w:hAnsi="Times New Roman" w:cs="Times New Roman"/>
                <w:color w:val="000000" w:themeColor="text1"/>
                <w:sz w:val="22"/>
                <w:szCs w:val="24"/>
              </w:rPr>
              <w:t>lim</w:t>
            </w:r>
            <w:proofErr w:type="spellEnd"/>
          </w:p>
        </w:tc>
        <w:tc>
          <w:tcPr>
            <w:tcW w:w="1006" w:type="dxa"/>
          </w:tcPr>
          <w:p w14:paraId="7BAE19A3" w14:textId="77777777" w:rsidR="00B401F5" w:rsidRPr="000C4382" w:rsidRDefault="00B401F5" w:rsidP="00B828EF">
            <w:pPr>
              <w:rPr>
                <w:rFonts w:ascii="Times New Roman" w:hAnsi="Times New Roman" w:cs="Times New Roman"/>
                <w:color w:val="000000" w:themeColor="text1"/>
                <w:sz w:val="22"/>
                <w:szCs w:val="24"/>
              </w:rPr>
            </w:pPr>
            <w:r w:rsidRPr="000C4382">
              <w:rPr>
                <w:rFonts w:ascii="Times New Roman" w:hAnsi="Times New Roman" w:cs="Times New Roman"/>
                <w:color w:val="000000" w:themeColor="text1"/>
                <w:sz w:val="22"/>
                <w:szCs w:val="24"/>
              </w:rPr>
              <w:t>3239</w:t>
            </w:r>
          </w:p>
        </w:tc>
      </w:tr>
      <w:tr w:rsidR="000C4382" w:rsidRPr="000C4382" w14:paraId="25C05232" w14:textId="77777777" w:rsidTr="00B401F5">
        <w:trPr>
          <w:trHeight w:val="606"/>
          <w:jc w:val="center"/>
        </w:trPr>
        <w:tc>
          <w:tcPr>
            <w:tcW w:w="1245" w:type="dxa"/>
          </w:tcPr>
          <w:p w14:paraId="4EAB8FD5" w14:textId="77777777" w:rsidR="00B401F5" w:rsidRPr="000C4382" w:rsidRDefault="00B401F5" w:rsidP="00B828EF">
            <w:pPr>
              <w:jc w:val="left"/>
              <w:rPr>
                <w:rFonts w:ascii="Times New Roman" w:hAnsi="Times New Roman" w:cs="Times New Roman"/>
                <w:color w:val="000000" w:themeColor="text1"/>
                <w:sz w:val="22"/>
                <w:szCs w:val="24"/>
              </w:rPr>
            </w:pPr>
            <w:r w:rsidRPr="000C4382">
              <w:rPr>
                <w:rFonts w:ascii="Times New Roman" w:hAnsi="Times New Roman" w:cs="Times New Roman"/>
                <w:color w:val="000000" w:themeColor="text1"/>
                <w:sz w:val="22"/>
                <w:szCs w:val="24"/>
              </w:rPr>
              <w:t>Web of Science</w:t>
            </w:r>
          </w:p>
        </w:tc>
        <w:tc>
          <w:tcPr>
            <w:tcW w:w="7955" w:type="dxa"/>
          </w:tcPr>
          <w:p w14:paraId="26B9AAF5" w14:textId="77777777" w:rsidR="00B401F5" w:rsidRPr="000C4382" w:rsidRDefault="00B401F5" w:rsidP="00B828EF">
            <w:pPr>
              <w:rPr>
                <w:rFonts w:ascii="Times New Roman" w:hAnsi="Times New Roman" w:cs="Times New Roman"/>
                <w:color w:val="000000" w:themeColor="text1"/>
                <w:sz w:val="22"/>
                <w:szCs w:val="24"/>
              </w:rPr>
            </w:pPr>
            <w:r w:rsidRPr="000C4382">
              <w:rPr>
                <w:rFonts w:ascii="Times New Roman" w:hAnsi="Times New Roman" w:cs="Times New Roman"/>
                <w:color w:val="000000" w:themeColor="text1"/>
                <w:sz w:val="22"/>
                <w:szCs w:val="24"/>
              </w:rPr>
              <w:t>"covid</w:t>
            </w:r>
            <w:proofErr w:type="gramStart"/>
            <w:r w:rsidRPr="000C4382">
              <w:rPr>
                <w:rFonts w:ascii="Times New Roman" w:hAnsi="Times New Roman" w:cs="Times New Roman"/>
                <w:color w:val="000000" w:themeColor="text1"/>
                <w:sz w:val="22"/>
                <w:szCs w:val="24"/>
              </w:rPr>
              <w:t>":</w:t>
            </w:r>
            <w:proofErr w:type="spellStart"/>
            <w:r w:rsidRPr="000C4382">
              <w:rPr>
                <w:rFonts w:ascii="Times New Roman" w:hAnsi="Times New Roman" w:cs="Times New Roman"/>
                <w:color w:val="000000" w:themeColor="text1"/>
                <w:sz w:val="22"/>
                <w:szCs w:val="24"/>
              </w:rPr>
              <w:t>ti</w:t>
            </w:r>
            <w:proofErr w:type="spellEnd"/>
            <w:proofErr w:type="gramEnd"/>
            <w:r w:rsidRPr="000C4382">
              <w:rPr>
                <w:rFonts w:ascii="Times New Roman" w:hAnsi="Times New Roman" w:cs="Times New Roman"/>
                <w:color w:val="000000" w:themeColor="text1"/>
                <w:sz w:val="22"/>
                <w:szCs w:val="24"/>
              </w:rPr>
              <w:t xml:space="preserve"> AND ("third":</w:t>
            </w:r>
            <w:proofErr w:type="spellStart"/>
            <w:r w:rsidRPr="000C4382">
              <w:rPr>
                <w:rFonts w:ascii="Times New Roman" w:hAnsi="Times New Roman" w:cs="Times New Roman"/>
                <w:color w:val="000000" w:themeColor="text1"/>
                <w:sz w:val="22"/>
                <w:szCs w:val="24"/>
              </w:rPr>
              <w:t>ti,ab</w:t>
            </w:r>
            <w:proofErr w:type="spellEnd"/>
            <w:r w:rsidRPr="000C4382">
              <w:rPr>
                <w:rFonts w:ascii="Times New Roman" w:hAnsi="Times New Roman" w:cs="Times New Roman"/>
                <w:color w:val="000000" w:themeColor="text1"/>
                <w:sz w:val="22"/>
                <w:szCs w:val="24"/>
              </w:rPr>
              <w:t xml:space="preserve"> OR "three":</w:t>
            </w:r>
            <w:proofErr w:type="spellStart"/>
            <w:r w:rsidRPr="000C4382">
              <w:rPr>
                <w:rFonts w:ascii="Times New Roman" w:hAnsi="Times New Roman" w:cs="Times New Roman"/>
                <w:color w:val="000000" w:themeColor="text1"/>
                <w:sz w:val="22"/>
                <w:szCs w:val="24"/>
              </w:rPr>
              <w:t>ti,ab</w:t>
            </w:r>
            <w:proofErr w:type="spellEnd"/>
            <w:r w:rsidRPr="000C4382">
              <w:rPr>
                <w:rFonts w:ascii="Times New Roman" w:hAnsi="Times New Roman" w:cs="Times New Roman"/>
                <w:color w:val="000000" w:themeColor="text1"/>
                <w:sz w:val="22"/>
                <w:szCs w:val="24"/>
              </w:rPr>
              <w:t xml:space="preserve"> OR "four*":</w:t>
            </w:r>
            <w:proofErr w:type="spellStart"/>
            <w:r w:rsidRPr="000C4382">
              <w:rPr>
                <w:rFonts w:ascii="Times New Roman" w:hAnsi="Times New Roman" w:cs="Times New Roman"/>
                <w:color w:val="000000" w:themeColor="text1"/>
                <w:sz w:val="22"/>
                <w:szCs w:val="24"/>
              </w:rPr>
              <w:t>ti,ab</w:t>
            </w:r>
            <w:proofErr w:type="spellEnd"/>
            <w:r w:rsidRPr="000C4382">
              <w:rPr>
                <w:rFonts w:ascii="Times New Roman" w:hAnsi="Times New Roman" w:cs="Times New Roman"/>
                <w:color w:val="000000" w:themeColor="text1"/>
                <w:sz w:val="22"/>
                <w:szCs w:val="24"/>
              </w:rPr>
              <w:t xml:space="preserve"> OR "boost":</w:t>
            </w:r>
            <w:proofErr w:type="spellStart"/>
            <w:r w:rsidRPr="000C4382">
              <w:rPr>
                <w:rFonts w:ascii="Times New Roman" w:hAnsi="Times New Roman" w:cs="Times New Roman"/>
                <w:color w:val="000000" w:themeColor="text1"/>
                <w:sz w:val="22"/>
                <w:szCs w:val="24"/>
              </w:rPr>
              <w:t>ti,ab</w:t>
            </w:r>
            <w:proofErr w:type="spellEnd"/>
            <w:r w:rsidRPr="000C4382">
              <w:rPr>
                <w:rFonts w:ascii="Times New Roman" w:hAnsi="Times New Roman" w:cs="Times New Roman"/>
                <w:color w:val="000000" w:themeColor="text1"/>
                <w:sz w:val="22"/>
                <w:szCs w:val="24"/>
              </w:rPr>
              <w:t>) AND ("</w:t>
            </w:r>
            <w:proofErr w:type="spellStart"/>
            <w:r w:rsidRPr="000C4382">
              <w:rPr>
                <w:rFonts w:ascii="Times New Roman" w:hAnsi="Times New Roman" w:cs="Times New Roman"/>
                <w:color w:val="000000" w:themeColor="text1"/>
                <w:sz w:val="22"/>
                <w:szCs w:val="24"/>
              </w:rPr>
              <w:t>vaccin</w:t>
            </w:r>
            <w:proofErr w:type="spellEnd"/>
            <w:r w:rsidRPr="000C4382">
              <w:rPr>
                <w:rFonts w:ascii="Times New Roman" w:hAnsi="Times New Roman" w:cs="Times New Roman"/>
                <w:color w:val="000000" w:themeColor="text1"/>
                <w:sz w:val="22"/>
                <w:szCs w:val="24"/>
              </w:rPr>
              <w:t>*":</w:t>
            </w:r>
            <w:proofErr w:type="spellStart"/>
            <w:r w:rsidRPr="000C4382">
              <w:rPr>
                <w:rFonts w:ascii="Times New Roman" w:hAnsi="Times New Roman" w:cs="Times New Roman"/>
                <w:color w:val="000000" w:themeColor="text1"/>
                <w:sz w:val="22"/>
                <w:szCs w:val="24"/>
              </w:rPr>
              <w:t>ti,ab</w:t>
            </w:r>
            <w:proofErr w:type="spellEnd"/>
            <w:r w:rsidRPr="000C4382">
              <w:rPr>
                <w:rFonts w:ascii="Times New Roman" w:hAnsi="Times New Roman" w:cs="Times New Roman"/>
                <w:color w:val="000000" w:themeColor="text1"/>
                <w:sz w:val="22"/>
                <w:szCs w:val="24"/>
              </w:rPr>
              <w:t xml:space="preserve"> or "vaccination"/exp or "vaccine"/exp) NOT ("Case </w:t>
            </w:r>
            <w:proofErr w:type="spellStart"/>
            <w:r w:rsidRPr="000C4382">
              <w:rPr>
                <w:rFonts w:ascii="Times New Roman" w:hAnsi="Times New Roman" w:cs="Times New Roman"/>
                <w:color w:val="000000" w:themeColor="text1"/>
                <w:sz w:val="22"/>
                <w:szCs w:val="24"/>
              </w:rPr>
              <w:t>Reports":it</w:t>
            </w:r>
            <w:proofErr w:type="spellEnd"/>
            <w:r w:rsidRPr="000C4382">
              <w:rPr>
                <w:rFonts w:ascii="Times New Roman" w:hAnsi="Times New Roman" w:cs="Times New Roman"/>
                <w:color w:val="000000" w:themeColor="text1"/>
                <w:sz w:val="22"/>
                <w:szCs w:val="24"/>
              </w:rPr>
              <w:t xml:space="preserve"> OR "</w:t>
            </w:r>
            <w:proofErr w:type="spellStart"/>
            <w:r w:rsidRPr="000C4382">
              <w:rPr>
                <w:rFonts w:ascii="Times New Roman" w:hAnsi="Times New Roman" w:cs="Times New Roman"/>
                <w:color w:val="000000" w:themeColor="text1"/>
                <w:sz w:val="22"/>
                <w:szCs w:val="24"/>
              </w:rPr>
              <w:t>review":it</w:t>
            </w:r>
            <w:proofErr w:type="spellEnd"/>
            <w:r w:rsidRPr="000C4382">
              <w:rPr>
                <w:rFonts w:ascii="Times New Roman" w:hAnsi="Times New Roman" w:cs="Times New Roman"/>
                <w:color w:val="000000" w:themeColor="text1"/>
                <w:sz w:val="22"/>
                <w:szCs w:val="24"/>
              </w:rPr>
              <w:t xml:space="preserve"> OR "</w:t>
            </w:r>
            <w:proofErr w:type="spellStart"/>
            <w:r w:rsidRPr="000C4382">
              <w:rPr>
                <w:rFonts w:ascii="Times New Roman" w:hAnsi="Times New Roman" w:cs="Times New Roman"/>
                <w:color w:val="000000" w:themeColor="text1"/>
                <w:sz w:val="22"/>
                <w:szCs w:val="24"/>
              </w:rPr>
              <w:t>Abstract":it</w:t>
            </w:r>
            <w:proofErr w:type="spellEnd"/>
            <w:r w:rsidRPr="000C4382">
              <w:rPr>
                <w:rFonts w:ascii="Times New Roman" w:hAnsi="Times New Roman" w:cs="Times New Roman"/>
                <w:color w:val="000000" w:themeColor="text1"/>
                <w:sz w:val="22"/>
                <w:szCs w:val="24"/>
              </w:rPr>
              <w:t xml:space="preserve"> OR "</w:t>
            </w:r>
            <w:proofErr w:type="spellStart"/>
            <w:r w:rsidRPr="000C4382">
              <w:rPr>
                <w:rFonts w:ascii="Times New Roman" w:hAnsi="Times New Roman" w:cs="Times New Roman"/>
                <w:color w:val="000000" w:themeColor="text1"/>
                <w:sz w:val="22"/>
                <w:szCs w:val="24"/>
              </w:rPr>
              <w:t>editorial":it</w:t>
            </w:r>
            <w:proofErr w:type="spellEnd"/>
            <w:r w:rsidRPr="000C4382">
              <w:rPr>
                <w:rFonts w:ascii="Times New Roman" w:hAnsi="Times New Roman" w:cs="Times New Roman"/>
                <w:color w:val="000000" w:themeColor="text1"/>
                <w:sz w:val="22"/>
                <w:szCs w:val="24"/>
              </w:rPr>
              <w:t xml:space="preserve"> OR "</w:t>
            </w:r>
            <w:proofErr w:type="spellStart"/>
            <w:r w:rsidRPr="000C4382">
              <w:rPr>
                <w:rFonts w:ascii="Times New Roman" w:hAnsi="Times New Roman" w:cs="Times New Roman"/>
                <w:color w:val="000000" w:themeColor="text1"/>
                <w:sz w:val="22"/>
                <w:szCs w:val="24"/>
              </w:rPr>
              <w:t>letter":it</w:t>
            </w:r>
            <w:proofErr w:type="spellEnd"/>
            <w:r w:rsidRPr="000C4382">
              <w:rPr>
                <w:rFonts w:ascii="Times New Roman" w:hAnsi="Times New Roman" w:cs="Times New Roman"/>
                <w:color w:val="000000" w:themeColor="text1"/>
                <w:sz w:val="22"/>
                <w:szCs w:val="24"/>
              </w:rPr>
              <w:t xml:space="preserve"> OR "</w:t>
            </w:r>
            <w:proofErr w:type="spellStart"/>
            <w:r w:rsidRPr="000C4382">
              <w:rPr>
                <w:rFonts w:ascii="Times New Roman" w:hAnsi="Times New Roman" w:cs="Times New Roman"/>
                <w:color w:val="000000" w:themeColor="text1"/>
                <w:sz w:val="22"/>
                <w:szCs w:val="24"/>
              </w:rPr>
              <w:t>news":it</w:t>
            </w:r>
            <w:proofErr w:type="spellEnd"/>
            <w:r w:rsidRPr="000C4382">
              <w:rPr>
                <w:rFonts w:ascii="Times New Roman" w:hAnsi="Times New Roman" w:cs="Times New Roman"/>
                <w:color w:val="000000" w:themeColor="text1"/>
                <w:sz w:val="22"/>
                <w:szCs w:val="24"/>
              </w:rPr>
              <w:t xml:space="preserve"> OR "</w:t>
            </w:r>
            <w:proofErr w:type="spellStart"/>
            <w:r w:rsidRPr="000C4382">
              <w:rPr>
                <w:rFonts w:ascii="Times New Roman" w:hAnsi="Times New Roman" w:cs="Times New Roman"/>
                <w:color w:val="000000" w:themeColor="text1"/>
                <w:sz w:val="22"/>
                <w:szCs w:val="24"/>
              </w:rPr>
              <w:t>non-English":la</w:t>
            </w:r>
            <w:proofErr w:type="spellEnd"/>
            <w:r w:rsidRPr="000C4382">
              <w:rPr>
                <w:rFonts w:ascii="Times New Roman" w:hAnsi="Times New Roman" w:cs="Times New Roman"/>
                <w:color w:val="000000" w:themeColor="text1"/>
                <w:sz w:val="22"/>
                <w:szCs w:val="24"/>
              </w:rPr>
              <w:t>)</w:t>
            </w:r>
          </w:p>
        </w:tc>
        <w:tc>
          <w:tcPr>
            <w:tcW w:w="1006" w:type="dxa"/>
          </w:tcPr>
          <w:p w14:paraId="3BE044E8" w14:textId="77777777" w:rsidR="00B401F5" w:rsidRPr="000C4382" w:rsidRDefault="00B401F5" w:rsidP="00B828EF">
            <w:pPr>
              <w:rPr>
                <w:rFonts w:ascii="Times New Roman" w:hAnsi="Times New Roman" w:cs="Times New Roman"/>
                <w:color w:val="000000" w:themeColor="text1"/>
                <w:sz w:val="22"/>
                <w:szCs w:val="24"/>
              </w:rPr>
            </w:pPr>
            <w:r w:rsidRPr="000C4382">
              <w:rPr>
                <w:rFonts w:ascii="Times New Roman" w:hAnsi="Times New Roman" w:cs="Times New Roman"/>
                <w:color w:val="000000" w:themeColor="text1"/>
                <w:sz w:val="22"/>
                <w:szCs w:val="24"/>
              </w:rPr>
              <w:t>4071</w:t>
            </w:r>
          </w:p>
        </w:tc>
      </w:tr>
      <w:tr w:rsidR="000C4382" w:rsidRPr="000C4382" w14:paraId="14CC58C3" w14:textId="77777777" w:rsidTr="00B401F5">
        <w:trPr>
          <w:trHeight w:val="606"/>
          <w:jc w:val="center"/>
        </w:trPr>
        <w:tc>
          <w:tcPr>
            <w:tcW w:w="1245" w:type="dxa"/>
          </w:tcPr>
          <w:p w14:paraId="1CCAEBAD" w14:textId="105FE640" w:rsidR="00421060" w:rsidRPr="000C4382" w:rsidRDefault="00000000" w:rsidP="00B828EF">
            <w:pPr>
              <w:jc w:val="left"/>
              <w:rPr>
                <w:rFonts w:ascii="Times New Roman" w:hAnsi="Times New Roman" w:cs="Times New Roman"/>
                <w:color w:val="000000" w:themeColor="text1"/>
                <w:sz w:val="22"/>
              </w:rPr>
            </w:pPr>
            <w:hyperlink r:id="rId7" w:history="1">
              <w:r w:rsidR="00421060" w:rsidRPr="000C4382">
                <w:rPr>
                  <w:rStyle w:val="a8"/>
                  <w:color w:val="000000" w:themeColor="text1"/>
                  <w:sz w:val="22"/>
                </w:rPr>
                <w:t>https://clinicaltrials.gov/</w:t>
              </w:r>
            </w:hyperlink>
            <w:r w:rsidR="00421060" w:rsidRPr="000C4382">
              <w:rPr>
                <w:color w:val="000000" w:themeColor="text1"/>
                <w:sz w:val="22"/>
              </w:rPr>
              <w:t xml:space="preserve"> </w:t>
            </w:r>
          </w:p>
        </w:tc>
        <w:tc>
          <w:tcPr>
            <w:tcW w:w="7955" w:type="dxa"/>
          </w:tcPr>
          <w:p w14:paraId="2FC018E0" w14:textId="2A4C6381" w:rsidR="00421060" w:rsidRPr="000C4382" w:rsidRDefault="00421060" w:rsidP="00B828EF">
            <w:pPr>
              <w:rPr>
                <w:rFonts w:ascii="Times New Roman" w:hAnsi="Times New Roman" w:cs="Times New Roman"/>
                <w:color w:val="000000" w:themeColor="text1"/>
                <w:sz w:val="22"/>
                <w:szCs w:val="24"/>
              </w:rPr>
            </w:pPr>
            <w:r w:rsidRPr="000C4382">
              <w:rPr>
                <w:rFonts w:ascii="Times New Roman" w:hAnsi="Times New Roman" w:cs="Times New Roman"/>
                <w:color w:val="000000" w:themeColor="text1"/>
                <w:sz w:val="22"/>
                <w:szCs w:val="24"/>
              </w:rPr>
              <w:t>"</w:t>
            </w:r>
            <w:proofErr w:type="gramStart"/>
            <w:r w:rsidRPr="000C4382">
              <w:rPr>
                <w:rFonts w:ascii="Times New Roman" w:hAnsi="Times New Roman" w:cs="Times New Roman"/>
                <w:color w:val="000000" w:themeColor="text1"/>
                <w:sz w:val="22"/>
                <w:szCs w:val="24"/>
              </w:rPr>
              <w:t>covid</w:t>
            </w:r>
            <w:proofErr w:type="gramEnd"/>
            <w:r w:rsidRPr="000C4382">
              <w:rPr>
                <w:rFonts w:ascii="Times New Roman" w:hAnsi="Times New Roman" w:cs="Times New Roman"/>
                <w:color w:val="000000" w:themeColor="text1"/>
                <w:sz w:val="22"/>
                <w:szCs w:val="24"/>
              </w:rPr>
              <w:t>-19": Condition or disease AND "vaccine": Intervention/treatment</w:t>
            </w:r>
          </w:p>
        </w:tc>
        <w:tc>
          <w:tcPr>
            <w:tcW w:w="1006" w:type="dxa"/>
          </w:tcPr>
          <w:p w14:paraId="778718B9" w14:textId="4F6E3F07" w:rsidR="00421060" w:rsidRPr="000C4382" w:rsidRDefault="00421060" w:rsidP="00B828EF">
            <w:pPr>
              <w:rPr>
                <w:rFonts w:ascii="Times New Roman" w:hAnsi="Times New Roman" w:cs="Times New Roman"/>
                <w:color w:val="000000" w:themeColor="text1"/>
                <w:sz w:val="22"/>
                <w:szCs w:val="24"/>
              </w:rPr>
            </w:pPr>
            <w:r w:rsidRPr="000C4382">
              <w:rPr>
                <w:rFonts w:ascii="Times New Roman" w:hAnsi="Times New Roman" w:cs="Times New Roman" w:hint="eastAsia"/>
                <w:color w:val="000000" w:themeColor="text1"/>
                <w:sz w:val="22"/>
                <w:szCs w:val="24"/>
              </w:rPr>
              <w:t>1</w:t>
            </w:r>
            <w:r w:rsidRPr="000C4382">
              <w:rPr>
                <w:rFonts w:ascii="Times New Roman" w:hAnsi="Times New Roman" w:cs="Times New Roman"/>
                <w:color w:val="000000" w:themeColor="text1"/>
                <w:sz w:val="22"/>
                <w:szCs w:val="24"/>
              </w:rPr>
              <w:t>64</w:t>
            </w:r>
          </w:p>
        </w:tc>
      </w:tr>
      <w:tr w:rsidR="000C4382" w:rsidRPr="000C4382" w14:paraId="1407A926" w14:textId="77777777" w:rsidTr="00B401F5">
        <w:trPr>
          <w:trHeight w:val="606"/>
          <w:jc w:val="center"/>
        </w:trPr>
        <w:tc>
          <w:tcPr>
            <w:tcW w:w="1245" w:type="dxa"/>
          </w:tcPr>
          <w:p w14:paraId="1867BC2C" w14:textId="70464800" w:rsidR="00421060" w:rsidRPr="000C4382" w:rsidRDefault="00000000" w:rsidP="00B828EF">
            <w:pPr>
              <w:jc w:val="left"/>
              <w:rPr>
                <w:rFonts w:ascii="Times New Roman" w:hAnsi="Times New Roman" w:cs="Times New Roman"/>
                <w:color w:val="000000" w:themeColor="text1"/>
                <w:sz w:val="22"/>
              </w:rPr>
            </w:pPr>
            <w:hyperlink r:id="rId8" w:history="1">
              <w:r w:rsidR="00421060" w:rsidRPr="000C4382">
                <w:rPr>
                  <w:rStyle w:val="a8"/>
                  <w:rFonts w:ascii="Times New Roman" w:hAnsi="Times New Roman" w:cs="Times New Roman"/>
                  <w:color w:val="000000" w:themeColor="text1"/>
                  <w:sz w:val="22"/>
                </w:rPr>
                <w:t>https://www.who.int/clinical-trials-registry-platform</w:t>
              </w:r>
            </w:hyperlink>
            <w:r w:rsidR="00421060" w:rsidRPr="000C4382">
              <w:rPr>
                <w:rFonts w:ascii="Times New Roman" w:hAnsi="Times New Roman" w:cs="Times New Roman"/>
                <w:color w:val="000000" w:themeColor="text1"/>
                <w:sz w:val="22"/>
              </w:rPr>
              <w:t xml:space="preserve"> </w:t>
            </w:r>
          </w:p>
        </w:tc>
        <w:tc>
          <w:tcPr>
            <w:tcW w:w="7955" w:type="dxa"/>
          </w:tcPr>
          <w:p w14:paraId="5EAA95A9" w14:textId="19706E3A" w:rsidR="00421060" w:rsidRPr="000C4382" w:rsidRDefault="00421060" w:rsidP="00B828EF">
            <w:pPr>
              <w:rPr>
                <w:rFonts w:ascii="Times New Roman" w:hAnsi="Times New Roman" w:cs="Times New Roman"/>
                <w:color w:val="000000" w:themeColor="text1"/>
                <w:sz w:val="22"/>
                <w:szCs w:val="24"/>
              </w:rPr>
            </w:pPr>
            <w:r w:rsidRPr="000C4382">
              <w:rPr>
                <w:rFonts w:ascii="Times New Roman" w:hAnsi="Times New Roman" w:cs="Times New Roman"/>
                <w:color w:val="000000" w:themeColor="text1"/>
                <w:sz w:val="22"/>
                <w:szCs w:val="24"/>
              </w:rPr>
              <w:t>"</w:t>
            </w:r>
            <w:proofErr w:type="gramStart"/>
            <w:r w:rsidRPr="000C4382">
              <w:rPr>
                <w:rFonts w:ascii="Times New Roman" w:hAnsi="Times New Roman" w:cs="Times New Roman"/>
                <w:color w:val="000000" w:themeColor="text1"/>
                <w:sz w:val="22"/>
                <w:szCs w:val="24"/>
              </w:rPr>
              <w:t>covid</w:t>
            </w:r>
            <w:proofErr w:type="gramEnd"/>
            <w:r w:rsidRPr="000C4382">
              <w:rPr>
                <w:rFonts w:ascii="Times New Roman" w:hAnsi="Times New Roman" w:cs="Times New Roman"/>
                <w:color w:val="000000" w:themeColor="text1"/>
                <w:sz w:val="22"/>
                <w:szCs w:val="24"/>
              </w:rPr>
              <w:t>-19": Condition AND "vaccine": Intervention</w:t>
            </w:r>
          </w:p>
        </w:tc>
        <w:tc>
          <w:tcPr>
            <w:tcW w:w="1006" w:type="dxa"/>
          </w:tcPr>
          <w:p w14:paraId="513C5EA4" w14:textId="026A9522" w:rsidR="00421060" w:rsidRPr="000C4382" w:rsidRDefault="00421060" w:rsidP="00B828EF">
            <w:pPr>
              <w:rPr>
                <w:rFonts w:ascii="Times New Roman" w:hAnsi="Times New Roman" w:cs="Times New Roman"/>
                <w:color w:val="000000" w:themeColor="text1"/>
                <w:sz w:val="22"/>
                <w:szCs w:val="24"/>
              </w:rPr>
            </w:pPr>
            <w:r w:rsidRPr="000C4382">
              <w:rPr>
                <w:rFonts w:ascii="Times New Roman" w:hAnsi="Times New Roman" w:cs="Times New Roman" w:hint="eastAsia"/>
                <w:color w:val="000000" w:themeColor="text1"/>
                <w:sz w:val="22"/>
                <w:szCs w:val="24"/>
              </w:rPr>
              <w:t>1</w:t>
            </w:r>
            <w:r w:rsidRPr="000C4382">
              <w:rPr>
                <w:rFonts w:ascii="Times New Roman" w:hAnsi="Times New Roman" w:cs="Times New Roman"/>
                <w:color w:val="000000" w:themeColor="text1"/>
                <w:sz w:val="22"/>
                <w:szCs w:val="24"/>
              </w:rPr>
              <w:t>35</w:t>
            </w:r>
          </w:p>
        </w:tc>
      </w:tr>
      <w:tr w:rsidR="000C4382" w:rsidRPr="000C4382" w14:paraId="354F2DE2" w14:textId="77777777" w:rsidTr="00B401F5">
        <w:trPr>
          <w:trHeight w:val="606"/>
          <w:jc w:val="center"/>
        </w:trPr>
        <w:tc>
          <w:tcPr>
            <w:tcW w:w="1245" w:type="dxa"/>
          </w:tcPr>
          <w:p w14:paraId="33E7AF10" w14:textId="42CE89FF" w:rsidR="00421060" w:rsidRPr="000C4382" w:rsidRDefault="00000000" w:rsidP="00B828EF">
            <w:pPr>
              <w:jc w:val="left"/>
              <w:rPr>
                <w:rFonts w:ascii="Times New Roman" w:hAnsi="Times New Roman" w:cs="Times New Roman"/>
                <w:color w:val="000000" w:themeColor="text1"/>
                <w:sz w:val="22"/>
              </w:rPr>
            </w:pPr>
            <w:hyperlink r:id="rId9" w:history="1">
              <w:r w:rsidR="00421060" w:rsidRPr="000C4382">
                <w:rPr>
                  <w:rStyle w:val="a8"/>
                  <w:rFonts w:ascii="Times New Roman" w:hAnsi="Times New Roman" w:cs="Times New Roman"/>
                  <w:color w:val="000000" w:themeColor="text1"/>
                  <w:sz w:val="22"/>
                </w:rPr>
                <w:t>https://www.chictr.org.cn/</w:t>
              </w:r>
            </w:hyperlink>
            <w:r w:rsidR="00421060" w:rsidRPr="000C4382">
              <w:rPr>
                <w:rFonts w:ascii="Times New Roman" w:hAnsi="Times New Roman" w:cs="Times New Roman"/>
                <w:color w:val="000000" w:themeColor="text1"/>
                <w:sz w:val="22"/>
              </w:rPr>
              <w:t xml:space="preserve"> </w:t>
            </w:r>
          </w:p>
        </w:tc>
        <w:tc>
          <w:tcPr>
            <w:tcW w:w="7955" w:type="dxa"/>
          </w:tcPr>
          <w:p w14:paraId="5A33CDEE" w14:textId="3DA80A0E" w:rsidR="00421060" w:rsidRPr="000C4382" w:rsidRDefault="004A4F9E" w:rsidP="00B828EF">
            <w:pPr>
              <w:rPr>
                <w:rFonts w:ascii="Times New Roman" w:hAnsi="Times New Roman" w:cs="Times New Roman"/>
                <w:color w:val="000000" w:themeColor="text1"/>
                <w:sz w:val="22"/>
                <w:szCs w:val="24"/>
              </w:rPr>
            </w:pPr>
            <w:r w:rsidRPr="000C4382">
              <w:rPr>
                <w:rFonts w:ascii="Times New Roman" w:hAnsi="Times New Roman" w:cs="Times New Roman"/>
                <w:color w:val="000000" w:themeColor="text1"/>
                <w:sz w:val="22"/>
                <w:szCs w:val="24"/>
              </w:rPr>
              <w:t>"</w:t>
            </w:r>
            <w:proofErr w:type="gramStart"/>
            <w:r w:rsidRPr="000C4382">
              <w:rPr>
                <w:rFonts w:ascii="Times New Roman" w:hAnsi="Times New Roman" w:cs="Times New Roman"/>
                <w:color w:val="000000" w:themeColor="text1"/>
                <w:sz w:val="22"/>
                <w:szCs w:val="24"/>
              </w:rPr>
              <w:t>covid</w:t>
            </w:r>
            <w:proofErr w:type="gramEnd"/>
            <w:r w:rsidRPr="000C4382">
              <w:rPr>
                <w:rFonts w:ascii="Times New Roman" w:hAnsi="Times New Roman" w:cs="Times New Roman"/>
                <w:color w:val="000000" w:themeColor="text1"/>
                <w:sz w:val="22"/>
                <w:szCs w:val="24"/>
              </w:rPr>
              <w:t>-19": Condition AND "vaccine": Intervention</w:t>
            </w:r>
          </w:p>
        </w:tc>
        <w:tc>
          <w:tcPr>
            <w:tcW w:w="1006" w:type="dxa"/>
          </w:tcPr>
          <w:p w14:paraId="10700A7E" w14:textId="289E96D9" w:rsidR="00421060" w:rsidRPr="000C4382" w:rsidRDefault="00421060" w:rsidP="00B828EF">
            <w:pPr>
              <w:rPr>
                <w:rFonts w:ascii="Times New Roman" w:hAnsi="Times New Roman" w:cs="Times New Roman"/>
                <w:color w:val="000000" w:themeColor="text1"/>
                <w:sz w:val="22"/>
                <w:szCs w:val="24"/>
              </w:rPr>
            </w:pPr>
            <w:r w:rsidRPr="000C4382">
              <w:rPr>
                <w:rFonts w:ascii="Times New Roman" w:hAnsi="Times New Roman" w:cs="Times New Roman" w:hint="eastAsia"/>
                <w:color w:val="000000" w:themeColor="text1"/>
                <w:sz w:val="22"/>
                <w:szCs w:val="24"/>
              </w:rPr>
              <w:t>2</w:t>
            </w:r>
            <w:r w:rsidRPr="000C4382">
              <w:rPr>
                <w:rFonts w:ascii="Times New Roman" w:hAnsi="Times New Roman" w:cs="Times New Roman"/>
                <w:color w:val="000000" w:themeColor="text1"/>
                <w:sz w:val="22"/>
                <w:szCs w:val="24"/>
              </w:rPr>
              <w:t>56</w:t>
            </w:r>
          </w:p>
        </w:tc>
      </w:tr>
    </w:tbl>
    <w:p w14:paraId="54D93956" w14:textId="5D24F13B" w:rsidR="00B401F5" w:rsidRPr="000C4382" w:rsidRDefault="00B401F5">
      <w:pPr>
        <w:widowControl/>
        <w:jc w:val="left"/>
        <w:rPr>
          <w:rFonts w:ascii="Times New Roman" w:hAnsi="Times New Roman" w:cs="Times New Roman"/>
          <w:color w:val="000000" w:themeColor="text1"/>
        </w:rPr>
      </w:pPr>
      <w:r w:rsidRPr="000C4382">
        <w:rPr>
          <w:rFonts w:ascii="Times New Roman" w:hAnsi="Times New Roman" w:cs="Times New Roman"/>
          <w:color w:val="000000" w:themeColor="text1"/>
        </w:rPr>
        <w:br w:type="page"/>
      </w:r>
    </w:p>
    <w:p w14:paraId="26F69A4F" w14:textId="77777777" w:rsidR="00B401F5" w:rsidRPr="000C4382" w:rsidRDefault="00B401F5">
      <w:pPr>
        <w:rPr>
          <w:rFonts w:ascii="Times New Roman" w:hAnsi="Times New Roman" w:cs="Times New Roman"/>
          <w:color w:val="000000" w:themeColor="text1"/>
        </w:rPr>
        <w:sectPr w:rsidR="00B401F5" w:rsidRPr="000C4382" w:rsidSect="00B401F5">
          <w:pgSz w:w="11906" w:h="16838"/>
          <w:pgMar w:top="1440" w:right="1797" w:bottom="1440" w:left="1797" w:header="851" w:footer="992" w:gutter="0"/>
          <w:cols w:space="425"/>
          <w:docGrid w:type="linesAndChars" w:linePitch="312"/>
        </w:sectPr>
      </w:pPr>
    </w:p>
    <w:p w14:paraId="5D63A5C4" w14:textId="241BD22E" w:rsidR="00CA7330" w:rsidRPr="000C4382" w:rsidRDefault="00964EA3">
      <w:pPr>
        <w:rPr>
          <w:rFonts w:ascii="Times New Roman" w:hAnsi="Times New Roman" w:cs="Times New Roman"/>
          <w:color w:val="000000" w:themeColor="text1"/>
        </w:rPr>
      </w:pPr>
      <w:r w:rsidRPr="000C4382">
        <w:rPr>
          <w:rFonts w:ascii="Times New Roman" w:hAnsi="Times New Roman" w:cs="Times New Roman"/>
          <w:color w:val="000000" w:themeColor="text1"/>
        </w:rPr>
        <w:lastRenderedPageBreak/>
        <w:t xml:space="preserve">Supplementary </w:t>
      </w:r>
      <w:r w:rsidR="00570EC7" w:rsidRPr="000C4382">
        <w:rPr>
          <w:rFonts w:ascii="Times New Roman" w:hAnsi="Times New Roman" w:cs="Times New Roman"/>
          <w:color w:val="000000" w:themeColor="text1"/>
        </w:rPr>
        <w:t>T</w:t>
      </w:r>
      <w:r w:rsidRPr="000C4382">
        <w:rPr>
          <w:rFonts w:ascii="Times New Roman" w:hAnsi="Times New Roman" w:cs="Times New Roman"/>
          <w:color w:val="000000" w:themeColor="text1"/>
        </w:rPr>
        <w:t>able 2:</w:t>
      </w:r>
      <w:r w:rsidR="00CF2130" w:rsidRPr="000C4382">
        <w:rPr>
          <w:rFonts w:ascii="Times New Roman" w:hAnsi="Times New Roman" w:cs="Times New Roman"/>
          <w:color w:val="000000" w:themeColor="text1"/>
        </w:rPr>
        <w:t xml:space="preserve"> Risk of bias assessment for a. randomized (RoB-2 tool) and b. observational (ROBINS-I tool) studies.</w:t>
      </w:r>
    </w:p>
    <w:p w14:paraId="52DB41F2" w14:textId="77777777" w:rsidR="00CF2130" w:rsidRPr="000C4382" w:rsidRDefault="00CF2130">
      <w:pPr>
        <w:rPr>
          <w:rFonts w:ascii="Times New Roman" w:hAnsi="Times New Roman" w:cs="Times New Roman"/>
          <w:color w:val="000000" w:themeColor="text1"/>
        </w:rPr>
      </w:pPr>
      <w:r w:rsidRPr="000C4382">
        <w:rPr>
          <w:rFonts w:ascii="Times New Roman" w:hAnsi="Times New Roman" w:cs="Times New Roman"/>
          <w:color w:val="000000" w:themeColor="text1"/>
        </w:rPr>
        <w:t>a.</w:t>
      </w:r>
    </w:p>
    <w:tbl>
      <w:tblPr>
        <w:tblW w:w="5000" w:type="pct"/>
        <w:tblLook w:val="04A0" w:firstRow="1" w:lastRow="0" w:firstColumn="1" w:lastColumn="0" w:noHBand="0" w:noVBand="1"/>
      </w:tblPr>
      <w:tblGrid>
        <w:gridCol w:w="1993"/>
        <w:gridCol w:w="1993"/>
        <w:gridCol w:w="1993"/>
        <w:gridCol w:w="1993"/>
        <w:gridCol w:w="1992"/>
        <w:gridCol w:w="1992"/>
        <w:gridCol w:w="1992"/>
      </w:tblGrid>
      <w:tr w:rsidR="000C4382" w:rsidRPr="000C4382" w14:paraId="4A877741" w14:textId="77777777" w:rsidTr="00CF2130">
        <w:trPr>
          <w:trHeight w:val="942"/>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DB06A" w14:textId="77777777" w:rsidR="00CF2130" w:rsidRPr="000C4382" w:rsidRDefault="00CF2130" w:rsidP="00CF2130">
            <w:pPr>
              <w:widowControl/>
              <w:jc w:val="center"/>
              <w:rPr>
                <w:rFonts w:ascii="Times New Roman" w:eastAsia="宋体" w:hAnsi="Times New Roman" w:cs="Times New Roman"/>
                <w:color w:val="000000" w:themeColor="text1"/>
                <w:kern w:val="0"/>
                <w:sz w:val="24"/>
                <w:szCs w:val="24"/>
              </w:rPr>
            </w:pPr>
            <w:r w:rsidRPr="000C4382">
              <w:rPr>
                <w:rFonts w:ascii="Times New Roman" w:eastAsia="宋体" w:hAnsi="Times New Roman" w:cs="Times New Roman"/>
                <w:color w:val="000000" w:themeColor="text1"/>
                <w:kern w:val="0"/>
                <w:sz w:val="24"/>
                <w:szCs w:val="24"/>
              </w:rPr>
              <w:t>Author Year</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30E5A1A2" w14:textId="77777777" w:rsidR="00CF2130" w:rsidRPr="000C4382" w:rsidRDefault="00CF2130" w:rsidP="00CF2130">
            <w:pPr>
              <w:widowControl/>
              <w:jc w:val="center"/>
              <w:rPr>
                <w:rFonts w:ascii="Times New Roman" w:eastAsia="宋体" w:hAnsi="Times New Roman" w:cs="Times New Roman"/>
                <w:color w:val="000000" w:themeColor="text1"/>
                <w:kern w:val="0"/>
                <w:sz w:val="24"/>
                <w:szCs w:val="24"/>
              </w:rPr>
            </w:pPr>
            <w:r w:rsidRPr="000C4382">
              <w:rPr>
                <w:rFonts w:ascii="Times New Roman" w:eastAsia="宋体" w:hAnsi="Times New Roman" w:cs="Times New Roman"/>
                <w:color w:val="000000" w:themeColor="text1"/>
                <w:kern w:val="0"/>
                <w:sz w:val="24"/>
                <w:szCs w:val="24"/>
              </w:rPr>
              <w:t>Domain 1. Randomization process</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7476967F" w14:textId="77777777" w:rsidR="00CF2130" w:rsidRPr="000C4382" w:rsidRDefault="00CF2130" w:rsidP="00CF2130">
            <w:pPr>
              <w:widowControl/>
              <w:jc w:val="center"/>
              <w:rPr>
                <w:rFonts w:ascii="Times New Roman" w:eastAsia="宋体" w:hAnsi="Times New Roman" w:cs="Times New Roman"/>
                <w:color w:val="000000" w:themeColor="text1"/>
                <w:kern w:val="0"/>
                <w:sz w:val="24"/>
                <w:szCs w:val="24"/>
              </w:rPr>
            </w:pPr>
            <w:r w:rsidRPr="000C4382">
              <w:rPr>
                <w:rFonts w:ascii="Times New Roman" w:eastAsia="宋体" w:hAnsi="Times New Roman" w:cs="Times New Roman"/>
                <w:color w:val="000000" w:themeColor="text1"/>
                <w:kern w:val="0"/>
                <w:sz w:val="24"/>
                <w:szCs w:val="24"/>
              </w:rPr>
              <w:t>Domain 2. Deviations from intended interventions</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04786D64" w14:textId="77777777" w:rsidR="00CF2130" w:rsidRPr="000C4382" w:rsidRDefault="00CF2130" w:rsidP="00CF2130">
            <w:pPr>
              <w:widowControl/>
              <w:jc w:val="center"/>
              <w:rPr>
                <w:rFonts w:ascii="Times New Roman" w:eastAsia="宋体" w:hAnsi="Times New Roman" w:cs="Times New Roman"/>
                <w:color w:val="000000" w:themeColor="text1"/>
                <w:kern w:val="0"/>
                <w:sz w:val="24"/>
                <w:szCs w:val="24"/>
              </w:rPr>
            </w:pPr>
            <w:r w:rsidRPr="000C4382">
              <w:rPr>
                <w:rFonts w:ascii="Times New Roman" w:eastAsia="宋体" w:hAnsi="Times New Roman" w:cs="Times New Roman"/>
                <w:color w:val="000000" w:themeColor="text1"/>
                <w:kern w:val="0"/>
                <w:sz w:val="24"/>
                <w:szCs w:val="24"/>
              </w:rPr>
              <w:t xml:space="preserve">Domain 3. </w:t>
            </w:r>
            <w:proofErr w:type="spellStart"/>
            <w:r w:rsidRPr="000C4382">
              <w:rPr>
                <w:rFonts w:ascii="Times New Roman" w:eastAsia="宋体" w:hAnsi="Times New Roman" w:cs="Times New Roman"/>
                <w:color w:val="000000" w:themeColor="text1"/>
                <w:kern w:val="0"/>
                <w:sz w:val="24"/>
                <w:szCs w:val="24"/>
              </w:rPr>
              <w:t>Mising</w:t>
            </w:r>
            <w:proofErr w:type="spellEnd"/>
            <w:r w:rsidRPr="000C4382">
              <w:rPr>
                <w:rFonts w:ascii="Times New Roman" w:eastAsia="宋体" w:hAnsi="Times New Roman" w:cs="Times New Roman"/>
                <w:color w:val="000000" w:themeColor="text1"/>
                <w:kern w:val="0"/>
                <w:sz w:val="24"/>
                <w:szCs w:val="24"/>
              </w:rPr>
              <w:t xml:space="preserve"> outcome data</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1B09547F" w14:textId="77777777" w:rsidR="00CF2130" w:rsidRPr="000C4382" w:rsidRDefault="00CF2130" w:rsidP="00CF2130">
            <w:pPr>
              <w:widowControl/>
              <w:jc w:val="center"/>
              <w:rPr>
                <w:rFonts w:ascii="Times New Roman" w:eastAsia="宋体" w:hAnsi="Times New Roman" w:cs="Times New Roman"/>
                <w:color w:val="000000" w:themeColor="text1"/>
                <w:kern w:val="0"/>
                <w:sz w:val="24"/>
                <w:szCs w:val="24"/>
              </w:rPr>
            </w:pPr>
            <w:r w:rsidRPr="000C4382">
              <w:rPr>
                <w:rFonts w:ascii="Times New Roman" w:eastAsia="宋体" w:hAnsi="Times New Roman" w:cs="Times New Roman"/>
                <w:color w:val="000000" w:themeColor="text1"/>
                <w:kern w:val="0"/>
                <w:sz w:val="24"/>
                <w:szCs w:val="24"/>
              </w:rPr>
              <w:t>Domain 4. Measurement of the outcome</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4FFB4455" w14:textId="77777777" w:rsidR="00CF2130" w:rsidRPr="000C4382" w:rsidRDefault="00CF2130" w:rsidP="00CF2130">
            <w:pPr>
              <w:widowControl/>
              <w:jc w:val="center"/>
              <w:rPr>
                <w:rFonts w:ascii="Times New Roman" w:eastAsia="宋体" w:hAnsi="Times New Roman" w:cs="Times New Roman"/>
                <w:color w:val="000000" w:themeColor="text1"/>
                <w:kern w:val="0"/>
                <w:sz w:val="24"/>
                <w:szCs w:val="24"/>
              </w:rPr>
            </w:pPr>
            <w:r w:rsidRPr="000C4382">
              <w:rPr>
                <w:rFonts w:ascii="Times New Roman" w:eastAsia="宋体" w:hAnsi="Times New Roman" w:cs="Times New Roman"/>
                <w:color w:val="000000" w:themeColor="text1"/>
                <w:kern w:val="0"/>
                <w:sz w:val="24"/>
                <w:szCs w:val="24"/>
              </w:rPr>
              <w:t>Domain 5. Selection of the reported result</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7579538E" w14:textId="77777777" w:rsidR="00CF2130" w:rsidRPr="000C4382" w:rsidRDefault="00CF2130" w:rsidP="00CF2130">
            <w:pPr>
              <w:widowControl/>
              <w:jc w:val="center"/>
              <w:rPr>
                <w:rFonts w:ascii="Times New Roman" w:eastAsia="宋体" w:hAnsi="Times New Roman" w:cs="Times New Roman"/>
                <w:color w:val="000000" w:themeColor="text1"/>
                <w:kern w:val="0"/>
                <w:sz w:val="24"/>
                <w:szCs w:val="24"/>
              </w:rPr>
            </w:pPr>
            <w:r w:rsidRPr="000C4382">
              <w:rPr>
                <w:rFonts w:ascii="Times New Roman" w:eastAsia="宋体" w:hAnsi="Times New Roman" w:cs="Times New Roman"/>
                <w:color w:val="000000" w:themeColor="text1"/>
                <w:kern w:val="0"/>
                <w:sz w:val="24"/>
                <w:szCs w:val="24"/>
              </w:rPr>
              <w:t xml:space="preserve">Domain 6. </w:t>
            </w:r>
            <w:proofErr w:type="gramStart"/>
            <w:r w:rsidRPr="000C4382">
              <w:rPr>
                <w:rFonts w:ascii="Times New Roman" w:eastAsia="宋体" w:hAnsi="Times New Roman" w:cs="Times New Roman"/>
                <w:color w:val="000000" w:themeColor="text1"/>
                <w:kern w:val="0"/>
                <w:sz w:val="24"/>
                <w:szCs w:val="24"/>
              </w:rPr>
              <w:t>Overall</w:t>
            </w:r>
            <w:proofErr w:type="gramEnd"/>
            <w:r w:rsidRPr="000C4382">
              <w:rPr>
                <w:rFonts w:ascii="Times New Roman" w:eastAsia="宋体" w:hAnsi="Times New Roman" w:cs="Times New Roman"/>
                <w:color w:val="000000" w:themeColor="text1"/>
                <w:kern w:val="0"/>
                <w:sz w:val="24"/>
                <w:szCs w:val="24"/>
              </w:rPr>
              <w:t xml:space="preserve"> Bias</w:t>
            </w:r>
          </w:p>
        </w:tc>
      </w:tr>
      <w:tr w:rsidR="00CF2130" w:rsidRPr="000C4382" w14:paraId="4DED509E" w14:textId="77777777" w:rsidTr="00CF2130">
        <w:trPr>
          <w:trHeight w:val="540"/>
        </w:trPr>
        <w:tc>
          <w:tcPr>
            <w:tcW w:w="714" w:type="pct"/>
            <w:tcBorders>
              <w:top w:val="nil"/>
              <w:left w:val="single" w:sz="4" w:space="0" w:color="auto"/>
              <w:bottom w:val="single" w:sz="4" w:space="0" w:color="auto"/>
              <w:right w:val="single" w:sz="4" w:space="0" w:color="auto"/>
            </w:tcBorders>
            <w:shd w:val="clear" w:color="auto" w:fill="auto"/>
            <w:vAlign w:val="center"/>
            <w:hideMark/>
          </w:tcPr>
          <w:p w14:paraId="49F6DE71"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 xml:space="preserve">Krishna Mohan </w:t>
            </w:r>
            <w:proofErr w:type="spellStart"/>
            <w:r w:rsidRPr="000C4382">
              <w:rPr>
                <w:rFonts w:ascii="Times New Roman" w:eastAsia="宋体" w:hAnsi="Times New Roman" w:cs="Times New Roman"/>
                <w:color w:val="000000" w:themeColor="text1"/>
                <w:kern w:val="0"/>
                <w:sz w:val="22"/>
              </w:rPr>
              <w:t>Vadrevu</w:t>
            </w:r>
            <w:proofErr w:type="spellEnd"/>
            <w:r w:rsidRPr="000C4382">
              <w:rPr>
                <w:rFonts w:ascii="Times New Roman" w:eastAsia="宋体" w:hAnsi="Times New Roman" w:cs="Times New Roman"/>
                <w:color w:val="000000" w:themeColor="text1"/>
                <w:kern w:val="0"/>
                <w:sz w:val="22"/>
              </w:rPr>
              <w:t xml:space="preserve"> 2022</w:t>
            </w:r>
          </w:p>
        </w:tc>
        <w:tc>
          <w:tcPr>
            <w:tcW w:w="714" w:type="pct"/>
            <w:tcBorders>
              <w:top w:val="nil"/>
              <w:left w:val="nil"/>
              <w:bottom w:val="single" w:sz="4" w:space="0" w:color="auto"/>
              <w:right w:val="single" w:sz="4" w:space="0" w:color="auto"/>
            </w:tcBorders>
            <w:shd w:val="clear" w:color="auto" w:fill="auto"/>
            <w:vAlign w:val="center"/>
            <w:hideMark/>
          </w:tcPr>
          <w:p w14:paraId="1EC0691F"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714" w:type="pct"/>
            <w:tcBorders>
              <w:top w:val="nil"/>
              <w:left w:val="nil"/>
              <w:bottom w:val="single" w:sz="4" w:space="0" w:color="auto"/>
              <w:right w:val="single" w:sz="4" w:space="0" w:color="auto"/>
            </w:tcBorders>
            <w:shd w:val="clear" w:color="auto" w:fill="auto"/>
            <w:vAlign w:val="center"/>
            <w:hideMark/>
          </w:tcPr>
          <w:p w14:paraId="568D9C75"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Some concerns</w:t>
            </w:r>
          </w:p>
        </w:tc>
        <w:tc>
          <w:tcPr>
            <w:tcW w:w="714" w:type="pct"/>
            <w:tcBorders>
              <w:top w:val="nil"/>
              <w:left w:val="nil"/>
              <w:bottom w:val="single" w:sz="4" w:space="0" w:color="auto"/>
              <w:right w:val="single" w:sz="4" w:space="0" w:color="auto"/>
            </w:tcBorders>
            <w:shd w:val="clear" w:color="auto" w:fill="auto"/>
            <w:vAlign w:val="center"/>
            <w:hideMark/>
          </w:tcPr>
          <w:p w14:paraId="11B81850"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Some concerns</w:t>
            </w:r>
          </w:p>
        </w:tc>
        <w:tc>
          <w:tcPr>
            <w:tcW w:w="714" w:type="pct"/>
            <w:tcBorders>
              <w:top w:val="nil"/>
              <w:left w:val="nil"/>
              <w:bottom w:val="single" w:sz="4" w:space="0" w:color="auto"/>
              <w:right w:val="single" w:sz="4" w:space="0" w:color="auto"/>
            </w:tcBorders>
            <w:shd w:val="clear" w:color="auto" w:fill="auto"/>
            <w:vAlign w:val="center"/>
            <w:hideMark/>
          </w:tcPr>
          <w:p w14:paraId="5E896670"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714" w:type="pct"/>
            <w:tcBorders>
              <w:top w:val="nil"/>
              <w:left w:val="nil"/>
              <w:bottom w:val="single" w:sz="4" w:space="0" w:color="auto"/>
              <w:right w:val="single" w:sz="4" w:space="0" w:color="auto"/>
            </w:tcBorders>
            <w:shd w:val="clear" w:color="auto" w:fill="auto"/>
            <w:vAlign w:val="center"/>
            <w:hideMark/>
          </w:tcPr>
          <w:p w14:paraId="582BCB6D"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714" w:type="pct"/>
            <w:tcBorders>
              <w:top w:val="nil"/>
              <w:left w:val="nil"/>
              <w:bottom w:val="single" w:sz="4" w:space="0" w:color="auto"/>
              <w:right w:val="single" w:sz="4" w:space="0" w:color="auto"/>
            </w:tcBorders>
            <w:shd w:val="clear" w:color="auto" w:fill="auto"/>
            <w:vAlign w:val="center"/>
            <w:hideMark/>
          </w:tcPr>
          <w:p w14:paraId="2327EE4A"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Some concerns</w:t>
            </w:r>
          </w:p>
        </w:tc>
      </w:tr>
    </w:tbl>
    <w:p w14:paraId="243A9F08" w14:textId="77777777" w:rsidR="00CF2130" w:rsidRPr="000C4382" w:rsidRDefault="00CF2130">
      <w:pPr>
        <w:rPr>
          <w:rFonts w:ascii="Times New Roman" w:hAnsi="Times New Roman" w:cs="Times New Roman"/>
          <w:color w:val="000000" w:themeColor="text1"/>
        </w:rPr>
      </w:pPr>
    </w:p>
    <w:p w14:paraId="77F3C361" w14:textId="77777777" w:rsidR="00CF2130" w:rsidRPr="000C4382" w:rsidRDefault="00CF2130">
      <w:pPr>
        <w:rPr>
          <w:rFonts w:ascii="Times New Roman" w:hAnsi="Times New Roman" w:cs="Times New Roman"/>
          <w:color w:val="000000" w:themeColor="text1"/>
        </w:rPr>
      </w:pPr>
      <w:r w:rsidRPr="000C4382">
        <w:rPr>
          <w:rFonts w:ascii="Times New Roman" w:hAnsi="Times New Roman" w:cs="Times New Roman"/>
          <w:color w:val="000000" w:themeColor="text1"/>
        </w:rPr>
        <w:t>b.</w:t>
      </w:r>
    </w:p>
    <w:tbl>
      <w:tblPr>
        <w:tblW w:w="5000" w:type="pct"/>
        <w:tblLook w:val="04A0" w:firstRow="1" w:lastRow="0" w:firstColumn="1" w:lastColumn="0" w:noHBand="0" w:noVBand="1"/>
      </w:tblPr>
      <w:tblGrid>
        <w:gridCol w:w="1551"/>
        <w:gridCol w:w="1551"/>
        <w:gridCol w:w="1551"/>
        <w:gridCol w:w="1551"/>
        <w:gridCol w:w="1551"/>
        <w:gridCol w:w="1551"/>
        <w:gridCol w:w="1551"/>
        <w:gridCol w:w="1551"/>
        <w:gridCol w:w="1540"/>
      </w:tblGrid>
      <w:tr w:rsidR="000C4382" w:rsidRPr="000C4382" w14:paraId="72F35164" w14:textId="77777777" w:rsidTr="00CF2130">
        <w:trPr>
          <w:trHeight w:val="945"/>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B5965" w14:textId="77777777" w:rsidR="00CF2130" w:rsidRPr="000C4382" w:rsidRDefault="00CF2130" w:rsidP="00CF2130">
            <w:pPr>
              <w:widowControl/>
              <w:jc w:val="center"/>
              <w:rPr>
                <w:rFonts w:ascii="Times New Roman" w:eastAsia="宋体" w:hAnsi="Times New Roman" w:cs="Times New Roman"/>
                <w:color w:val="000000" w:themeColor="text1"/>
                <w:kern w:val="0"/>
                <w:sz w:val="24"/>
                <w:szCs w:val="24"/>
              </w:rPr>
            </w:pPr>
            <w:r w:rsidRPr="000C4382">
              <w:rPr>
                <w:rFonts w:ascii="Times New Roman" w:eastAsia="宋体" w:hAnsi="Times New Roman" w:cs="Times New Roman"/>
                <w:color w:val="000000" w:themeColor="text1"/>
                <w:kern w:val="0"/>
                <w:sz w:val="24"/>
                <w:szCs w:val="24"/>
              </w:rPr>
              <w:t>Author             Year</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2BC16CF5" w14:textId="77777777" w:rsidR="00CF2130" w:rsidRPr="000C4382" w:rsidRDefault="00CF2130" w:rsidP="00CF2130">
            <w:pPr>
              <w:widowControl/>
              <w:jc w:val="center"/>
              <w:rPr>
                <w:rFonts w:ascii="Times New Roman" w:eastAsia="宋体" w:hAnsi="Times New Roman" w:cs="Times New Roman"/>
                <w:color w:val="000000" w:themeColor="text1"/>
                <w:kern w:val="0"/>
                <w:sz w:val="24"/>
                <w:szCs w:val="24"/>
              </w:rPr>
            </w:pPr>
            <w:r w:rsidRPr="000C4382">
              <w:rPr>
                <w:rFonts w:ascii="Times New Roman" w:eastAsia="宋体" w:hAnsi="Times New Roman" w:cs="Times New Roman"/>
                <w:color w:val="000000" w:themeColor="text1"/>
                <w:kern w:val="0"/>
                <w:sz w:val="24"/>
                <w:szCs w:val="24"/>
              </w:rPr>
              <w:t>Domain 1. Confounding factors</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367DB0BF" w14:textId="77777777" w:rsidR="00CF2130" w:rsidRPr="000C4382" w:rsidRDefault="00CF2130" w:rsidP="00CF2130">
            <w:pPr>
              <w:widowControl/>
              <w:jc w:val="center"/>
              <w:rPr>
                <w:rFonts w:ascii="Times New Roman" w:eastAsia="宋体" w:hAnsi="Times New Roman" w:cs="Times New Roman"/>
                <w:color w:val="000000" w:themeColor="text1"/>
                <w:kern w:val="0"/>
                <w:sz w:val="24"/>
                <w:szCs w:val="24"/>
              </w:rPr>
            </w:pPr>
            <w:r w:rsidRPr="000C4382">
              <w:rPr>
                <w:rFonts w:ascii="Times New Roman" w:eastAsia="宋体" w:hAnsi="Times New Roman" w:cs="Times New Roman"/>
                <w:color w:val="000000" w:themeColor="text1"/>
                <w:kern w:val="0"/>
                <w:sz w:val="24"/>
                <w:szCs w:val="24"/>
              </w:rPr>
              <w:t>Domain 2. Selection of participants</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0EF25CA4" w14:textId="77777777" w:rsidR="00CF2130" w:rsidRPr="000C4382" w:rsidRDefault="00CF2130" w:rsidP="00CF2130">
            <w:pPr>
              <w:widowControl/>
              <w:jc w:val="center"/>
              <w:rPr>
                <w:rFonts w:ascii="Times New Roman" w:eastAsia="宋体" w:hAnsi="Times New Roman" w:cs="Times New Roman"/>
                <w:color w:val="000000" w:themeColor="text1"/>
                <w:kern w:val="0"/>
                <w:sz w:val="24"/>
                <w:szCs w:val="24"/>
              </w:rPr>
            </w:pPr>
            <w:r w:rsidRPr="000C4382">
              <w:rPr>
                <w:rFonts w:ascii="Times New Roman" w:eastAsia="宋体" w:hAnsi="Times New Roman" w:cs="Times New Roman"/>
                <w:color w:val="000000" w:themeColor="text1"/>
                <w:kern w:val="0"/>
                <w:sz w:val="24"/>
                <w:szCs w:val="24"/>
              </w:rPr>
              <w:t>Domain 3. Intervention classification</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02D8BD79" w14:textId="77777777" w:rsidR="00CF2130" w:rsidRPr="000C4382" w:rsidRDefault="00CF2130" w:rsidP="00CF2130">
            <w:pPr>
              <w:widowControl/>
              <w:jc w:val="center"/>
              <w:rPr>
                <w:rFonts w:ascii="Times New Roman" w:eastAsia="宋体" w:hAnsi="Times New Roman" w:cs="Times New Roman"/>
                <w:color w:val="000000" w:themeColor="text1"/>
                <w:kern w:val="0"/>
                <w:sz w:val="24"/>
                <w:szCs w:val="24"/>
              </w:rPr>
            </w:pPr>
            <w:r w:rsidRPr="000C4382">
              <w:rPr>
                <w:rFonts w:ascii="Times New Roman" w:eastAsia="宋体" w:hAnsi="Times New Roman" w:cs="Times New Roman"/>
                <w:color w:val="000000" w:themeColor="text1"/>
                <w:kern w:val="0"/>
                <w:sz w:val="24"/>
                <w:szCs w:val="24"/>
              </w:rPr>
              <w:t>Domain 4. Deviation from intervention</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4FE97FC8" w14:textId="77777777" w:rsidR="00CF2130" w:rsidRPr="000C4382" w:rsidRDefault="00CF2130" w:rsidP="00CF2130">
            <w:pPr>
              <w:widowControl/>
              <w:jc w:val="center"/>
              <w:rPr>
                <w:rFonts w:ascii="Times New Roman" w:eastAsia="宋体" w:hAnsi="Times New Roman" w:cs="Times New Roman"/>
                <w:color w:val="000000" w:themeColor="text1"/>
                <w:kern w:val="0"/>
                <w:sz w:val="24"/>
                <w:szCs w:val="24"/>
              </w:rPr>
            </w:pPr>
            <w:r w:rsidRPr="000C4382">
              <w:rPr>
                <w:rFonts w:ascii="Times New Roman" w:eastAsia="宋体" w:hAnsi="Times New Roman" w:cs="Times New Roman"/>
                <w:color w:val="000000" w:themeColor="text1"/>
                <w:kern w:val="0"/>
                <w:sz w:val="24"/>
                <w:szCs w:val="24"/>
              </w:rPr>
              <w:t>Domain 5. Missing data</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4BD7F7AC" w14:textId="77777777" w:rsidR="00CF2130" w:rsidRPr="000C4382" w:rsidRDefault="00CF2130" w:rsidP="00CF2130">
            <w:pPr>
              <w:widowControl/>
              <w:jc w:val="center"/>
              <w:rPr>
                <w:rFonts w:ascii="Times New Roman" w:eastAsia="宋体" w:hAnsi="Times New Roman" w:cs="Times New Roman"/>
                <w:color w:val="000000" w:themeColor="text1"/>
                <w:kern w:val="0"/>
                <w:sz w:val="24"/>
                <w:szCs w:val="24"/>
              </w:rPr>
            </w:pPr>
            <w:r w:rsidRPr="000C4382">
              <w:rPr>
                <w:rFonts w:ascii="Times New Roman" w:eastAsia="宋体" w:hAnsi="Times New Roman" w:cs="Times New Roman"/>
                <w:color w:val="000000" w:themeColor="text1"/>
                <w:kern w:val="0"/>
                <w:sz w:val="24"/>
                <w:szCs w:val="24"/>
              </w:rPr>
              <w:t>Domain 6. Measurement of outcome</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37454E10" w14:textId="77777777" w:rsidR="00CF2130" w:rsidRPr="000C4382" w:rsidRDefault="00CF2130" w:rsidP="00CF2130">
            <w:pPr>
              <w:widowControl/>
              <w:jc w:val="center"/>
              <w:rPr>
                <w:rFonts w:ascii="Times New Roman" w:eastAsia="宋体" w:hAnsi="Times New Roman" w:cs="Times New Roman"/>
                <w:color w:val="000000" w:themeColor="text1"/>
                <w:kern w:val="0"/>
                <w:sz w:val="24"/>
                <w:szCs w:val="24"/>
              </w:rPr>
            </w:pPr>
            <w:r w:rsidRPr="000C4382">
              <w:rPr>
                <w:rFonts w:ascii="Times New Roman" w:eastAsia="宋体" w:hAnsi="Times New Roman" w:cs="Times New Roman"/>
                <w:color w:val="000000" w:themeColor="text1"/>
                <w:kern w:val="0"/>
                <w:sz w:val="24"/>
                <w:szCs w:val="24"/>
              </w:rPr>
              <w:t>Domain 7. Selection of reported result</w:t>
            </w:r>
          </w:p>
        </w:tc>
        <w:tc>
          <w:tcPr>
            <w:tcW w:w="552" w:type="pct"/>
            <w:tcBorders>
              <w:top w:val="single" w:sz="4" w:space="0" w:color="auto"/>
              <w:left w:val="nil"/>
              <w:bottom w:val="single" w:sz="4" w:space="0" w:color="auto"/>
              <w:right w:val="single" w:sz="4" w:space="0" w:color="auto"/>
            </w:tcBorders>
            <w:shd w:val="clear" w:color="auto" w:fill="auto"/>
            <w:vAlign w:val="center"/>
            <w:hideMark/>
          </w:tcPr>
          <w:p w14:paraId="78D087B6" w14:textId="77777777" w:rsidR="00CF2130" w:rsidRPr="000C4382" w:rsidRDefault="00CF2130" w:rsidP="00CF2130">
            <w:pPr>
              <w:widowControl/>
              <w:jc w:val="center"/>
              <w:rPr>
                <w:rFonts w:ascii="Times New Roman" w:eastAsia="宋体" w:hAnsi="Times New Roman" w:cs="Times New Roman"/>
                <w:color w:val="000000" w:themeColor="text1"/>
                <w:kern w:val="0"/>
                <w:sz w:val="24"/>
                <w:szCs w:val="24"/>
              </w:rPr>
            </w:pPr>
            <w:r w:rsidRPr="000C4382">
              <w:rPr>
                <w:rFonts w:ascii="Times New Roman" w:eastAsia="宋体" w:hAnsi="Times New Roman" w:cs="Times New Roman"/>
                <w:color w:val="000000" w:themeColor="text1"/>
                <w:kern w:val="0"/>
                <w:sz w:val="24"/>
                <w:szCs w:val="24"/>
              </w:rPr>
              <w:t>ROBINS-I overall score</w:t>
            </w:r>
          </w:p>
        </w:tc>
      </w:tr>
      <w:tr w:rsidR="000C4382" w:rsidRPr="000C4382" w14:paraId="65052759" w14:textId="77777777" w:rsidTr="00CF2130">
        <w:trPr>
          <w:trHeight w:val="540"/>
        </w:trPr>
        <w:tc>
          <w:tcPr>
            <w:tcW w:w="556" w:type="pct"/>
            <w:tcBorders>
              <w:top w:val="nil"/>
              <w:left w:val="single" w:sz="4" w:space="0" w:color="auto"/>
              <w:bottom w:val="single" w:sz="4" w:space="0" w:color="auto"/>
              <w:right w:val="nil"/>
            </w:tcBorders>
            <w:shd w:val="clear" w:color="auto" w:fill="auto"/>
            <w:vAlign w:val="center"/>
            <w:hideMark/>
          </w:tcPr>
          <w:p w14:paraId="7B866854"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proofErr w:type="spellStart"/>
            <w:r w:rsidRPr="000C4382">
              <w:rPr>
                <w:rFonts w:ascii="Times New Roman" w:eastAsia="宋体" w:hAnsi="Times New Roman" w:cs="Times New Roman"/>
                <w:color w:val="000000" w:themeColor="text1"/>
                <w:kern w:val="0"/>
                <w:sz w:val="22"/>
              </w:rPr>
              <w:t>Oon</w:t>
            </w:r>
            <w:proofErr w:type="spellEnd"/>
            <w:r w:rsidRPr="000C4382">
              <w:rPr>
                <w:rFonts w:ascii="Times New Roman" w:eastAsia="宋体" w:hAnsi="Times New Roman" w:cs="Times New Roman"/>
                <w:color w:val="000000" w:themeColor="text1"/>
                <w:kern w:val="0"/>
                <w:sz w:val="22"/>
              </w:rPr>
              <w:t xml:space="preserve"> Tek Ng 2022</w:t>
            </w:r>
          </w:p>
        </w:tc>
        <w:tc>
          <w:tcPr>
            <w:tcW w:w="556" w:type="pct"/>
            <w:tcBorders>
              <w:top w:val="nil"/>
              <w:left w:val="single" w:sz="4" w:space="0" w:color="auto"/>
              <w:bottom w:val="single" w:sz="4" w:space="0" w:color="auto"/>
              <w:right w:val="single" w:sz="4" w:space="0" w:color="auto"/>
            </w:tcBorders>
            <w:shd w:val="clear" w:color="auto" w:fill="auto"/>
            <w:vAlign w:val="center"/>
            <w:hideMark/>
          </w:tcPr>
          <w:p w14:paraId="6E5D5A38"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Moderate</w:t>
            </w:r>
          </w:p>
        </w:tc>
        <w:tc>
          <w:tcPr>
            <w:tcW w:w="556" w:type="pct"/>
            <w:tcBorders>
              <w:top w:val="nil"/>
              <w:left w:val="nil"/>
              <w:bottom w:val="single" w:sz="4" w:space="0" w:color="auto"/>
              <w:right w:val="single" w:sz="4" w:space="0" w:color="auto"/>
            </w:tcBorders>
            <w:shd w:val="clear" w:color="auto" w:fill="auto"/>
            <w:vAlign w:val="center"/>
            <w:hideMark/>
          </w:tcPr>
          <w:p w14:paraId="0E5B125A"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56DBD1D9"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4A0E52CA"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228AEADF"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46613E89"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1BA8D93A"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37A2362D"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Moderate</w:t>
            </w:r>
          </w:p>
        </w:tc>
      </w:tr>
      <w:tr w:rsidR="000C4382" w:rsidRPr="000C4382" w14:paraId="458EF0F6" w14:textId="77777777" w:rsidTr="00CF2130">
        <w:trPr>
          <w:trHeight w:val="540"/>
        </w:trPr>
        <w:tc>
          <w:tcPr>
            <w:tcW w:w="556" w:type="pct"/>
            <w:tcBorders>
              <w:top w:val="nil"/>
              <w:left w:val="single" w:sz="4" w:space="0" w:color="auto"/>
              <w:bottom w:val="single" w:sz="4" w:space="0" w:color="auto"/>
              <w:right w:val="nil"/>
            </w:tcBorders>
            <w:shd w:val="clear" w:color="auto" w:fill="auto"/>
            <w:vAlign w:val="center"/>
            <w:hideMark/>
          </w:tcPr>
          <w:p w14:paraId="11C37AB8"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proofErr w:type="spellStart"/>
            <w:r w:rsidRPr="000C4382">
              <w:rPr>
                <w:rFonts w:ascii="Times New Roman" w:eastAsia="宋体" w:hAnsi="Times New Roman" w:cs="Times New Roman"/>
                <w:color w:val="000000" w:themeColor="text1"/>
                <w:kern w:val="0"/>
                <w:sz w:val="22"/>
              </w:rPr>
              <w:t>Ee</w:t>
            </w:r>
            <w:proofErr w:type="spellEnd"/>
            <w:r w:rsidRPr="000C4382">
              <w:rPr>
                <w:rFonts w:ascii="Times New Roman" w:eastAsia="宋体" w:hAnsi="Times New Roman" w:cs="Times New Roman"/>
                <w:color w:val="000000" w:themeColor="text1"/>
                <w:kern w:val="0"/>
                <w:sz w:val="22"/>
              </w:rPr>
              <w:t xml:space="preserve"> Vien Low 2022</w:t>
            </w:r>
          </w:p>
        </w:tc>
        <w:tc>
          <w:tcPr>
            <w:tcW w:w="556" w:type="pct"/>
            <w:tcBorders>
              <w:top w:val="nil"/>
              <w:left w:val="single" w:sz="4" w:space="0" w:color="auto"/>
              <w:bottom w:val="single" w:sz="4" w:space="0" w:color="auto"/>
              <w:right w:val="single" w:sz="4" w:space="0" w:color="auto"/>
            </w:tcBorders>
            <w:shd w:val="clear" w:color="auto" w:fill="auto"/>
            <w:vAlign w:val="center"/>
            <w:hideMark/>
          </w:tcPr>
          <w:p w14:paraId="1347A237"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Moderate</w:t>
            </w:r>
          </w:p>
        </w:tc>
        <w:tc>
          <w:tcPr>
            <w:tcW w:w="556" w:type="pct"/>
            <w:tcBorders>
              <w:top w:val="nil"/>
              <w:left w:val="nil"/>
              <w:bottom w:val="single" w:sz="4" w:space="0" w:color="auto"/>
              <w:right w:val="single" w:sz="4" w:space="0" w:color="auto"/>
            </w:tcBorders>
            <w:shd w:val="clear" w:color="auto" w:fill="auto"/>
            <w:vAlign w:val="center"/>
            <w:hideMark/>
          </w:tcPr>
          <w:p w14:paraId="3E26C264"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6FFC48D2"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3C829FF8"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7A3FB459"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78F6B091"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2AE09CCB"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05EBE3CD"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Moderate</w:t>
            </w:r>
          </w:p>
        </w:tc>
      </w:tr>
      <w:tr w:rsidR="000C4382" w:rsidRPr="000C4382" w14:paraId="1D750DA8" w14:textId="77777777" w:rsidTr="00CF2130">
        <w:trPr>
          <w:trHeight w:val="540"/>
        </w:trPr>
        <w:tc>
          <w:tcPr>
            <w:tcW w:w="556" w:type="pct"/>
            <w:tcBorders>
              <w:top w:val="nil"/>
              <w:left w:val="single" w:sz="4" w:space="0" w:color="auto"/>
              <w:bottom w:val="single" w:sz="4" w:space="0" w:color="auto"/>
              <w:right w:val="nil"/>
            </w:tcBorders>
            <w:shd w:val="clear" w:color="auto" w:fill="auto"/>
            <w:vAlign w:val="center"/>
            <w:hideMark/>
          </w:tcPr>
          <w:p w14:paraId="17BEDDC5"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 xml:space="preserve">Ronen </w:t>
            </w:r>
            <w:proofErr w:type="spellStart"/>
            <w:r w:rsidRPr="000C4382">
              <w:rPr>
                <w:rFonts w:ascii="Times New Roman" w:eastAsia="宋体" w:hAnsi="Times New Roman" w:cs="Times New Roman"/>
                <w:color w:val="000000" w:themeColor="text1"/>
                <w:kern w:val="0"/>
                <w:sz w:val="22"/>
              </w:rPr>
              <w:t>Arbel</w:t>
            </w:r>
            <w:proofErr w:type="spellEnd"/>
            <w:r w:rsidRPr="000C4382">
              <w:rPr>
                <w:rFonts w:ascii="Times New Roman" w:eastAsia="宋体" w:hAnsi="Times New Roman" w:cs="Times New Roman"/>
                <w:color w:val="000000" w:themeColor="text1"/>
                <w:kern w:val="0"/>
                <w:sz w:val="22"/>
              </w:rPr>
              <w:t xml:space="preserve"> 2021</w:t>
            </w:r>
          </w:p>
        </w:tc>
        <w:tc>
          <w:tcPr>
            <w:tcW w:w="556" w:type="pct"/>
            <w:tcBorders>
              <w:top w:val="nil"/>
              <w:left w:val="single" w:sz="4" w:space="0" w:color="auto"/>
              <w:bottom w:val="single" w:sz="4" w:space="0" w:color="auto"/>
              <w:right w:val="single" w:sz="4" w:space="0" w:color="auto"/>
            </w:tcBorders>
            <w:shd w:val="clear" w:color="auto" w:fill="auto"/>
            <w:vAlign w:val="center"/>
            <w:hideMark/>
          </w:tcPr>
          <w:p w14:paraId="104E7E39"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Moderate</w:t>
            </w:r>
          </w:p>
        </w:tc>
        <w:tc>
          <w:tcPr>
            <w:tcW w:w="556" w:type="pct"/>
            <w:tcBorders>
              <w:top w:val="nil"/>
              <w:left w:val="nil"/>
              <w:bottom w:val="single" w:sz="4" w:space="0" w:color="auto"/>
              <w:right w:val="single" w:sz="4" w:space="0" w:color="auto"/>
            </w:tcBorders>
            <w:shd w:val="clear" w:color="auto" w:fill="auto"/>
            <w:vAlign w:val="center"/>
            <w:hideMark/>
          </w:tcPr>
          <w:p w14:paraId="2E4D1844"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5EA8AE16"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082B637A"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0393FEDD"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5FA518F5"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5BBB6371"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3EE2CA3B"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Moderate</w:t>
            </w:r>
          </w:p>
        </w:tc>
      </w:tr>
      <w:tr w:rsidR="000C4382" w:rsidRPr="000C4382" w14:paraId="19196875" w14:textId="77777777" w:rsidTr="00CF2130">
        <w:trPr>
          <w:trHeight w:val="540"/>
        </w:trPr>
        <w:tc>
          <w:tcPr>
            <w:tcW w:w="556" w:type="pct"/>
            <w:tcBorders>
              <w:top w:val="nil"/>
              <w:left w:val="single" w:sz="4" w:space="0" w:color="auto"/>
              <w:bottom w:val="single" w:sz="4" w:space="0" w:color="auto"/>
              <w:right w:val="nil"/>
            </w:tcBorders>
            <w:shd w:val="clear" w:color="auto" w:fill="auto"/>
            <w:vAlign w:val="center"/>
            <w:hideMark/>
          </w:tcPr>
          <w:p w14:paraId="2E999FCD"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 xml:space="preserve">Cristina </w:t>
            </w:r>
            <w:proofErr w:type="spellStart"/>
            <w:r w:rsidRPr="000C4382">
              <w:rPr>
                <w:rFonts w:ascii="Times New Roman" w:eastAsia="宋体" w:hAnsi="Times New Roman" w:cs="Times New Roman"/>
                <w:color w:val="000000" w:themeColor="text1"/>
                <w:kern w:val="0"/>
                <w:sz w:val="22"/>
              </w:rPr>
              <w:t>Menni</w:t>
            </w:r>
            <w:proofErr w:type="spellEnd"/>
            <w:r w:rsidRPr="000C4382">
              <w:rPr>
                <w:rFonts w:ascii="Times New Roman" w:eastAsia="宋体" w:hAnsi="Times New Roman" w:cs="Times New Roman"/>
                <w:color w:val="000000" w:themeColor="text1"/>
                <w:kern w:val="0"/>
                <w:sz w:val="22"/>
              </w:rPr>
              <w:t xml:space="preserve"> 2022</w:t>
            </w:r>
          </w:p>
        </w:tc>
        <w:tc>
          <w:tcPr>
            <w:tcW w:w="556" w:type="pct"/>
            <w:tcBorders>
              <w:top w:val="nil"/>
              <w:left w:val="single" w:sz="4" w:space="0" w:color="auto"/>
              <w:bottom w:val="single" w:sz="4" w:space="0" w:color="auto"/>
              <w:right w:val="single" w:sz="4" w:space="0" w:color="auto"/>
            </w:tcBorders>
            <w:shd w:val="clear" w:color="auto" w:fill="auto"/>
            <w:vAlign w:val="center"/>
            <w:hideMark/>
          </w:tcPr>
          <w:p w14:paraId="56945709"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Moderate</w:t>
            </w:r>
          </w:p>
        </w:tc>
        <w:tc>
          <w:tcPr>
            <w:tcW w:w="556" w:type="pct"/>
            <w:tcBorders>
              <w:top w:val="nil"/>
              <w:left w:val="nil"/>
              <w:bottom w:val="single" w:sz="4" w:space="0" w:color="auto"/>
              <w:right w:val="single" w:sz="4" w:space="0" w:color="auto"/>
            </w:tcBorders>
            <w:shd w:val="clear" w:color="auto" w:fill="auto"/>
            <w:vAlign w:val="center"/>
            <w:hideMark/>
          </w:tcPr>
          <w:p w14:paraId="13DBCCC3"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724B1C2B"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46849AD4"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68347E92"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40E892C9"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35540A81"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7423B666"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Moderate</w:t>
            </w:r>
          </w:p>
        </w:tc>
      </w:tr>
      <w:tr w:rsidR="000C4382" w:rsidRPr="000C4382" w14:paraId="640E83C1" w14:textId="77777777" w:rsidTr="00CF2130">
        <w:trPr>
          <w:trHeight w:val="540"/>
        </w:trPr>
        <w:tc>
          <w:tcPr>
            <w:tcW w:w="556" w:type="pct"/>
            <w:tcBorders>
              <w:top w:val="nil"/>
              <w:left w:val="single" w:sz="4" w:space="0" w:color="auto"/>
              <w:bottom w:val="single" w:sz="4" w:space="0" w:color="auto"/>
              <w:right w:val="nil"/>
            </w:tcBorders>
            <w:shd w:val="clear" w:color="auto" w:fill="auto"/>
            <w:vAlign w:val="center"/>
            <w:hideMark/>
          </w:tcPr>
          <w:p w14:paraId="7EC91EA7"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Laith J Abu-</w:t>
            </w:r>
            <w:proofErr w:type="spellStart"/>
            <w:r w:rsidRPr="000C4382">
              <w:rPr>
                <w:rFonts w:ascii="Times New Roman" w:eastAsia="宋体" w:hAnsi="Times New Roman" w:cs="Times New Roman"/>
                <w:color w:val="000000" w:themeColor="text1"/>
                <w:kern w:val="0"/>
                <w:sz w:val="22"/>
              </w:rPr>
              <w:t>Raddad</w:t>
            </w:r>
            <w:proofErr w:type="spellEnd"/>
            <w:r w:rsidRPr="000C4382">
              <w:rPr>
                <w:rFonts w:ascii="Times New Roman" w:eastAsia="宋体" w:hAnsi="Times New Roman" w:cs="Times New Roman"/>
                <w:color w:val="000000" w:themeColor="text1"/>
                <w:kern w:val="0"/>
                <w:sz w:val="22"/>
              </w:rPr>
              <w:t xml:space="preserve"> 2022</w:t>
            </w:r>
          </w:p>
        </w:tc>
        <w:tc>
          <w:tcPr>
            <w:tcW w:w="556" w:type="pct"/>
            <w:tcBorders>
              <w:top w:val="nil"/>
              <w:left w:val="single" w:sz="4" w:space="0" w:color="auto"/>
              <w:bottom w:val="single" w:sz="4" w:space="0" w:color="auto"/>
              <w:right w:val="single" w:sz="4" w:space="0" w:color="auto"/>
            </w:tcBorders>
            <w:shd w:val="clear" w:color="auto" w:fill="auto"/>
            <w:vAlign w:val="center"/>
            <w:hideMark/>
          </w:tcPr>
          <w:p w14:paraId="04A9D7D2"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Moderate</w:t>
            </w:r>
          </w:p>
        </w:tc>
        <w:tc>
          <w:tcPr>
            <w:tcW w:w="556" w:type="pct"/>
            <w:tcBorders>
              <w:top w:val="nil"/>
              <w:left w:val="nil"/>
              <w:bottom w:val="single" w:sz="4" w:space="0" w:color="auto"/>
              <w:right w:val="single" w:sz="4" w:space="0" w:color="auto"/>
            </w:tcBorders>
            <w:shd w:val="clear" w:color="auto" w:fill="auto"/>
            <w:vAlign w:val="center"/>
            <w:hideMark/>
          </w:tcPr>
          <w:p w14:paraId="02C93D2E"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7D3CAF6D"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1C22DEC4"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00C8BA7B"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2FA6B9C8"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2A31F0DF"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58F2575E"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Moderate</w:t>
            </w:r>
          </w:p>
        </w:tc>
      </w:tr>
      <w:tr w:rsidR="000C4382" w:rsidRPr="000C4382" w14:paraId="15577B01" w14:textId="77777777" w:rsidTr="00CF2130">
        <w:trPr>
          <w:trHeight w:val="540"/>
        </w:trPr>
        <w:tc>
          <w:tcPr>
            <w:tcW w:w="556" w:type="pct"/>
            <w:tcBorders>
              <w:top w:val="nil"/>
              <w:left w:val="single" w:sz="4" w:space="0" w:color="auto"/>
              <w:bottom w:val="single" w:sz="4" w:space="0" w:color="auto"/>
              <w:right w:val="single" w:sz="4" w:space="0" w:color="auto"/>
            </w:tcBorders>
            <w:shd w:val="clear" w:color="auto" w:fill="auto"/>
            <w:vAlign w:val="center"/>
            <w:hideMark/>
          </w:tcPr>
          <w:p w14:paraId="1BE17A1A"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Alexandre R Marra 2022</w:t>
            </w:r>
          </w:p>
        </w:tc>
        <w:tc>
          <w:tcPr>
            <w:tcW w:w="556" w:type="pct"/>
            <w:tcBorders>
              <w:top w:val="nil"/>
              <w:left w:val="nil"/>
              <w:bottom w:val="single" w:sz="4" w:space="0" w:color="auto"/>
              <w:right w:val="single" w:sz="4" w:space="0" w:color="auto"/>
            </w:tcBorders>
            <w:shd w:val="clear" w:color="auto" w:fill="auto"/>
            <w:vAlign w:val="center"/>
            <w:hideMark/>
          </w:tcPr>
          <w:p w14:paraId="3415FC01"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Moderate</w:t>
            </w:r>
          </w:p>
        </w:tc>
        <w:tc>
          <w:tcPr>
            <w:tcW w:w="556" w:type="pct"/>
            <w:tcBorders>
              <w:top w:val="nil"/>
              <w:left w:val="nil"/>
              <w:bottom w:val="single" w:sz="4" w:space="0" w:color="auto"/>
              <w:right w:val="single" w:sz="4" w:space="0" w:color="auto"/>
            </w:tcBorders>
            <w:shd w:val="clear" w:color="auto" w:fill="auto"/>
            <w:vAlign w:val="center"/>
            <w:hideMark/>
          </w:tcPr>
          <w:p w14:paraId="4A7193EB"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02448B3F"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1A9EA071"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527DDD81"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Moderate</w:t>
            </w:r>
          </w:p>
        </w:tc>
        <w:tc>
          <w:tcPr>
            <w:tcW w:w="556" w:type="pct"/>
            <w:tcBorders>
              <w:top w:val="nil"/>
              <w:left w:val="nil"/>
              <w:bottom w:val="single" w:sz="4" w:space="0" w:color="auto"/>
              <w:right w:val="single" w:sz="4" w:space="0" w:color="auto"/>
            </w:tcBorders>
            <w:shd w:val="clear" w:color="auto" w:fill="auto"/>
            <w:vAlign w:val="center"/>
            <w:hideMark/>
          </w:tcPr>
          <w:p w14:paraId="41A76F29"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4F6054CE"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3DA245AB"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Moderate</w:t>
            </w:r>
          </w:p>
        </w:tc>
      </w:tr>
      <w:tr w:rsidR="000C4382" w:rsidRPr="000C4382" w14:paraId="3844C07D" w14:textId="77777777" w:rsidTr="00CF2130">
        <w:trPr>
          <w:trHeight w:val="540"/>
        </w:trPr>
        <w:tc>
          <w:tcPr>
            <w:tcW w:w="556" w:type="pct"/>
            <w:tcBorders>
              <w:top w:val="nil"/>
              <w:left w:val="single" w:sz="4" w:space="0" w:color="auto"/>
              <w:bottom w:val="single" w:sz="4" w:space="0" w:color="auto"/>
              <w:right w:val="single" w:sz="4" w:space="0" w:color="auto"/>
            </w:tcBorders>
            <w:shd w:val="clear" w:color="auto" w:fill="auto"/>
            <w:vAlign w:val="center"/>
            <w:hideMark/>
          </w:tcPr>
          <w:p w14:paraId="58168C96"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lastRenderedPageBreak/>
              <w:t>Sally Mahmoud 2022</w:t>
            </w:r>
          </w:p>
        </w:tc>
        <w:tc>
          <w:tcPr>
            <w:tcW w:w="556" w:type="pct"/>
            <w:tcBorders>
              <w:top w:val="nil"/>
              <w:left w:val="nil"/>
              <w:bottom w:val="single" w:sz="4" w:space="0" w:color="auto"/>
              <w:right w:val="single" w:sz="4" w:space="0" w:color="auto"/>
            </w:tcBorders>
            <w:shd w:val="clear" w:color="auto" w:fill="auto"/>
            <w:vAlign w:val="center"/>
            <w:hideMark/>
          </w:tcPr>
          <w:p w14:paraId="741C2B4F"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Serious</w:t>
            </w:r>
          </w:p>
        </w:tc>
        <w:tc>
          <w:tcPr>
            <w:tcW w:w="556" w:type="pct"/>
            <w:tcBorders>
              <w:top w:val="nil"/>
              <w:left w:val="nil"/>
              <w:bottom w:val="single" w:sz="4" w:space="0" w:color="auto"/>
              <w:right w:val="single" w:sz="4" w:space="0" w:color="auto"/>
            </w:tcBorders>
            <w:shd w:val="clear" w:color="auto" w:fill="auto"/>
            <w:vAlign w:val="center"/>
            <w:hideMark/>
          </w:tcPr>
          <w:p w14:paraId="77B66736"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2BA28A04"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159577A0"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Moderate</w:t>
            </w:r>
          </w:p>
        </w:tc>
        <w:tc>
          <w:tcPr>
            <w:tcW w:w="556" w:type="pct"/>
            <w:tcBorders>
              <w:top w:val="nil"/>
              <w:left w:val="nil"/>
              <w:bottom w:val="single" w:sz="4" w:space="0" w:color="auto"/>
              <w:right w:val="single" w:sz="4" w:space="0" w:color="auto"/>
            </w:tcBorders>
            <w:shd w:val="clear" w:color="auto" w:fill="auto"/>
            <w:vAlign w:val="center"/>
            <w:hideMark/>
          </w:tcPr>
          <w:p w14:paraId="221AE322"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7C88570E"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Moderate</w:t>
            </w:r>
          </w:p>
        </w:tc>
        <w:tc>
          <w:tcPr>
            <w:tcW w:w="556" w:type="pct"/>
            <w:tcBorders>
              <w:top w:val="nil"/>
              <w:left w:val="nil"/>
              <w:bottom w:val="single" w:sz="4" w:space="0" w:color="auto"/>
              <w:right w:val="single" w:sz="4" w:space="0" w:color="auto"/>
            </w:tcBorders>
            <w:shd w:val="clear" w:color="auto" w:fill="auto"/>
            <w:vAlign w:val="center"/>
            <w:hideMark/>
          </w:tcPr>
          <w:p w14:paraId="1580ADC6"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049737CF"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Serious</w:t>
            </w:r>
          </w:p>
        </w:tc>
      </w:tr>
      <w:tr w:rsidR="000C4382" w:rsidRPr="000C4382" w14:paraId="3062A7EC" w14:textId="77777777" w:rsidTr="00CF2130">
        <w:trPr>
          <w:trHeight w:val="540"/>
        </w:trPr>
        <w:tc>
          <w:tcPr>
            <w:tcW w:w="556" w:type="pct"/>
            <w:tcBorders>
              <w:top w:val="nil"/>
              <w:left w:val="single" w:sz="4" w:space="0" w:color="auto"/>
              <w:bottom w:val="single" w:sz="4" w:space="0" w:color="auto"/>
              <w:right w:val="single" w:sz="4" w:space="0" w:color="auto"/>
            </w:tcBorders>
            <w:shd w:val="clear" w:color="auto" w:fill="auto"/>
            <w:vAlign w:val="center"/>
            <w:hideMark/>
          </w:tcPr>
          <w:p w14:paraId="40994F68"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proofErr w:type="spellStart"/>
            <w:r w:rsidRPr="000C4382">
              <w:rPr>
                <w:rFonts w:ascii="Times New Roman" w:eastAsia="宋体" w:hAnsi="Times New Roman" w:cs="Times New Roman"/>
                <w:color w:val="000000" w:themeColor="text1"/>
                <w:kern w:val="0"/>
                <w:sz w:val="22"/>
              </w:rPr>
              <w:t>Hakan</w:t>
            </w:r>
            <w:proofErr w:type="spellEnd"/>
            <w:r w:rsidRPr="000C4382">
              <w:rPr>
                <w:rFonts w:ascii="Times New Roman" w:eastAsia="宋体" w:hAnsi="Times New Roman" w:cs="Times New Roman"/>
                <w:color w:val="000000" w:themeColor="text1"/>
                <w:kern w:val="0"/>
                <w:sz w:val="22"/>
              </w:rPr>
              <w:t xml:space="preserve"> </w:t>
            </w:r>
            <w:proofErr w:type="spellStart"/>
            <w:r w:rsidRPr="000C4382">
              <w:rPr>
                <w:rFonts w:ascii="Times New Roman" w:eastAsia="宋体" w:hAnsi="Times New Roman" w:cs="Times New Roman"/>
                <w:color w:val="000000" w:themeColor="text1"/>
                <w:kern w:val="0"/>
                <w:sz w:val="22"/>
              </w:rPr>
              <w:t>Demirhindi</w:t>
            </w:r>
            <w:proofErr w:type="spellEnd"/>
            <w:r w:rsidRPr="000C4382">
              <w:rPr>
                <w:rFonts w:ascii="Times New Roman" w:eastAsia="宋体" w:hAnsi="Times New Roman" w:cs="Times New Roman"/>
                <w:color w:val="000000" w:themeColor="text1"/>
                <w:kern w:val="0"/>
                <w:sz w:val="22"/>
              </w:rPr>
              <w:t xml:space="preserve"> 2022</w:t>
            </w:r>
          </w:p>
        </w:tc>
        <w:tc>
          <w:tcPr>
            <w:tcW w:w="556" w:type="pct"/>
            <w:tcBorders>
              <w:top w:val="nil"/>
              <w:left w:val="nil"/>
              <w:bottom w:val="single" w:sz="4" w:space="0" w:color="auto"/>
              <w:right w:val="single" w:sz="4" w:space="0" w:color="auto"/>
            </w:tcBorders>
            <w:shd w:val="clear" w:color="auto" w:fill="auto"/>
            <w:vAlign w:val="center"/>
            <w:hideMark/>
          </w:tcPr>
          <w:p w14:paraId="54881402"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037478A8"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26457609"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51CE092A"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68427E8D"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59FDCF72"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Moderate</w:t>
            </w:r>
          </w:p>
        </w:tc>
        <w:tc>
          <w:tcPr>
            <w:tcW w:w="556" w:type="pct"/>
            <w:tcBorders>
              <w:top w:val="nil"/>
              <w:left w:val="nil"/>
              <w:bottom w:val="single" w:sz="4" w:space="0" w:color="auto"/>
              <w:right w:val="single" w:sz="4" w:space="0" w:color="auto"/>
            </w:tcBorders>
            <w:shd w:val="clear" w:color="auto" w:fill="auto"/>
            <w:vAlign w:val="center"/>
            <w:hideMark/>
          </w:tcPr>
          <w:p w14:paraId="790C3BA7"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Moderate</w:t>
            </w:r>
          </w:p>
        </w:tc>
        <w:tc>
          <w:tcPr>
            <w:tcW w:w="552" w:type="pct"/>
            <w:tcBorders>
              <w:top w:val="nil"/>
              <w:left w:val="nil"/>
              <w:bottom w:val="single" w:sz="4" w:space="0" w:color="auto"/>
              <w:right w:val="single" w:sz="4" w:space="0" w:color="auto"/>
            </w:tcBorders>
            <w:shd w:val="clear" w:color="auto" w:fill="auto"/>
            <w:vAlign w:val="center"/>
            <w:hideMark/>
          </w:tcPr>
          <w:p w14:paraId="65595D71"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Moderate</w:t>
            </w:r>
          </w:p>
        </w:tc>
      </w:tr>
      <w:tr w:rsidR="000C4382" w:rsidRPr="000C4382" w14:paraId="5F67E2CF" w14:textId="77777777" w:rsidTr="00CF2130">
        <w:trPr>
          <w:trHeight w:val="540"/>
        </w:trPr>
        <w:tc>
          <w:tcPr>
            <w:tcW w:w="556" w:type="pct"/>
            <w:tcBorders>
              <w:top w:val="nil"/>
              <w:left w:val="single" w:sz="4" w:space="0" w:color="auto"/>
              <w:bottom w:val="single" w:sz="4" w:space="0" w:color="auto"/>
              <w:right w:val="single" w:sz="4" w:space="0" w:color="auto"/>
            </w:tcBorders>
            <w:shd w:val="clear" w:color="auto" w:fill="auto"/>
            <w:vAlign w:val="center"/>
            <w:hideMark/>
          </w:tcPr>
          <w:p w14:paraId="53D0C37A"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Chun-Hsiang Chiu 2022</w:t>
            </w:r>
          </w:p>
        </w:tc>
        <w:tc>
          <w:tcPr>
            <w:tcW w:w="556" w:type="pct"/>
            <w:tcBorders>
              <w:top w:val="nil"/>
              <w:left w:val="nil"/>
              <w:bottom w:val="single" w:sz="4" w:space="0" w:color="auto"/>
              <w:right w:val="single" w:sz="4" w:space="0" w:color="auto"/>
            </w:tcBorders>
            <w:shd w:val="clear" w:color="auto" w:fill="auto"/>
            <w:vAlign w:val="center"/>
            <w:hideMark/>
          </w:tcPr>
          <w:p w14:paraId="0AE808BF"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02A450AC"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74B77C52"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3E294B94"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51454C00"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6A8170AB"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6" w:type="pct"/>
            <w:tcBorders>
              <w:top w:val="nil"/>
              <w:left w:val="nil"/>
              <w:bottom w:val="single" w:sz="4" w:space="0" w:color="auto"/>
              <w:right w:val="single" w:sz="4" w:space="0" w:color="auto"/>
            </w:tcBorders>
            <w:shd w:val="clear" w:color="auto" w:fill="auto"/>
            <w:vAlign w:val="center"/>
            <w:hideMark/>
          </w:tcPr>
          <w:p w14:paraId="02CC33B4"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c>
          <w:tcPr>
            <w:tcW w:w="552" w:type="pct"/>
            <w:tcBorders>
              <w:top w:val="nil"/>
              <w:left w:val="nil"/>
              <w:bottom w:val="single" w:sz="4" w:space="0" w:color="auto"/>
              <w:right w:val="single" w:sz="4" w:space="0" w:color="auto"/>
            </w:tcBorders>
            <w:shd w:val="clear" w:color="auto" w:fill="auto"/>
            <w:vAlign w:val="center"/>
            <w:hideMark/>
          </w:tcPr>
          <w:p w14:paraId="6EE84339" w14:textId="77777777" w:rsidR="00CF2130" w:rsidRPr="000C4382" w:rsidRDefault="00CF2130" w:rsidP="00CF2130">
            <w:pPr>
              <w:widowControl/>
              <w:jc w:val="center"/>
              <w:rPr>
                <w:rFonts w:ascii="Times New Roman" w:eastAsia="宋体" w:hAnsi="Times New Roman" w:cs="Times New Roman"/>
                <w:color w:val="000000" w:themeColor="text1"/>
                <w:kern w:val="0"/>
                <w:sz w:val="22"/>
              </w:rPr>
            </w:pPr>
            <w:r w:rsidRPr="000C4382">
              <w:rPr>
                <w:rFonts w:ascii="Times New Roman" w:eastAsia="宋体" w:hAnsi="Times New Roman" w:cs="Times New Roman"/>
                <w:color w:val="000000" w:themeColor="text1"/>
                <w:kern w:val="0"/>
                <w:sz w:val="22"/>
              </w:rPr>
              <w:t>Low</w:t>
            </w:r>
          </w:p>
        </w:tc>
      </w:tr>
    </w:tbl>
    <w:p w14:paraId="2F750EC5" w14:textId="77777777" w:rsidR="00CF2130" w:rsidRPr="000C4382" w:rsidRDefault="00CF2130">
      <w:pPr>
        <w:rPr>
          <w:rFonts w:ascii="Times New Roman" w:hAnsi="Times New Roman" w:cs="Times New Roman"/>
          <w:color w:val="000000" w:themeColor="text1"/>
        </w:rPr>
      </w:pPr>
      <w:r w:rsidRPr="000C4382">
        <w:rPr>
          <w:rFonts w:ascii="Times New Roman" w:hAnsi="Times New Roman" w:cs="Times New Roman"/>
          <w:color w:val="000000" w:themeColor="text1"/>
        </w:rPr>
        <w:t xml:space="preserve">RoB-2: risk of bias-2 </w:t>
      </w:r>
      <w:proofErr w:type="gramStart"/>
      <w:r w:rsidRPr="000C4382">
        <w:rPr>
          <w:rFonts w:ascii="Times New Roman" w:hAnsi="Times New Roman" w:cs="Times New Roman"/>
          <w:color w:val="000000" w:themeColor="text1"/>
        </w:rPr>
        <w:t>tool</w:t>
      </w:r>
      <w:proofErr w:type="gramEnd"/>
      <w:r w:rsidRPr="000C4382">
        <w:rPr>
          <w:rFonts w:ascii="Times New Roman" w:hAnsi="Times New Roman" w:cs="Times New Roman"/>
          <w:color w:val="000000" w:themeColor="text1"/>
        </w:rPr>
        <w:t>, ROBINS-I: Risk of Bias In Non-</w:t>
      </w:r>
      <w:proofErr w:type="spellStart"/>
      <w:r w:rsidRPr="000C4382">
        <w:rPr>
          <w:rFonts w:ascii="Times New Roman" w:hAnsi="Times New Roman" w:cs="Times New Roman"/>
          <w:color w:val="000000" w:themeColor="text1"/>
        </w:rPr>
        <w:t>randomised</w:t>
      </w:r>
      <w:proofErr w:type="spellEnd"/>
      <w:r w:rsidRPr="000C4382">
        <w:rPr>
          <w:rFonts w:ascii="Times New Roman" w:hAnsi="Times New Roman" w:cs="Times New Roman"/>
          <w:color w:val="000000" w:themeColor="text1"/>
        </w:rPr>
        <w:t xml:space="preserve"> Studies of Interventions tool</w:t>
      </w:r>
    </w:p>
    <w:p w14:paraId="38C460CD" w14:textId="77777777" w:rsidR="00CF2130" w:rsidRPr="000C4382" w:rsidRDefault="00CF2130">
      <w:pPr>
        <w:rPr>
          <w:rFonts w:ascii="Times New Roman" w:hAnsi="Times New Roman" w:cs="Times New Roman"/>
          <w:color w:val="000000" w:themeColor="text1"/>
        </w:rPr>
      </w:pPr>
    </w:p>
    <w:p w14:paraId="60C26C04" w14:textId="77777777" w:rsidR="00CF2130" w:rsidRPr="000C4382" w:rsidRDefault="00CF2130" w:rsidP="00CF2130">
      <w:pPr>
        <w:rPr>
          <w:rFonts w:ascii="Times New Roman" w:hAnsi="Times New Roman" w:cs="Times New Roman"/>
          <w:color w:val="000000" w:themeColor="text1"/>
        </w:rPr>
      </w:pPr>
      <w:r w:rsidRPr="000C4382">
        <w:rPr>
          <w:rFonts w:ascii="Times New Roman" w:hAnsi="Times New Roman" w:cs="Times New Roman"/>
          <w:color w:val="000000" w:themeColor="text1"/>
        </w:rPr>
        <w:t>*ROBINS-I is a tool which assesses the risk of bias in non-</w:t>
      </w:r>
      <w:proofErr w:type="spellStart"/>
      <w:r w:rsidRPr="000C4382">
        <w:rPr>
          <w:rFonts w:ascii="Times New Roman" w:hAnsi="Times New Roman" w:cs="Times New Roman"/>
          <w:color w:val="000000" w:themeColor="text1"/>
        </w:rPr>
        <w:t>randomised</w:t>
      </w:r>
      <w:proofErr w:type="spellEnd"/>
      <w:r w:rsidRPr="000C4382">
        <w:rPr>
          <w:rFonts w:ascii="Times New Roman" w:hAnsi="Times New Roman" w:cs="Times New Roman"/>
          <w:color w:val="000000" w:themeColor="text1"/>
        </w:rPr>
        <w:t xml:space="preserve"> studies of interventions by looking into pre-intervention, intervention and post-intervention domains.</w:t>
      </w:r>
    </w:p>
    <w:p w14:paraId="1DB6C39A" w14:textId="78720770" w:rsidR="00CF2130" w:rsidRPr="000C4382" w:rsidRDefault="00CF2130" w:rsidP="00CF2130">
      <w:pPr>
        <w:rPr>
          <w:rFonts w:ascii="Times New Roman" w:hAnsi="Times New Roman" w:cs="Times New Roman"/>
          <w:color w:val="000000" w:themeColor="text1"/>
        </w:rPr>
      </w:pPr>
      <w:r w:rsidRPr="000C4382">
        <w:rPr>
          <w:rFonts w:ascii="Times New Roman" w:hAnsi="Times New Roman" w:cs="Times New Roman"/>
          <w:color w:val="000000" w:themeColor="text1"/>
        </w:rPr>
        <w:t xml:space="preserve">Studies with low risk of bias (no or one moderate concern in the included domains) are comparable to </w:t>
      </w:r>
      <w:proofErr w:type="spellStart"/>
      <w:r w:rsidRPr="000C4382">
        <w:rPr>
          <w:rFonts w:ascii="Times New Roman" w:hAnsi="Times New Roman" w:cs="Times New Roman"/>
          <w:color w:val="000000" w:themeColor="text1"/>
        </w:rPr>
        <w:t>randomised</w:t>
      </w:r>
      <w:proofErr w:type="spellEnd"/>
      <w:r w:rsidRPr="000C4382">
        <w:rPr>
          <w:rFonts w:ascii="Times New Roman" w:hAnsi="Times New Roman" w:cs="Times New Roman"/>
          <w:color w:val="000000" w:themeColor="text1"/>
        </w:rPr>
        <w:t xml:space="preserve"> controlled trials. Studies with moderate risk of bias (up to four moderate concerns in the included domains) can be </w:t>
      </w:r>
      <w:proofErr w:type="spellStart"/>
      <w:r w:rsidRPr="000C4382">
        <w:rPr>
          <w:rFonts w:ascii="Times New Roman" w:hAnsi="Times New Roman" w:cs="Times New Roman"/>
          <w:color w:val="000000" w:themeColor="text1"/>
        </w:rPr>
        <w:t>characterised</w:t>
      </w:r>
      <w:proofErr w:type="spellEnd"/>
      <w:r w:rsidRPr="000C4382">
        <w:rPr>
          <w:rFonts w:ascii="Times New Roman" w:hAnsi="Times New Roman" w:cs="Times New Roman"/>
          <w:color w:val="000000" w:themeColor="text1"/>
        </w:rPr>
        <w:t xml:space="preserve"> as credible but cannot considered comparable to a well performed </w:t>
      </w:r>
      <w:proofErr w:type="spellStart"/>
      <w:r w:rsidRPr="000C4382">
        <w:rPr>
          <w:rFonts w:ascii="Times New Roman" w:hAnsi="Times New Roman" w:cs="Times New Roman"/>
          <w:color w:val="000000" w:themeColor="text1"/>
        </w:rPr>
        <w:t>randomised</w:t>
      </w:r>
      <w:proofErr w:type="spellEnd"/>
      <w:r w:rsidRPr="000C4382">
        <w:rPr>
          <w:rFonts w:ascii="Times New Roman" w:hAnsi="Times New Roman" w:cs="Times New Roman"/>
          <w:color w:val="000000" w:themeColor="text1"/>
        </w:rPr>
        <w:t xml:space="preserve"> trial. Studies with serious risk of bias (at least one serious concern or multiple moderate concerns in the included domains) have important problems in the design. Studies with critical risk of bias (critical concerns or multiple serious concerns in the included domains) are too problematic to provide useful evidence on the intervention effect.</w:t>
      </w:r>
    </w:p>
    <w:p w14:paraId="49943BB0" w14:textId="56C2AD45" w:rsidR="00CC2182" w:rsidRPr="000C4382" w:rsidRDefault="00CC2182" w:rsidP="00CF2130">
      <w:pPr>
        <w:rPr>
          <w:rFonts w:ascii="Times New Roman" w:hAnsi="Times New Roman" w:cs="Times New Roman"/>
          <w:color w:val="000000" w:themeColor="text1"/>
        </w:rPr>
      </w:pPr>
    </w:p>
    <w:p w14:paraId="057E2436" w14:textId="533FCD8F" w:rsidR="00CC2182" w:rsidRPr="000C4382" w:rsidRDefault="00CC2182" w:rsidP="00CF2130">
      <w:pPr>
        <w:rPr>
          <w:rFonts w:ascii="Times New Roman" w:hAnsi="Times New Roman" w:cs="Times New Roman"/>
          <w:color w:val="000000" w:themeColor="text1"/>
        </w:rPr>
      </w:pPr>
    </w:p>
    <w:p w14:paraId="51BDCBA7" w14:textId="793AA44D" w:rsidR="00CC2182" w:rsidRPr="000C4382" w:rsidRDefault="00CC2182" w:rsidP="00CF2130">
      <w:pPr>
        <w:rPr>
          <w:rFonts w:ascii="Times New Roman" w:hAnsi="Times New Roman" w:cs="Times New Roman"/>
          <w:color w:val="000000" w:themeColor="text1"/>
        </w:rPr>
      </w:pPr>
    </w:p>
    <w:p w14:paraId="59BE079F" w14:textId="6A373D18" w:rsidR="00CC2182" w:rsidRPr="000C4382" w:rsidRDefault="00CC2182" w:rsidP="00CF2130">
      <w:pPr>
        <w:rPr>
          <w:rFonts w:ascii="Times New Roman" w:hAnsi="Times New Roman" w:cs="Times New Roman"/>
          <w:color w:val="000000" w:themeColor="text1"/>
        </w:rPr>
      </w:pPr>
    </w:p>
    <w:p w14:paraId="642FB5DB" w14:textId="1560813B" w:rsidR="00CC2182" w:rsidRPr="000C4382" w:rsidRDefault="00CC2182" w:rsidP="00CF2130">
      <w:pPr>
        <w:rPr>
          <w:rFonts w:ascii="Times New Roman" w:hAnsi="Times New Roman" w:cs="Times New Roman"/>
          <w:color w:val="000000" w:themeColor="text1"/>
        </w:rPr>
      </w:pPr>
    </w:p>
    <w:p w14:paraId="324A72C6" w14:textId="6D21F490" w:rsidR="00CC2182" w:rsidRPr="000C4382" w:rsidRDefault="00CC2182" w:rsidP="00CF2130">
      <w:pPr>
        <w:rPr>
          <w:rFonts w:ascii="Times New Roman" w:hAnsi="Times New Roman" w:cs="Times New Roman"/>
          <w:color w:val="000000" w:themeColor="text1"/>
        </w:rPr>
      </w:pPr>
    </w:p>
    <w:p w14:paraId="4AB021F6" w14:textId="6213B8B3" w:rsidR="00CC2182" w:rsidRPr="000C4382" w:rsidRDefault="00CC2182" w:rsidP="00CF2130">
      <w:pPr>
        <w:rPr>
          <w:rFonts w:ascii="Times New Roman" w:hAnsi="Times New Roman" w:cs="Times New Roman"/>
          <w:color w:val="000000" w:themeColor="text1"/>
        </w:rPr>
      </w:pPr>
    </w:p>
    <w:p w14:paraId="29A19F2B" w14:textId="3863FCED" w:rsidR="00CC2182" w:rsidRPr="000C4382" w:rsidRDefault="00CC2182" w:rsidP="00CF2130">
      <w:pPr>
        <w:rPr>
          <w:rFonts w:ascii="Times New Roman" w:hAnsi="Times New Roman" w:cs="Times New Roman"/>
          <w:color w:val="000000" w:themeColor="text1"/>
        </w:rPr>
      </w:pPr>
    </w:p>
    <w:p w14:paraId="6EEAF4CC" w14:textId="7970047D" w:rsidR="00CC2182" w:rsidRPr="000C4382" w:rsidRDefault="00CC2182" w:rsidP="00CF2130">
      <w:pPr>
        <w:rPr>
          <w:rFonts w:ascii="Times New Roman" w:hAnsi="Times New Roman" w:cs="Times New Roman"/>
          <w:color w:val="000000" w:themeColor="text1"/>
        </w:rPr>
      </w:pPr>
    </w:p>
    <w:p w14:paraId="596919F5" w14:textId="77777777" w:rsidR="0019589D" w:rsidRPr="000C4382" w:rsidRDefault="0019589D" w:rsidP="00CF2130">
      <w:pPr>
        <w:rPr>
          <w:rFonts w:ascii="Times New Roman" w:hAnsi="Times New Roman" w:cs="Times New Roman"/>
          <w:color w:val="000000" w:themeColor="text1"/>
        </w:rPr>
      </w:pPr>
    </w:p>
    <w:p w14:paraId="44EC5BA2" w14:textId="7CBEA822" w:rsidR="00CC2182" w:rsidRPr="000C4382" w:rsidRDefault="00CC2182" w:rsidP="00CC2182">
      <w:pPr>
        <w:rPr>
          <w:rFonts w:ascii="Times New Roman" w:hAnsi="Times New Roman" w:cs="Times New Roman"/>
          <w:color w:val="000000" w:themeColor="text1"/>
        </w:rPr>
      </w:pPr>
      <w:r w:rsidRPr="000C4382">
        <w:rPr>
          <w:rFonts w:ascii="Times New Roman" w:hAnsi="Times New Roman" w:cs="Times New Roman"/>
          <w:color w:val="000000" w:themeColor="text1"/>
        </w:rPr>
        <w:lastRenderedPageBreak/>
        <w:t xml:space="preserve">Supplementary </w:t>
      </w:r>
      <w:r w:rsidR="00570EC7" w:rsidRPr="000C4382">
        <w:rPr>
          <w:rFonts w:ascii="Times New Roman" w:hAnsi="Times New Roman" w:cs="Times New Roman"/>
          <w:color w:val="000000" w:themeColor="text1"/>
        </w:rPr>
        <w:t>T</w:t>
      </w:r>
      <w:r w:rsidRPr="000C4382">
        <w:rPr>
          <w:rFonts w:ascii="Times New Roman" w:hAnsi="Times New Roman" w:cs="Times New Roman"/>
          <w:color w:val="000000" w:themeColor="text1"/>
        </w:rPr>
        <w:t xml:space="preserve">able 3: Seroconversion rates after a </w:t>
      </w:r>
      <w:r w:rsidR="00991C96" w:rsidRPr="000C4382">
        <w:rPr>
          <w:rFonts w:ascii="Times New Roman" w:hAnsi="Times New Roman" w:cs="Times New Roman"/>
          <w:color w:val="000000" w:themeColor="text1"/>
        </w:rPr>
        <w:t>first booster</w:t>
      </w:r>
      <w:r w:rsidRPr="000C4382">
        <w:rPr>
          <w:rFonts w:ascii="Times New Roman" w:hAnsi="Times New Roman" w:cs="Times New Roman"/>
          <w:color w:val="000000" w:themeColor="text1"/>
        </w:rPr>
        <w:t xml:space="preserve"> dose of COVID-19 vaccine</w:t>
      </w:r>
    </w:p>
    <w:tbl>
      <w:tblPr>
        <w:tblW w:w="15195" w:type="dxa"/>
        <w:jc w:val="center"/>
        <w:tblLayout w:type="fixed"/>
        <w:tblLook w:val="04A0" w:firstRow="1" w:lastRow="0" w:firstColumn="1" w:lastColumn="0" w:noHBand="0" w:noVBand="1"/>
      </w:tblPr>
      <w:tblGrid>
        <w:gridCol w:w="1292"/>
        <w:gridCol w:w="1598"/>
        <w:gridCol w:w="1447"/>
        <w:gridCol w:w="1264"/>
        <w:gridCol w:w="1982"/>
        <w:gridCol w:w="2364"/>
        <w:gridCol w:w="2499"/>
        <w:gridCol w:w="2749"/>
      </w:tblGrid>
      <w:tr w:rsidR="000C4382" w:rsidRPr="000C4382" w14:paraId="69FDFF69" w14:textId="77777777" w:rsidTr="00BB02FB">
        <w:trPr>
          <w:trHeight w:val="454"/>
          <w:jc w:val="center"/>
        </w:trPr>
        <w:tc>
          <w:tcPr>
            <w:tcW w:w="12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843C34" w14:textId="77777777" w:rsidR="00CC2182" w:rsidRPr="000C4382" w:rsidRDefault="00CC2182" w:rsidP="00BB02FB">
            <w:pPr>
              <w:widowControl/>
              <w:jc w:val="center"/>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First Author</w:t>
            </w:r>
          </w:p>
        </w:tc>
        <w:tc>
          <w:tcPr>
            <w:tcW w:w="1598" w:type="dxa"/>
            <w:tcBorders>
              <w:top w:val="single" w:sz="4" w:space="0" w:color="000000"/>
              <w:left w:val="nil"/>
              <w:bottom w:val="single" w:sz="4" w:space="0" w:color="000000"/>
              <w:right w:val="single" w:sz="4" w:space="0" w:color="000000"/>
            </w:tcBorders>
            <w:shd w:val="clear" w:color="auto" w:fill="auto"/>
            <w:noWrap/>
            <w:vAlign w:val="center"/>
            <w:hideMark/>
          </w:tcPr>
          <w:p w14:paraId="7E06755F" w14:textId="77777777" w:rsidR="00CC2182" w:rsidRPr="000C4382" w:rsidRDefault="00CC2182" w:rsidP="00BB02FB">
            <w:pPr>
              <w:widowControl/>
              <w:jc w:val="center"/>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Immunoassay</w:t>
            </w:r>
          </w:p>
        </w:tc>
        <w:tc>
          <w:tcPr>
            <w:tcW w:w="1447" w:type="dxa"/>
            <w:tcBorders>
              <w:top w:val="single" w:sz="4" w:space="0" w:color="000000"/>
              <w:left w:val="nil"/>
              <w:bottom w:val="single" w:sz="4" w:space="0" w:color="000000"/>
              <w:right w:val="single" w:sz="4" w:space="0" w:color="000000"/>
            </w:tcBorders>
            <w:shd w:val="clear" w:color="auto" w:fill="auto"/>
            <w:vAlign w:val="center"/>
            <w:hideMark/>
          </w:tcPr>
          <w:p w14:paraId="58D1BF96" w14:textId="77777777" w:rsidR="00CC2182" w:rsidRPr="000C4382" w:rsidRDefault="00CC2182" w:rsidP="00BB02FB">
            <w:pPr>
              <w:widowControl/>
              <w:jc w:val="center"/>
              <w:rPr>
                <w:rFonts w:ascii="Times New Roman" w:eastAsia="等线" w:hAnsi="Times New Roman" w:cs="Times New Roman"/>
                <w:b/>
                <w:bCs/>
                <w:color w:val="000000" w:themeColor="text1"/>
                <w:kern w:val="0"/>
                <w:sz w:val="18"/>
                <w:szCs w:val="18"/>
              </w:rPr>
            </w:pPr>
            <w:proofErr w:type="spellStart"/>
            <w:r w:rsidRPr="000C4382">
              <w:rPr>
                <w:rFonts w:ascii="Times New Roman" w:eastAsia="等线" w:hAnsi="Times New Roman" w:cs="Times New Roman"/>
                <w:color w:val="000000" w:themeColor="text1"/>
                <w:kern w:val="0"/>
                <w:sz w:val="18"/>
                <w:szCs w:val="18"/>
              </w:rPr>
              <w:t>Viruse</w:t>
            </w:r>
            <w:proofErr w:type="spellEnd"/>
          </w:p>
        </w:tc>
        <w:tc>
          <w:tcPr>
            <w:tcW w:w="1264" w:type="dxa"/>
            <w:tcBorders>
              <w:top w:val="single" w:sz="4" w:space="0" w:color="000000"/>
              <w:left w:val="nil"/>
              <w:bottom w:val="single" w:sz="4" w:space="0" w:color="000000"/>
              <w:right w:val="single" w:sz="4" w:space="0" w:color="000000"/>
            </w:tcBorders>
            <w:shd w:val="clear" w:color="auto" w:fill="auto"/>
            <w:vAlign w:val="center"/>
            <w:hideMark/>
          </w:tcPr>
          <w:p w14:paraId="01AFC3EC" w14:textId="77777777" w:rsidR="00CC2182" w:rsidRPr="000C4382" w:rsidRDefault="00CC2182" w:rsidP="00BB02FB">
            <w:pPr>
              <w:widowControl/>
              <w:jc w:val="center"/>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Threshold for positive response</w:t>
            </w:r>
          </w:p>
        </w:tc>
        <w:tc>
          <w:tcPr>
            <w:tcW w:w="1982" w:type="dxa"/>
            <w:tcBorders>
              <w:top w:val="single" w:sz="4" w:space="0" w:color="000000"/>
              <w:left w:val="nil"/>
              <w:bottom w:val="single" w:sz="4" w:space="0" w:color="000000"/>
              <w:right w:val="single" w:sz="4" w:space="0" w:color="000000"/>
            </w:tcBorders>
            <w:shd w:val="clear" w:color="auto" w:fill="auto"/>
            <w:vAlign w:val="center"/>
            <w:hideMark/>
          </w:tcPr>
          <w:p w14:paraId="4EFBF3D3" w14:textId="77777777" w:rsidR="00CC2182" w:rsidRPr="000C4382" w:rsidRDefault="00CC2182" w:rsidP="00BB02FB">
            <w:pPr>
              <w:widowControl/>
              <w:jc w:val="center"/>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N</w:t>
            </w:r>
          </w:p>
        </w:tc>
        <w:tc>
          <w:tcPr>
            <w:tcW w:w="2364" w:type="dxa"/>
            <w:tcBorders>
              <w:top w:val="single" w:sz="4" w:space="0" w:color="000000"/>
              <w:left w:val="nil"/>
              <w:bottom w:val="single" w:sz="4" w:space="0" w:color="000000"/>
              <w:right w:val="single" w:sz="4" w:space="0" w:color="000000"/>
            </w:tcBorders>
            <w:shd w:val="clear" w:color="auto" w:fill="auto"/>
            <w:vAlign w:val="center"/>
            <w:hideMark/>
          </w:tcPr>
          <w:p w14:paraId="32C5BD3F" w14:textId="77777777" w:rsidR="00CC2182" w:rsidRPr="000C4382" w:rsidRDefault="00CC2182" w:rsidP="00BB02FB">
            <w:pPr>
              <w:widowControl/>
              <w:jc w:val="center"/>
              <w:rPr>
                <w:rFonts w:ascii="Times New Roman" w:eastAsia="等线" w:hAnsi="Times New Roman" w:cs="Times New Roman"/>
                <w:b/>
                <w:bCs/>
                <w:color w:val="000000" w:themeColor="text1"/>
                <w:kern w:val="0"/>
                <w:sz w:val="18"/>
                <w:szCs w:val="18"/>
              </w:rPr>
            </w:pPr>
            <w:proofErr w:type="spellStart"/>
            <w:r w:rsidRPr="000C4382">
              <w:rPr>
                <w:rFonts w:ascii="Times New Roman" w:eastAsia="等线" w:hAnsi="Times New Roman" w:cs="Times New Roman"/>
                <w:color w:val="000000" w:themeColor="text1"/>
                <w:kern w:val="0"/>
                <w:sz w:val="18"/>
                <w:szCs w:val="18"/>
              </w:rPr>
              <w:t>Serocon</w:t>
            </w:r>
            <w:proofErr w:type="spellEnd"/>
            <w:r w:rsidRPr="000C4382">
              <w:rPr>
                <w:rFonts w:ascii="Times New Roman" w:eastAsia="等线" w:hAnsi="Times New Roman" w:cs="Times New Roman"/>
                <w:color w:val="000000" w:themeColor="text1"/>
                <w:kern w:val="0"/>
                <w:sz w:val="18"/>
                <w:szCs w:val="18"/>
              </w:rPr>
              <w:t xml:space="preserve"> rate of </w:t>
            </w:r>
            <w:proofErr w:type="spellStart"/>
            <w:r w:rsidRPr="000C4382">
              <w:rPr>
                <w:rFonts w:ascii="Times New Roman" w:eastAsia="等线" w:hAnsi="Times New Roman" w:cs="Times New Roman"/>
                <w:color w:val="000000" w:themeColor="text1"/>
                <w:kern w:val="0"/>
                <w:sz w:val="18"/>
                <w:szCs w:val="18"/>
              </w:rPr>
              <w:t>tiral</w:t>
            </w:r>
            <w:proofErr w:type="spellEnd"/>
          </w:p>
        </w:tc>
        <w:tc>
          <w:tcPr>
            <w:tcW w:w="2499" w:type="dxa"/>
            <w:tcBorders>
              <w:top w:val="single" w:sz="4" w:space="0" w:color="000000"/>
              <w:left w:val="nil"/>
              <w:bottom w:val="single" w:sz="4" w:space="0" w:color="000000"/>
              <w:right w:val="single" w:sz="4" w:space="0" w:color="000000"/>
            </w:tcBorders>
            <w:shd w:val="clear" w:color="auto" w:fill="auto"/>
            <w:vAlign w:val="center"/>
            <w:hideMark/>
          </w:tcPr>
          <w:p w14:paraId="66F9F153" w14:textId="77777777" w:rsidR="00CC2182" w:rsidRPr="000C4382" w:rsidRDefault="00CC2182" w:rsidP="00BB02FB">
            <w:pPr>
              <w:widowControl/>
              <w:jc w:val="center"/>
              <w:rPr>
                <w:rFonts w:ascii="Times New Roman" w:eastAsia="等线" w:hAnsi="Times New Roman" w:cs="Times New Roman"/>
                <w:b/>
                <w:bCs/>
                <w:color w:val="000000" w:themeColor="text1"/>
                <w:kern w:val="0"/>
                <w:sz w:val="18"/>
                <w:szCs w:val="18"/>
              </w:rPr>
            </w:pPr>
            <w:proofErr w:type="spellStart"/>
            <w:r w:rsidRPr="000C4382">
              <w:rPr>
                <w:rFonts w:ascii="Times New Roman" w:eastAsia="等线" w:hAnsi="Times New Roman" w:cs="Times New Roman"/>
                <w:color w:val="000000" w:themeColor="text1"/>
                <w:kern w:val="0"/>
                <w:sz w:val="18"/>
                <w:szCs w:val="18"/>
              </w:rPr>
              <w:t>Serocon</w:t>
            </w:r>
            <w:proofErr w:type="spellEnd"/>
            <w:r w:rsidRPr="000C4382">
              <w:rPr>
                <w:rFonts w:ascii="Times New Roman" w:eastAsia="等线" w:hAnsi="Times New Roman" w:cs="Times New Roman"/>
                <w:color w:val="000000" w:themeColor="text1"/>
                <w:kern w:val="0"/>
                <w:sz w:val="18"/>
                <w:szCs w:val="18"/>
              </w:rPr>
              <w:t xml:space="preserve"> rate of control</w:t>
            </w:r>
          </w:p>
        </w:tc>
        <w:tc>
          <w:tcPr>
            <w:tcW w:w="2749" w:type="dxa"/>
            <w:tcBorders>
              <w:top w:val="single" w:sz="4" w:space="0" w:color="000000"/>
              <w:left w:val="nil"/>
              <w:bottom w:val="single" w:sz="4" w:space="0" w:color="000000"/>
              <w:right w:val="single" w:sz="4" w:space="0" w:color="000000"/>
            </w:tcBorders>
            <w:shd w:val="clear" w:color="auto" w:fill="auto"/>
            <w:noWrap/>
            <w:vAlign w:val="center"/>
            <w:hideMark/>
          </w:tcPr>
          <w:p w14:paraId="1DABFC62" w14:textId="77777777" w:rsidR="00CC2182" w:rsidRPr="000C4382" w:rsidRDefault="00CC2182" w:rsidP="00BB02FB">
            <w:pPr>
              <w:widowControl/>
              <w:jc w:val="center"/>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Conclusions</w:t>
            </w:r>
          </w:p>
        </w:tc>
      </w:tr>
      <w:tr w:rsidR="000C4382" w:rsidRPr="000C4382" w14:paraId="4A92D746" w14:textId="77777777" w:rsidTr="00BB02FB">
        <w:trPr>
          <w:trHeight w:val="941"/>
          <w:jc w:val="center"/>
        </w:trPr>
        <w:tc>
          <w:tcPr>
            <w:tcW w:w="1292" w:type="dxa"/>
            <w:tcBorders>
              <w:top w:val="single" w:sz="4" w:space="0" w:color="auto"/>
              <w:left w:val="single" w:sz="4" w:space="0" w:color="000000"/>
              <w:bottom w:val="single" w:sz="4" w:space="0" w:color="auto"/>
              <w:right w:val="single" w:sz="4" w:space="0" w:color="000000"/>
            </w:tcBorders>
            <w:shd w:val="clear" w:color="auto" w:fill="auto"/>
            <w:vAlign w:val="center"/>
          </w:tcPr>
          <w:p w14:paraId="503C47BE"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Krishna </w:t>
            </w:r>
            <w:proofErr w:type="spellStart"/>
            <w:r w:rsidRPr="000C4382">
              <w:rPr>
                <w:rFonts w:ascii="Times New Roman" w:eastAsia="等线" w:hAnsi="Times New Roman" w:cs="Times New Roman"/>
                <w:color w:val="000000" w:themeColor="text1"/>
                <w:kern w:val="0"/>
                <w:sz w:val="18"/>
                <w:szCs w:val="18"/>
              </w:rPr>
              <w:t>MohanVadrevu</w:t>
            </w:r>
            <w:proofErr w:type="spellEnd"/>
          </w:p>
        </w:tc>
        <w:tc>
          <w:tcPr>
            <w:tcW w:w="1598" w:type="dxa"/>
            <w:tcBorders>
              <w:top w:val="single" w:sz="4" w:space="0" w:color="auto"/>
              <w:left w:val="nil"/>
              <w:bottom w:val="single" w:sz="4" w:space="0" w:color="auto"/>
              <w:right w:val="single" w:sz="4" w:space="0" w:color="000000"/>
            </w:tcBorders>
            <w:shd w:val="clear" w:color="auto" w:fill="auto"/>
            <w:vAlign w:val="center"/>
          </w:tcPr>
          <w:p w14:paraId="339933BE"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PNT and MNT for live virus neutralization;</w:t>
            </w:r>
          </w:p>
          <w:p w14:paraId="1762D332"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ELISA for S1, RBD and N protein</w:t>
            </w:r>
          </w:p>
        </w:tc>
        <w:tc>
          <w:tcPr>
            <w:tcW w:w="1447" w:type="dxa"/>
            <w:tcBorders>
              <w:top w:val="single" w:sz="4" w:space="0" w:color="auto"/>
              <w:left w:val="nil"/>
              <w:bottom w:val="single" w:sz="4" w:space="0" w:color="auto"/>
              <w:right w:val="single" w:sz="4" w:space="0" w:color="000000"/>
            </w:tcBorders>
            <w:shd w:val="clear" w:color="auto" w:fill="auto"/>
            <w:vAlign w:val="center"/>
          </w:tcPr>
          <w:p w14:paraId="454CF078"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D614G</w:t>
            </w:r>
            <w:r w:rsidRPr="000C4382">
              <w:rPr>
                <w:rFonts w:ascii="Times New Roman" w:eastAsia="等线" w:hAnsi="Times New Roman" w:cs="Times New Roman"/>
                <w:color w:val="000000" w:themeColor="text1"/>
                <w:kern w:val="0"/>
                <w:sz w:val="18"/>
                <w:szCs w:val="18"/>
              </w:rPr>
              <w:br/>
              <w:t>Alpha</w:t>
            </w:r>
            <w:r w:rsidRPr="000C4382">
              <w:rPr>
                <w:rFonts w:ascii="Times New Roman" w:eastAsia="等线" w:hAnsi="Times New Roman" w:cs="Times New Roman"/>
                <w:color w:val="000000" w:themeColor="text1"/>
                <w:kern w:val="0"/>
                <w:sz w:val="18"/>
                <w:szCs w:val="18"/>
              </w:rPr>
              <w:br/>
              <w:t>Beta</w:t>
            </w:r>
            <w:r w:rsidRPr="000C4382">
              <w:rPr>
                <w:rFonts w:ascii="Times New Roman" w:eastAsia="等线" w:hAnsi="Times New Roman" w:cs="Times New Roman"/>
                <w:color w:val="000000" w:themeColor="text1"/>
                <w:kern w:val="0"/>
                <w:sz w:val="18"/>
                <w:szCs w:val="18"/>
              </w:rPr>
              <w:br/>
              <w:t>Delta</w:t>
            </w:r>
            <w:r w:rsidRPr="000C4382">
              <w:rPr>
                <w:rFonts w:ascii="Times New Roman" w:eastAsia="等线" w:hAnsi="Times New Roman" w:cs="Times New Roman"/>
                <w:color w:val="000000" w:themeColor="text1"/>
                <w:kern w:val="0"/>
                <w:sz w:val="18"/>
                <w:szCs w:val="18"/>
              </w:rPr>
              <w:br/>
            </w:r>
            <w:proofErr w:type="spellStart"/>
            <w:r w:rsidRPr="000C4382">
              <w:rPr>
                <w:rFonts w:ascii="Times New Roman" w:eastAsia="等线" w:hAnsi="Times New Roman" w:cs="Times New Roman"/>
                <w:color w:val="000000" w:themeColor="text1"/>
                <w:kern w:val="0"/>
                <w:sz w:val="18"/>
                <w:szCs w:val="18"/>
              </w:rPr>
              <w:t>Delta</w:t>
            </w:r>
            <w:proofErr w:type="spellEnd"/>
            <w:r w:rsidRPr="000C4382">
              <w:rPr>
                <w:rFonts w:ascii="Times New Roman" w:eastAsia="等线" w:hAnsi="Times New Roman" w:cs="Times New Roman"/>
                <w:color w:val="000000" w:themeColor="text1"/>
                <w:kern w:val="0"/>
                <w:sz w:val="18"/>
                <w:szCs w:val="18"/>
              </w:rPr>
              <w:t xml:space="preserve"> plus Omicron</w:t>
            </w:r>
          </w:p>
        </w:tc>
        <w:tc>
          <w:tcPr>
            <w:tcW w:w="1264" w:type="dxa"/>
            <w:tcBorders>
              <w:top w:val="single" w:sz="4" w:space="0" w:color="auto"/>
              <w:left w:val="nil"/>
              <w:bottom w:val="single" w:sz="4" w:space="0" w:color="auto"/>
              <w:right w:val="single" w:sz="4" w:space="0" w:color="000000"/>
            </w:tcBorders>
            <w:shd w:val="clear" w:color="auto" w:fill="auto"/>
            <w:noWrap/>
            <w:vAlign w:val="center"/>
          </w:tcPr>
          <w:p w14:paraId="33B1F420"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NR</w:t>
            </w:r>
          </w:p>
        </w:tc>
        <w:tc>
          <w:tcPr>
            <w:tcW w:w="1982" w:type="dxa"/>
            <w:tcBorders>
              <w:top w:val="single" w:sz="4" w:space="0" w:color="auto"/>
              <w:left w:val="nil"/>
              <w:bottom w:val="single" w:sz="4" w:space="0" w:color="auto"/>
              <w:right w:val="single" w:sz="4" w:space="0" w:color="000000"/>
            </w:tcBorders>
            <w:shd w:val="clear" w:color="auto" w:fill="auto"/>
            <w:noWrap/>
            <w:vAlign w:val="center"/>
            <w:hideMark/>
          </w:tcPr>
          <w:p w14:paraId="4CEF42DF"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1 month: </w:t>
            </w:r>
          </w:p>
          <w:p w14:paraId="11E53749"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Trial: 80</w:t>
            </w:r>
          </w:p>
          <w:p w14:paraId="2186AFEE"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Control: 87</w:t>
            </w:r>
          </w:p>
        </w:tc>
        <w:tc>
          <w:tcPr>
            <w:tcW w:w="2364" w:type="dxa"/>
            <w:tcBorders>
              <w:top w:val="single" w:sz="4" w:space="0" w:color="auto"/>
              <w:left w:val="nil"/>
              <w:bottom w:val="single" w:sz="4" w:space="0" w:color="auto"/>
              <w:right w:val="single" w:sz="4" w:space="0" w:color="000000"/>
            </w:tcBorders>
            <w:shd w:val="clear" w:color="auto" w:fill="auto"/>
            <w:vAlign w:val="center"/>
            <w:hideMark/>
          </w:tcPr>
          <w:p w14:paraId="47181115"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Seroconversion rate (95% CI)  </w:t>
            </w:r>
            <w:r w:rsidRPr="000C4382">
              <w:rPr>
                <w:rFonts w:ascii="Times New Roman" w:eastAsia="等线" w:hAnsi="Times New Roman" w:cs="Times New Roman"/>
                <w:color w:val="000000" w:themeColor="text1"/>
                <w:kern w:val="0"/>
                <w:sz w:val="18"/>
                <w:szCs w:val="18"/>
              </w:rPr>
              <w:br/>
              <w:t>S1: 74/80; 93.8</w:t>
            </w:r>
            <w:proofErr w:type="gramStart"/>
            <w:r w:rsidRPr="000C4382">
              <w:rPr>
                <w:rFonts w:ascii="Times New Roman" w:eastAsia="等线" w:hAnsi="Times New Roman" w:cs="Times New Roman"/>
                <w:color w:val="000000" w:themeColor="text1"/>
                <w:kern w:val="0"/>
                <w:sz w:val="18"/>
                <w:szCs w:val="18"/>
              </w:rPr>
              <w:t>%(</w:t>
            </w:r>
            <w:proofErr w:type="gramEnd"/>
            <w:r w:rsidRPr="000C4382">
              <w:rPr>
                <w:rFonts w:ascii="Times New Roman" w:eastAsia="等线" w:hAnsi="Times New Roman" w:cs="Times New Roman"/>
                <w:color w:val="000000" w:themeColor="text1"/>
                <w:kern w:val="0"/>
                <w:sz w:val="18"/>
                <w:szCs w:val="18"/>
              </w:rPr>
              <w:t>86.0-97.9)</w:t>
            </w:r>
            <w:r w:rsidRPr="000C4382">
              <w:rPr>
                <w:rFonts w:ascii="Times New Roman" w:eastAsia="等线" w:hAnsi="Times New Roman" w:cs="Times New Roman"/>
                <w:color w:val="000000" w:themeColor="text1"/>
                <w:kern w:val="0"/>
                <w:sz w:val="18"/>
                <w:szCs w:val="18"/>
              </w:rPr>
              <w:br/>
              <w:t>RBD: 71/80; 89.8%(79.7-94.7)</w:t>
            </w:r>
            <w:r w:rsidRPr="000C4382">
              <w:rPr>
                <w:rFonts w:ascii="Times New Roman" w:eastAsia="等线" w:hAnsi="Times New Roman" w:cs="Times New Roman"/>
                <w:color w:val="000000" w:themeColor="text1"/>
                <w:kern w:val="0"/>
                <w:sz w:val="18"/>
                <w:szCs w:val="18"/>
              </w:rPr>
              <w:br/>
              <w:t>PRNT: 79/80; 98.7(92.8-99.9)</w:t>
            </w:r>
            <w:r w:rsidRPr="000C4382">
              <w:rPr>
                <w:rFonts w:ascii="Times New Roman" w:eastAsia="等线" w:hAnsi="Times New Roman" w:cs="Times New Roman"/>
                <w:color w:val="000000" w:themeColor="text1"/>
                <w:kern w:val="0"/>
                <w:sz w:val="18"/>
                <w:szCs w:val="18"/>
              </w:rPr>
              <w:br/>
              <w:t>MNT: 80/80; 100(95.3-100)</w:t>
            </w:r>
          </w:p>
        </w:tc>
        <w:tc>
          <w:tcPr>
            <w:tcW w:w="2499" w:type="dxa"/>
            <w:tcBorders>
              <w:top w:val="single" w:sz="4" w:space="0" w:color="auto"/>
              <w:left w:val="nil"/>
              <w:bottom w:val="single" w:sz="4" w:space="0" w:color="auto"/>
              <w:right w:val="single" w:sz="4" w:space="0" w:color="000000"/>
            </w:tcBorders>
            <w:shd w:val="clear" w:color="auto" w:fill="auto"/>
            <w:vAlign w:val="center"/>
            <w:hideMark/>
          </w:tcPr>
          <w:p w14:paraId="01542162"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Seroconversion rate (95% CI) </w:t>
            </w:r>
            <w:r w:rsidRPr="000C4382">
              <w:rPr>
                <w:rFonts w:ascii="Times New Roman" w:eastAsia="等线" w:hAnsi="Times New Roman" w:cs="Times New Roman"/>
                <w:color w:val="000000" w:themeColor="text1"/>
                <w:kern w:val="0"/>
                <w:sz w:val="18"/>
                <w:szCs w:val="18"/>
              </w:rPr>
              <w:br/>
              <w:t>S1: 72/87; 81.6</w:t>
            </w:r>
            <w:proofErr w:type="gramStart"/>
            <w:r w:rsidRPr="000C4382">
              <w:rPr>
                <w:rFonts w:ascii="Times New Roman" w:eastAsia="等线" w:hAnsi="Times New Roman" w:cs="Times New Roman"/>
                <w:color w:val="000000" w:themeColor="text1"/>
                <w:kern w:val="0"/>
                <w:sz w:val="18"/>
                <w:szCs w:val="18"/>
              </w:rPr>
              <w:t>%(</w:t>
            </w:r>
            <w:proofErr w:type="gramEnd"/>
            <w:r w:rsidRPr="000C4382">
              <w:rPr>
                <w:rFonts w:ascii="Times New Roman" w:eastAsia="等线" w:hAnsi="Times New Roman" w:cs="Times New Roman"/>
                <w:color w:val="000000" w:themeColor="text1"/>
                <w:kern w:val="0"/>
                <w:sz w:val="18"/>
                <w:szCs w:val="18"/>
              </w:rPr>
              <w:t>71.9-89.1)</w:t>
            </w:r>
            <w:r w:rsidRPr="000C4382">
              <w:rPr>
                <w:rFonts w:ascii="Times New Roman" w:eastAsia="等线" w:hAnsi="Times New Roman" w:cs="Times New Roman"/>
                <w:color w:val="000000" w:themeColor="text1"/>
                <w:kern w:val="0"/>
                <w:sz w:val="18"/>
                <w:szCs w:val="18"/>
              </w:rPr>
              <w:br/>
              <w:t>RBD: 65/87; 74.7%(64.3-83.4)</w:t>
            </w:r>
            <w:r w:rsidRPr="000C4382">
              <w:rPr>
                <w:rFonts w:ascii="Times New Roman" w:eastAsia="等线" w:hAnsi="Times New Roman" w:cs="Times New Roman"/>
                <w:color w:val="000000" w:themeColor="text1"/>
                <w:kern w:val="0"/>
                <w:sz w:val="18"/>
                <w:szCs w:val="18"/>
              </w:rPr>
              <w:br/>
              <w:t>PRNT: 70/87; 79.8(69.6-87.8)</w:t>
            </w:r>
            <w:r w:rsidRPr="000C4382">
              <w:rPr>
                <w:rFonts w:ascii="Times New Roman" w:eastAsia="等线" w:hAnsi="Times New Roman" w:cs="Times New Roman"/>
                <w:color w:val="000000" w:themeColor="text1"/>
                <w:kern w:val="0"/>
                <w:sz w:val="18"/>
                <w:szCs w:val="18"/>
              </w:rPr>
              <w:br/>
              <w:t>MNT: 81/87; 92.9(85.1-97.3)</w:t>
            </w:r>
          </w:p>
        </w:tc>
        <w:tc>
          <w:tcPr>
            <w:tcW w:w="2749" w:type="dxa"/>
            <w:tcBorders>
              <w:top w:val="single" w:sz="4" w:space="0" w:color="auto"/>
              <w:left w:val="nil"/>
              <w:bottom w:val="single" w:sz="4" w:space="0" w:color="000000"/>
              <w:right w:val="single" w:sz="4" w:space="0" w:color="000000"/>
            </w:tcBorders>
            <w:shd w:val="clear" w:color="auto" w:fill="auto"/>
            <w:vAlign w:val="center"/>
            <w:hideMark/>
          </w:tcPr>
          <w:p w14:paraId="13915C69"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Booster vaccination significantly increased seroconversion rate of neutralization and binding antibody compared with two dose vaccination</w:t>
            </w:r>
          </w:p>
        </w:tc>
      </w:tr>
      <w:tr w:rsidR="000C4382" w:rsidRPr="000C4382" w14:paraId="2F57EEE7" w14:textId="77777777" w:rsidTr="00BB02FB">
        <w:trPr>
          <w:trHeight w:val="1635"/>
          <w:jc w:val="center"/>
        </w:trPr>
        <w:tc>
          <w:tcPr>
            <w:tcW w:w="1292" w:type="dxa"/>
            <w:tcBorders>
              <w:top w:val="single" w:sz="4" w:space="0" w:color="auto"/>
              <w:left w:val="single" w:sz="4" w:space="0" w:color="000000"/>
              <w:bottom w:val="single" w:sz="4" w:space="0" w:color="000000"/>
              <w:right w:val="single" w:sz="4" w:space="0" w:color="000000"/>
            </w:tcBorders>
            <w:shd w:val="clear" w:color="auto" w:fill="auto"/>
            <w:vAlign w:val="center"/>
          </w:tcPr>
          <w:p w14:paraId="7E59876F"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Krishna </w:t>
            </w:r>
            <w:proofErr w:type="spellStart"/>
            <w:r w:rsidRPr="000C4382">
              <w:rPr>
                <w:rFonts w:ascii="Times New Roman" w:eastAsia="等线" w:hAnsi="Times New Roman" w:cs="Times New Roman"/>
                <w:color w:val="000000" w:themeColor="text1"/>
                <w:kern w:val="0"/>
                <w:sz w:val="18"/>
                <w:szCs w:val="18"/>
              </w:rPr>
              <w:t>MohanVadrevu</w:t>
            </w:r>
            <w:proofErr w:type="spellEnd"/>
          </w:p>
        </w:tc>
        <w:tc>
          <w:tcPr>
            <w:tcW w:w="1598" w:type="dxa"/>
            <w:tcBorders>
              <w:top w:val="single" w:sz="4" w:space="0" w:color="auto"/>
              <w:left w:val="nil"/>
              <w:bottom w:val="single" w:sz="4" w:space="0" w:color="000000"/>
              <w:right w:val="single" w:sz="4" w:space="0" w:color="000000"/>
            </w:tcBorders>
            <w:shd w:val="clear" w:color="auto" w:fill="auto"/>
            <w:vAlign w:val="center"/>
          </w:tcPr>
          <w:p w14:paraId="4BAD9E2A"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PNT and MNT for live virus neutralization;</w:t>
            </w:r>
          </w:p>
          <w:p w14:paraId="5E99A060"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ELISA for S1, RBD and N protein</w:t>
            </w:r>
          </w:p>
        </w:tc>
        <w:tc>
          <w:tcPr>
            <w:tcW w:w="1447" w:type="dxa"/>
            <w:tcBorders>
              <w:top w:val="single" w:sz="4" w:space="0" w:color="auto"/>
              <w:left w:val="nil"/>
              <w:bottom w:val="single" w:sz="4" w:space="0" w:color="000000"/>
              <w:right w:val="single" w:sz="4" w:space="0" w:color="000000"/>
            </w:tcBorders>
            <w:shd w:val="clear" w:color="auto" w:fill="auto"/>
            <w:vAlign w:val="center"/>
          </w:tcPr>
          <w:p w14:paraId="46AA6B06"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D614G</w:t>
            </w:r>
            <w:r w:rsidRPr="000C4382">
              <w:rPr>
                <w:rFonts w:ascii="Times New Roman" w:eastAsia="等线" w:hAnsi="Times New Roman" w:cs="Times New Roman"/>
                <w:color w:val="000000" w:themeColor="text1"/>
                <w:kern w:val="0"/>
                <w:sz w:val="18"/>
                <w:szCs w:val="18"/>
              </w:rPr>
              <w:br/>
              <w:t>Alpha</w:t>
            </w:r>
            <w:r w:rsidRPr="000C4382">
              <w:rPr>
                <w:rFonts w:ascii="Times New Roman" w:eastAsia="等线" w:hAnsi="Times New Roman" w:cs="Times New Roman"/>
                <w:color w:val="000000" w:themeColor="text1"/>
                <w:kern w:val="0"/>
                <w:sz w:val="18"/>
                <w:szCs w:val="18"/>
              </w:rPr>
              <w:br/>
              <w:t>Beta</w:t>
            </w:r>
            <w:r w:rsidRPr="000C4382">
              <w:rPr>
                <w:rFonts w:ascii="Times New Roman" w:eastAsia="等线" w:hAnsi="Times New Roman" w:cs="Times New Roman"/>
                <w:color w:val="000000" w:themeColor="text1"/>
                <w:kern w:val="0"/>
                <w:sz w:val="18"/>
                <w:szCs w:val="18"/>
              </w:rPr>
              <w:br/>
              <w:t>Delta</w:t>
            </w:r>
            <w:r w:rsidRPr="000C4382">
              <w:rPr>
                <w:rFonts w:ascii="Times New Roman" w:eastAsia="等线" w:hAnsi="Times New Roman" w:cs="Times New Roman"/>
                <w:color w:val="000000" w:themeColor="text1"/>
                <w:kern w:val="0"/>
                <w:sz w:val="18"/>
                <w:szCs w:val="18"/>
              </w:rPr>
              <w:br/>
            </w:r>
            <w:proofErr w:type="spellStart"/>
            <w:r w:rsidRPr="000C4382">
              <w:rPr>
                <w:rFonts w:ascii="Times New Roman" w:eastAsia="等线" w:hAnsi="Times New Roman" w:cs="Times New Roman"/>
                <w:color w:val="000000" w:themeColor="text1"/>
                <w:kern w:val="0"/>
                <w:sz w:val="18"/>
                <w:szCs w:val="18"/>
              </w:rPr>
              <w:t>Delta</w:t>
            </w:r>
            <w:proofErr w:type="spellEnd"/>
            <w:r w:rsidRPr="000C4382">
              <w:rPr>
                <w:rFonts w:ascii="Times New Roman" w:eastAsia="等线" w:hAnsi="Times New Roman" w:cs="Times New Roman"/>
                <w:color w:val="000000" w:themeColor="text1"/>
                <w:kern w:val="0"/>
                <w:sz w:val="18"/>
                <w:szCs w:val="18"/>
              </w:rPr>
              <w:t xml:space="preserve"> plus Omicron</w:t>
            </w:r>
          </w:p>
        </w:tc>
        <w:tc>
          <w:tcPr>
            <w:tcW w:w="1264" w:type="dxa"/>
            <w:tcBorders>
              <w:top w:val="single" w:sz="4" w:space="0" w:color="auto"/>
              <w:left w:val="nil"/>
              <w:bottom w:val="single" w:sz="4" w:space="0" w:color="000000"/>
              <w:right w:val="nil"/>
            </w:tcBorders>
            <w:shd w:val="clear" w:color="auto" w:fill="auto"/>
            <w:vAlign w:val="center"/>
          </w:tcPr>
          <w:p w14:paraId="12D8B174"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NR</w:t>
            </w:r>
          </w:p>
        </w:tc>
        <w:tc>
          <w:tcPr>
            <w:tcW w:w="198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E1C74AD"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6 months:</w:t>
            </w:r>
          </w:p>
          <w:p w14:paraId="44B4D9E7"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Trial: 31</w:t>
            </w:r>
          </w:p>
          <w:p w14:paraId="69185093"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Control: 37</w:t>
            </w:r>
          </w:p>
        </w:tc>
        <w:tc>
          <w:tcPr>
            <w:tcW w:w="2364" w:type="dxa"/>
            <w:tcBorders>
              <w:top w:val="single" w:sz="4" w:space="0" w:color="auto"/>
              <w:left w:val="nil"/>
              <w:bottom w:val="single" w:sz="4" w:space="0" w:color="000000"/>
              <w:right w:val="single" w:sz="4" w:space="0" w:color="000000"/>
            </w:tcBorders>
            <w:shd w:val="clear" w:color="auto" w:fill="auto"/>
            <w:vAlign w:val="center"/>
            <w:hideMark/>
          </w:tcPr>
          <w:p w14:paraId="64D8198D"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Seroconversion rate (95% CI) </w:t>
            </w:r>
            <w:r w:rsidRPr="000C4382">
              <w:rPr>
                <w:rFonts w:ascii="Times New Roman" w:eastAsia="等线" w:hAnsi="Times New Roman" w:cs="Times New Roman"/>
                <w:color w:val="000000" w:themeColor="text1"/>
                <w:kern w:val="0"/>
                <w:sz w:val="18"/>
                <w:szCs w:val="18"/>
              </w:rPr>
              <w:br/>
              <w:t>D614G: 30/31; 96.8</w:t>
            </w:r>
            <w:proofErr w:type="gramStart"/>
            <w:r w:rsidRPr="000C4382">
              <w:rPr>
                <w:rFonts w:ascii="Times New Roman" w:eastAsia="等线" w:hAnsi="Times New Roman" w:cs="Times New Roman"/>
                <w:color w:val="000000" w:themeColor="text1"/>
                <w:kern w:val="0"/>
                <w:sz w:val="18"/>
                <w:szCs w:val="18"/>
              </w:rPr>
              <w:t>%(</w:t>
            </w:r>
            <w:proofErr w:type="gramEnd"/>
            <w:r w:rsidRPr="000C4382">
              <w:rPr>
                <w:rFonts w:ascii="Times New Roman" w:eastAsia="等线" w:hAnsi="Times New Roman" w:cs="Times New Roman"/>
                <w:color w:val="000000" w:themeColor="text1"/>
                <w:kern w:val="0"/>
                <w:sz w:val="18"/>
                <w:szCs w:val="18"/>
              </w:rPr>
              <w:t>81.5-99.8)</w:t>
            </w:r>
            <w:r w:rsidRPr="000C4382">
              <w:rPr>
                <w:rFonts w:ascii="Times New Roman" w:eastAsia="等线" w:hAnsi="Times New Roman" w:cs="Times New Roman"/>
                <w:color w:val="000000" w:themeColor="text1"/>
                <w:kern w:val="0"/>
                <w:sz w:val="18"/>
                <w:szCs w:val="18"/>
              </w:rPr>
              <w:br/>
              <w:t>Delta: 30/31; 96.8%(81.5-99.8%)</w:t>
            </w:r>
            <w:r w:rsidRPr="000C4382">
              <w:rPr>
                <w:rFonts w:ascii="Times New Roman" w:eastAsia="等线" w:hAnsi="Times New Roman" w:cs="Times New Roman"/>
                <w:color w:val="000000" w:themeColor="text1"/>
                <w:kern w:val="0"/>
                <w:sz w:val="18"/>
                <w:szCs w:val="18"/>
              </w:rPr>
              <w:br/>
              <w:t>Omicron: 29/31; 93.5%(77.2-98.9)</w:t>
            </w:r>
          </w:p>
        </w:tc>
        <w:tc>
          <w:tcPr>
            <w:tcW w:w="2499" w:type="dxa"/>
            <w:tcBorders>
              <w:top w:val="single" w:sz="4" w:space="0" w:color="auto"/>
              <w:left w:val="nil"/>
              <w:bottom w:val="single" w:sz="4" w:space="0" w:color="000000"/>
              <w:right w:val="single" w:sz="4" w:space="0" w:color="000000"/>
            </w:tcBorders>
            <w:shd w:val="clear" w:color="auto" w:fill="auto"/>
            <w:vAlign w:val="center"/>
            <w:hideMark/>
          </w:tcPr>
          <w:p w14:paraId="5159239E" w14:textId="77777777" w:rsidR="00CC2182" w:rsidRPr="000C4382" w:rsidRDefault="00CC2182" w:rsidP="00BB02FB">
            <w:pPr>
              <w:widowControl/>
              <w:spacing w:after="240"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Seroconversion rate (95% CI) </w:t>
            </w:r>
            <w:r w:rsidRPr="000C4382">
              <w:rPr>
                <w:rFonts w:ascii="Times New Roman" w:eastAsia="等线" w:hAnsi="Times New Roman" w:cs="Times New Roman"/>
                <w:color w:val="000000" w:themeColor="text1"/>
                <w:kern w:val="0"/>
                <w:sz w:val="18"/>
                <w:szCs w:val="18"/>
              </w:rPr>
              <w:br/>
            </w:r>
            <w:r w:rsidRPr="000C4382">
              <w:rPr>
                <w:rFonts w:ascii="Times New Roman" w:eastAsia="等线" w:hAnsi="Times New Roman" w:cs="Times New Roman"/>
                <w:color w:val="000000" w:themeColor="text1"/>
                <w:kern w:val="0"/>
                <w:sz w:val="18"/>
                <w:szCs w:val="18"/>
              </w:rPr>
              <w:br/>
              <w:t>D614G: 22/37; 59.5</w:t>
            </w:r>
            <w:proofErr w:type="gramStart"/>
            <w:r w:rsidRPr="000C4382">
              <w:rPr>
                <w:rFonts w:ascii="Times New Roman" w:eastAsia="等线" w:hAnsi="Times New Roman" w:cs="Times New Roman"/>
                <w:color w:val="000000" w:themeColor="text1"/>
                <w:kern w:val="0"/>
                <w:sz w:val="18"/>
                <w:szCs w:val="18"/>
              </w:rPr>
              <w:t>%(</w:t>
            </w:r>
            <w:proofErr w:type="gramEnd"/>
            <w:r w:rsidRPr="000C4382">
              <w:rPr>
                <w:rFonts w:ascii="Times New Roman" w:eastAsia="等线" w:hAnsi="Times New Roman" w:cs="Times New Roman"/>
                <w:color w:val="000000" w:themeColor="text1"/>
                <w:kern w:val="0"/>
                <w:sz w:val="18"/>
                <w:szCs w:val="18"/>
              </w:rPr>
              <w:t>42.2-74.8)</w:t>
            </w:r>
            <w:r w:rsidRPr="000C4382">
              <w:rPr>
                <w:rFonts w:ascii="Times New Roman" w:eastAsia="等线" w:hAnsi="Times New Roman" w:cs="Times New Roman"/>
                <w:color w:val="000000" w:themeColor="text1"/>
                <w:kern w:val="0"/>
                <w:sz w:val="18"/>
                <w:szCs w:val="18"/>
              </w:rPr>
              <w:br/>
              <w:t>Delta: 22/37; 59.5%(42.2-74.8)</w:t>
            </w:r>
            <w:r w:rsidRPr="000C4382">
              <w:rPr>
                <w:rFonts w:ascii="Times New Roman" w:eastAsia="等线" w:hAnsi="Times New Roman" w:cs="Times New Roman"/>
                <w:color w:val="000000" w:themeColor="text1"/>
                <w:kern w:val="0"/>
                <w:sz w:val="18"/>
                <w:szCs w:val="18"/>
              </w:rPr>
              <w:br/>
              <w:t xml:space="preserve">Omicron: 21/37; 56.8%(39.6-72.5) </w:t>
            </w:r>
          </w:p>
        </w:tc>
        <w:tc>
          <w:tcPr>
            <w:tcW w:w="2749" w:type="dxa"/>
            <w:tcBorders>
              <w:top w:val="nil"/>
              <w:left w:val="nil"/>
              <w:bottom w:val="single" w:sz="4" w:space="0" w:color="000000"/>
              <w:right w:val="single" w:sz="4" w:space="0" w:color="000000"/>
            </w:tcBorders>
            <w:shd w:val="clear" w:color="auto" w:fill="auto"/>
            <w:vAlign w:val="center"/>
            <w:hideMark/>
          </w:tcPr>
          <w:p w14:paraId="63B845BA"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Booster dose increased the neutralization efficiency against both homologous and heterologous variants compared with two dose vaccination</w:t>
            </w:r>
          </w:p>
        </w:tc>
      </w:tr>
      <w:tr w:rsidR="000C4382" w:rsidRPr="000C4382" w14:paraId="6CCD4CE4" w14:textId="77777777" w:rsidTr="00BB02FB">
        <w:trPr>
          <w:trHeight w:val="1570"/>
          <w:jc w:val="center"/>
        </w:trPr>
        <w:tc>
          <w:tcPr>
            <w:tcW w:w="1292" w:type="dxa"/>
            <w:tcBorders>
              <w:top w:val="nil"/>
              <w:left w:val="single" w:sz="4" w:space="0" w:color="000000"/>
              <w:bottom w:val="single" w:sz="4" w:space="0" w:color="000000"/>
              <w:right w:val="single" w:sz="4" w:space="0" w:color="000000"/>
            </w:tcBorders>
            <w:shd w:val="clear" w:color="auto" w:fill="auto"/>
            <w:vAlign w:val="center"/>
            <w:hideMark/>
          </w:tcPr>
          <w:p w14:paraId="5B74D0D5"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proofErr w:type="spellStart"/>
            <w:r w:rsidRPr="000C4382">
              <w:rPr>
                <w:rFonts w:ascii="Times New Roman" w:eastAsia="等线" w:hAnsi="Times New Roman" w:cs="Times New Roman"/>
                <w:color w:val="000000" w:themeColor="text1"/>
                <w:kern w:val="0"/>
                <w:sz w:val="18"/>
                <w:szCs w:val="18"/>
              </w:rPr>
              <w:t>Hakan</w:t>
            </w:r>
            <w:proofErr w:type="spellEnd"/>
            <w:r w:rsidRPr="000C4382">
              <w:rPr>
                <w:rFonts w:ascii="Times New Roman" w:eastAsia="等线" w:hAnsi="Times New Roman" w:cs="Times New Roman"/>
                <w:color w:val="000000" w:themeColor="text1"/>
                <w:kern w:val="0"/>
                <w:sz w:val="18"/>
                <w:szCs w:val="18"/>
              </w:rPr>
              <w:t xml:space="preserve"> </w:t>
            </w:r>
            <w:proofErr w:type="spellStart"/>
            <w:r w:rsidRPr="000C4382">
              <w:rPr>
                <w:rFonts w:ascii="Times New Roman" w:eastAsia="等线" w:hAnsi="Times New Roman" w:cs="Times New Roman"/>
                <w:color w:val="000000" w:themeColor="text1"/>
                <w:kern w:val="0"/>
                <w:sz w:val="18"/>
                <w:szCs w:val="18"/>
              </w:rPr>
              <w:t>Demirhindi</w:t>
            </w:r>
            <w:proofErr w:type="spellEnd"/>
          </w:p>
        </w:tc>
        <w:tc>
          <w:tcPr>
            <w:tcW w:w="1598" w:type="dxa"/>
            <w:tcBorders>
              <w:top w:val="nil"/>
              <w:left w:val="nil"/>
              <w:bottom w:val="single" w:sz="4" w:space="0" w:color="000000"/>
              <w:right w:val="single" w:sz="4" w:space="0" w:color="000000"/>
            </w:tcBorders>
            <w:shd w:val="clear" w:color="auto" w:fill="auto"/>
            <w:vAlign w:val="center"/>
            <w:hideMark/>
          </w:tcPr>
          <w:p w14:paraId="2B7C6F12"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CLIA for S-RBD-IgG, S, N protein</w:t>
            </w:r>
          </w:p>
        </w:tc>
        <w:tc>
          <w:tcPr>
            <w:tcW w:w="1447" w:type="dxa"/>
            <w:tcBorders>
              <w:top w:val="nil"/>
              <w:left w:val="nil"/>
              <w:bottom w:val="single" w:sz="4" w:space="0" w:color="000000"/>
              <w:right w:val="single" w:sz="4" w:space="0" w:color="000000"/>
            </w:tcBorders>
            <w:shd w:val="clear" w:color="auto" w:fill="auto"/>
            <w:vAlign w:val="center"/>
            <w:hideMark/>
          </w:tcPr>
          <w:p w14:paraId="5FBDCA66"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NR</w:t>
            </w:r>
          </w:p>
        </w:tc>
        <w:tc>
          <w:tcPr>
            <w:tcW w:w="1264" w:type="dxa"/>
            <w:tcBorders>
              <w:top w:val="nil"/>
              <w:left w:val="nil"/>
              <w:bottom w:val="single" w:sz="4" w:space="0" w:color="000000"/>
              <w:right w:val="single" w:sz="4" w:space="0" w:color="000000"/>
            </w:tcBorders>
            <w:shd w:val="clear" w:color="auto" w:fill="auto"/>
            <w:vAlign w:val="center"/>
            <w:hideMark/>
          </w:tcPr>
          <w:p w14:paraId="0F0A8220"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Non-reactive: &lt;1.00 AU/mL</w:t>
            </w:r>
            <w:r w:rsidRPr="000C4382">
              <w:rPr>
                <w:rFonts w:ascii="Times New Roman" w:eastAsia="等线" w:hAnsi="Times New Roman" w:cs="Times New Roman"/>
                <w:color w:val="000000" w:themeColor="text1"/>
                <w:kern w:val="0"/>
                <w:sz w:val="18"/>
                <w:szCs w:val="18"/>
              </w:rPr>
              <w:br/>
              <w:t>Be reactive: ≥1.00 AU/mL</w:t>
            </w:r>
          </w:p>
        </w:tc>
        <w:tc>
          <w:tcPr>
            <w:tcW w:w="1982" w:type="dxa"/>
            <w:tcBorders>
              <w:top w:val="nil"/>
              <w:left w:val="nil"/>
              <w:bottom w:val="single" w:sz="4" w:space="0" w:color="000000"/>
              <w:right w:val="single" w:sz="4" w:space="0" w:color="000000"/>
            </w:tcBorders>
            <w:shd w:val="clear" w:color="auto" w:fill="auto"/>
            <w:vAlign w:val="center"/>
            <w:hideMark/>
          </w:tcPr>
          <w:p w14:paraId="212EBBA7"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3 Dose CoronaVac: N=12</w:t>
            </w:r>
          </w:p>
          <w:p w14:paraId="18E1A7B9"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2 Dose CoronaVac: N=42</w:t>
            </w:r>
          </w:p>
        </w:tc>
        <w:tc>
          <w:tcPr>
            <w:tcW w:w="2364" w:type="dxa"/>
            <w:tcBorders>
              <w:top w:val="nil"/>
              <w:left w:val="nil"/>
              <w:bottom w:val="single" w:sz="4" w:space="0" w:color="000000"/>
              <w:right w:val="single" w:sz="4" w:space="0" w:color="000000"/>
            </w:tcBorders>
            <w:shd w:val="clear" w:color="auto" w:fill="auto"/>
            <w:vAlign w:val="center"/>
            <w:hideMark/>
          </w:tcPr>
          <w:p w14:paraId="23EC2493"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RBD: 100(12/12) </w:t>
            </w:r>
          </w:p>
        </w:tc>
        <w:tc>
          <w:tcPr>
            <w:tcW w:w="2499" w:type="dxa"/>
            <w:tcBorders>
              <w:top w:val="nil"/>
              <w:left w:val="nil"/>
              <w:bottom w:val="single" w:sz="4" w:space="0" w:color="000000"/>
              <w:right w:val="single" w:sz="4" w:space="0" w:color="000000"/>
            </w:tcBorders>
            <w:shd w:val="clear" w:color="auto" w:fill="auto"/>
            <w:vAlign w:val="center"/>
          </w:tcPr>
          <w:p w14:paraId="3543D001"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RBD: 83.3(35/42)</w:t>
            </w:r>
          </w:p>
        </w:tc>
        <w:tc>
          <w:tcPr>
            <w:tcW w:w="2749" w:type="dxa"/>
            <w:tcBorders>
              <w:top w:val="nil"/>
              <w:left w:val="nil"/>
              <w:bottom w:val="single" w:sz="4" w:space="0" w:color="000000"/>
              <w:right w:val="single" w:sz="4" w:space="0" w:color="000000"/>
            </w:tcBorders>
            <w:shd w:val="clear" w:color="auto" w:fill="auto"/>
            <w:vAlign w:val="center"/>
            <w:hideMark/>
          </w:tcPr>
          <w:p w14:paraId="058F7D79" w14:textId="77777777" w:rsidR="00CC2182" w:rsidRPr="000C4382" w:rsidRDefault="00CC2182" w:rsidP="00BB02FB">
            <w:pPr>
              <w:widowControl/>
              <w:spacing w:after="240"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Booster dose induced higher seroconversion to RBD than two dose vaccination</w:t>
            </w:r>
          </w:p>
        </w:tc>
      </w:tr>
      <w:tr w:rsidR="000C4382" w:rsidRPr="000C4382" w14:paraId="28768641" w14:textId="77777777" w:rsidTr="00BB02FB">
        <w:trPr>
          <w:trHeight w:val="686"/>
          <w:jc w:val="center"/>
        </w:trPr>
        <w:tc>
          <w:tcPr>
            <w:tcW w:w="1292" w:type="dxa"/>
            <w:tcBorders>
              <w:top w:val="nil"/>
              <w:left w:val="single" w:sz="4" w:space="0" w:color="000000"/>
              <w:bottom w:val="single" w:sz="4" w:space="0" w:color="000000"/>
              <w:right w:val="single" w:sz="4" w:space="0" w:color="000000"/>
            </w:tcBorders>
            <w:shd w:val="clear" w:color="auto" w:fill="auto"/>
            <w:vAlign w:val="center"/>
            <w:hideMark/>
          </w:tcPr>
          <w:p w14:paraId="1B0BC10A"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proofErr w:type="spellStart"/>
            <w:r w:rsidRPr="000C4382">
              <w:rPr>
                <w:rFonts w:ascii="Times New Roman" w:eastAsia="等线" w:hAnsi="Times New Roman" w:cs="Times New Roman"/>
                <w:color w:val="000000" w:themeColor="text1"/>
                <w:kern w:val="0"/>
                <w:sz w:val="18"/>
                <w:szCs w:val="18"/>
              </w:rPr>
              <w:t>Hakan</w:t>
            </w:r>
            <w:proofErr w:type="spellEnd"/>
            <w:r w:rsidRPr="000C4382">
              <w:rPr>
                <w:rFonts w:ascii="Times New Roman" w:eastAsia="等线" w:hAnsi="Times New Roman" w:cs="Times New Roman"/>
                <w:color w:val="000000" w:themeColor="text1"/>
                <w:kern w:val="0"/>
                <w:sz w:val="18"/>
                <w:szCs w:val="18"/>
              </w:rPr>
              <w:t xml:space="preserve"> </w:t>
            </w:r>
            <w:proofErr w:type="spellStart"/>
            <w:r w:rsidRPr="000C4382">
              <w:rPr>
                <w:rFonts w:ascii="Times New Roman" w:eastAsia="等线" w:hAnsi="Times New Roman" w:cs="Times New Roman"/>
                <w:color w:val="000000" w:themeColor="text1"/>
                <w:kern w:val="0"/>
                <w:sz w:val="18"/>
                <w:szCs w:val="18"/>
              </w:rPr>
              <w:t>Demirhindi</w:t>
            </w:r>
            <w:proofErr w:type="spellEnd"/>
          </w:p>
        </w:tc>
        <w:tc>
          <w:tcPr>
            <w:tcW w:w="1598" w:type="dxa"/>
            <w:tcBorders>
              <w:top w:val="nil"/>
              <w:left w:val="nil"/>
              <w:bottom w:val="single" w:sz="4" w:space="0" w:color="000000"/>
              <w:right w:val="single" w:sz="4" w:space="0" w:color="000000"/>
            </w:tcBorders>
            <w:shd w:val="clear" w:color="auto" w:fill="auto"/>
            <w:vAlign w:val="center"/>
            <w:hideMark/>
          </w:tcPr>
          <w:p w14:paraId="2CF95A00"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CLIA for S-RBD-IgG, S, N protein</w:t>
            </w:r>
          </w:p>
        </w:tc>
        <w:tc>
          <w:tcPr>
            <w:tcW w:w="1447" w:type="dxa"/>
            <w:tcBorders>
              <w:top w:val="nil"/>
              <w:left w:val="nil"/>
              <w:bottom w:val="single" w:sz="4" w:space="0" w:color="000000"/>
              <w:right w:val="single" w:sz="4" w:space="0" w:color="000000"/>
            </w:tcBorders>
            <w:shd w:val="clear" w:color="auto" w:fill="auto"/>
            <w:vAlign w:val="center"/>
            <w:hideMark/>
          </w:tcPr>
          <w:p w14:paraId="74FE82C5"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NR</w:t>
            </w:r>
          </w:p>
        </w:tc>
        <w:tc>
          <w:tcPr>
            <w:tcW w:w="1264" w:type="dxa"/>
            <w:tcBorders>
              <w:top w:val="nil"/>
              <w:left w:val="nil"/>
              <w:bottom w:val="single" w:sz="4" w:space="0" w:color="000000"/>
              <w:right w:val="single" w:sz="4" w:space="0" w:color="000000"/>
            </w:tcBorders>
            <w:shd w:val="clear" w:color="auto" w:fill="auto"/>
            <w:vAlign w:val="center"/>
            <w:hideMark/>
          </w:tcPr>
          <w:p w14:paraId="62EBB86D"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Non-reactive: &lt;1.00 AU/mL</w:t>
            </w:r>
            <w:r w:rsidRPr="000C4382">
              <w:rPr>
                <w:rFonts w:ascii="Times New Roman" w:eastAsia="等线" w:hAnsi="Times New Roman" w:cs="Times New Roman"/>
                <w:color w:val="000000" w:themeColor="text1"/>
                <w:kern w:val="0"/>
                <w:sz w:val="18"/>
                <w:szCs w:val="18"/>
              </w:rPr>
              <w:br/>
              <w:t>Be reactive: ≥1.00 AU/mL</w:t>
            </w:r>
          </w:p>
        </w:tc>
        <w:tc>
          <w:tcPr>
            <w:tcW w:w="1982" w:type="dxa"/>
            <w:tcBorders>
              <w:top w:val="nil"/>
              <w:left w:val="nil"/>
              <w:bottom w:val="single" w:sz="4" w:space="0" w:color="000000"/>
              <w:right w:val="single" w:sz="4" w:space="0" w:color="000000"/>
            </w:tcBorders>
            <w:shd w:val="clear" w:color="auto" w:fill="auto"/>
            <w:vAlign w:val="center"/>
            <w:hideMark/>
          </w:tcPr>
          <w:p w14:paraId="080F06FE"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2 Dose </w:t>
            </w:r>
            <w:proofErr w:type="spellStart"/>
            <w:r w:rsidRPr="000C4382">
              <w:rPr>
                <w:rFonts w:ascii="Times New Roman" w:eastAsia="等线" w:hAnsi="Times New Roman" w:cs="Times New Roman"/>
                <w:color w:val="000000" w:themeColor="text1"/>
                <w:kern w:val="0"/>
                <w:sz w:val="18"/>
                <w:szCs w:val="18"/>
              </w:rPr>
              <w:t>CoronaVac+BNT</w:t>
            </w:r>
            <w:proofErr w:type="spellEnd"/>
            <w:r w:rsidRPr="000C4382">
              <w:rPr>
                <w:rFonts w:ascii="Times New Roman" w:eastAsia="等线" w:hAnsi="Times New Roman" w:cs="Times New Roman"/>
                <w:color w:val="000000" w:themeColor="text1"/>
                <w:kern w:val="0"/>
                <w:sz w:val="18"/>
                <w:szCs w:val="18"/>
              </w:rPr>
              <w:t xml:space="preserve"> booster: N=137</w:t>
            </w:r>
          </w:p>
          <w:p w14:paraId="438BE623"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2 Dose CoronaVac: N=42</w:t>
            </w:r>
          </w:p>
        </w:tc>
        <w:tc>
          <w:tcPr>
            <w:tcW w:w="2364" w:type="dxa"/>
            <w:tcBorders>
              <w:top w:val="nil"/>
              <w:left w:val="nil"/>
              <w:bottom w:val="single" w:sz="4" w:space="0" w:color="000000"/>
              <w:right w:val="single" w:sz="4" w:space="0" w:color="000000"/>
            </w:tcBorders>
            <w:shd w:val="clear" w:color="auto" w:fill="auto"/>
            <w:vAlign w:val="center"/>
            <w:hideMark/>
          </w:tcPr>
          <w:p w14:paraId="69089877"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RBD: 100(137/137) </w:t>
            </w:r>
          </w:p>
        </w:tc>
        <w:tc>
          <w:tcPr>
            <w:tcW w:w="2499" w:type="dxa"/>
            <w:tcBorders>
              <w:top w:val="nil"/>
              <w:left w:val="nil"/>
              <w:bottom w:val="single" w:sz="4" w:space="0" w:color="000000"/>
              <w:right w:val="single" w:sz="4" w:space="0" w:color="000000"/>
            </w:tcBorders>
            <w:shd w:val="clear" w:color="auto" w:fill="auto"/>
            <w:vAlign w:val="center"/>
            <w:hideMark/>
          </w:tcPr>
          <w:p w14:paraId="09CDFF93" w14:textId="77777777" w:rsidR="00CC2182" w:rsidRPr="000C4382" w:rsidRDefault="00CC2182"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RBD: 83.3(35/42)</w:t>
            </w:r>
          </w:p>
        </w:tc>
        <w:tc>
          <w:tcPr>
            <w:tcW w:w="2749" w:type="dxa"/>
            <w:tcBorders>
              <w:top w:val="nil"/>
              <w:left w:val="nil"/>
              <w:bottom w:val="single" w:sz="4" w:space="0" w:color="000000"/>
              <w:right w:val="single" w:sz="4" w:space="0" w:color="000000"/>
            </w:tcBorders>
            <w:shd w:val="clear" w:color="auto" w:fill="auto"/>
            <w:vAlign w:val="center"/>
            <w:hideMark/>
          </w:tcPr>
          <w:p w14:paraId="3ED264EC" w14:textId="77777777" w:rsidR="00CC2182" w:rsidRPr="000C4382" w:rsidRDefault="00CC2182" w:rsidP="00BB02FB">
            <w:pPr>
              <w:widowControl/>
              <w:spacing w:after="240"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Booster dose induced higher seroconversion to RBD than two dose vaccination</w:t>
            </w:r>
          </w:p>
        </w:tc>
      </w:tr>
    </w:tbl>
    <w:p w14:paraId="66094141" w14:textId="118AD1E8" w:rsidR="00CC2182" w:rsidRPr="000C4382" w:rsidRDefault="00CC2182" w:rsidP="00B76F49">
      <w:pPr>
        <w:rPr>
          <w:rFonts w:ascii="Times New Roman" w:hAnsi="Times New Roman" w:cs="Times New Roman"/>
          <w:color w:val="000000" w:themeColor="text1"/>
        </w:rPr>
      </w:pPr>
      <w:r w:rsidRPr="000C4382">
        <w:rPr>
          <w:rFonts w:ascii="Times New Roman" w:eastAsia="等线" w:hAnsi="Times New Roman" w:cs="Times New Roman"/>
          <w:color w:val="000000" w:themeColor="text1"/>
          <w:kern w:val="0"/>
          <w:sz w:val="18"/>
          <w:szCs w:val="18"/>
        </w:rPr>
        <w:t xml:space="preserve">CLIA, chemiluminescence immunoassay </w:t>
      </w:r>
      <w:proofErr w:type="spellStart"/>
      <w:r w:rsidRPr="000C4382">
        <w:rPr>
          <w:rFonts w:ascii="Times New Roman" w:eastAsia="等线" w:hAnsi="Times New Roman" w:cs="Times New Roman"/>
          <w:color w:val="000000" w:themeColor="text1"/>
          <w:kern w:val="0"/>
          <w:sz w:val="18"/>
          <w:szCs w:val="18"/>
        </w:rPr>
        <w:t>analyser</w:t>
      </w:r>
      <w:proofErr w:type="spellEnd"/>
      <w:r w:rsidRPr="000C4382">
        <w:rPr>
          <w:rFonts w:ascii="Times New Roman" w:eastAsia="等线" w:hAnsi="Times New Roman" w:cs="Times New Roman"/>
          <w:color w:val="000000" w:themeColor="text1"/>
          <w:kern w:val="0"/>
          <w:sz w:val="18"/>
          <w:szCs w:val="18"/>
        </w:rPr>
        <w:t>; PRNT, Plaque-reduction neutralization test; MNT, Microneutralization Test; ELISA, Enzyme linked immunosorbent assay; NR, no reported</w:t>
      </w:r>
      <w:r w:rsidR="00B76F49" w:rsidRPr="000C4382">
        <w:rPr>
          <w:rFonts w:ascii="Times New Roman" w:eastAsia="等线" w:hAnsi="Times New Roman" w:cs="Times New Roman"/>
          <w:color w:val="000000" w:themeColor="text1"/>
          <w:kern w:val="0"/>
          <w:sz w:val="18"/>
          <w:szCs w:val="18"/>
        </w:rPr>
        <w:t>.</w:t>
      </w:r>
    </w:p>
    <w:p w14:paraId="09EDD8F4" w14:textId="33D4BD4D" w:rsidR="008C522A" w:rsidRPr="000C4382" w:rsidRDefault="008C522A" w:rsidP="008C522A">
      <w:pPr>
        <w:rPr>
          <w:rFonts w:ascii="Times New Roman" w:hAnsi="Times New Roman" w:cs="Times New Roman"/>
          <w:color w:val="000000" w:themeColor="text1"/>
        </w:rPr>
      </w:pPr>
      <w:r w:rsidRPr="000C4382">
        <w:rPr>
          <w:rFonts w:ascii="Times New Roman" w:hAnsi="Times New Roman" w:cs="Times New Roman"/>
          <w:color w:val="000000" w:themeColor="text1"/>
        </w:rPr>
        <w:lastRenderedPageBreak/>
        <w:t xml:space="preserve">          Supplementary Table 4</w:t>
      </w:r>
      <w:r w:rsidR="000B0BCE" w:rsidRPr="000C4382">
        <w:rPr>
          <w:rFonts w:ascii="Times New Roman" w:hAnsi="Times New Roman" w:cs="Times New Roman"/>
          <w:color w:val="000000" w:themeColor="text1"/>
        </w:rPr>
        <w:t xml:space="preserve"> Neutralization a</w:t>
      </w:r>
      <w:r w:rsidRPr="000C4382">
        <w:rPr>
          <w:rFonts w:ascii="Times New Roman" w:hAnsi="Times New Roman" w:cs="Times New Roman"/>
          <w:color w:val="000000" w:themeColor="text1"/>
        </w:rPr>
        <w:t xml:space="preserve">ntibody </w:t>
      </w:r>
      <w:proofErr w:type="spellStart"/>
      <w:r w:rsidRPr="000C4382">
        <w:rPr>
          <w:rFonts w:ascii="Times New Roman" w:hAnsi="Times New Roman" w:cs="Times New Roman"/>
          <w:color w:val="000000" w:themeColor="text1"/>
        </w:rPr>
        <w:t>titres</w:t>
      </w:r>
      <w:proofErr w:type="spellEnd"/>
      <w:r w:rsidRPr="000C4382">
        <w:rPr>
          <w:rFonts w:ascii="Times New Roman" w:hAnsi="Times New Roman" w:cs="Times New Roman"/>
          <w:color w:val="000000" w:themeColor="text1"/>
        </w:rPr>
        <w:t xml:space="preserve"> after a </w:t>
      </w:r>
      <w:r w:rsidR="00991C96" w:rsidRPr="000C4382">
        <w:rPr>
          <w:rFonts w:ascii="Times New Roman" w:hAnsi="Times New Roman" w:cs="Times New Roman" w:hint="eastAsia"/>
          <w:color w:val="000000" w:themeColor="text1"/>
        </w:rPr>
        <w:t>fi</w:t>
      </w:r>
      <w:r w:rsidR="00991C96" w:rsidRPr="000C4382">
        <w:rPr>
          <w:rFonts w:ascii="Times New Roman" w:hAnsi="Times New Roman" w:cs="Times New Roman"/>
          <w:color w:val="000000" w:themeColor="text1"/>
        </w:rPr>
        <w:t>rst booster</w:t>
      </w:r>
      <w:r w:rsidRPr="000C4382">
        <w:rPr>
          <w:rFonts w:ascii="Times New Roman" w:hAnsi="Times New Roman" w:cs="Times New Roman"/>
          <w:color w:val="000000" w:themeColor="text1"/>
        </w:rPr>
        <w:t xml:space="preserve"> dose of COVID-19 vaccine</w:t>
      </w:r>
    </w:p>
    <w:tbl>
      <w:tblPr>
        <w:tblW w:w="14170" w:type="dxa"/>
        <w:jc w:val="center"/>
        <w:tblLayout w:type="fixed"/>
        <w:tblLook w:val="04A0" w:firstRow="1" w:lastRow="0" w:firstColumn="1" w:lastColumn="0" w:noHBand="0" w:noVBand="1"/>
      </w:tblPr>
      <w:tblGrid>
        <w:gridCol w:w="1720"/>
        <w:gridCol w:w="1843"/>
        <w:gridCol w:w="1535"/>
        <w:gridCol w:w="1533"/>
        <w:gridCol w:w="2650"/>
        <w:gridCol w:w="2148"/>
        <w:gridCol w:w="2741"/>
      </w:tblGrid>
      <w:tr w:rsidR="000C4382" w:rsidRPr="000C4382" w14:paraId="7E962A3F" w14:textId="77777777" w:rsidTr="00BB02FB">
        <w:trPr>
          <w:trHeight w:val="518"/>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A8BBD2" w14:textId="77777777" w:rsidR="008C522A" w:rsidRPr="000C4382" w:rsidRDefault="008C522A" w:rsidP="00BB02FB">
            <w:pPr>
              <w:widowControl/>
              <w:jc w:val="center"/>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First Author</w:t>
            </w:r>
          </w:p>
        </w:tc>
        <w:tc>
          <w:tcPr>
            <w:tcW w:w="1843" w:type="dxa"/>
            <w:tcBorders>
              <w:top w:val="single" w:sz="4" w:space="0" w:color="000000"/>
              <w:left w:val="nil"/>
              <w:bottom w:val="single" w:sz="4" w:space="0" w:color="000000"/>
              <w:right w:val="single" w:sz="4" w:space="0" w:color="000000"/>
            </w:tcBorders>
            <w:shd w:val="clear" w:color="auto" w:fill="auto"/>
            <w:noWrap/>
            <w:vAlign w:val="center"/>
            <w:hideMark/>
          </w:tcPr>
          <w:p w14:paraId="583A1D16" w14:textId="77777777" w:rsidR="008C522A" w:rsidRPr="000C4382" w:rsidRDefault="008C522A" w:rsidP="00BB02FB">
            <w:pPr>
              <w:widowControl/>
              <w:jc w:val="center"/>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Immunoassay</w:t>
            </w:r>
          </w:p>
        </w:tc>
        <w:tc>
          <w:tcPr>
            <w:tcW w:w="1535" w:type="dxa"/>
            <w:tcBorders>
              <w:top w:val="single" w:sz="4" w:space="0" w:color="000000"/>
              <w:left w:val="nil"/>
              <w:bottom w:val="single" w:sz="4" w:space="0" w:color="000000"/>
              <w:right w:val="single" w:sz="4" w:space="0" w:color="000000"/>
            </w:tcBorders>
            <w:shd w:val="clear" w:color="auto" w:fill="auto"/>
            <w:vAlign w:val="center"/>
            <w:hideMark/>
          </w:tcPr>
          <w:p w14:paraId="487ABEDE" w14:textId="77777777" w:rsidR="008C522A" w:rsidRPr="000C4382" w:rsidRDefault="008C522A" w:rsidP="00BB02FB">
            <w:pPr>
              <w:widowControl/>
              <w:jc w:val="center"/>
              <w:rPr>
                <w:rFonts w:ascii="Times New Roman" w:eastAsia="等线" w:hAnsi="Times New Roman" w:cs="Times New Roman"/>
                <w:b/>
                <w:bCs/>
                <w:color w:val="000000" w:themeColor="text1"/>
                <w:kern w:val="0"/>
                <w:sz w:val="18"/>
                <w:szCs w:val="18"/>
              </w:rPr>
            </w:pPr>
            <w:proofErr w:type="spellStart"/>
            <w:r w:rsidRPr="000C4382">
              <w:rPr>
                <w:rFonts w:ascii="Times New Roman" w:eastAsia="等线" w:hAnsi="Times New Roman" w:cs="Times New Roman"/>
                <w:color w:val="000000" w:themeColor="text1"/>
                <w:kern w:val="0"/>
                <w:sz w:val="18"/>
                <w:szCs w:val="18"/>
              </w:rPr>
              <w:t>Viruse</w:t>
            </w:r>
            <w:proofErr w:type="spellEnd"/>
          </w:p>
        </w:tc>
        <w:tc>
          <w:tcPr>
            <w:tcW w:w="1533" w:type="dxa"/>
            <w:tcBorders>
              <w:top w:val="single" w:sz="4" w:space="0" w:color="000000"/>
              <w:left w:val="nil"/>
              <w:bottom w:val="single" w:sz="4" w:space="0" w:color="000000"/>
              <w:right w:val="single" w:sz="4" w:space="0" w:color="000000"/>
            </w:tcBorders>
            <w:shd w:val="clear" w:color="auto" w:fill="auto"/>
            <w:vAlign w:val="center"/>
            <w:hideMark/>
          </w:tcPr>
          <w:p w14:paraId="27F91760" w14:textId="77777777" w:rsidR="008C522A" w:rsidRPr="000C4382" w:rsidRDefault="008C522A" w:rsidP="00BB02FB">
            <w:pPr>
              <w:widowControl/>
              <w:jc w:val="center"/>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N</w:t>
            </w:r>
          </w:p>
        </w:tc>
        <w:tc>
          <w:tcPr>
            <w:tcW w:w="2650" w:type="dxa"/>
            <w:tcBorders>
              <w:top w:val="single" w:sz="4" w:space="0" w:color="000000"/>
              <w:left w:val="nil"/>
              <w:bottom w:val="single" w:sz="4" w:space="0" w:color="000000"/>
              <w:right w:val="single" w:sz="4" w:space="0" w:color="000000"/>
            </w:tcBorders>
            <w:shd w:val="clear" w:color="auto" w:fill="auto"/>
            <w:vAlign w:val="center"/>
            <w:hideMark/>
          </w:tcPr>
          <w:p w14:paraId="1A0297B7" w14:textId="77777777" w:rsidR="008C522A" w:rsidRPr="000C4382" w:rsidRDefault="008C522A" w:rsidP="00BB02FB">
            <w:pPr>
              <w:widowControl/>
              <w:jc w:val="center"/>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Median (IQR) of trial</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31926" w14:textId="77777777" w:rsidR="008C522A" w:rsidRPr="000C4382" w:rsidRDefault="008C522A" w:rsidP="00BB02FB">
            <w:pPr>
              <w:widowControl/>
              <w:jc w:val="center"/>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Median (IQR) of control</w:t>
            </w:r>
          </w:p>
        </w:tc>
        <w:tc>
          <w:tcPr>
            <w:tcW w:w="2741" w:type="dxa"/>
            <w:tcBorders>
              <w:top w:val="single" w:sz="4" w:space="0" w:color="000000"/>
              <w:left w:val="nil"/>
              <w:bottom w:val="single" w:sz="4" w:space="0" w:color="000000"/>
              <w:right w:val="single" w:sz="4" w:space="0" w:color="000000"/>
            </w:tcBorders>
            <w:shd w:val="clear" w:color="auto" w:fill="auto"/>
            <w:noWrap/>
            <w:vAlign w:val="center"/>
            <w:hideMark/>
          </w:tcPr>
          <w:p w14:paraId="7068C68E" w14:textId="77777777" w:rsidR="008C522A" w:rsidRPr="000C4382" w:rsidRDefault="008C522A" w:rsidP="00BB02FB">
            <w:pPr>
              <w:widowControl/>
              <w:jc w:val="center"/>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Conclusions</w:t>
            </w:r>
          </w:p>
        </w:tc>
      </w:tr>
      <w:tr w:rsidR="000C4382" w:rsidRPr="000C4382" w14:paraId="67D7CEB2" w14:textId="77777777" w:rsidTr="00BB02FB">
        <w:trPr>
          <w:trHeight w:val="1453"/>
          <w:jc w:val="center"/>
        </w:trPr>
        <w:tc>
          <w:tcPr>
            <w:tcW w:w="1720" w:type="dxa"/>
            <w:tcBorders>
              <w:top w:val="single" w:sz="4" w:space="0" w:color="auto"/>
              <w:left w:val="single" w:sz="4" w:space="0" w:color="000000"/>
              <w:bottom w:val="single" w:sz="4" w:space="0" w:color="auto"/>
              <w:right w:val="single" w:sz="4" w:space="0" w:color="000000"/>
            </w:tcBorders>
            <w:shd w:val="clear" w:color="auto" w:fill="auto"/>
            <w:vAlign w:val="center"/>
          </w:tcPr>
          <w:p w14:paraId="61DFAC0B"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Krishna </w:t>
            </w:r>
            <w:proofErr w:type="spellStart"/>
            <w:r w:rsidRPr="000C4382">
              <w:rPr>
                <w:rFonts w:ascii="Times New Roman" w:eastAsia="等线" w:hAnsi="Times New Roman" w:cs="Times New Roman"/>
                <w:color w:val="000000" w:themeColor="text1"/>
                <w:kern w:val="0"/>
                <w:sz w:val="18"/>
                <w:szCs w:val="18"/>
              </w:rPr>
              <w:t>MohanVadrevu</w:t>
            </w:r>
            <w:proofErr w:type="spellEnd"/>
          </w:p>
        </w:tc>
        <w:tc>
          <w:tcPr>
            <w:tcW w:w="1843" w:type="dxa"/>
            <w:tcBorders>
              <w:top w:val="single" w:sz="4" w:space="0" w:color="auto"/>
              <w:left w:val="nil"/>
              <w:bottom w:val="single" w:sz="4" w:space="0" w:color="auto"/>
              <w:right w:val="single" w:sz="4" w:space="0" w:color="000000"/>
            </w:tcBorders>
            <w:shd w:val="clear" w:color="auto" w:fill="auto"/>
            <w:vAlign w:val="center"/>
          </w:tcPr>
          <w:p w14:paraId="5CD81742"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PNT and MNT for live virus neutralization</w:t>
            </w:r>
          </w:p>
        </w:tc>
        <w:tc>
          <w:tcPr>
            <w:tcW w:w="1535" w:type="dxa"/>
            <w:tcBorders>
              <w:top w:val="single" w:sz="4" w:space="0" w:color="auto"/>
              <w:left w:val="nil"/>
              <w:bottom w:val="single" w:sz="4" w:space="0" w:color="auto"/>
              <w:right w:val="single" w:sz="4" w:space="0" w:color="000000"/>
            </w:tcBorders>
            <w:shd w:val="clear" w:color="auto" w:fill="auto"/>
            <w:vAlign w:val="center"/>
          </w:tcPr>
          <w:p w14:paraId="69012314"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D614G</w:t>
            </w:r>
            <w:r w:rsidRPr="000C4382">
              <w:rPr>
                <w:rFonts w:ascii="Times New Roman" w:eastAsia="等线" w:hAnsi="Times New Roman" w:cs="Times New Roman"/>
                <w:color w:val="000000" w:themeColor="text1"/>
                <w:kern w:val="0"/>
                <w:sz w:val="18"/>
                <w:szCs w:val="18"/>
              </w:rPr>
              <w:br/>
              <w:t>Alpha</w:t>
            </w:r>
            <w:r w:rsidRPr="000C4382">
              <w:rPr>
                <w:rFonts w:ascii="Times New Roman" w:eastAsia="等线" w:hAnsi="Times New Roman" w:cs="Times New Roman"/>
                <w:color w:val="000000" w:themeColor="text1"/>
                <w:kern w:val="0"/>
                <w:sz w:val="18"/>
                <w:szCs w:val="18"/>
              </w:rPr>
              <w:br/>
              <w:t>Beta</w:t>
            </w:r>
            <w:r w:rsidRPr="000C4382">
              <w:rPr>
                <w:rFonts w:ascii="Times New Roman" w:eastAsia="等线" w:hAnsi="Times New Roman" w:cs="Times New Roman"/>
                <w:color w:val="000000" w:themeColor="text1"/>
                <w:kern w:val="0"/>
                <w:sz w:val="18"/>
                <w:szCs w:val="18"/>
              </w:rPr>
              <w:br/>
              <w:t>Delta</w:t>
            </w:r>
            <w:r w:rsidRPr="000C4382">
              <w:rPr>
                <w:rFonts w:ascii="Times New Roman" w:eastAsia="等线" w:hAnsi="Times New Roman" w:cs="Times New Roman"/>
                <w:color w:val="000000" w:themeColor="text1"/>
                <w:kern w:val="0"/>
                <w:sz w:val="18"/>
                <w:szCs w:val="18"/>
              </w:rPr>
              <w:br/>
            </w:r>
            <w:proofErr w:type="spellStart"/>
            <w:r w:rsidRPr="000C4382">
              <w:rPr>
                <w:rFonts w:ascii="Times New Roman" w:eastAsia="等线" w:hAnsi="Times New Roman" w:cs="Times New Roman"/>
                <w:color w:val="000000" w:themeColor="text1"/>
                <w:kern w:val="0"/>
                <w:sz w:val="18"/>
                <w:szCs w:val="18"/>
              </w:rPr>
              <w:t>Delta</w:t>
            </w:r>
            <w:proofErr w:type="spellEnd"/>
            <w:r w:rsidRPr="000C4382">
              <w:rPr>
                <w:rFonts w:ascii="Times New Roman" w:eastAsia="等线" w:hAnsi="Times New Roman" w:cs="Times New Roman"/>
                <w:color w:val="000000" w:themeColor="text1"/>
                <w:kern w:val="0"/>
                <w:sz w:val="18"/>
                <w:szCs w:val="18"/>
              </w:rPr>
              <w:t xml:space="preserve"> plus Omicron</w:t>
            </w:r>
          </w:p>
        </w:tc>
        <w:tc>
          <w:tcPr>
            <w:tcW w:w="1533" w:type="dxa"/>
            <w:tcBorders>
              <w:top w:val="single" w:sz="4" w:space="0" w:color="auto"/>
              <w:left w:val="nil"/>
              <w:bottom w:val="single" w:sz="4" w:space="0" w:color="auto"/>
              <w:right w:val="single" w:sz="4" w:space="0" w:color="000000"/>
            </w:tcBorders>
            <w:shd w:val="clear" w:color="auto" w:fill="auto"/>
            <w:vAlign w:val="center"/>
            <w:hideMark/>
          </w:tcPr>
          <w:p w14:paraId="6BABA9E1"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Day 243: </w:t>
            </w:r>
          </w:p>
          <w:p w14:paraId="33A100FE"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Trial: 80</w:t>
            </w:r>
          </w:p>
          <w:p w14:paraId="42AFEB9C"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Control: 87</w:t>
            </w:r>
          </w:p>
        </w:tc>
        <w:tc>
          <w:tcPr>
            <w:tcW w:w="2650" w:type="dxa"/>
            <w:tcBorders>
              <w:top w:val="single" w:sz="4" w:space="0" w:color="auto"/>
              <w:left w:val="nil"/>
              <w:bottom w:val="single" w:sz="4" w:space="0" w:color="auto"/>
              <w:right w:val="single" w:sz="4" w:space="0" w:color="000000"/>
            </w:tcBorders>
            <w:shd w:val="clear" w:color="auto" w:fill="auto"/>
            <w:vAlign w:val="center"/>
            <w:hideMark/>
          </w:tcPr>
          <w:p w14:paraId="71EEA99E" w14:textId="77777777" w:rsidR="008C522A" w:rsidRPr="000C4382" w:rsidRDefault="008C522A" w:rsidP="00BB02FB">
            <w:pPr>
              <w:widowControl/>
              <w:spacing w:line="240" w:lineRule="exact"/>
              <w:jc w:val="left"/>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Geometric mean titer (95% CI) </w:t>
            </w:r>
            <w:r w:rsidRPr="000C4382">
              <w:rPr>
                <w:rFonts w:ascii="Times New Roman" w:eastAsia="等线" w:hAnsi="Times New Roman" w:cs="Times New Roman"/>
                <w:color w:val="000000" w:themeColor="text1"/>
                <w:kern w:val="0"/>
                <w:sz w:val="18"/>
                <w:szCs w:val="18"/>
              </w:rPr>
              <w:br/>
              <w:t>PRNT: 746.2(514.9-1081)</w:t>
            </w:r>
            <w:r w:rsidRPr="000C4382">
              <w:rPr>
                <w:rFonts w:ascii="Times New Roman" w:eastAsia="等线" w:hAnsi="Times New Roman" w:cs="Times New Roman"/>
                <w:color w:val="000000" w:themeColor="text1"/>
                <w:kern w:val="0"/>
                <w:sz w:val="18"/>
                <w:szCs w:val="18"/>
              </w:rPr>
              <w:br/>
            </w:r>
            <w:proofErr w:type="gramStart"/>
            <w:r w:rsidRPr="000C4382">
              <w:rPr>
                <w:rFonts w:ascii="Times New Roman" w:eastAsia="等线" w:hAnsi="Times New Roman" w:cs="Times New Roman"/>
                <w:color w:val="000000" w:themeColor="text1"/>
                <w:kern w:val="0"/>
                <w:sz w:val="18"/>
                <w:szCs w:val="18"/>
              </w:rPr>
              <w:t>MNT :</w:t>
            </w:r>
            <w:proofErr w:type="gramEnd"/>
            <w:r w:rsidRPr="000C4382">
              <w:rPr>
                <w:rFonts w:ascii="Times New Roman" w:eastAsia="等线" w:hAnsi="Times New Roman" w:cs="Times New Roman"/>
                <w:color w:val="000000" w:themeColor="text1"/>
                <w:kern w:val="0"/>
                <w:sz w:val="18"/>
                <w:szCs w:val="18"/>
              </w:rPr>
              <w:t xml:space="preserve"> 641.0(536.8-765.3)</w:t>
            </w:r>
          </w:p>
        </w:tc>
        <w:tc>
          <w:tcPr>
            <w:tcW w:w="2148"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6BEE0C74" w14:textId="77777777" w:rsidR="008C522A" w:rsidRPr="000C4382" w:rsidRDefault="008C522A" w:rsidP="00BB02FB">
            <w:pPr>
              <w:widowControl/>
              <w:spacing w:line="240" w:lineRule="exact"/>
              <w:jc w:val="left"/>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Geometric mean titer (95% CI)</w:t>
            </w:r>
            <w:r w:rsidRPr="000C4382">
              <w:rPr>
                <w:rFonts w:ascii="Times New Roman" w:eastAsia="等线" w:hAnsi="Times New Roman" w:cs="Times New Roman"/>
                <w:color w:val="000000" w:themeColor="text1"/>
                <w:kern w:val="0"/>
                <w:sz w:val="18"/>
                <w:szCs w:val="18"/>
              </w:rPr>
              <w:br/>
              <w:t>PRNT: 100.7(43.6-232.6)</w:t>
            </w:r>
            <w:r w:rsidRPr="000C4382">
              <w:rPr>
                <w:rFonts w:ascii="Times New Roman" w:eastAsia="等线" w:hAnsi="Times New Roman" w:cs="Times New Roman"/>
                <w:color w:val="000000" w:themeColor="text1"/>
                <w:kern w:val="0"/>
                <w:sz w:val="18"/>
                <w:szCs w:val="18"/>
              </w:rPr>
              <w:br/>
              <w:t>MNT: 359.3(267.4-482.7)</w:t>
            </w:r>
          </w:p>
        </w:tc>
        <w:tc>
          <w:tcPr>
            <w:tcW w:w="2741" w:type="dxa"/>
            <w:tcBorders>
              <w:top w:val="single" w:sz="4" w:space="0" w:color="auto"/>
              <w:left w:val="nil"/>
              <w:bottom w:val="single" w:sz="4" w:space="0" w:color="auto"/>
              <w:right w:val="single" w:sz="4" w:space="0" w:color="000000"/>
            </w:tcBorders>
            <w:shd w:val="clear" w:color="auto" w:fill="auto"/>
            <w:vAlign w:val="center"/>
          </w:tcPr>
          <w:p w14:paraId="2660BA4C"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A booster dose induced higher neutralization antibody titers compared with 2 dose vaccination</w:t>
            </w:r>
          </w:p>
        </w:tc>
      </w:tr>
      <w:tr w:rsidR="000C4382" w:rsidRPr="000C4382" w14:paraId="27580FF2" w14:textId="77777777" w:rsidTr="00BB02FB">
        <w:trPr>
          <w:trHeight w:val="1262"/>
          <w:jc w:val="center"/>
        </w:trPr>
        <w:tc>
          <w:tcPr>
            <w:tcW w:w="1720" w:type="dxa"/>
            <w:tcBorders>
              <w:top w:val="single" w:sz="4" w:space="0" w:color="auto"/>
              <w:left w:val="single" w:sz="4" w:space="0" w:color="000000"/>
              <w:bottom w:val="single" w:sz="4" w:space="0" w:color="000000"/>
              <w:right w:val="single" w:sz="4" w:space="0" w:color="000000"/>
            </w:tcBorders>
            <w:shd w:val="clear" w:color="auto" w:fill="auto"/>
            <w:vAlign w:val="center"/>
          </w:tcPr>
          <w:p w14:paraId="5D2181BE"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Krishna </w:t>
            </w:r>
            <w:proofErr w:type="spellStart"/>
            <w:r w:rsidRPr="000C4382">
              <w:rPr>
                <w:rFonts w:ascii="Times New Roman" w:eastAsia="等线" w:hAnsi="Times New Roman" w:cs="Times New Roman"/>
                <w:color w:val="000000" w:themeColor="text1"/>
                <w:kern w:val="0"/>
                <w:sz w:val="18"/>
                <w:szCs w:val="18"/>
              </w:rPr>
              <w:t>MohanVadrevu</w:t>
            </w:r>
            <w:proofErr w:type="spellEnd"/>
          </w:p>
        </w:tc>
        <w:tc>
          <w:tcPr>
            <w:tcW w:w="1843" w:type="dxa"/>
            <w:tcBorders>
              <w:top w:val="single" w:sz="4" w:space="0" w:color="auto"/>
              <w:left w:val="nil"/>
              <w:bottom w:val="single" w:sz="4" w:space="0" w:color="000000"/>
              <w:right w:val="single" w:sz="4" w:space="0" w:color="000000"/>
            </w:tcBorders>
            <w:shd w:val="clear" w:color="auto" w:fill="auto"/>
            <w:vAlign w:val="center"/>
          </w:tcPr>
          <w:p w14:paraId="697B3242"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PNT and MNT for live virus neutralization</w:t>
            </w:r>
          </w:p>
        </w:tc>
        <w:tc>
          <w:tcPr>
            <w:tcW w:w="1535" w:type="dxa"/>
            <w:tcBorders>
              <w:top w:val="single" w:sz="4" w:space="0" w:color="auto"/>
              <w:left w:val="nil"/>
              <w:bottom w:val="single" w:sz="4" w:space="0" w:color="000000"/>
              <w:right w:val="single" w:sz="4" w:space="0" w:color="000000"/>
            </w:tcBorders>
            <w:shd w:val="clear" w:color="auto" w:fill="auto"/>
            <w:vAlign w:val="center"/>
          </w:tcPr>
          <w:p w14:paraId="3643FED2"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D614G</w:t>
            </w:r>
            <w:r w:rsidRPr="000C4382">
              <w:rPr>
                <w:rFonts w:ascii="Times New Roman" w:eastAsia="等线" w:hAnsi="Times New Roman" w:cs="Times New Roman"/>
                <w:color w:val="000000" w:themeColor="text1"/>
                <w:kern w:val="0"/>
                <w:sz w:val="18"/>
                <w:szCs w:val="18"/>
              </w:rPr>
              <w:br/>
              <w:t>Alpha</w:t>
            </w:r>
            <w:r w:rsidRPr="000C4382">
              <w:rPr>
                <w:rFonts w:ascii="Times New Roman" w:eastAsia="等线" w:hAnsi="Times New Roman" w:cs="Times New Roman"/>
                <w:color w:val="000000" w:themeColor="text1"/>
                <w:kern w:val="0"/>
                <w:sz w:val="18"/>
                <w:szCs w:val="18"/>
              </w:rPr>
              <w:br/>
              <w:t>Beta</w:t>
            </w:r>
            <w:r w:rsidRPr="000C4382">
              <w:rPr>
                <w:rFonts w:ascii="Times New Roman" w:eastAsia="等线" w:hAnsi="Times New Roman" w:cs="Times New Roman"/>
                <w:color w:val="000000" w:themeColor="text1"/>
                <w:kern w:val="0"/>
                <w:sz w:val="18"/>
                <w:szCs w:val="18"/>
              </w:rPr>
              <w:br/>
              <w:t>Delta</w:t>
            </w:r>
            <w:r w:rsidRPr="000C4382">
              <w:rPr>
                <w:rFonts w:ascii="Times New Roman" w:eastAsia="等线" w:hAnsi="Times New Roman" w:cs="Times New Roman"/>
                <w:color w:val="000000" w:themeColor="text1"/>
                <w:kern w:val="0"/>
                <w:sz w:val="18"/>
                <w:szCs w:val="18"/>
              </w:rPr>
              <w:br/>
            </w:r>
            <w:proofErr w:type="spellStart"/>
            <w:r w:rsidRPr="000C4382">
              <w:rPr>
                <w:rFonts w:ascii="Times New Roman" w:eastAsia="等线" w:hAnsi="Times New Roman" w:cs="Times New Roman"/>
                <w:color w:val="000000" w:themeColor="text1"/>
                <w:kern w:val="0"/>
                <w:sz w:val="18"/>
                <w:szCs w:val="18"/>
              </w:rPr>
              <w:t>Delta</w:t>
            </w:r>
            <w:proofErr w:type="spellEnd"/>
            <w:r w:rsidRPr="000C4382">
              <w:rPr>
                <w:rFonts w:ascii="Times New Roman" w:eastAsia="等线" w:hAnsi="Times New Roman" w:cs="Times New Roman"/>
                <w:color w:val="000000" w:themeColor="text1"/>
                <w:kern w:val="0"/>
                <w:sz w:val="18"/>
                <w:szCs w:val="18"/>
              </w:rPr>
              <w:t xml:space="preserve"> plus Omicron</w:t>
            </w:r>
          </w:p>
        </w:tc>
        <w:tc>
          <w:tcPr>
            <w:tcW w:w="1533" w:type="dxa"/>
            <w:tcBorders>
              <w:top w:val="single" w:sz="4" w:space="0" w:color="auto"/>
              <w:left w:val="nil"/>
              <w:bottom w:val="single" w:sz="4" w:space="0" w:color="000000"/>
              <w:right w:val="single" w:sz="4" w:space="0" w:color="000000"/>
            </w:tcBorders>
            <w:shd w:val="clear" w:color="auto" w:fill="auto"/>
            <w:vAlign w:val="center"/>
            <w:hideMark/>
          </w:tcPr>
          <w:p w14:paraId="699386E4"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Day 395:</w:t>
            </w:r>
          </w:p>
          <w:p w14:paraId="5BAAD967"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Trial: 31</w:t>
            </w:r>
          </w:p>
          <w:p w14:paraId="446338EE"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Control: 37</w:t>
            </w:r>
          </w:p>
        </w:tc>
        <w:tc>
          <w:tcPr>
            <w:tcW w:w="2650" w:type="dxa"/>
            <w:tcBorders>
              <w:top w:val="single" w:sz="4" w:space="0" w:color="auto"/>
              <w:left w:val="nil"/>
              <w:bottom w:val="single" w:sz="4" w:space="0" w:color="000000"/>
              <w:right w:val="single" w:sz="4" w:space="0" w:color="000000"/>
            </w:tcBorders>
            <w:shd w:val="clear" w:color="auto" w:fill="auto"/>
            <w:vAlign w:val="center"/>
            <w:hideMark/>
          </w:tcPr>
          <w:p w14:paraId="2D8BED9C"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Geometric mean titer (95% CI) </w:t>
            </w:r>
            <w:r w:rsidRPr="000C4382">
              <w:rPr>
                <w:rFonts w:ascii="Times New Roman" w:eastAsia="等线" w:hAnsi="Times New Roman" w:cs="Times New Roman"/>
                <w:color w:val="000000" w:themeColor="text1"/>
                <w:kern w:val="0"/>
                <w:sz w:val="18"/>
                <w:szCs w:val="18"/>
              </w:rPr>
              <w:br/>
              <w:t>D614G: 178.9(82.6-387.5)</w:t>
            </w:r>
            <w:r w:rsidRPr="000C4382">
              <w:rPr>
                <w:rFonts w:ascii="Times New Roman" w:eastAsia="等线" w:hAnsi="Times New Roman" w:cs="Times New Roman"/>
                <w:color w:val="000000" w:themeColor="text1"/>
                <w:kern w:val="0"/>
                <w:sz w:val="18"/>
                <w:szCs w:val="18"/>
              </w:rPr>
              <w:br/>
              <w:t>Delta: 115.9(55.8-240.8)</w:t>
            </w:r>
            <w:r w:rsidRPr="000C4382">
              <w:rPr>
                <w:rFonts w:ascii="Times New Roman" w:eastAsia="等线" w:hAnsi="Times New Roman" w:cs="Times New Roman"/>
                <w:color w:val="000000" w:themeColor="text1"/>
                <w:kern w:val="0"/>
                <w:sz w:val="18"/>
                <w:szCs w:val="18"/>
              </w:rPr>
              <w:br/>
              <w:t>Omicron: 25.7(13.0-50.6)</w:t>
            </w:r>
          </w:p>
        </w:tc>
        <w:tc>
          <w:tcPr>
            <w:tcW w:w="214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C2749C5"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Geometric mean titer (95% CI) </w:t>
            </w:r>
            <w:r w:rsidRPr="000C4382">
              <w:rPr>
                <w:rFonts w:ascii="Times New Roman" w:eastAsia="等线" w:hAnsi="Times New Roman" w:cs="Times New Roman"/>
                <w:color w:val="000000" w:themeColor="text1"/>
                <w:kern w:val="0"/>
                <w:sz w:val="18"/>
                <w:szCs w:val="18"/>
              </w:rPr>
              <w:br/>
              <w:t>D614G: 10.7(2.6-44.5)</w:t>
            </w:r>
            <w:r w:rsidRPr="000C4382">
              <w:rPr>
                <w:rFonts w:ascii="Times New Roman" w:eastAsia="等线" w:hAnsi="Times New Roman" w:cs="Times New Roman"/>
                <w:color w:val="000000" w:themeColor="text1"/>
                <w:kern w:val="0"/>
                <w:sz w:val="18"/>
                <w:szCs w:val="18"/>
              </w:rPr>
              <w:br/>
              <w:t>Delta: 7.3(2.0-27.0)</w:t>
            </w:r>
            <w:r w:rsidRPr="000C4382">
              <w:rPr>
                <w:rFonts w:ascii="Times New Roman" w:eastAsia="等线" w:hAnsi="Times New Roman" w:cs="Times New Roman"/>
                <w:color w:val="000000" w:themeColor="text1"/>
                <w:kern w:val="0"/>
                <w:sz w:val="18"/>
                <w:szCs w:val="18"/>
              </w:rPr>
              <w:br/>
              <w:t>Omicron: 2.9(0.99-8.3)</w:t>
            </w:r>
          </w:p>
        </w:tc>
        <w:tc>
          <w:tcPr>
            <w:tcW w:w="2741" w:type="dxa"/>
            <w:tcBorders>
              <w:top w:val="single" w:sz="4" w:space="0" w:color="auto"/>
              <w:left w:val="nil"/>
              <w:bottom w:val="single" w:sz="4" w:space="0" w:color="000000"/>
              <w:right w:val="single" w:sz="4" w:space="0" w:color="000000"/>
            </w:tcBorders>
            <w:shd w:val="clear" w:color="auto" w:fill="auto"/>
            <w:vAlign w:val="center"/>
          </w:tcPr>
          <w:p w14:paraId="3A45EB13"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A booster dose induced higher neutralization antibody titers against both homologous and heterologous variants compared with 2 dose vaccination</w:t>
            </w:r>
          </w:p>
        </w:tc>
      </w:tr>
      <w:tr w:rsidR="000C4382" w:rsidRPr="000C4382" w14:paraId="3017B366" w14:textId="77777777" w:rsidTr="00BB02FB">
        <w:trPr>
          <w:trHeight w:val="862"/>
          <w:jc w:val="center"/>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14:paraId="78687ACC"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Sally Mahmoud</w:t>
            </w:r>
          </w:p>
        </w:tc>
        <w:tc>
          <w:tcPr>
            <w:tcW w:w="1843" w:type="dxa"/>
            <w:tcBorders>
              <w:top w:val="nil"/>
              <w:left w:val="nil"/>
              <w:bottom w:val="single" w:sz="4" w:space="0" w:color="000000"/>
              <w:right w:val="single" w:sz="4" w:space="0" w:color="000000"/>
            </w:tcBorders>
            <w:shd w:val="clear" w:color="auto" w:fill="auto"/>
            <w:vAlign w:val="center"/>
            <w:hideMark/>
          </w:tcPr>
          <w:p w14:paraId="5B3BD3AD"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PNT for live virus neutralization</w:t>
            </w:r>
          </w:p>
        </w:tc>
        <w:tc>
          <w:tcPr>
            <w:tcW w:w="1535" w:type="dxa"/>
            <w:tcBorders>
              <w:top w:val="nil"/>
              <w:left w:val="nil"/>
              <w:bottom w:val="single" w:sz="4" w:space="0" w:color="000000"/>
              <w:right w:val="single" w:sz="4" w:space="0" w:color="000000"/>
            </w:tcBorders>
            <w:shd w:val="clear" w:color="auto" w:fill="auto"/>
            <w:vAlign w:val="center"/>
            <w:hideMark/>
          </w:tcPr>
          <w:p w14:paraId="21347F86"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Wild (Wuhan) strain</w:t>
            </w:r>
            <w:r w:rsidRPr="000C4382">
              <w:rPr>
                <w:rFonts w:ascii="Times New Roman" w:eastAsia="等线" w:hAnsi="Times New Roman" w:cs="Times New Roman"/>
                <w:color w:val="000000" w:themeColor="text1"/>
                <w:kern w:val="0"/>
                <w:sz w:val="18"/>
                <w:szCs w:val="18"/>
              </w:rPr>
              <w:br/>
              <w:t>Alpha</w:t>
            </w:r>
            <w:r w:rsidRPr="000C4382">
              <w:rPr>
                <w:rFonts w:ascii="Times New Roman" w:eastAsia="等线" w:hAnsi="Times New Roman" w:cs="Times New Roman"/>
                <w:color w:val="000000" w:themeColor="text1"/>
                <w:kern w:val="0"/>
                <w:sz w:val="18"/>
                <w:szCs w:val="18"/>
              </w:rPr>
              <w:br/>
              <w:t xml:space="preserve">Beta  </w:t>
            </w:r>
            <w:r w:rsidRPr="000C4382">
              <w:rPr>
                <w:rFonts w:ascii="Times New Roman" w:eastAsia="等线" w:hAnsi="Times New Roman" w:cs="Times New Roman"/>
                <w:color w:val="000000" w:themeColor="text1"/>
                <w:kern w:val="0"/>
                <w:sz w:val="18"/>
                <w:szCs w:val="18"/>
              </w:rPr>
              <w:br/>
              <w:t>Delta</w:t>
            </w:r>
          </w:p>
        </w:tc>
        <w:tc>
          <w:tcPr>
            <w:tcW w:w="1533" w:type="dxa"/>
            <w:tcBorders>
              <w:top w:val="nil"/>
              <w:left w:val="nil"/>
              <w:bottom w:val="single" w:sz="4" w:space="0" w:color="000000"/>
              <w:right w:val="single" w:sz="4" w:space="0" w:color="000000"/>
            </w:tcBorders>
            <w:shd w:val="clear" w:color="auto" w:fill="auto"/>
            <w:vAlign w:val="center"/>
            <w:hideMark/>
          </w:tcPr>
          <w:p w14:paraId="760CEBD4"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Trial:20</w:t>
            </w:r>
          </w:p>
          <w:p w14:paraId="68C00E09"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Control:35</w:t>
            </w:r>
          </w:p>
        </w:tc>
        <w:tc>
          <w:tcPr>
            <w:tcW w:w="2650" w:type="dxa"/>
            <w:tcBorders>
              <w:top w:val="nil"/>
              <w:left w:val="nil"/>
              <w:bottom w:val="single" w:sz="4" w:space="0" w:color="000000"/>
              <w:right w:val="single" w:sz="4" w:space="0" w:color="000000"/>
            </w:tcBorders>
            <w:shd w:val="clear" w:color="auto" w:fill="auto"/>
            <w:vAlign w:val="center"/>
            <w:hideMark/>
          </w:tcPr>
          <w:p w14:paraId="2AE7705F"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The mean titers </w:t>
            </w:r>
            <w:r w:rsidRPr="000C4382">
              <w:rPr>
                <w:rFonts w:ascii="Times New Roman" w:eastAsia="等线" w:hAnsi="Times New Roman" w:cs="Times New Roman"/>
                <w:color w:val="000000" w:themeColor="text1"/>
                <w:kern w:val="0"/>
                <w:sz w:val="18"/>
                <w:szCs w:val="18"/>
              </w:rPr>
              <w:br/>
              <w:t>Alpha:289.23 ±186.30</w:t>
            </w:r>
            <w:r w:rsidRPr="000C4382">
              <w:rPr>
                <w:rFonts w:ascii="Times New Roman" w:eastAsia="等线" w:hAnsi="Times New Roman" w:cs="Times New Roman"/>
                <w:color w:val="000000" w:themeColor="text1"/>
                <w:kern w:val="0"/>
                <w:sz w:val="18"/>
                <w:szCs w:val="18"/>
              </w:rPr>
              <w:br/>
              <w:t xml:space="preserve">Beta:103.53 ± 62.94 </w:t>
            </w:r>
            <w:r w:rsidRPr="000C4382">
              <w:rPr>
                <w:rFonts w:ascii="Times New Roman" w:eastAsia="等线" w:hAnsi="Times New Roman" w:cs="Times New Roman"/>
                <w:color w:val="000000" w:themeColor="text1"/>
                <w:kern w:val="0"/>
                <w:sz w:val="18"/>
                <w:szCs w:val="18"/>
              </w:rPr>
              <w:br/>
              <w:t>Delta: 156.89 ± 104.44</w:t>
            </w:r>
          </w:p>
        </w:tc>
        <w:tc>
          <w:tcPr>
            <w:tcW w:w="2148" w:type="dxa"/>
            <w:tcBorders>
              <w:top w:val="nil"/>
              <w:left w:val="single" w:sz="4" w:space="0" w:color="000000"/>
              <w:bottom w:val="single" w:sz="4" w:space="0" w:color="000000"/>
              <w:right w:val="single" w:sz="4" w:space="0" w:color="000000"/>
            </w:tcBorders>
            <w:shd w:val="clear" w:color="auto" w:fill="auto"/>
            <w:vAlign w:val="center"/>
            <w:hideMark/>
          </w:tcPr>
          <w:p w14:paraId="0BCEC515"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The mean titers </w:t>
            </w:r>
            <w:r w:rsidRPr="000C4382">
              <w:rPr>
                <w:rFonts w:ascii="Times New Roman" w:eastAsia="等线" w:hAnsi="Times New Roman" w:cs="Times New Roman"/>
                <w:color w:val="000000" w:themeColor="text1"/>
                <w:kern w:val="0"/>
                <w:sz w:val="18"/>
                <w:szCs w:val="18"/>
              </w:rPr>
              <w:br/>
              <w:t>Alpha: 138.46 ± 94.68</w:t>
            </w:r>
            <w:r w:rsidRPr="000C4382">
              <w:rPr>
                <w:rFonts w:ascii="Times New Roman" w:eastAsia="等线" w:hAnsi="Times New Roman" w:cs="Times New Roman"/>
                <w:color w:val="000000" w:themeColor="text1"/>
                <w:kern w:val="0"/>
                <w:sz w:val="18"/>
                <w:szCs w:val="18"/>
              </w:rPr>
              <w:br/>
              <w:t>Beta: 34.12 ±21.52 </w:t>
            </w:r>
            <w:r w:rsidRPr="000C4382">
              <w:rPr>
                <w:rFonts w:ascii="Times New Roman" w:eastAsia="等线" w:hAnsi="Times New Roman" w:cs="Times New Roman"/>
                <w:color w:val="000000" w:themeColor="text1"/>
                <w:kern w:val="0"/>
                <w:sz w:val="18"/>
                <w:szCs w:val="18"/>
              </w:rPr>
              <w:br/>
              <w:t>Delta: 45.78 ± 29.96</w:t>
            </w:r>
          </w:p>
        </w:tc>
        <w:tc>
          <w:tcPr>
            <w:tcW w:w="2741" w:type="dxa"/>
            <w:tcBorders>
              <w:top w:val="nil"/>
              <w:left w:val="nil"/>
              <w:bottom w:val="single" w:sz="4" w:space="0" w:color="000000"/>
              <w:right w:val="single" w:sz="4" w:space="0" w:color="000000"/>
            </w:tcBorders>
            <w:shd w:val="clear" w:color="auto" w:fill="auto"/>
            <w:vAlign w:val="center"/>
            <w:hideMark/>
          </w:tcPr>
          <w:p w14:paraId="166B5E92"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The booster doses had better neutralizing effect against variants of concern compared with 2 dose vaccination</w:t>
            </w:r>
          </w:p>
        </w:tc>
      </w:tr>
      <w:tr w:rsidR="000C4382" w:rsidRPr="000C4382" w14:paraId="7CCA6710" w14:textId="77777777" w:rsidTr="00BB02FB">
        <w:trPr>
          <w:trHeight w:val="961"/>
          <w:jc w:val="center"/>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14:paraId="184A17EA"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Chun-Hsiang Chiu</w:t>
            </w:r>
          </w:p>
        </w:tc>
        <w:tc>
          <w:tcPr>
            <w:tcW w:w="1843" w:type="dxa"/>
            <w:tcBorders>
              <w:top w:val="nil"/>
              <w:left w:val="nil"/>
              <w:bottom w:val="single" w:sz="4" w:space="0" w:color="000000"/>
              <w:right w:val="single" w:sz="4" w:space="0" w:color="000000"/>
            </w:tcBorders>
            <w:shd w:val="clear" w:color="auto" w:fill="auto"/>
            <w:vAlign w:val="center"/>
            <w:hideMark/>
          </w:tcPr>
          <w:p w14:paraId="6D8426E6"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pVNT50 for neutralization assay with </w:t>
            </w:r>
            <w:proofErr w:type="spellStart"/>
            <w:r w:rsidRPr="000C4382">
              <w:rPr>
                <w:rFonts w:ascii="Times New Roman" w:eastAsia="等线" w:hAnsi="Times New Roman" w:cs="Times New Roman"/>
                <w:color w:val="000000" w:themeColor="text1"/>
                <w:kern w:val="0"/>
                <w:sz w:val="18"/>
                <w:szCs w:val="18"/>
              </w:rPr>
              <w:t>pseudotyped</w:t>
            </w:r>
            <w:proofErr w:type="spellEnd"/>
            <w:r w:rsidRPr="000C4382">
              <w:rPr>
                <w:rFonts w:ascii="Times New Roman" w:eastAsia="等线" w:hAnsi="Times New Roman" w:cs="Times New Roman"/>
                <w:color w:val="000000" w:themeColor="text1"/>
                <w:kern w:val="0"/>
                <w:sz w:val="18"/>
                <w:szCs w:val="18"/>
              </w:rPr>
              <w:t xml:space="preserve"> SARS-CoV-2</w:t>
            </w:r>
          </w:p>
        </w:tc>
        <w:tc>
          <w:tcPr>
            <w:tcW w:w="1535" w:type="dxa"/>
            <w:tcBorders>
              <w:top w:val="nil"/>
              <w:left w:val="nil"/>
              <w:bottom w:val="single" w:sz="4" w:space="0" w:color="000000"/>
              <w:right w:val="single" w:sz="4" w:space="0" w:color="000000"/>
            </w:tcBorders>
            <w:shd w:val="clear" w:color="auto" w:fill="auto"/>
            <w:vAlign w:val="center"/>
            <w:hideMark/>
          </w:tcPr>
          <w:p w14:paraId="01D53CEB"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Alpha</w:t>
            </w:r>
            <w:r w:rsidRPr="000C4382">
              <w:rPr>
                <w:rFonts w:ascii="Times New Roman" w:eastAsia="等线" w:hAnsi="Times New Roman" w:cs="Times New Roman"/>
                <w:color w:val="000000" w:themeColor="text1"/>
                <w:kern w:val="0"/>
                <w:sz w:val="18"/>
                <w:szCs w:val="18"/>
              </w:rPr>
              <w:br/>
            </w:r>
            <w:r w:rsidRPr="000C4382">
              <w:rPr>
                <w:rFonts w:ascii="Times New Roman" w:eastAsia="等线" w:hAnsi="Times New Roman" w:cs="Times New Roman"/>
                <w:color w:val="000000" w:themeColor="text1"/>
                <w:kern w:val="0"/>
                <w:sz w:val="18"/>
                <w:szCs w:val="18"/>
              </w:rPr>
              <w:br/>
              <w:t>Delta</w:t>
            </w:r>
            <w:r w:rsidRPr="000C4382">
              <w:rPr>
                <w:rFonts w:ascii="Times New Roman" w:eastAsia="等线" w:hAnsi="Times New Roman" w:cs="Times New Roman"/>
                <w:color w:val="000000" w:themeColor="text1"/>
                <w:kern w:val="0"/>
                <w:sz w:val="18"/>
                <w:szCs w:val="18"/>
              </w:rPr>
              <w:br/>
            </w:r>
            <w:r w:rsidRPr="000C4382">
              <w:rPr>
                <w:rFonts w:ascii="Times New Roman" w:eastAsia="等线" w:hAnsi="Times New Roman" w:cs="Times New Roman"/>
                <w:color w:val="000000" w:themeColor="text1"/>
                <w:kern w:val="0"/>
                <w:sz w:val="18"/>
                <w:szCs w:val="18"/>
              </w:rPr>
              <w:br/>
              <w:t>Omicron</w:t>
            </w:r>
          </w:p>
        </w:tc>
        <w:tc>
          <w:tcPr>
            <w:tcW w:w="1533" w:type="dxa"/>
            <w:tcBorders>
              <w:top w:val="nil"/>
              <w:left w:val="nil"/>
              <w:bottom w:val="single" w:sz="4" w:space="0" w:color="000000"/>
              <w:right w:val="single" w:sz="4" w:space="0" w:color="000000"/>
            </w:tcBorders>
            <w:shd w:val="clear" w:color="auto" w:fill="auto"/>
            <w:vAlign w:val="center"/>
            <w:hideMark/>
          </w:tcPr>
          <w:p w14:paraId="6C8EC47B"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2 Dose </w:t>
            </w:r>
            <w:proofErr w:type="spellStart"/>
            <w:r w:rsidRPr="000C4382">
              <w:rPr>
                <w:rFonts w:ascii="Times New Roman" w:eastAsia="等线" w:hAnsi="Times New Roman" w:cs="Times New Roman"/>
                <w:color w:val="000000" w:themeColor="text1"/>
                <w:kern w:val="0"/>
                <w:sz w:val="18"/>
                <w:szCs w:val="18"/>
              </w:rPr>
              <w:t>MVC+Mod</w:t>
            </w:r>
            <w:proofErr w:type="spellEnd"/>
            <w:r w:rsidRPr="000C4382">
              <w:rPr>
                <w:rFonts w:ascii="Times New Roman" w:eastAsia="等线" w:hAnsi="Times New Roman" w:cs="Times New Roman"/>
                <w:color w:val="000000" w:themeColor="text1"/>
                <w:kern w:val="0"/>
                <w:sz w:val="18"/>
                <w:szCs w:val="18"/>
              </w:rPr>
              <w:t>: 11</w:t>
            </w:r>
          </w:p>
          <w:p w14:paraId="3C149CF8"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2 Dose AZ: 15 </w:t>
            </w:r>
            <w:r w:rsidRPr="000C4382">
              <w:rPr>
                <w:rFonts w:ascii="Times New Roman" w:eastAsia="等线" w:hAnsi="Times New Roman" w:cs="Times New Roman"/>
                <w:color w:val="000000" w:themeColor="text1"/>
                <w:kern w:val="0"/>
                <w:sz w:val="18"/>
                <w:szCs w:val="18"/>
              </w:rPr>
              <w:br/>
              <w:t>2 Dose MVC: 14</w:t>
            </w:r>
          </w:p>
        </w:tc>
        <w:tc>
          <w:tcPr>
            <w:tcW w:w="2650" w:type="dxa"/>
            <w:tcBorders>
              <w:top w:val="nil"/>
              <w:left w:val="nil"/>
              <w:bottom w:val="single" w:sz="4" w:space="0" w:color="000000"/>
              <w:right w:val="single" w:sz="4" w:space="0" w:color="000000"/>
            </w:tcBorders>
            <w:shd w:val="clear" w:color="auto" w:fill="auto"/>
            <w:vAlign w:val="center"/>
            <w:hideMark/>
          </w:tcPr>
          <w:p w14:paraId="7DD6B16E" w14:textId="7D290B12"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The </w:t>
            </w:r>
            <w:proofErr w:type="gramStart"/>
            <w:r w:rsidRPr="000C4382">
              <w:rPr>
                <w:rFonts w:ascii="Times New Roman" w:eastAsia="等线" w:hAnsi="Times New Roman" w:cs="Times New Roman"/>
                <w:color w:val="000000" w:themeColor="text1"/>
                <w:kern w:val="0"/>
                <w:sz w:val="18"/>
                <w:szCs w:val="18"/>
              </w:rPr>
              <w:t>median(</w:t>
            </w:r>
            <w:proofErr w:type="gramEnd"/>
            <w:r w:rsidRPr="000C4382">
              <w:rPr>
                <w:rFonts w:ascii="Times New Roman" w:eastAsia="等线" w:hAnsi="Times New Roman" w:cs="Times New Roman"/>
                <w:color w:val="000000" w:themeColor="text1"/>
                <w:kern w:val="0"/>
                <w:sz w:val="18"/>
                <w:szCs w:val="18"/>
              </w:rPr>
              <w:t xml:space="preserve">IQR) values(pVNT50)  </w:t>
            </w:r>
            <w:r w:rsidRPr="000C4382">
              <w:rPr>
                <w:rFonts w:ascii="Times New Roman" w:eastAsia="等线" w:hAnsi="Times New Roman" w:cs="Times New Roman"/>
                <w:color w:val="000000" w:themeColor="text1"/>
                <w:kern w:val="0"/>
                <w:sz w:val="18"/>
                <w:szCs w:val="18"/>
              </w:rPr>
              <w:br/>
              <w:t>Alpha: 4757.36 (4116.28-5958.05)</w:t>
            </w:r>
            <w:r w:rsidR="004B71A4" w:rsidRPr="000C4382">
              <w:rPr>
                <w:rFonts w:ascii="Times New Roman" w:eastAsia="等线" w:hAnsi="Times New Roman" w:cs="Times New Roman"/>
                <w:color w:val="000000" w:themeColor="text1"/>
                <w:kern w:val="0"/>
                <w:sz w:val="18"/>
                <w:szCs w:val="18"/>
              </w:rPr>
              <w:t xml:space="preserve"> U/mL</w:t>
            </w:r>
            <w:r w:rsidRPr="000C4382">
              <w:rPr>
                <w:rFonts w:ascii="Times New Roman" w:eastAsia="等线" w:hAnsi="Times New Roman" w:cs="Times New Roman"/>
                <w:color w:val="000000" w:themeColor="text1"/>
                <w:kern w:val="0"/>
                <w:sz w:val="18"/>
                <w:szCs w:val="18"/>
              </w:rPr>
              <w:br/>
              <w:t>Delta: 1142.49 (95980-1822.13)</w:t>
            </w:r>
            <w:r w:rsidR="004B71A4" w:rsidRPr="000C4382">
              <w:rPr>
                <w:rFonts w:ascii="Times New Roman" w:eastAsia="等线" w:hAnsi="Times New Roman" w:cs="Times New Roman"/>
                <w:color w:val="000000" w:themeColor="text1"/>
                <w:kern w:val="0"/>
                <w:sz w:val="18"/>
                <w:szCs w:val="18"/>
              </w:rPr>
              <w:t xml:space="preserve"> U/mL</w:t>
            </w:r>
            <w:r w:rsidRPr="000C4382">
              <w:rPr>
                <w:rFonts w:ascii="Times New Roman" w:eastAsia="等线" w:hAnsi="Times New Roman" w:cs="Times New Roman"/>
                <w:color w:val="000000" w:themeColor="text1"/>
                <w:kern w:val="0"/>
                <w:sz w:val="18"/>
                <w:szCs w:val="18"/>
              </w:rPr>
              <w:br/>
              <w:t>Omicron variants: 789.35 (587.39-1199.37)</w:t>
            </w:r>
            <w:r w:rsidR="004B71A4" w:rsidRPr="000C4382">
              <w:rPr>
                <w:rFonts w:ascii="Times New Roman" w:eastAsia="等线" w:hAnsi="Times New Roman" w:cs="Times New Roman"/>
                <w:color w:val="000000" w:themeColor="text1"/>
                <w:kern w:val="0"/>
                <w:sz w:val="18"/>
                <w:szCs w:val="18"/>
              </w:rPr>
              <w:t xml:space="preserve"> U/mL</w:t>
            </w:r>
          </w:p>
        </w:tc>
        <w:tc>
          <w:tcPr>
            <w:tcW w:w="2148" w:type="dxa"/>
            <w:tcBorders>
              <w:top w:val="nil"/>
              <w:left w:val="single" w:sz="4" w:space="0" w:color="000000"/>
              <w:bottom w:val="single" w:sz="4" w:space="0" w:color="000000"/>
              <w:right w:val="single" w:sz="4" w:space="0" w:color="000000"/>
            </w:tcBorders>
            <w:shd w:val="clear" w:color="auto" w:fill="auto"/>
            <w:vAlign w:val="center"/>
            <w:hideMark/>
          </w:tcPr>
          <w:p w14:paraId="3061B2E9"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The medians of pVNT50 with 2 Dose </w:t>
            </w:r>
            <w:proofErr w:type="spellStart"/>
            <w:r w:rsidRPr="000C4382">
              <w:rPr>
                <w:rFonts w:ascii="Times New Roman" w:eastAsia="等线" w:hAnsi="Times New Roman" w:cs="Times New Roman"/>
                <w:color w:val="000000" w:themeColor="text1"/>
                <w:kern w:val="0"/>
                <w:sz w:val="18"/>
                <w:szCs w:val="18"/>
              </w:rPr>
              <w:t>MVC+Mod</w:t>
            </w:r>
            <w:proofErr w:type="spellEnd"/>
            <w:r w:rsidRPr="000C4382">
              <w:rPr>
                <w:rFonts w:ascii="Times New Roman" w:eastAsia="等线" w:hAnsi="Times New Roman" w:cs="Times New Roman"/>
                <w:color w:val="000000" w:themeColor="text1"/>
                <w:kern w:val="0"/>
                <w:sz w:val="18"/>
                <w:szCs w:val="18"/>
              </w:rPr>
              <w:t xml:space="preserve"> for the Alpha, Delta, and Omicron were 16.3-, 17.7-, and 32.2-fold higher than those with 2 Dose AZ and 8.8-, 8.4-, and 26.0-fold higher than those with 2 dose MVC</w:t>
            </w:r>
          </w:p>
        </w:tc>
        <w:tc>
          <w:tcPr>
            <w:tcW w:w="2741" w:type="dxa"/>
            <w:tcBorders>
              <w:top w:val="nil"/>
              <w:left w:val="nil"/>
              <w:bottom w:val="single" w:sz="4" w:space="0" w:color="000000"/>
              <w:right w:val="single" w:sz="4" w:space="0" w:color="000000"/>
            </w:tcBorders>
            <w:shd w:val="clear" w:color="auto" w:fill="auto"/>
            <w:vAlign w:val="center"/>
            <w:hideMark/>
          </w:tcPr>
          <w:p w14:paraId="2F19687E" w14:textId="11D017C2"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Boosting with a </w:t>
            </w:r>
            <w:r w:rsidR="00991C96" w:rsidRPr="000C4382">
              <w:rPr>
                <w:rFonts w:ascii="Times New Roman" w:eastAsia="等线" w:hAnsi="Times New Roman" w:cs="Times New Roman"/>
                <w:color w:val="000000" w:themeColor="text1"/>
                <w:kern w:val="0"/>
                <w:sz w:val="18"/>
                <w:szCs w:val="18"/>
              </w:rPr>
              <w:t>first</w:t>
            </w:r>
            <w:r w:rsidRPr="000C4382">
              <w:rPr>
                <w:rFonts w:ascii="Times New Roman" w:eastAsia="等线" w:hAnsi="Times New Roman" w:cs="Times New Roman"/>
                <w:color w:val="000000" w:themeColor="text1"/>
                <w:kern w:val="0"/>
                <w:sz w:val="18"/>
                <w:szCs w:val="18"/>
              </w:rPr>
              <w:t xml:space="preserve"> dose of Mod after priming with two doses MVC produced a stronger humoral response against the Alpha, Delta and Omicron</w:t>
            </w:r>
          </w:p>
        </w:tc>
      </w:tr>
    </w:tbl>
    <w:p w14:paraId="7BE0C0FA" w14:textId="77777777" w:rsidR="008C522A" w:rsidRPr="000C4382" w:rsidRDefault="008C522A" w:rsidP="00CE07BE">
      <w:pPr>
        <w:rPr>
          <w:rFonts w:ascii="Times New Roman" w:eastAsia="等线" w:hAnsi="Times New Roman" w:cs="Times New Roman"/>
          <w:color w:val="000000" w:themeColor="text1"/>
          <w:kern w:val="0"/>
          <w:sz w:val="16"/>
          <w:szCs w:val="16"/>
        </w:rPr>
      </w:pPr>
      <w:r w:rsidRPr="000C4382">
        <w:rPr>
          <w:rFonts w:ascii="Times New Roman" w:hAnsi="Times New Roman" w:cs="Times New Roman"/>
          <w:color w:val="000000" w:themeColor="text1"/>
          <w:sz w:val="16"/>
          <w:szCs w:val="16"/>
        </w:rPr>
        <w:t xml:space="preserve">Mod, mRNA-1273(Moderna); BNT, BNT162b2(Pfizer-BioNTech); </w:t>
      </w:r>
      <w:proofErr w:type="spellStart"/>
      <w:r w:rsidRPr="000C4382">
        <w:rPr>
          <w:rFonts w:ascii="Times New Roman" w:hAnsi="Times New Roman" w:cs="Times New Roman"/>
          <w:color w:val="000000" w:themeColor="text1"/>
          <w:sz w:val="16"/>
          <w:szCs w:val="16"/>
        </w:rPr>
        <w:t>ChAd</w:t>
      </w:r>
      <w:proofErr w:type="spellEnd"/>
      <w:r w:rsidRPr="000C4382">
        <w:rPr>
          <w:rFonts w:ascii="Times New Roman" w:hAnsi="Times New Roman" w:cs="Times New Roman"/>
          <w:color w:val="000000" w:themeColor="text1"/>
          <w:sz w:val="16"/>
          <w:szCs w:val="16"/>
        </w:rPr>
        <w:t xml:space="preserve">, ChAdx1(Oxford-AstraZeneca); MVC, MVC-COV1901; AZ, AZD1222; </w:t>
      </w:r>
      <w:r w:rsidRPr="000C4382">
        <w:rPr>
          <w:rFonts w:ascii="Times New Roman" w:eastAsia="等线" w:hAnsi="Times New Roman" w:cs="Times New Roman"/>
          <w:color w:val="000000" w:themeColor="text1"/>
          <w:kern w:val="0"/>
          <w:sz w:val="16"/>
          <w:szCs w:val="16"/>
        </w:rPr>
        <w:t xml:space="preserve">PRNT, Plaque-reduction neutralization test; MNT, </w:t>
      </w:r>
    </w:p>
    <w:p w14:paraId="2621E1ED" w14:textId="77777777" w:rsidR="00CE07BE" w:rsidRPr="000C4382" w:rsidRDefault="008C522A" w:rsidP="00CE07BE">
      <w:pPr>
        <w:ind w:firstLineChars="700" w:firstLine="1120"/>
        <w:rPr>
          <w:rFonts w:ascii="Times New Roman" w:eastAsia="等线" w:hAnsi="Times New Roman" w:cs="Times New Roman"/>
          <w:color w:val="000000" w:themeColor="text1"/>
          <w:kern w:val="0"/>
          <w:sz w:val="16"/>
          <w:szCs w:val="16"/>
        </w:rPr>
      </w:pPr>
      <w:r w:rsidRPr="000C4382">
        <w:rPr>
          <w:rFonts w:ascii="Times New Roman" w:eastAsia="等线" w:hAnsi="Times New Roman" w:cs="Times New Roman"/>
          <w:color w:val="000000" w:themeColor="text1"/>
          <w:kern w:val="0"/>
          <w:sz w:val="16"/>
          <w:szCs w:val="16"/>
        </w:rPr>
        <w:t xml:space="preserve">Microneutralization Test; pVNT50, 50% </w:t>
      </w:r>
      <w:proofErr w:type="spellStart"/>
      <w:r w:rsidRPr="000C4382">
        <w:rPr>
          <w:rFonts w:ascii="Times New Roman" w:eastAsia="等线" w:hAnsi="Times New Roman" w:cs="Times New Roman"/>
          <w:color w:val="000000" w:themeColor="text1"/>
          <w:kern w:val="0"/>
          <w:sz w:val="16"/>
          <w:szCs w:val="16"/>
        </w:rPr>
        <w:t>pseudovirus</w:t>
      </w:r>
      <w:proofErr w:type="spellEnd"/>
      <w:r w:rsidRPr="000C4382">
        <w:rPr>
          <w:rFonts w:ascii="Times New Roman" w:eastAsia="等线" w:hAnsi="Times New Roman" w:cs="Times New Roman"/>
          <w:color w:val="000000" w:themeColor="text1"/>
          <w:kern w:val="0"/>
          <w:sz w:val="16"/>
          <w:szCs w:val="16"/>
        </w:rPr>
        <w:t xml:space="preserve"> neutralization </w:t>
      </w:r>
      <w:proofErr w:type="spellStart"/>
      <w:r w:rsidRPr="000C4382">
        <w:rPr>
          <w:rFonts w:ascii="Times New Roman" w:eastAsia="等线" w:hAnsi="Times New Roman" w:cs="Times New Roman"/>
          <w:color w:val="000000" w:themeColor="text1"/>
          <w:kern w:val="0"/>
          <w:sz w:val="16"/>
          <w:szCs w:val="16"/>
        </w:rPr>
        <w:t>titer</w:t>
      </w:r>
      <w:r w:rsidR="00CE07BE" w:rsidRPr="000C4382">
        <w:rPr>
          <w:rFonts w:ascii="Times New Roman" w:eastAsia="等线" w:hAnsi="Times New Roman" w:cs="Times New Roman"/>
          <w:color w:val="000000" w:themeColor="text1"/>
          <w:kern w:val="0"/>
          <w:sz w:val="16"/>
          <w:szCs w:val="16"/>
        </w:rPr>
        <w:t>m</w:t>
      </w:r>
      <w:proofErr w:type="spellEnd"/>
      <w:r w:rsidR="00CE07BE" w:rsidRPr="000C4382">
        <w:rPr>
          <w:rFonts w:ascii="Times New Roman" w:eastAsia="等线" w:hAnsi="Times New Roman" w:cs="Times New Roman"/>
          <w:color w:val="000000" w:themeColor="text1"/>
          <w:kern w:val="0"/>
          <w:sz w:val="16"/>
          <w:szCs w:val="16"/>
        </w:rPr>
        <w:t>.</w:t>
      </w:r>
    </w:p>
    <w:p w14:paraId="555F2CB8" w14:textId="77777777" w:rsidR="00CE07BE" w:rsidRPr="000C4382" w:rsidRDefault="00CE07BE" w:rsidP="00CE07BE">
      <w:pPr>
        <w:ind w:firstLineChars="700" w:firstLine="1120"/>
        <w:rPr>
          <w:rFonts w:ascii="Times New Roman" w:eastAsia="等线" w:hAnsi="Times New Roman" w:cs="Times New Roman"/>
          <w:color w:val="000000" w:themeColor="text1"/>
          <w:kern w:val="0"/>
          <w:sz w:val="16"/>
          <w:szCs w:val="16"/>
        </w:rPr>
      </w:pPr>
    </w:p>
    <w:p w14:paraId="2923BA0A" w14:textId="35112E09" w:rsidR="008C522A" w:rsidRPr="000C4382" w:rsidRDefault="00CE07BE" w:rsidP="00CE07BE">
      <w:pPr>
        <w:ind w:firstLineChars="700" w:firstLine="1120"/>
        <w:rPr>
          <w:rFonts w:ascii="Times New Roman" w:hAnsi="Times New Roman" w:cs="Times New Roman"/>
          <w:color w:val="000000" w:themeColor="text1"/>
        </w:rPr>
      </w:pPr>
      <w:r w:rsidRPr="000C4382">
        <w:rPr>
          <w:rFonts w:ascii="Times New Roman" w:eastAsia="等线" w:hAnsi="Times New Roman" w:cs="Times New Roman"/>
          <w:color w:val="000000" w:themeColor="text1"/>
          <w:kern w:val="0"/>
          <w:sz w:val="16"/>
          <w:szCs w:val="16"/>
        </w:rPr>
        <w:lastRenderedPageBreak/>
        <w:t xml:space="preserve"> </w:t>
      </w:r>
      <w:r w:rsidR="008C522A" w:rsidRPr="000C4382">
        <w:rPr>
          <w:rFonts w:ascii="Times New Roman" w:hAnsi="Times New Roman" w:cs="Times New Roman"/>
          <w:color w:val="000000" w:themeColor="text1"/>
        </w:rPr>
        <w:t xml:space="preserve">Supplementary Table 5 </w:t>
      </w:r>
      <w:r w:rsidR="000B0BCE" w:rsidRPr="000C4382">
        <w:rPr>
          <w:rFonts w:ascii="Times New Roman" w:hAnsi="Times New Roman" w:cs="Times New Roman"/>
          <w:color w:val="000000" w:themeColor="text1"/>
        </w:rPr>
        <w:t>Cell-mediated immune outcome</w:t>
      </w:r>
      <w:r w:rsidR="008C522A" w:rsidRPr="000C4382">
        <w:rPr>
          <w:rFonts w:ascii="Times New Roman" w:hAnsi="Times New Roman" w:cs="Times New Roman"/>
          <w:color w:val="000000" w:themeColor="text1"/>
        </w:rPr>
        <w:t xml:space="preserve"> after a </w:t>
      </w:r>
      <w:r w:rsidR="00991C96" w:rsidRPr="000C4382">
        <w:rPr>
          <w:rFonts w:ascii="Times New Roman" w:hAnsi="Times New Roman" w:cs="Times New Roman"/>
          <w:color w:val="000000" w:themeColor="text1"/>
        </w:rPr>
        <w:t>first booster</w:t>
      </w:r>
      <w:r w:rsidR="008C522A" w:rsidRPr="000C4382">
        <w:rPr>
          <w:rFonts w:ascii="Times New Roman" w:hAnsi="Times New Roman" w:cs="Times New Roman"/>
          <w:color w:val="000000" w:themeColor="text1"/>
        </w:rPr>
        <w:t xml:space="preserve"> dose of COVID-19 vaccine</w:t>
      </w:r>
    </w:p>
    <w:tbl>
      <w:tblPr>
        <w:tblW w:w="15588" w:type="dxa"/>
        <w:jc w:val="center"/>
        <w:shd w:val="clear" w:color="auto" w:fill="FFFFFF" w:themeFill="background1"/>
        <w:tblLook w:val="04A0" w:firstRow="1" w:lastRow="0" w:firstColumn="1" w:lastColumn="0" w:noHBand="0" w:noVBand="1"/>
      </w:tblPr>
      <w:tblGrid>
        <w:gridCol w:w="1418"/>
        <w:gridCol w:w="2409"/>
        <w:gridCol w:w="1560"/>
        <w:gridCol w:w="2409"/>
        <w:gridCol w:w="1560"/>
        <w:gridCol w:w="2551"/>
        <w:gridCol w:w="3681"/>
      </w:tblGrid>
      <w:tr w:rsidR="000C4382" w:rsidRPr="000C4382" w14:paraId="4E9C3035" w14:textId="77777777" w:rsidTr="00BB02FB">
        <w:trPr>
          <w:trHeight w:val="1095"/>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14:paraId="5AA4E0FB" w14:textId="77777777" w:rsidR="008C522A" w:rsidRPr="000C4382" w:rsidRDefault="008C522A" w:rsidP="00BB02FB">
            <w:pPr>
              <w:widowControl/>
              <w:spacing w:line="240" w:lineRule="exact"/>
              <w:jc w:val="center"/>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First Author</w:t>
            </w:r>
          </w:p>
        </w:tc>
        <w:tc>
          <w:tcPr>
            <w:tcW w:w="2409"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0257E4BD" w14:textId="77777777" w:rsidR="008C522A" w:rsidRPr="000C4382" w:rsidRDefault="008C522A" w:rsidP="00BB02FB">
            <w:pPr>
              <w:widowControl/>
              <w:spacing w:line="240" w:lineRule="exact"/>
              <w:jc w:val="center"/>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Cell-mediated immune outcome</w:t>
            </w:r>
          </w:p>
        </w:tc>
        <w:tc>
          <w:tcPr>
            <w:tcW w:w="1560"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0EEDB30" w14:textId="77777777" w:rsidR="008C522A" w:rsidRPr="000C4382" w:rsidRDefault="008C522A" w:rsidP="00BB02FB">
            <w:pPr>
              <w:widowControl/>
              <w:spacing w:line="240" w:lineRule="exact"/>
              <w:jc w:val="center"/>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N of trial</w:t>
            </w:r>
          </w:p>
        </w:tc>
        <w:tc>
          <w:tcPr>
            <w:tcW w:w="2409"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665B8094" w14:textId="77777777" w:rsidR="008C522A" w:rsidRPr="000C4382" w:rsidRDefault="008C522A" w:rsidP="00BB02FB">
            <w:pPr>
              <w:widowControl/>
              <w:spacing w:line="240" w:lineRule="exact"/>
              <w:jc w:val="center"/>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Median (IQR) of trial</w:t>
            </w:r>
          </w:p>
        </w:tc>
        <w:tc>
          <w:tcPr>
            <w:tcW w:w="1560"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5F608AD2" w14:textId="77777777" w:rsidR="008C522A" w:rsidRPr="000C4382" w:rsidRDefault="008C522A" w:rsidP="00BB02FB">
            <w:pPr>
              <w:widowControl/>
              <w:spacing w:line="240" w:lineRule="exact"/>
              <w:jc w:val="center"/>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N of control</w:t>
            </w:r>
          </w:p>
        </w:tc>
        <w:tc>
          <w:tcPr>
            <w:tcW w:w="25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15BA77F4" w14:textId="77777777" w:rsidR="008C522A" w:rsidRPr="000C4382" w:rsidRDefault="008C522A" w:rsidP="00BB02FB">
            <w:pPr>
              <w:widowControl/>
              <w:spacing w:line="240" w:lineRule="exact"/>
              <w:jc w:val="center"/>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Median (IQR) of control</w:t>
            </w:r>
          </w:p>
        </w:tc>
        <w:tc>
          <w:tcPr>
            <w:tcW w:w="3681"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14:paraId="2D988111" w14:textId="77777777" w:rsidR="008C522A" w:rsidRPr="000C4382" w:rsidRDefault="008C522A" w:rsidP="00BB02FB">
            <w:pPr>
              <w:widowControl/>
              <w:spacing w:line="240" w:lineRule="exact"/>
              <w:jc w:val="center"/>
              <w:rPr>
                <w:rFonts w:ascii="Times New Roman" w:eastAsia="等线" w:hAnsi="Times New Roman" w:cs="Times New Roman"/>
                <w:b/>
                <w:bCs/>
                <w:color w:val="000000" w:themeColor="text1"/>
                <w:kern w:val="0"/>
                <w:sz w:val="18"/>
                <w:szCs w:val="18"/>
              </w:rPr>
            </w:pPr>
            <w:r w:rsidRPr="000C4382">
              <w:rPr>
                <w:rFonts w:ascii="Times New Roman" w:eastAsia="等线" w:hAnsi="Times New Roman" w:cs="Times New Roman"/>
                <w:color w:val="000000" w:themeColor="text1"/>
                <w:kern w:val="0"/>
                <w:sz w:val="18"/>
                <w:szCs w:val="18"/>
              </w:rPr>
              <w:t>Conclusions</w:t>
            </w:r>
          </w:p>
        </w:tc>
      </w:tr>
      <w:tr w:rsidR="000C4382" w:rsidRPr="000C4382" w14:paraId="21525C70" w14:textId="77777777" w:rsidTr="00BB02FB">
        <w:trPr>
          <w:trHeight w:val="739"/>
          <w:jc w:val="center"/>
        </w:trPr>
        <w:tc>
          <w:tcPr>
            <w:tcW w:w="1418"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58F24296"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Krishna </w:t>
            </w:r>
            <w:proofErr w:type="spellStart"/>
            <w:r w:rsidRPr="000C4382">
              <w:rPr>
                <w:rFonts w:ascii="Times New Roman" w:eastAsia="等线" w:hAnsi="Times New Roman" w:cs="Times New Roman"/>
                <w:color w:val="000000" w:themeColor="text1"/>
                <w:kern w:val="0"/>
                <w:sz w:val="18"/>
                <w:szCs w:val="18"/>
              </w:rPr>
              <w:t>MohanVadrevu</w:t>
            </w:r>
            <w:proofErr w:type="spellEnd"/>
          </w:p>
        </w:tc>
        <w:tc>
          <w:tcPr>
            <w:tcW w:w="2409" w:type="dxa"/>
            <w:tcBorders>
              <w:top w:val="nil"/>
              <w:left w:val="nil"/>
              <w:bottom w:val="single" w:sz="4" w:space="0" w:color="000000"/>
              <w:right w:val="single" w:sz="4" w:space="0" w:color="000000"/>
            </w:tcBorders>
            <w:shd w:val="clear" w:color="auto" w:fill="FFFFFF" w:themeFill="background1"/>
            <w:vAlign w:val="center"/>
            <w:hideMark/>
          </w:tcPr>
          <w:p w14:paraId="60F14C75"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Th1 and Th2 dependent immunoglobulin subclasses</w:t>
            </w:r>
          </w:p>
        </w:tc>
        <w:tc>
          <w:tcPr>
            <w:tcW w:w="1560" w:type="dxa"/>
            <w:tcBorders>
              <w:top w:val="nil"/>
              <w:left w:val="nil"/>
              <w:bottom w:val="single" w:sz="4" w:space="0" w:color="000000"/>
              <w:right w:val="single" w:sz="4" w:space="0" w:color="000000"/>
            </w:tcBorders>
            <w:shd w:val="clear" w:color="auto" w:fill="FFFFFF" w:themeFill="background1"/>
            <w:vAlign w:val="center"/>
            <w:hideMark/>
          </w:tcPr>
          <w:p w14:paraId="240F07C9"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Day 243</w:t>
            </w:r>
          </w:p>
          <w:p w14:paraId="6FAA7758"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Trial: 80</w:t>
            </w:r>
          </w:p>
          <w:p w14:paraId="79B15630"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p>
          <w:p w14:paraId="23446CF2"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p>
        </w:tc>
        <w:tc>
          <w:tcPr>
            <w:tcW w:w="2409" w:type="dxa"/>
            <w:tcBorders>
              <w:top w:val="nil"/>
              <w:left w:val="nil"/>
              <w:bottom w:val="single" w:sz="4" w:space="0" w:color="000000"/>
              <w:right w:val="single" w:sz="4" w:space="0" w:color="000000"/>
            </w:tcBorders>
            <w:shd w:val="clear" w:color="auto" w:fill="FFFFFF" w:themeFill="background1"/>
            <w:vAlign w:val="center"/>
            <w:hideMark/>
          </w:tcPr>
          <w:p w14:paraId="13143CFC"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Day 215</w:t>
            </w:r>
          </w:p>
          <w:p w14:paraId="0A744473"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Th1/Th2: 10.0 (1.0–32.0)</w:t>
            </w:r>
          </w:p>
          <w:p w14:paraId="2972AC65"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Day 243</w:t>
            </w:r>
          </w:p>
          <w:p w14:paraId="2F4C7682"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Th1/Th2: 16.0(4.0-32.0)</w:t>
            </w:r>
          </w:p>
        </w:tc>
        <w:tc>
          <w:tcPr>
            <w:tcW w:w="1560" w:type="dxa"/>
            <w:tcBorders>
              <w:top w:val="nil"/>
              <w:left w:val="nil"/>
              <w:bottom w:val="single" w:sz="4" w:space="0" w:color="000000"/>
              <w:right w:val="single" w:sz="4" w:space="0" w:color="000000"/>
            </w:tcBorders>
            <w:shd w:val="clear" w:color="auto" w:fill="FFFFFF" w:themeFill="background1"/>
            <w:vAlign w:val="center"/>
            <w:hideMark/>
          </w:tcPr>
          <w:p w14:paraId="236B2E92"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Day 243</w:t>
            </w:r>
          </w:p>
          <w:p w14:paraId="61E66C9B"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Control: 87</w:t>
            </w:r>
          </w:p>
        </w:tc>
        <w:tc>
          <w:tcPr>
            <w:tcW w:w="2551" w:type="dxa"/>
            <w:tcBorders>
              <w:top w:val="nil"/>
              <w:left w:val="nil"/>
              <w:bottom w:val="single" w:sz="4" w:space="0" w:color="000000"/>
              <w:right w:val="single" w:sz="4" w:space="0" w:color="000000"/>
            </w:tcBorders>
            <w:shd w:val="clear" w:color="auto" w:fill="FFFFFF" w:themeFill="background1"/>
            <w:vAlign w:val="center"/>
            <w:hideMark/>
          </w:tcPr>
          <w:p w14:paraId="5FE160C8"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NA</w:t>
            </w:r>
          </w:p>
        </w:tc>
        <w:tc>
          <w:tcPr>
            <w:tcW w:w="3681" w:type="dxa"/>
            <w:tcBorders>
              <w:top w:val="nil"/>
              <w:left w:val="nil"/>
              <w:bottom w:val="single" w:sz="4" w:space="0" w:color="000000"/>
              <w:right w:val="single" w:sz="4" w:space="0" w:color="000000"/>
            </w:tcBorders>
            <w:shd w:val="clear" w:color="auto" w:fill="FFFFFF" w:themeFill="background1"/>
            <w:vAlign w:val="center"/>
            <w:hideMark/>
          </w:tcPr>
          <w:p w14:paraId="644AB6C4"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Th1 biased immune response is sustained after the booster dose.</w:t>
            </w:r>
          </w:p>
        </w:tc>
      </w:tr>
      <w:tr w:rsidR="000C4382" w:rsidRPr="000C4382" w14:paraId="60A9D3B1" w14:textId="77777777" w:rsidTr="00BB02FB">
        <w:trPr>
          <w:trHeight w:val="625"/>
          <w:jc w:val="center"/>
        </w:trPr>
        <w:tc>
          <w:tcPr>
            <w:tcW w:w="1418"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6FB1095B"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Krishna </w:t>
            </w:r>
            <w:proofErr w:type="spellStart"/>
            <w:r w:rsidRPr="000C4382">
              <w:rPr>
                <w:rFonts w:ascii="Times New Roman" w:eastAsia="等线" w:hAnsi="Times New Roman" w:cs="Times New Roman"/>
                <w:color w:val="000000" w:themeColor="text1"/>
                <w:kern w:val="0"/>
                <w:sz w:val="18"/>
                <w:szCs w:val="18"/>
              </w:rPr>
              <w:t>MohanVadrevu</w:t>
            </w:r>
            <w:proofErr w:type="spellEnd"/>
          </w:p>
        </w:tc>
        <w:tc>
          <w:tcPr>
            <w:tcW w:w="2409" w:type="dxa"/>
            <w:tcBorders>
              <w:top w:val="nil"/>
              <w:left w:val="nil"/>
              <w:bottom w:val="single" w:sz="4" w:space="0" w:color="000000"/>
              <w:right w:val="single" w:sz="4" w:space="0" w:color="000000"/>
            </w:tcBorders>
            <w:shd w:val="clear" w:color="auto" w:fill="FFFFFF" w:themeFill="background1"/>
            <w:vAlign w:val="center"/>
            <w:hideMark/>
          </w:tcPr>
          <w:p w14:paraId="75C0CBA3"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 </w:t>
            </w:r>
            <w:proofErr w:type="spellStart"/>
            <w:r w:rsidRPr="000C4382">
              <w:rPr>
                <w:rFonts w:ascii="Times New Roman" w:eastAsia="等线" w:hAnsi="Times New Roman" w:cs="Times New Roman"/>
                <w:color w:val="000000" w:themeColor="text1"/>
                <w:kern w:val="0"/>
                <w:sz w:val="18"/>
                <w:szCs w:val="18"/>
              </w:rPr>
              <w:t>IFNγ</w:t>
            </w:r>
            <w:proofErr w:type="spellEnd"/>
            <w:r w:rsidRPr="000C4382">
              <w:rPr>
                <w:rFonts w:ascii="Times New Roman" w:eastAsia="等线" w:hAnsi="Times New Roman" w:cs="Times New Roman"/>
                <w:color w:val="000000" w:themeColor="text1"/>
                <w:kern w:val="0"/>
                <w:sz w:val="18"/>
                <w:szCs w:val="18"/>
              </w:rPr>
              <w:t xml:space="preserve"> T cell</w:t>
            </w:r>
          </w:p>
        </w:tc>
        <w:tc>
          <w:tcPr>
            <w:tcW w:w="1560" w:type="dxa"/>
            <w:tcBorders>
              <w:top w:val="nil"/>
              <w:left w:val="nil"/>
              <w:bottom w:val="single" w:sz="4" w:space="0" w:color="000000"/>
              <w:right w:val="single" w:sz="4" w:space="0" w:color="000000"/>
            </w:tcBorders>
            <w:shd w:val="clear" w:color="auto" w:fill="FFFFFF" w:themeFill="background1"/>
            <w:noWrap/>
            <w:vAlign w:val="center"/>
            <w:hideMark/>
          </w:tcPr>
          <w:p w14:paraId="0051157E"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Day 395</w:t>
            </w:r>
          </w:p>
          <w:p w14:paraId="41B23E31"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Trial: 31</w:t>
            </w:r>
          </w:p>
          <w:p w14:paraId="6E08B936"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p>
        </w:tc>
        <w:tc>
          <w:tcPr>
            <w:tcW w:w="2409" w:type="dxa"/>
            <w:tcBorders>
              <w:top w:val="nil"/>
              <w:left w:val="nil"/>
              <w:bottom w:val="single" w:sz="4" w:space="0" w:color="000000"/>
              <w:right w:val="single" w:sz="4" w:space="0" w:color="000000"/>
            </w:tcBorders>
            <w:shd w:val="clear" w:color="auto" w:fill="FFFFFF" w:themeFill="background1"/>
            <w:vAlign w:val="center"/>
            <w:hideMark/>
          </w:tcPr>
          <w:p w14:paraId="5FB64BEB" w14:textId="5CE3E86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48 (15.0–85.0)</w:t>
            </w:r>
            <w:r w:rsidR="00351C69" w:rsidRPr="000C4382">
              <w:rPr>
                <w:rFonts w:ascii="Times New Roman" w:eastAsia="等线" w:hAnsi="Times New Roman" w:cs="Times New Roman"/>
                <w:color w:val="000000" w:themeColor="text1"/>
                <w:kern w:val="0"/>
                <w:sz w:val="18"/>
                <w:szCs w:val="18"/>
              </w:rPr>
              <w:t xml:space="preserve"> per 10^6 PBMCs</w:t>
            </w:r>
          </w:p>
        </w:tc>
        <w:tc>
          <w:tcPr>
            <w:tcW w:w="1560" w:type="dxa"/>
            <w:tcBorders>
              <w:top w:val="nil"/>
              <w:left w:val="nil"/>
              <w:bottom w:val="single" w:sz="4" w:space="0" w:color="000000"/>
              <w:right w:val="single" w:sz="4" w:space="0" w:color="000000"/>
            </w:tcBorders>
            <w:shd w:val="clear" w:color="auto" w:fill="FFFFFF" w:themeFill="background1"/>
            <w:noWrap/>
            <w:vAlign w:val="center"/>
            <w:hideMark/>
          </w:tcPr>
          <w:p w14:paraId="6F8B6796"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Day 395</w:t>
            </w:r>
          </w:p>
          <w:p w14:paraId="5211D0F0"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Control: 37</w:t>
            </w:r>
          </w:p>
        </w:tc>
        <w:tc>
          <w:tcPr>
            <w:tcW w:w="2551" w:type="dxa"/>
            <w:tcBorders>
              <w:top w:val="nil"/>
              <w:left w:val="nil"/>
              <w:bottom w:val="single" w:sz="4" w:space="0" w:color="000000"/>
              <w:right w:val="single" w:sz="4" w:space="0" w:color="000000"/>
            </w:tcBorders>
            <w:shd w:val="clear" w:color="auto" w:fill="FFFFFF" w:themeFill="background1"/>
            <w:noWrap/>
            <w:vAlign w:val="center"/>
            <w:hideMark/>
          </w:tcPr>
          <w:p w14:paraId="10897350" w14:textId="4794AE4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48 (29.0–95.0)</w:t>
            </w:r>
            <w:r w:rsidR="00351C69" w:rsidRPr="000C4382">
              <w:rPr>
                <w:rFonts w:ascii="Times New Roman" w:eastAsia="等线" w:hAnsi="Times New Roman" w:cs="Times New Roman"/>
                <w:color w:val="000000" w:themeColor="text1"/>
                <w:kern w:val="0"/>
                <w:sz w:val="18"/>
                <w:szCs w:val="18"/>
              </w:rPr>
              <w:t xml:space="preserve"> per 10^6 PBMCs</w:t>
            </w:r>
          </w:p>
        </w:tc>
        <w:tc>
          <w:tcPr>
            <w:tcW w:w="3681" w:type="dxa"/>
            <w:tcBorders>
              <w:top w:val="nil"/>
              <w:left w:val="nil"/>
              <w:bottom w:val="single" w:sz="4" w:space="0" w:color="000000"/>
              <w:right w:val="single" w:sz="4" w:space="0" w:color="000000"/>
            </w:tcBorders>
            <w:shd w:val="clear" w:color="auto" w:fill="FFFFFF" w:themeFill="background1"/>
            <w:vAlign w:val="center"/>
            <w:hideMark/>
          </w:tcPr>
          <w:p w14:paraId="04197BAA"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The SARS-CoV-2 T cell recall responses were found similar in booster and non-booster group </w:t>
            </w:r>
          </w:p>
        </w:tc>
      </w:tr>
      <w:tr w:rsidR="000C4382" w:rsidRPr="000C4382" w14:paraId="3C2D9DAB" w14:textId="77777777" w:rsidTr="00BB02FB">
        <w:trPr>
          <w:trHeight w:val="1562"/>
          <w:jc w:val="center"/>
        </w:trPr>
        <w:tc>
          <w:tcPr>
            <w:tcW w:w="1418"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6E2B0A36"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Krishna </w:t>
            </w:r>
            <w:proofErr w:type="spellStart"/>
            <w:r w:rsidRPr="000C4382">
              <w:rPr>
                <w:rFonts w:ascii="Times New Roman" w:eastAsia="等线" w:hAnsi="Times New Roman" w:cs="Times New Roman"/>
                <w:color w:val="000000" w:themeColor="text1"/>
                <w:kern w:val="0"/>
                <w:sz w:val="18"/>
                <w:szCs w:val="18"/>
              </w:rPr>
              <w:t>MohanVadrevu</w:t>
            </w:r>
            <w:proofErr w:type="spellEnd"/>
          </w:p>
        </w:tc>
        <w:tc>
          <w:tcPr>
            <w:tcW w:w="2409" w:type="dxa"/>
            <w:tcBorders>
              <w:top w:val="nil"/>
              <w:left w:val="nil"/>
              <w:bottom w:val="single" w:sz="4" w:space="0" w:color="000000"/>
              <w:right w:val="single" w:sz="4" w:space="0" w:color="000000"/>
            </w:tcBorders>
            <w:shd w:val="clear" w:color="auto" w:fill="FFFFFF" w:themeFill="background1"/>
            <w:noWrap/>
            <w:vAlign w:val="center"/>
            <w:hideMark/>
          </w:tcPr>
          <w:p w14:paraId="04339C74" w14:textId="77777777" w:rsidR="008C522A" w:rsidRPr="000C4382" w:rsidRDefault="008C522A" w:rsidP="00BB02FB">
            <w:pPr>
              <w:widowControl/>
              <w:spacing w:line="240" w:lineRule="exac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Proportion of central and effector memory T cells among the SARS-CoV-2-specific CD4+ T cell population</w:t>
            </w:r>
          </w:p>
        </w:tc>
        <w:tc>
          <w:tcPr>
            <w:tcW w:w="1560" w:type="dxa"/>
            <w:tcBorders>
              <w:top w:val="nil"/>
              <w:left w:val="nil"/>
              <w:bottom w:val="single" w:sz="4" w:space="0" w:color="000000"/>
              <w:right w:val="single" w:sz="4" w:space="0" w:color="000000"/>
            </w:tcBorders>
            <w:shd w:val="clear" w:color="auto" w:fill="FFFFFF" w:themeFill="background1"/>
            <w:vAlign w:val="center"/>
            <w:hideMark/>
          </w:tcPr>
          <w:p w14:paraId="4B05B1BB"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Day 215: N=91</w:t>
            </w:r>
            <w:r w:rsidRPr="000C4382">
              <w:rPr>
                <w:rFonts w:ascii="Times New Roman" w:eastAsia="等线" w:hAnsi="Times New Roman" w:cs="Times New Roman"/>
                <w:color w:val="000000" w:themeColor="text1"/>
                <w:kern w:val="0"/>
                <w:sz w:val="18"/>
                <w:szCs w:val="18"/>
              </w:rPr>
              <w:br/>
              <w:t>Day 243: N=80</w:t>
            </w:r>
          </w:p>
        </w:tc>
        <w:tc>
          <w:tcPr>
            <w:tcW w:w="2409" w:type="dxa"/>
            <w:tcBorders>
              <w:top w:val="nil"/>
              <w:left w:val="nil"/>
              <w:bottom w:val="single" w:sz="4" w:space="0" w:color="000000"/>
              <w:right w:val="single" w:sz="4" w:space="0" w:color="000000"/>
            </w:tcBorders>
            <w:shd w:val="clear" w:color="auto" w:fill="FFFFFF" w:themeFill="background1"/>
            <w:vAlign w:val="center"/>
            <w:hideMark/>
          </w:tcPr>
          <w:p w14:paraId="3480377D"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Day 215:</w:t>
            </w:r>
            <w:r w:rsidRPr="000C4382">
              <w:rPr>
                <w:rFonts w:ascii="Times New Roman" w:eastAsia="等线" w:hAnsi="Times New Roman" w:cs="Times New Roman"/>
                <w:color w:val="000000" w:themeColor="text1"/>
                <w:kern w:val="0"/>
                <w:sz w:val="18"/>
                <w:szCs w:val="18"/>
              </w:rPr>
              <w:br/>
              <w:t>CD4+ T cell T</w:t>
            </w:r>
            <w:r w:rsidRPr="000C4382">
              <w:rPr>
                <w:rFonts w:ascii="Times New Roman" w:eastAsia="等线" w:hAnsi="Times New Roman" w:cs="Times New Roman"/>
                <w:color w:val="000000" w:themeColor="text1"/>
                <w:kern w:val="0"/>
                <w:sz w:val="18"/>
                <w:szCs w:val="18"/>
                <w:vertAlign w:val="subscript"/>
              </w:rPr>
              <w:t>CM</w:t>
            </w:r>
            <w:r w:rsidRPr="000C4382">
              <w:rPr>
                <w:rFonts w:ascii="Times New Roman" w:eastAsia="等线" w:hAnsi="Times New Roman" w:cs="Times New Roman"/>
                <w:color w:val="000000" w:themeColor="text1"/>
                <w:kern w:val="0"/>
                <w:sz w:val="18"/>
                <w:szCs w:val="18"/>
              </w:rPr>
              <w:t>: 34.6%, T</w:t>
            </w:r>
            <w:r w:rsidRPr="000C4382">
              <w:rPr>
                <w:rFonts w:ascii="Times New Roman" w:eastAsia="等线" w:hAnsi="Times New Roman" w:cs="Times New Roman"/>
                <w:color w:val="000000" w:themeColor="text1"/>
                <w:kern w:val="0"/>
                <w:sz w:val="18"/>
                <w:szCs w:val="18"/>
                <w:vertAlign w:val="subscript"/>
              </w:rPr>
              <w:t>EM</w:t>
            </w:r>
            <w:r w:rsidRPr="000C4382">
              <w:rPr>
                <w:rFonts w:ascii="Times New Roman" w:eastAsia="等线" w:hAnsi="Times New Roman" w:cs="Times New Roman"/>
                <w:color w:val="000000" w:themeColor="text1"/>
                <w:kern w:val="0"/>
                <w:sz w:val="18"/>
                <w:szCs w:val="18"/>
              </w:rPr>
              <w:t>: 42.7%, T</w:t>
            </w:r>
            <w:r w:rsidRPr="000C4382">
              <w:rPr>
                <w:rFonts w:ascii="Times New Roman" w:eastAsia="等线" w:hAnsi="Times New Roman" w:cs="Times New Roman"/>
                <w:color w:val="000000" w:themeColor="text1"/>
                <w:kern w:val="0"/>
                <w:sz w:val="18"/>
                <w:szCs w:val="18"/>
                <w:vertAlign w:val="subscript"/>
              </w:rPr>
              <w:t>EMRA</w:t>
            </w:r>
            <w:r w:rsidRPr="000C4382">
              <w:rPr>
                <w:rFonts w:ascii="Times New Roman" w:eastAsia="等线" w:hAnsi="Times New Roman" w:cs="Times New Roman"/>
                <w:color w:val="000000" w:themeColor="text1"/>
                <w:kern w:val="0"/>
                <w:sz w:val="18"/>
                <w:szCs w:val="18"/>
              </w:rPr>
              <w:t>: 0.2%</w:t>
            </w:r>
            <w:r w:rsidRPr="000C4382">
              <w:rPr>
                <w:rFonts w:ascii="Times New Roman" w:eastAsia="等线" w:hAnsi="Times New Roman" w:cs="Times New Roman"/>
                <w:color w:val="000000" w:themeColor="text1"/>
                <w:kern w:val="0"/>
                <w:sz w:val="18"/>
                <w:szCs w:val="18"/>
              </w:rPr>
              <w:br/>
              <w:t>CD8+ T cell T</w:t>
            </w:r>
            <w:r w:rsidRPr="000C4382">
              <w:rPr>
                <w:rFonts w:ascii="Times New Roman" w:eastAsia="等线" w:hAnsi="Times New Roman" w:cs="Times New Roman"/>
                <w:color w:val="000000" w:themeColor="text1"/>
                <w:kern w:val="0"/>
                <w:sz w:val="18"/>
                <w:szCs w:val="18"/>
                <w:vertAlign w:val="subscript"/>
              </w:rPr>
              <w:t>CM</w:t>
            </w:r>
            <w:r w:rsidRPr="000C4382">
              <w:rPr>
                <w:rFonts w:ascii="Times New Roman" w:eastAsia="等线" w:hAnsi="Times New Roman" w:cs="Times New Roman"/>
                <w:color w:val="000000" w:themeColor="text1"/>
                <w:kern w:val="0"/>
                <w:sz w:val="18"/>
                <w:szCs w:val="18"/>
              </w:rPr>
              <w:t>: minimal, T</w:t>
            </w:r>
            <w:r w:rsidRPr="000C4382">
              <w:rPr>
                <w:rFonts w:ascii="Times New Roman" w:eastAsia="等线" w:hAnsi="Times New Roman" w:cs="Times New Roman"/>
                <w:color w:val="000000" w:themeColor="text1"/>
                <w:kern w:val="0"/>
                <w:sz w:val="18"/>
                <w:szCs w:val="18"/>
                <w:vertAlign w:val="subscript"/>
              </w:rPr>
              <w:t>EM</w:t>
            </w:r>
            <w:r w:rsidRPr="000C4382">
              <w:rPr>
                <w:rFonts w:ascii="Times New Roman" w:eastAsia="等线" w:hAnsi="Times New Roman" w:cs="Times New Roman"/>
                <w:color w:val="000000" w:themeColor="text1"/>
                <w:kern w:val="0"/>
                <w:sz w:val="18"/>
                <w:szCs w:val="18"/>
              </w:rPr>
              <w:t>: minimal, T</w:t>
            </w:r>
            <w:r w:rsidRPr="000C4382">
              <w:rPr>
                <w:rFonts w:ascii="Times New Roman" w:eastAsia="等线" w:hAnsi="Times New Roman" w:cs="Times New Roman"/>
                <w:color w:val="000000" w:themeColor="text1"/>
                <w:kern w:val="0"/>
                <w:sz w:val="18"/>
                <w:szCs w:val="18"/>
                <w:vertAlign w:val="subscript"/>
              </w:rPr>
              <w:t>EMRA</w:t>
            </w:r>
            <w:r w:rsidRPr="000C4382">
              <w:rPr>
                <w:rFonts w:ascii="Times New Roman" w:eastAsia="等线" w:hAnsi="Times New Roman" w:cs="Times New Roman"/>
                <w:color w:val="000000" w:themeColor="text1"/>
                <w:kern w:val="0"/>
                <w:sz w:val="18"/>
                <w:szCs w:val="18"/>
              </w:rPr>
              <w:t>: 26.9%</w:t>
            </w:r>
            <w:r w:rsidRPr="000C4382">
              <w:rPr>
                <w:rFonts w:ascii="Times New Roman" w:eastAsia="等线" w:hAnsi="Times New Roman" w:cs="Times New Roman"/>
                <w:color w:val="000000" w:themeColor="text1"/>
                <w:kern w:val="0"/>
                <w:sz w:val="18"/>
                <w:szCs w:val="18"/>
              </w:rPr>
              <w:br/>
              <w:t>Day 243: similar to Day 215</w:t>
            </w:r>
          </w:p>
        </w:tc>
        <w:tc>
          <w:tcPr>
            <w:tcW w:w="1560" w:type="dxa"/>
            <w:tcBorders>
              <w:top w:val="nil"/>
              <w:left w:val="nil"/>
              <w:bottom w:val="single" w:sz="4" w:space="0" w:color="000000"/>
              <w:right w:val="single" w:sz="4" w:space="0" w:color="000000"/>
            </w:tcBorders>
            <w:shd w:val="clear" w:color="auto" w:fill="FFFFFF" w:themeFill="background1"/>
            <w:vAlign w:val="center"/>
            <w:hideMark/>
          </w:tcPr>
          <w:p w14:paraId="35DD871C"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Day 215: N=93</w:t>
            </w:r>
            <w:r w:rsidRPr="000C4382">
              <w:rPr>
                <w:rFonts w:ascii="Times New Roman" w:eastAsia="等线" w:hAnsi="Times New Roman" w:cs="Times New Roman"/>
                <w:color w:val="000000" w:themeColor="text1"/>
                <w:kern w:val="0"/>
                <w:sz w:val="18"/>
                <w:szCs w:val="18"/>
              </w:rPr>
              <w:br/>
              <w:t>Day 243: N=87</w:t>
            </w:r>
          </w:p>
        </w:tc>
        <w:tc>
          <w:tcPr>
            <w:tcW w:w="2551" w:type="dxa"/>
            <w:tcBorders>
              <w:top w:val="nil"/>
              <w:left w:val="nil"/>
              <w:bottom w:val="single" w:sz="4" w:space="0" w:color="000000"/>
              <w:right w:val="single" w:sz="4" w:space="0" w:color="000000"/>
            </w:tcBorders>
            <w:shd w:val="clear" w:color="auto" w:fill="FFFFFF" w:themeFill="background1"/>
            <w:noWrap/>
            <w:vAlign w:val="center"/>
            <w:hideMark/>
          </w:tcPr>
          <w:p w14:paraId="0E9508B4"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Day 215:</w:t>
            </w:r>
            <w:r w:rsidRPr="000C4382">
              <w:rPr>
                <w:rFonts w:ascii="Times New Roman" w:eastAsia="等线" w:hAnsi="Times New Roman" w:cs="Times New Roman"/>
                <w:color w:val="000000" w:themeColor="text1"/>
                <w:kern w:val="0"/>
                <w:sz w:val="18"/>
                <w:szCs w:val="18"/>
              </w:rPr>
              <w:br/>
              <w:t>CD4+ T cell T</w:t>
            </w:r>
            <w:r w:rsidRPr="000C4382">
              <w:rPr>
                <w:rFonts w:ascii="Times New Roman" w:eastAsia="等线" w:hAnsi="Times New Roman" w:cs="Times New Roman"/>
                <w:color w:val="000000" w:themeColor="text1"/>
                <w:kern w:val="0"/>
                <w:sz w:val="18"/>
                <w:szCs w:val="18"/>
                <w:vertAlign w:val="subscript"/>
              </w:rPr>
              <w:t>CM</w:t>
            </w:r>
            <w:r w:rsidRPr="000C4382">
              <w:rPr>
                <w:rFonts w:ascii="Times New Roman" w:eastAsia="等线" w:hAnsi="Times New Roman" w:cs="Times New Roman"/>
                <w:color w:val="000000" w:themeColor="text1"/>
                <w:kern w:val="0"/>
                <w:sz w:val="18"/>
                <w:szCs w:val="18"/>
              </w:rPr>
              <w:t>: 34.8%, T</w:t>
            </w:r>
            <w:r w:rsidRPr="000C4382">
              <w:rPr>
                <w:rFonts w:ascii="Times New Roman" w:eastAsia="等线" w:hAnsi="Times New Roman" w:cs="Times New Roman"/>
                <w:color w:val="000000" w:themeColor="text1"/>
                <w:kern w:val="0"/>
                <w:sz w:val="18"/>
                <w:szCs w:val="18"/>
                <w:vertAlign w:val="subscript"/>
              </w:rPr>
              <w:t>EM</w:t>
            </w:r>
            <w:r w:rsidRPr="000C4382">
              <w:rPr>
                <w:rFonts w:ascii="Times New Roman" w:eastAsia="等线" w:hAnsi="Times New Roman" w:cs="Times New Roman"/>
                <w:color w:val="000000" w:themeColor="text1"/>
                <w:kern w:val="0"/>
                <w:sz w:val="18"/>
                <w:szCs w:val="18"/>
              </w:rPr>
              <w:t>: 40.8%, T</w:t>
            </w:r>
            <w:r w:rsidRPr="000C4382">
              <w:rPr>
                <w:rFonts w:ascii="Times New Roman" w:eastAsia="等线" w:hAnsi="Times New Roman" w:cs="Times New Roman"/>
                <w:color w:val="000000" w:themeColor="text1"/>
                <w:kern w:val="0"/>
                <w:sz w:val="18"/>
                <w:szCs w:val="18"/>
                <w:vertAlign w:val="subscript"/>
              </w:rPr>
              <w:t>EMRA</w:t>
            </w:r>
            <w:r w:rsidRPr="000C4382">
              <w:rPr>
                <w:rFonts w:ascii="Times New Roman" w:eastAsia="等线" w:hAnsi="Times New Roman" w:cs="Times New Roman"/>
                <w:color w:val="000000" w:themeColor="text1"/>
                <w:kern w:val="0"/>
                <w:sz w:val="18"/>
                <w:szCs w:val="18"/>
              </w:rPr>
              <w:t>: 0.0%</w:t>
            </w:r>
          </w:p>
          <w:p w14:paraId="067B9877"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CD8+ T cell T</w:t>
            </w:r>
            <w:r w:rsidRPr="000C4382">
              <w:rPr>
                <w:rFonts w:ascii="Times New Roman" w:eastAsia="等线" w:hAnsi="Times New Roman" w:cs="Times New Roman"/>
                <w:color w:val="000000" w:themeColor="text1"/>
                <w:kern w:val="0"/>
                <w:sz w:val="18"/>
                <w:szCs w:val="18"/>
                <w:vertAlign w:val="subscript"/>
              </w:rPr>
              <w:t>CM</w:t>
            </w:r>
            <w:r w:rsidRPr="000C4382">
              <w:rPr>
                <w:rFonts w:ascii="Times New Roman" w:eastAsia="等线" w:hAnsi="Times New Roman" w:cs="Times New Roman"/>
                <w:color w:val="000000" w:themeColor="text1"/>
                <w:kern w:val="0"/>
                <w:sz w:val="18"/>
                <w:szCs w:val="18"/>
              </w:rPr>
              <w:t>: minimal, T</w:t>
            </w:r>
            <w:r w:rsidRPr="000C4382">
              <w:rPr>
                <w:rFonts w:ascii="Times New Roman" w:eastAsia="等线" w:hAnsi="Times New Roman" w:cs="Times New Roman"/>
                <w:color w:val="000000" w:themeColor="text1"/>
                <w:kern w:val="0"/>
                <w:sz w:val="18"/>
                <w:szCs w:val="18"/>
                <w:vertAlign w:val="subscript"/>
              </w:rPr>
              <w:t>EM</w:t>
            </w:r>
            <w:r w:rsidRPr="000C4382">
              <w:rPr>
                <w:rFonts w:ascii="Times New Roman" w:eastAsia="等线" w:hAnsi="Times New Roman" w:cs="Times New Roman"/>
                <w:color w:val="000000" w:themeColor="text1"/>
                <w:kern w:val="0"/>
                <w:sz w:val="18"/>
                <w:szCs w:val="18"/>
              </w:rPr>
              <w:t>: minimal, T</w:t>
            </w:r>
            <w:r w:rsidRPr="000C4382">
              <w:rPr>
                <w:rFonts w:ascii="Times New Roman" w:eastAsia="等线" w:hAnsi="Times New Roman" w:cs="Times New Roman"/>
                <w:color w:val="000000" w:themeColor="text1"/>
                <w:kern w:val="0"/>
                <w:sz w:val="18"/>
                <w:szCs w:val="18"/>
                <w:vertAlign w:val="subscript"/>
              </w:rPr>
              <w:t>EMRA</w:t>
            </w:r>
            <w:r w:rsidRPr="000C4382">
              <w:rPr>
                <w:rFonts w:ascii="Times New Roman" w:eastAsia="等线" w:hAnsi="Times New Roman" w:cs="Times New Roman"/>
                <w:color w:val="000000" w:themeColor="text1"/>
                <w:kern w:val="0"/>
                <w:sz w:val="18"/>
                <w:szCs w:val="18"/>
              </w:rPr>
              <w:t>: 13.7%</w:t>
            </w:r>
          </w:p>
          <w:p w14:paraId="4E94D41D"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Day 243: similar to Day 215</w:t>
            </w:r>
          </w:p>
        </w:tc>
        <w:tc>
          <w:tcPr>
            <w:tcW w:w="3681" w:type="dxa"/>
            <w:tcBorders>
              <w:top w:val="nil"/>
              <w:left w:val="nil"/>
              <w:bottom w:val="single" w:sz="4" w:space="0" w:color="000000"/>
              <w:right w:val="single" w:sz="4" w:space="0" w:color="000000"/>
            </w:tcBorders>
            <w:shd w:val="clear" w:color="auto" w:fill="FFFFFF" w:themeFill="background1"/>
            <w:vAlign w:val="center"/>
            <w:hideMark/>
          </w:tcPr>
          <w:p w14:paraId="3E9A2FEE" w14:textId="77777777" w:rsidR="008C522A" w:rsidRPr="000C4382" w:rsidRDefault="008C522A" w:rsidP="00BB02FB">
            <w:pPr>
              <w:widowControl/>
              <w:spacing w:line="240" w:lineRule="exac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A phenotypic profile of antigen specific CD4+and CD8+T cells associated with protective immunity to SARS-CoV-2 infection with a good antigen recall response</w:t>
            </w:r>
          </w:p>
        </w:tc>
      </w:tr>
      <w:tr w:rsidR="000C4382" w:rsidRPr="000C4382" w14:paraId="4202F07B" w14:textId="77777777" w:rsidTr="00BB02FB">
        <w:trPr>
          <w:trHeight w:val="1158"/>
          <w:jc w:val="center"/>
        </w:trPr>
        <w:tc>
          <w:tcPr>
            <w:tcW w:w="1418"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3D068BA7"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Krishna </w:t>
            </w:r>
            <w:proofErr w:type="spellStart"/>
            <w:r w:rsidRPr="000C4382">
              <w:rPr>
                <w:rFonts w:ascii="Times New Roman" w:eastAsia="等线" w:hAnsi="Times New Roman" w:cs="Times New Roman"/>
                <w:color w:val="000000" w:themeColor="text1"/>
                <w:kern w:val="0"/>
                <w:sz w:val="18"/>
                <w:szCs w:val="18"/>
              </w:rPr>
              <w:t>MohanVadrevu</w:t>
            </w:r>
            <w:proofErr w:type="spellEnd"/>
          </w:p>
        </w:tc>
        <w:tc>
          <w:tcPr>
            <w:tcW w:w="2409" w:type="dxa"/>
            <w:tcBorders>
              <w:top w:val="nil"/>
              <w:left w:val="nil"/>
              <w:bottom w:val="single" w:sz="4" w:space="0" w:color="000000"/>
              <w:right w:val="single" w:sz="4" w:space="0" w:color="000000"/>
            </w:tcBorders>
            <w:shd w:val="clear" w:color="auto" w:fill="FFFFFF" w:themeFill="background1"/>
            <w:vAlign w:val="center"/>
            <w:hideMark/>
          </w:tcPr>
          <w:p w14:paraId="3F285A0A" w14:textId="0437B72E" w:rsidR="008C522A" w:rsidRPr="000C4382" w:rsidRDefault="008C522A" w:rsidP="004B71A4">
            <w:pPr>
              <w:widowControl/>
              <w:spacing w:line="240" w:lineRule="exact"/>
              <w:jc w:val="left"/>
              <w:rPr>
                <w:rFonts w:ascii="Times New Roman" w:eastAsia="等线" w:hAnsi="Times New Roman" w:cs="Times New Roman"/>
                <w:color w:val="000000" w:themeColor="text1"/>
                <w:kern w:val="0"/>
                <w:sz w:val="18"/>
                <w:szCs w:val="18"/>
              </w:rPr>
            </w:pPr>
            <w:r w:rsidRPr="000C4382">
              <w:rPr>
                <w:rStyle w:val="fontstyle01"/>
                <w:rFonts w:ascii="Times New Roman" w:hAnsi="Times New Roman" w:cs="Times New Roman"/>
                <w:color w:val="000000" w:themeColor="text1"/>
                <w:sz w:val="18"/>
                <w:szCs w:val="18"/>
              </w:rPr>
              <w:t>SARS-CoV-2</w:t>
            </w:r>
            <w:r w:rsidR="004B71A4" w:rsidRPr="000C4382">
              <w:rPr>
                <w:rStyle w:val="fontstyle01"/>
                <w:rFonts w:ascii="Times New Roman" w:hAnsi="Times New Roman" w:cs="Times New Roman"/>
                <w:color w:val="000000" w:themeColor="text1"/>
                <w:sz w:val="18"/>
                <w:szCs w:val="18"/>
              </w:rPr>
              <w:t xml:space="preserve"> </w:t>
            </w:r>
            <w:r w:rsidRPr="000C4382">
              <w:rPr>
                <w:rStyle w:val="fontstyle01"/>
                <w:rFonts w:ascii="Times New Roman" w:hAnsi="Times New Roman" w:cs="Times New Roman"/>
                <w:color w:val="000000" w:themeColor="text1"/>
                <w:sz w:val="18"/>
                <w:szCs w:val="18"/>
              </w:rPr>
              <w:t>specific antibody (IgG/IgA) memory B cells</w:t>
            </w:r>
          </w:p>
        </w:tc>
        <w:tc>
          <w:tcPr>
            <w:tcW w:w="1560" w:type="dxa"/>
            <w:tcBorders>
              <w:top w:val="nil"/>
              <w:left w:val="nil"/>
              <w:bottom w:val="single" w:sz="4" w:space="0" w:color="000000"/>
              <w:right w:val="single" w:sz="4" w:space="0" w:color="000000"/>
            </w:tcBorders>
            <w:shd w:val="clear" w:color="auto" w:fill="FFFFFF" w:themeFill="background1"/>
            <w:vAlign w:val="center"/>
            <w:hideMark/>
          </w:tcPr>
          <w:p w14:paraId="0A12F958"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Day 215: N=91</w:t>
            </w:r>
            <w:r w:rsidRPr="000C4382">
              <w:rPr>
                <w:rFonts w:ascii="Times New Roman" w:eastAsia="等线" w:hAnsi="Times New Roman" w:cs="Times New Roman"/>
                <w:color w:val="000000" w:themeColor="text1"/>
                <w:kern w:val="0"/>
                <w:sz w:val="18"/>
                <w:szCs w:val="18"/>
              </w:rPr>
              <w:br/>
              <w:t>Day 243: N=80</w:t>
            </w:r>
          </w:p>
        </w:tc>
        <w:tc>
          <w:tcPr>
            <w:tcW w:w="2409" w:type="dxa"/>
            <w:tcBorders>
              <w:top w:val="nil"/>
              <w:left w:val="nil"/>
              <w:bottom w:val="single" w:sz="4" w:space="0" w:color="000000"/>
              <w:right w:val="single" w:sz="4" w:space="0" w:color="000000"/>
            </w:tcBorders>
            <w:shd w:val="clear" w:color="auto" w:fill="FFFFFF" w:themeFill="background1"/>
            <w:vAlign w:val="center"/>
            <w:hideMark/>
          </w:tcPr>
          <w:p w14:paraId="14F451EE" w14:textId="1A1D192B"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Day 215:</w:t>
            </w:r>
            <w:r w:rsidRPr="000C4382">
              <w:rPr>
                <w:rFonts w:ascii="Times New Roman" w:eastAsia="等线" w:hAnsi="Times New Roman" w:cs="Times New Roman"/>
                <w:color w:val="000000" w:themeColor="text1"/>
                <w:kern w:val="0"/>
                <w:sz w:val="18"/>
                <w:szCs w:val="18"/>
              </w:rPr>
              <w:br/>
              <w:t>IgG 20.5(13.5–34.8)</w:t>
            </w:r>
            <w:r w:rsidR="00351C69" w:rsidRPr="000C4382">
              <w:rPr>
                <w:rFonts w:ascii="Times New Roman" w:eastAsia="等线" w:hAnsi="Times New Roman" w:cs="Times New Roman"/>
                <w:color w:val="000000" w:themeColor="text1"/>
                <w:kern w:val="0"/>
                <w:sz w:val="18"/>
                <w:szCs w:val="18"/>
              </w:rPr>
              <w:t xml:space="preserve"> per 10^6 PBMCs</w:t>
            </w:r>
            <w:r w:rsidRPr="000C4382">
              <w:rPr>
                <w:rFonts w:ascii="Times New Roman" w:eastAsia="等线" w:hAnsi="Times New Roman" w:cs="Times New Roman"/>
                <w:color w:val="000000" w:themeColor="text1"/>
                <w:kern w:val="0"/>
                <w:sz w:val="18"/>
                <w:szCs w:val="18"/>
              </w:rPr>
              <w:br/>
              <w:t>IgA 8.5(5.0-17.)</w:t>
            </w:r>
            <w:r w:rsidR="00351C69" w:rsidRPr="000C4382">
              <w:rPr>
                <w:rFonts w:ascii="Times New Roman" w:eastAsia="等线" w:hAnsi="Times New Roman" w:cs="Times New Roman"/>
                <w:color w:val="000000" w:themeColor="text1"/>
                <w:kern w:val="0"/>
                <w:sz w:val="18"/>
                <w:szCs w:val="18"/>
              </w:rPr>
              <w:t xml:space="preserve"> per 10^6 PBMCs</w:t>
            </w:r>
            <w:r w:rsidRPr="000C4382">
              <w:rPr>
                <w:rFonts w:ascii="Times New Roman" w:eastAsia="等线" w:hAnsi="Times New Roman" w:cs="Times New Roman"/>
                <w:color w:val="000000" w:themeColor="text1"/>
                <w:kern w:val="0"/>
                <w:sz w:val="18"/>
                <w:szCs w:val="18"/>
              </w:rPr>
              <w:br/>
              <w:t xml:space="preserve">Day 243: </w:t>
            </w:r>
            <w:r w:rsidRPr="000C4382">
              <w:rPr>
                <w:rFonts w:ascii="Times New Roman" w:eastAsia="等线" w:hAnsi="Times New Roman" w:cs="Times New Roman"/>
                <w:color w:val="000000" w:themeColor="text1"/>
                <w:kern w:val="0"/>
                <w:sz w:val="18"/>
                <w:szCs w:val="18"/>
              </w:rPr>
              <w:br/>
              <w:t>IgG 35.5(14.0-53.8)</w:t>
            </w:r>
            <w:r w:rsidR="00351C69" w:rsidRPr="000C4382">
              <w:rPr>
                <w:rFonts w:ascii="Times New Roman" w:eastAsia="等线" w:hAnsi="Times New Roman" w:cs="Times New Roman"/>
                <w:color w:val="000000" w:themeColor="text1"/>
                <w:kern w:val="0"/>
                <w:sz w:val="18"/>
                <w:szCs w:val="18"/>
              </w:rPr>
              <w:t xml:space="preserve"> per 10^6 PBMCs</w:t>
            </w:r>
            <w:r w:rsidRPr="000C4382">
              <w:rPr>
                <w:rFonts w:ascii="Times New Roman" w:eastAsia="等线" w:hAnsi="Times New Roman" w:cs="Times New Roman"/>
                <w:color w:val="000000" w:themeColor="text1"/>
                <w:kern w:val="0"/>
                <w:sz w:val="18"/>
                <w:szCs w:val="18"/>
              </w:rPr>
              <w:br/>
              <w:t>IgA 6.5(0.0-25.5)</w:t>
            </w:r>
            <w:r w:rsidR="00351C69" w:rsidRPr="000C4382">
              <w:rPr>
                <w:rFonts w:ascii="Times New Roman" w:eastAsia="等线" w:hAnsi="Times New Roman" w:cs="Times New Roman"/>
                <w:color w:val="000000" w:themeColor="text1"/>
                <w:kern w:val="0"/>
                <w:sz w:val="18"/>
                <w:szCs w:val="18"/>
              </w:rPr>
              <w:t xml:space="preserve"> per 10^6 PBMCs</w:t>
            </w:r>
          </w:p>
        </w:tc>
        <w:tc>
          <w:tcPr>
            <w:tcW w:w="1560" w:type="dxa"/>
            <w:tcBorders>
              <w:top w:val="nil"/>
              <w:left w:val="nil"/>
              <w:bottom w:val="single" w:sz="4" w:space="0" w:color="000000"/>
              <w:right w:val="single" w:sz="4" w:space="0" w:color="000000"/>
            </w:tcBorders>
            <w:shd w:val="clear" w:color="auto" w:fill="FFFFFF" w:themeFill="background1"/>
            <w:vAlign w:val="center"/>
            <w:hideMark/>
          </w:tcPr>
          <w:p w14:paraId="7BF7CA55"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Day 215: N=93</w:t>
            </w:r>
            <w:r w:rsidRPr="000C4382">
              <w:rPr>
                <w:rFonts w:ascii="Times New Roman" w:eastAsia="等线" w:hAnsi="Times New Roman" w:cs="Times New Roman"/>
                <w:color w:val="000000" w:themeColor="text1"/>
                <w:kern w:val="0"/>
                <w:sz w:val="18"/>
                <w:szCs w:val="18"/>
              </w:rPr>
              <w:br/>
              <w:t>Day 243: N=87</w:t>
            </w:r>
          </w:p>
        </w:tc>
        <w:tc>
          <w:tcPr>
            <w:tcW w:w="2551" w:type="dxa"/>
            <w:tcBorders>
              <w:top w:val="nil"/>
              <w:left w:val="nil"/>
              <w:bottom w:val="single" w:sz="4" w:space="0" w:color="000000"/>
              <w:right w:val="single" w:sz="4" w:space="0" w:color="000000"/>
            </w:tcBorders>
            <w:shd w:val="clear" w:color="auto" w:fill="FFFFFF" w:themeFill="background1"/>
            <w:vAlign w:val="center"/>
            <w:hideMark/>
          </w:tcPr>
          <w:p w14:paraId="6C1A2BE4" w14:textId="6430D934"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Day 215:</w:t>
            </w:r>
            <w:r w:rsidRPr="000C4382">
              <w:rPr>
                <w:rFonts w:ascii="Times New Roman" w:eastAsia="等线" w:hAnsi="Times New Roman" w:cs="Times New Roman"/>
                <w:color w:val="000000" w:themeColor="text1"/>
                <w:kern w:val="0"/>
                <w:sz w:val="18"/>
                <w:szCs w:val="18"/>
              </w:rPr>
              <w:br/>
              <w:t>IgG 13.0(0.0–20.0)</w:t>
            </w:r>
            <w:r w:rsidR="00351C69" w:rsidRPr="000C4382">
              <w:rPr>
                <w:rFonts w:ascii="Times New Roman" w:eastAsia="等线" w:hAnsi="Times New Roman" w:cs="Times New Roman"/>
                <w:color w:val="000000" w:themeColor="text1"/>
                <w:kern w:val="0"/>
                <w:sz w:val="18"/>
                <w:szCs w:val="18"/>
              </w:rPr>
              <w:t xml:space="preserve"> per 10^6 PBMCs</w:t>
            </w:r>
            <w:r w:rsidRPr="000C4382">
              <w:rPr>
                <w:rFonts w:ascii="Times New Roman" w:eastAsia="等线" w:hAnsi="Times New Roman" w:cs="Times New Roman"/>
                <w:color w:val="000000" w:themeColor="text1"/>
                <w:kern w:val="0"/>
                <w:sz w:val="18"/>
                <w:szCs w:val="18"/>
              </w:rPr>
              <w:br/>
              <w:t>IgA 13.0(8.0-24.0)</w:t>
            </w:r>
            <w:r w:rsidR="00351C69" w:rsidRPr="000C4382">
              <w:rPr>
                <w:rFonts w:ascii="Times New Roman" w:eastAsia="等线" w:hAnsi="Times New Roman" w:cs="Times New Roman"/>
                <w:color w:val="000000" w:themeColor="text1"/>
                <w:kern w:val="0"/>
                <w:sz w:val="18"/>
                <w:szCs w:val="18"/>
              </w:rPr>
              <w:t xml:space="preserve"> per 10^6 PBMCs</w:t>
            </w:r>
            <w:r w:rsidRPr="000C4382">
              <w:rPr>
                <w:rFonts w:ascii="Times New Roman" w:eastAsia="等线" w:hAnsi="Times New Roman" w:cs="Times New Roman"/>
                <w:color w:val="000000" w:themeColor="text1"/>
                <w:kern w:val="0"/>
                <w:sz w:val="18"/>
                <w:szCs w:val="18"/>
              </w:rPr>
              <w:br/>
              <w:t xml:space="preserve">Day 243: </w:t>
            </w:r>
            <w:r w:rsidRPr="000C4382">
              <w:rPr>
                <w:rFonts w:ascii="Times New Roman" w:eastAsia="等线" w:hAnsi="Times New Roman" w:cs="Times New Roman"/>
                <w:color w:val="000000" w:themeColor="text1"/>
                <w:kern w:val="0"/>
                <w:sz w:val="18"/>
                <w:szCs w:val="18"/>
              </w:rPr>
              <w:br/>
              <w:t>IgG 28.0 (13.0-45.0)</w:t>
            </w:r>
            <w:r w:rsidR="00351C69" w:rsidRPr="000C4382">
              <w:rPr>
                <w:rFonts w:ascii="Times New Roman" w:eastAsia="等线" w:hAnsi="Times New Roman" w:cs="Times New Roman"/>
                <w:color w:val="000000" w:themeColor="text1"/>
                <w:kern w:val="0"/>
                <w:sz w:val="18"/>
                <w:szCs w:val="18"/>
              </w:rPr>
              <w:t xml:space="preserve"> per 10^6 PBMCs</w:t>
            </w:r>
            <w:r w:rsidRPr="000C4382">
              <w:rPr>
                <w:rFonts w:ascii="Times New Roman" w:eastAsia="等线" w:hAnsi="Times New Roman" w:cs="Times New Roman"/>
                <w:color w:val="000000" w:themeColor="text1"/>
                <w:kern w:val="0"/>
                <w:sz w:val="18"/>
                <w:szCs w:val="18"/>
              </w:rPr>
              <w:br/>
              <w:t>IgA 10.0 (0.0-25.5)</w:t>
            </w:r>
            <w:r w:rsidR="00351C69" w:rsidRPr="000C4382">
              <w:rPr>
                <w:rFonts w:ascii="Times New Roman" w:eastAsia="等线" w:hAnsi="Times New Roman" w:cs="Times New Roman"/>
                <w:color w:val="000000" w:themeColor="text1"/>
                <w:kern w:val="0"/>
                <w:sz w:val="18"/>
                <w:szCs w:val="18"/>
              </w:rPr>
              <w:t xml:space="preserve"> per 10^6 PBMCs</w:t>
            </w:r>
          </w:p>
        </w:tc>
        <w:tc>
          <w:tcPr>
            <w:tcW w:w="3681" w:type="dxa"/>
            <w:tcBorders>
              <w:top w:val="nil"/>
              <w:left w:val="nil"/>
              <w:bottom w:val="single" w:sz="4" w:space="0" w:color="000000"/>
              <w:right w:val="single" w:sz="4" w:space="0" w:color="000000"/>
            </w:tcBorders>
            <w:shd w:val="clear" w:color="auto" w:fill="FFFFFF" w:themeFill="background1"/>
            <w:vAlign w:val="center"/>
            <w:hideMark/>
          </w:tcPr>
          <w:p w14:paraId="4312C456"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IgG secreting memory B cells remains elevated in booster arm over the non-booster arm</w:t>
            </w:r>
          </w:p>
        </w:tc>
      </w:tr>
      <w:tr w:rsidR="000C4382" w:rsidRPr="000C4382" w14:paraId="4424E8AF" w14:textId="77777777" w:rsidTr="00BB02FB">
        <w:trPr>
          <w:trHeight w:val="416"/>
          <w:jc w:val="center"/>
        </w:trPr>
        <w:tc>
          <w:tcPr>
            <w:tcW w:w="1418"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05D08557"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Chun-Hsiang Chiu</w:t>
            </w:r>
          </w:p>
        </w:tc>
        <w:tc>
          <w:tcPr>
            <w:tcW w:w="2409" w:type="dxa"/>
            <w:tcBorders>
              <w:top w:val="nil"/>
              <w:left w:val="nil"/>
              <w:bottom w:val="single" w:sz="4" w:space="0" w:color="000000"/>
              <w:right w:val="single" w:sz="4" w:space="0" w:color="000000"/>
            </w:tcBorders>
            <w:shd w:val="clear" w:color="auto" w:fill="FFFFFF" w:themeFill="background1"/>
            <w:vAlign w:val="center"/>
            <w:hideMark/>
          </w:tcPr>
          <w:p w14:paraId="2B98083D"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Gamma interferon (IFN-γ)-secreting T cell</w:t>
            </w:r>
          </w:p>
        </w:tc>
        <w:tc>
          <w:tcPr>
            <w:tcW w:w="1560" w:type="dxa"/>
            <w:tcBorders>
              <w:top w:val="nil"/>
              <w:left w:val="nil"/>
              <w:bottom w:val="single" w:sz="4" w:space="0" w:color="000000"/>
              <w:right w:val="single" w:sz="4" w:space="0" w:color="000000"/>
            </w:tcBorders>
            <w:shd w:val="clear" w:color="auto" w:fill="FFFFFF" w:themeFill="background1"/>
            <w:vAlign w:val="center"/>
            <w:hideMark/>
          </w:tcPr>
          <w:p w14:paraId="0280D764"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2 Dose </w:t>
            </w:r>
            <w:proofErr w:type="spellStart"/>
            <w:r w:rsidRPr="000C4382">
              <w:rPr>
                <w:rFonts w:ascii="Times New Roman" w:eastAsia="等线" w:hAnsi="Times New Roman" w:cs="Times New Roman"/>
                <w:color w:val="000000" w:themeColor="text1"/>
                <w:kern w:val="0"/>
                <w:sz w:val="18"/>
                <w:szCs w:val="18"/>
              </w:rPr>
              <w:t>MVC+Mod</w:t>
            </w:r>
            <w:proofErr w:type="spellEnd"/>
            <w:r w:rsidRPr="000C4382">
              <w:rPr>
                <w:rFonts w:ascii="Times New Roman" w:eastAsia="等线" w:hAnsi="Times New Roman" w:cs="Times New Roman"/>
                <w:color w:val="000000" w:themeColor="text1"/>
                <w:kern w:val="0"/>
                <w:sz w:val="18"/>
                <w:szCs w:val="18"/>
              </w:rPr>
              <w:t xml:space="preserve"> booster: N=11</w:t>
            </w:r>
          </w:p>
        </w:tc>
        <w:tc>
          <w:tcPr>
            <w:tcW w:w="2409" w:type="dxa"/>
            <w:tcBorders>
              <w:top w:val="nil"/>
              <w:left w:val="nil"/>
              <w:bottom w:val="single" w:sz="4" w:space="0" w:color="000000"/>
              <w:right w:val="single" w:sz="4" w:space="0" w:color="000000"/>
            </w:tcBorders>
            <w:shd w:val="clear" w:color="auto" w:fill="FFFFFF" w:themeFill="background1"/>
            <w:vAlign w:val="center"/>
            <w:hideMark/>
          </w:tcPr>
          <w:p w14:paraId="23D3D8E4"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IFN-γ-secreting T cells</w:t>
            </w:r>
            <w:r w:rsidRPr="000C4382">
              <w:rPr>
                <w:rFonts w:ascii="Times New Roman" w:eastAsia="等线" w:hAnsi="Times New Roman" w:cs="Times New Roman"/>
                <w:color w:val="000000" w:themeColor="text1"/>
                <w:kern w:val="0"/>
                <w:sz w:val="18"/>
                <w:szCs w:val="18"/>
              </w:rPr>
              <w:br/>
              <w:t>The wild-type: 147.3(130.8-154.7) SFCs/10^6 PBMCs</w:t>
            </w:r>
            <w:r w:rsidRPr="000C4382">
              <w:rPr>
                <w:rFonts w:ascii="Times New Roman" w:eastAsia="等线" w:hAnsi="Times New Roman" w:cs="Times New Roman"/>
                <w:color w:val="000000" w:themeColor="text1"/>
                <w:kern w:val="0"/>
                <w:sz w:val="18"/>
                <w:szCs w:val="18"/>
              </w:rPr>
              <w:br/>
            </w:r>
            <w:r w:rsidRPr="000C4382">
              <w:rPr>
                <w:rFonts w:ascii="Times New Roman" w:eastAsia="等线" w:hAnsi="Times New Roman" w:cs="Times New Roman"/>
                <w:color w:val="000000" w:themeColor="text1"/>
                <w:kern w:val="0"/>
                <w:sz w:val="18"/>
                <w:szCs w:val="18"/>
              </w:rPr>
              <w:lastRenderedPageBreak/>
              <w:t>Delta variant: 120.6(104.3-140.2) SFCs/10^6 PBMCs</w:t>
            </w:r>
          </w:p>
        </w:tc>
        <w:tc>
          <w:tcPr>
            <w:tcW w:w="1560" w:type="dxa"/>
            <w:tcBorders>
              <w:top w:val="nil"/>
              <w:left w:val="nil"/>
              <w:bottom w:val="single" w:sz="4" w:space="0" w:color="000000"/>
              <w:right w:val="single" w:sz="4" w:space="0" w:color="000000"/>
            </w:tcBorders>
            <w:shd w:val="clear" w:color="auto" w:fill="FFFFFF" w:themeFill="background1"/>
            <w:vAlign w:val="center"/>
            <w:hideMark/>
          </w:tcPr>
          <w:p w14:paraId="11347A33"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lastRenderedPageBreak/>
              <w:t xml:space="preserve">2 Dose AZ: N=15 </w:t>
            </w:r>
            <w:r w:rsidRPr="000C4382">
              <w:rPr>
                <w:rFonts w:ascii="Times New Roman" w:eastAsia="等线" w:hAnsi="Times New Roman" w:cs="Times New Roman"/>
                <w:color w:val="000000" w:themeColor="text1"/>
                <w:kern w:val="0"/>
                <w:sz w:val="18"/>
                <w:szCs w:val="18"/>
              </w:rPr>
              <w:br/>
              <w:t>2 Dose MVC: N=14</w:t>
            </w:r>
          </w:p>
        </w:tc>
        <w:tc>
          <w:tcPr>
            <w:tcW w:w="2551" w:type="dxa"/>
            <w:tcBorders>
              <w:top w:val="nil"/>
              <w:left w:val="nil"/>
              <w:bottom w:val="single" w:sz="4" w:space="0" w:color="000000"/>
              <w:right w:val="single" w:sz="4" w:space="0" w:color="000000"/>
            </w:tcBorders>
            <w:shd w:val="clear" w:color="auto" w:fill="FFFFFF" w:themeFill="background1"/>
            <w:vAlign w:val="center"/>
            <w:hideMark/>
          </w:tcPr>
          <w:p w14:paraId="2540B911" w14:textId="45BABE7D"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NA</w:t>
            </w:r>
          </w:p>
        </w:tc>
        <w:tc>
          <w:tcPr>
            <w:tcW w:w="3681" w:type="dxa"/>
            <w:tcBorders>
              <w:top w:val="nil"/>
              <w:left w:val="nil"/>
              <w:bottom w:val="single" w:sz="4" w:space="0" w:color="000000"/>
              <w:right w:val="single" w:sz="4" w:space="0" w:color="000000"/>
            </w:tcBorders>
            <w:shd w:val="clear" w:color="auto" w:fill="FFFFFF" w:themeFill="background1"/>
            <w:vAlign w:val="center"/>
            <w:hideMark/>
          </w:tcPr>
          <w:p w14:paraId="3F08800A" w14:textId="77777777" w:rsidR="008C522A" w:rsidRPr="000C4382" w:rsidRDefault="008C522A" w:rsidP="00BB02FB">
            <w:pPr>
              <w:widowControl/>
              <w:spacing w:line="240" w:lineRule="exac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Administration of an additional dose of mRNA vaccine after priming with two doses of the subunit vaccine can significantly enhance the </w:t>
            </w:r>
            <w:r w:rsidRPr="000C4382">
              <w:rPr>
                <w:rFonts w:ascii="Times New Roman" w:eastAsia="等线" w:hAnsi="Times New Roman" w:cs="Times New Roman"/>
                <w:color w:val="000000" w:themeColor="text1"/>
                <w:kern w:val="0"/>
                <w:sz w:val="18"/>
                <w:szCs w:val="18"/>
              </w:rPr>
              <w:lastRenderedPageBreak/>
              <w:t>cellular immune response for both the wild type and the Delta variant</w:t>
            </w:r>
          </w:p>
        </w:tc>
      </w:tr>
      <w:tr w:rsidR="000C4382" w:rsidRPr="000C4382" w14:paraId="7B0F3AA0" w14:textId="77777777" w:rsidTr="00BB02FB">
        <w:trPr>
          <w:trHeight w:val="46"/>
          <w:jc w:val="center"/>
        </w:trPr>
        <w:tc>
          <w:tcPr>
            <w:tcW w:w="1418"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56FF4E60"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lastRenderedPageBreak/>
              <w:t>Chun-Hsiang Chiu</w:t>
            </w:r>
          </w:p>
        </w:tc>
        <w:tc>
          <w:tcPr>
            <w:tcW w:w="2409" w:type="dxa"/>
            <w:tcBorders>
              <w:top w:val="nil"/>
              <w:left w:val="nil"/>
              <w:bottom w:val="single" w:sz="4" w:space="0" w:color="000000"/>
              <w:right w:val="single" w:sz="4" w:space="0" w:color="000000"/>
            </w:tcBorders>
            <w:shd w:val="clear" w:color="auto" w:fill="FFFFFF" w:themeFill="background1"/>
            <w:vAlign w:val="center"/>
            <w:hideMark/>
          </w:tcPr>
          <w:p w14:paraId="1B6E99AF"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The interleukin-2 (IL-2)-secreting T cell </w:t>
            </w:r>
          </w:p>
        </w:tc>
        <w:tc>
          <w:tcPr>
            <w:tcW w:w="1560" w:type="dxa"/>
            <w:tcBorders>
              <w:top w:val="nil"/>
              <w:left w:val="nil"/>
              <w:bottom w:val="single" w:sz="4" w:space="0" w:color="000000"/>
              <w:right w:val="single" w:sz="4" w:space="0" w:color="000000"/>
            </w:tcBorders>
            <w:shd w:val="clear" w:color="auto" w:fill="FFFFFF" w:themeFill="background1"/>
            <w:vAlign w:val="center"/>
            <w:hideMark/>
          </w:tcPr>
          <w:p w14:paraId="7D0A9C1F"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2 Dose </w:t>
            </w:r>
            <w:proofErr w:type="spellStart"/>
            <w:r w:rsidRPr="000C4382">
              <w:rPr>
                <w:rFonts w:ascii="Times New Roman" w:eastAsia="等线" w:hAnsi="Times New Roman" w:cs="Times New Roman"/>
                <w:color w:val="000000" w:themeColor="text1"/>
                <w:kern w:val="0"/>
                <w:sz w:val="18"/>
                <w:szCs w:val="18"/>
              </w:rPr>
              <w:t>MVC+Mod</w:t>
            </w:r>
            <w:proofErr w:type="spellEnd"/>
            <w:r w:rsidRPr="000C4382">
              <w:rPr>
                <w:rFonts w:ascii="Times New Roman" w:eastAsia="等线" w:hAnsi="Times New Roman" w:cs="Times New Roman"/>
                <w:color w:val="000000" w:themeColor="text1"/>
                <w:kern w:val="0"/>
                <w:sz w:val="18"/>
                <w:szCs w:val="18"/>
              </w:rPr>
              <w:t xml:space="preserve"> booster: N=11</w:t>
            </w:r>
          </w:p>
        </w:tc>
        <w:tc>
          <w:tcPr>
            <w:tcW w:w="2409" w:type="dxa"/>
            <w:tcBorders>
              <w:top w:val="nil"/>
              <w:left w:val="nil"/>
              <w:bottom w:val="single" w:sz="4" w:space="0" w:color="000000"/>
              <w:right w:val="single" w:sz="4" w:space="0" w:color="000000"/>
            </w:tcBorders>
            <w:shd w:val="clear" w:color="auto" w:fill="FFFFFF" w:themeFill="background1"/>
            <w:vAlign w:val="center"/>
            <w:hideMark/>
          </w:tcPr>
          <w:p w14:paraId="1B145164"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proofErr w:type="spellStart"/>
            <w:r w:rsidRPr="000C4382">
              <w:rPr>
                <w:rFonts w:ascii="Times New Roman" w:eastAsia="等线" w:hAnsi="Times New Roman" w:cs="Times New Roman"/>
                <w:color w:val="000000" w:themeColor="text1"/>
                <w:kern w:val="0"/>
                <w:sz w:val="18"/>
                <w:szCs w:val="18"/>
              </w:rPr>
              <w:t>Smilar</w:t>
            </w:r>
            <w:proofErr w:type="spellEnd"/>
            <w:r w:rsidRPr="000C4382">
              <w:rPr>
                <w:rFonts w:ascii="Times New Roman" w:eastAsia="等线" w:hAnsi="Times New Roman" w:cs="Times New Roman"/>
                <w:color w:val="000000" w:themeColor="text1"/>
                <w:kern w:val="0"/>
                <w:sz w:val="18"/>
                <w:szCs w:val="18"/>
              </w:rPr>
              <w:t xml:space="preserve"> with IFN-γ-secreting T cell</w:t>
            </w:r>
          </w:p>
        </w:tc>
        <w:tc>
          <w:tcPr>
            <w:tcW w:w="1560" w:type="dxa"/>
            <w:tcBorders>
              <w:top w:val="nil"/>
              <w:left w:val="nil"/>
              <w:bottom w:val="single" w:sz="4" w:space="0" w:color="000000"/>
              <w:right w:val="single" w:sz="4" w:space="0" w:color="000000"/>
            </w:tcBorders>
            <w:shd w:val="clear" w:color="auto" w:fill="FFFFFF" w:themeFill="background1"/>
            <w:vAlign w:val="center"/>
            <w:hideMark/>
          </w:tcPr>
          <w:p w14:paraId="7583342E"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 xml:space="preserve">2 Dose AZ: N=15 </w:t>
            </w:r>
            <w:r w:rsidRPr="000C4382">
              <w:rPr>
                <w:rFonts w:ascii="Times New Roman" w:eastAsia="等线" w:hAnsi="Times New Roman" w:cs="Times New Roman"/>
                <w:color w:val="000000" w:themeColor="text1"/>
                <w:kern w:val="0"/>
                <w:sz w:val="18"/>
                <w:szCs w:val="18"/>
              </w:rPr>
              <w:br/>
              <w:t>2 Dose MVC: N=14</w:t>
            </w:r>
          </w:p>
        </w:tc>
        <w:tc>
          <w:tcPr>
            <w:tcW w:w="2551" w:type="dxa"/>
            <w:tcBorders>
              <w:top w:val="nil"/>
              <w:left w:val="nil"/>
              <w:bottom w:val="single" w:sz="4" w:space="0" w:color="000000"/>
              <w:right w:val="single" w:sz="4" w:space="0" w:color="000000"/>
            </w:tcBorders>
            <w:shd w:val="clear" w:color="auto" w:fill="FFFFFF" w:themeFill="background1"/>
            <w:vAlign w:val="center"/>
            <w:hideMark/>
          </w:tcPr>
          <w:p w14:paraId="4575B428" w14:textId="77777777" w:rsidR="008C522A" w:rsidRPr="000C4382" w:rsidRDefault="008C522A" w:rsidP="00BB02FB">
            <w:pPr>
              <w:widowControl/>
              <w:spacing w:line="240" w:lineRule="exact"/>
              <w:jc w:val="lef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NA</w:t>
            </w:r>
          </w:p>
        </w:tc>
        <w:tc>
          <w:tcPr>
            <w:tcW w:w="3681" w:type="dxa"/>
            <w:tcBorders>
              <w:top w:val="nil"/>
              <w:left w:val="nil"/>
              <w:bottom w:val="single" w:sz="4" w:space="0" w:color="000000"/>
              <w:right w:val="single" w:sz="4" w:space="0" w:color="000000"/>
            </w:tcBorders>
            <w:shd w:val="clear" w:color="auto" w:fill="FFFFFF" w:themeFill="background1"/>
            <w:vAlign w:val="center"/>
            <w:hideMark/>
          </w:tcPr>
          <w:p w14:paraId="4F8D4EA7" w14:textId="77777777" w:rsidR="008C522A" w:rsidRPr="000C4382" w:rsidRDefault="008C522A" w:rsidP="00BB02FB">
            <w:pPr>
              <w:widowControl/>
              <w:spacing w:line="240" w:lineRule="exact"/>
              <w:rPr>
                <w:rFonts w:ascii="Times New Roman" w:eastAsia="等线" w:hAnsi="Times New Roman" w:cs="Times New Roman"/>
                <w:color w:val="000000" w:themeColor="text1"/>
                <w:kern w:val="0"/>
                <w:sz w:val="18"/>
                <w:szCs w:val="18"/>
              </w:rPr>
            </w:pPr>
            <w:r w:rsidRPr="000C4382">
              <w:rPr>
                <w:rFonts w:ascii="Times New Roman" w:eastAsia="等线" w:hAnsi="Times New Roman" w:cs="Times New Roman"/>
                <w:color w:val="000000" w:themeColor="text1"/>
                <w:kern w:val="0"/>
                <w:sz w:val="18"/>
                <w:szCs w:val="18"/>
              </w:rPr>
              <w:t>Administration of an additional dose of mRNA vaccine after priming with two doses of the subunit vaccine can significantly enhance the cellular immune response for both the wild type and the Delta variant</w:t>
            </w:r>
          </w:p>
        </w:tc>
      </w:tr>
    </w:tbl>
    <w:p w14:paraId="16231302" w14:textId="3945201B" w:rsidR="008C522A" w:rsidRPr="000C4382" w:rsidRDefault="008C522A" w:rsidP="00CE07BE">
      <w:pPr>
        <w:rPr>
          <w:rFonts w:ascii="Times New Roman" w:hAnsi="Times New Roman" w:cs="Times New Roman"/>
          <w:color w:val="000000" w:themeColor="text1"/>
          <w:sz w:val="16"/>
          <w:szCs w:val="16"/>
        </w:rPr>
      </w:pPr>
      <w:r w:rsidRPr="000C4382">
        <w:rPr>
          <w:rFonts w:ascii="Times New Roman" w:hAnsi="Times New Roman" w:cs="Times New Roman"/>
          <w:color w:val="000000" w:themeColor="text1"/>
          <w:sz w:val="16"/>
          <w:szCs w:val="16"/>
        </w:rPr>
        <w:t xml:space="preserve">Mod, mRNA-1273(Moderna); BNT, BNT162b2(Pfizer-BioNTech); </w:t>
      </w:r>
      <w:proofErr w:type="spellStart"/>
      <w:r w:rsidRPr="000C4382">
        <w:rPr>
          <w:rFonts w:ascii="Times New Roman" w:hAnsi="Times New Roman" w:cs="Times New Roman"/>
          <w:color w:val="000000" w:themeColor="text1"/>
          <w:sz w:val="16"/>
          <w:szCs w:val="16"/>
        </w:rPr>
        <w:t>ChAd</w:t>
      </w:r>
      <w:proofErr w:type="spellEnd"/>
      <w:r w:rsidRPr="000C4382">
        <w:rPr>
          <w:rFonts w:ascii="Times New Roman" w:hAnsi="Times New Roman" w:cs="Times New Roman"/>
          <w:color w:val="000000" w:themeColor="text1"/>
          <w:sz w:val="16"/>
          <w:szCs w:val="16"/>
        </w:rPr>
        <w:t xml:space="preserve">, ChAdx1(Oxford-AstraZeneca); MVC, MVC-COV1901; </w:t>
      </w:r>
      <w:r w:rsidRPr="000C4382">
        <w:rPr>
          <w:rFonts w:ascii="Times New Roman" w:eastAsia="等线" w:hAnsi="Times New Roman" w:cs="Times New Roman"/>
          <w:color w:val="000000" w:themeColor="text1"/>
          <w:kern w:val="0"/>
          <w:sz w:val="16"/>
          <w:szCs w:val="16"/>
        </w:rPr>
        <w:t xml:space="preserve">PRNT, Plaque-reduction neutralization test; MNT, Microneutralization Test; pVNT50, 50% </w:t>
      </w:r>
      <w:proofErr w:type="spellStart"/>
      <w:r w:rsidRPr="000C4382">
        <w:rPr>
          <w:rFonts w:ascii="Times New Roman" w:eastAsia="等线" w:hAnsi="Times New Roman" w:cs="Times New Roman"/>
          <w:color w:val="000000" w:themeColor="text1"/>
          <w:kern w:val="0"/>
          <w:sz w:val="16"/>
          <w:szCs w:val="16"/>
        </w:rPr>
        <w:t>pseudovirus</w:t>
      </w:r>
      <w:proofErr w:type="spellEnd"/>
      <w:r w:rsidRPr="000C4382">
        <w:rPr>
          <w:rFonts w:ascii="Times New Roman" w:eastAsia="等线" w:hAnsi="Times New Roman" w:cs="Times New Roman"/>
          <w:color w:val="000000" w:themeColor="text1"/>
          <w:kern w:val="0"/>
          <w:sz w:val="16"/>
          <w:szCs w:val="16"/>
        </w:rPr>
        <w:t xml:space="preserve"> neutralization titer</w:t>
      </w:r>
    </w:p>
    <w:p w14:paraId="5A9CF729" w14:textId="77777777" w:rsidR="008C522A" w:rsidRPr="000C4382" w:rsidRDefault="008C522A" w:rsidP="008C522A">
      <w:pPr>
        <w:rPr>
          <w:rFonts w:ascii="Times New Roman" w:hAnsi="Times New Roman" w:cs="Times New Roman"/>
          <w:color w:val="000000" w:themeColor="text1"/>
          <w:sz w:val="15"/>
          <w:szCs w:val="15"/>
        </w:rPr>
      </w:pPr>
    </w:p>
    <w:p w14:paraId="26D2605C" w14:textId="799CF62C" w:rsidR="008B08DC" w:rsidRPr="000C4382" w:rsidRDefault="008B08DC">
      <w:pPr>
        <w:widowControl/>
        <w:jc w:val="left"/>
        <w:rPr>
          <w:rFonts w:ascii="Times New Roman" w:hAnsi="Times New Roman" w:cs="Times New Roman"/>
          <w:color w:val="000000" w:themeColor="text1"/>
        </w:rPr>
      </w:pPr>
      <w:r w:rsidRPr="000C4382">
        <w:rPr>
          <w:rFonts w:ascii="Times New Roman" w:hAnsi="Times New Roman" w:cs="Times New Roman"/>
          <w:color w:val="000000" w:themeColor="text1"/>
        </w:rPr>
        <w:br w:type="page"/>
      </w:r>
    </w:p>
    <w:p w14:paraId="20944AA9" w14:textId="77777777" w:rsidR="008B08DC" w:rsidRPr="000C4382" w:rsidRDefault="008B08DC" w:rsidP="00CF2130">
      <w:pPr>
        <w:rPr>
          <w:rFonts w:ascii="Times New Roman" w:hAnsi="Times New Roman" w:cs="Times New Roman"/>
          <w:color w:val="000000" w:themeColor="text1"/>
        </w:rPr>
        <w:sectPr w:rsidR="008B08DC" w:rsidRPr="000C4382" w:rsidSect="00CF2130">
          <w:pgSz w:w="16838" w:h="11906" w:orient="landscape"/>
          <w:pgMar w:top="1800" w:right="1440" w:bottom="1800" w:left="1440" w:header="851" w:footer="992" w:gutter="0"/>
          <w:cols w:space="425"/>
          <w:docGrid w:type="lines" w:linePitch="312"/>
        </w:sectPr>
      </w:pPr>
    </w:p>
    <w:p w14:paraId="6F479E03" w14:textId="70B79091" w:rsidR="008D67E9" w:rsidRPr="000C4382" w:rsidRDefault="008D67E9">
      <w:pPr>
        <w:widowControl/>
        <w:jc w:val="left"/>
        <w:rPr>
          <w:rFonts w:ascii="Times New Roman" w:eastAsia="等线" w:hAnsi="Times New Roman" w:cs="Times New Roman"/>
          <w:color w:val="000000" w:themeColor="text1"/>
          <w:kern w:val="0"/>
          <w:szCs w:val="21"/>
        </w:rPr>
      </w:pPr>
      <w:r w:rsidRPr="000C4382">
        <w:rPr>
          <w:rFonts w:ascii="Times New Roman" w:eastAsia="等线" w:hAnsi="Times New Roman" w:cs="Times New Roman" w:hint="eastAsia"/>
          <w:color w:val="000000" w:themeColor="text1"/>
          <w:kern w:val="0"/>
          <w:szCs w:val="21"/>
        </w:rPr>
        <w:lastRenderedPageBreak/>
        <w:t>F</w:t>
      </w:r>
      <w:r w:rsidRPr="000C4382">
        <w:rPr>
          <w:rFonts w:ascii="Times New Roman" w:eastAsia="等线" w:hAnsi="Times New Roman" w:cs="Times New Roman"/>
          <w:color w:val="000000" w:themeColor="text1"/>
          <w:kern w:val="0"/>
          <w:szCs w:val="21"/>
        </w:rPr>
        <w:t>igure S1 Sensitivity analysis of estimates of risk ratio of SARS-CoV-2 infection in non-booster group versus in the booster group.</w:t>
      </w:r>
    </w:p>
    <w:p w14:paraId="0E63EA34" w14:textId="77777777" w:rsidR="008D67E9" w:rsidRPr="000C4382" w:rsidRDefault="008D67E9">
      <w:pPr>
        <w:widowControl/>
        <w:jc w:val="left"/>
        <w:rPr>
          <w:rFonts w:ascii="Times New Roman" w:eastAsia="等线" w:hAnsi="Times New Roman" w:cs="Times New Roman"/>
          <w:color w:val="000000" w:themeColor="text1"/>
          <w:kern w:val="0"/>
          <w:szCs w:val="21"/>
        </w:rPr>
      </w:pPr>
    </w:p>
    <w:p w14:paraId="2455723A" w14:textId="255F2CD4" w:rsidR="008D67E9" w:rsidRPr="000C4382" w:rsidRDefault="008D67E9">
      <w:pPr>
        <w:widowControl/>
        <w:jc w:val="left"/>
        <w:rPr>
          <w:rFonts w:ascii="Times New Roman" w:eastAsia="等线" w:hAnsi="Times New Roman" w:cs="Times New Roman"/>
          <w:color w:val="000000" w:themeColor="text1"/>
          <w:kern w:val="0"/>
          <w:szCs w:val="21"/>
        </w:rPr>
      </w:pPr>
      <w:r w:rsidRPr="000C4382">
        <w:rPr>
          <w:noProof/>
          <w:color w:val="000000" w:themeColor="text1"/>
        </w:rPr>
        <w:drawing>
          <wp:inline distT="0" distB="0" distL="0" distR="0" wp14:anchorId="000FF3D9" wp14:editId="399229FB">
            <wp:extent cx="5278120" cy="3020060"/>
            <wp:effectExtent l="0" t="0" r="0" b="8890"/>
            <wp:docPr id="5009776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8120" cy="3020060"/>
                    </a:xfrm>
                    <a:prstGeom prst="rect">
                      <a:avLst/>
                    </a:prstGeom>
                    <a:noFill/>
                    <a:ln>
                      <a:noFill/>
                    </a:ln>
                  </pic:spPr>
                </pic:pic>
              </a:graphicData>
            </a:graphic>
          </wp:inline>
        </w:drawing>
      </w:r>
    </w:p>
    <w:p w14:paraId="49477F4C" w14:textId="77777777" w:rsidR="008D67E9" w:rsidRPr="000C4382" w:rsidRDefault="008D67E9">
      <w:pPr>
        <w:widowControl/>
        <w:jc w:val="left"/>
        <w:rPr>
          <w:rFonts w:ascii="Times New Roman" w:eastAsia="等线" w:hAnsi="Times New Roman" w:cs="Times New Roman"/>
          <w:color w:val="000000" w:themeColor="text1"/>
          <w:kern w:val="0"/>
          <w:szCs w:val="21"/>
        </w:rPr>
      </w:pPr>
    </w:p>
    <w:p w14:paraId="20A05947" w14:textId="77777777" w:rsidR="008D67E9" w:rsidRPr="000C4382" w:rsidRDefault="008D67E9">
      <w:pPr>
        <w:widowControl/>
        <w:jc w:val="left"/>
        <w:rPr>
          <w:rFonts w:ascii="Times New Roman" w:eastAsia="等线" w:hAnsi="Times New Roman" w:cs="Times New Roman"/>
          <w:color w:val="000000" w:themeColor="text1"/>
          <w:kern w:val="0"/>
          <w:szCs w:val="21"/>
        </w:rPr>
      </w:pPr>
    </w:p>
    <w:p w14:paraId="5169D57A" w14:textId="4D3204A9" w:rsidR="008D67E9" w:rsidRPr="000C4382" w:rsidRDefault="008D67E9">
      <w:pPr>
        <w:widowControl/>
        <w:jc w:val="left"/>
        <w:rPr>
          <w:rFonts w:ascii="Times New Roman" w:eastAsia="等线" w:hAnsi="Times New Roman" w:cs="Times New Roman"/>
          <w:color w:val="000000" w:themeColor="text1"/>
          <w:kern w:val="0"/>
          <w:szCs w:val="21"/>
        </w:rPr>
      </w:pPr>
      <w:r w:rsidRPr="000C4382">
        <w:rPr>
          <w:rFonts w:ascii="Times New Roman" w:eastAsia="等线" w:hAnsi="Times New Roman" w:cs="Times New Roman"/>
          <w:color w:val="000000" w:themeColor="text1"/>
          <w:kern w:val="0"/>
          <w:szCs w:val="21"/>
        </w:rPr>
        <w:br w:type="page"/>
      </w:r>
    </w:p>
    <w:p w14:paraId="12E99626" w14:textId="1E3D2EB4" w:rsidR="008D67E9" w:rsidRPr="000C4382" w:rsidRDefault="008D67E9">
      <w:pPr>
        <w:widowControl/>
        <w:jc w:val="left"/>
        <w:rPr>
          <w:rFonts w:ascii="Times New Roman" w:eastAsia="等线" w:hAnsi="Times New Roman" w:cs="Times New Roman"/>
          <w:color w:val="000000" w:themeColor="text1"/>
          <w:kern w:val="0"/>
          <w:szCs w:val="21"/>
        </w:rPr>
      </w:pPr>
      <w:r w:rsidRPr="000C4382">
        <w:rPr>
          <w:rFonts w:ascii="Times New Roman" w:eastAsia="等线" w:hAnsi="Times New Roman" w:cs="Times New Roman"/>
          <w:color w:val="000000" w:themeColor="text1"/>
          <w:kern w:val="0"/>
          <w:szCs w:val="21"/>
        </w:rPr>
        <w:lastRenderedPageBreak/>
        <w:t>Figure S2 Sensitivity analysis of estimates of risk ratio of admission to the ICU in non-booster group versus in the booster group.</w:t>
      </w:r>
    </w:p>
    <w:p w14:paraId="1B43609A" w14:textId="77777777" w:rsidR="008D67E9" w:rsidRPr="000C4382" w:rsidRDefault="008D67E9">
      <w:pPr>
        <w:widowControl/>
        <w:jc w:val="left"/>
        <w:rPr>
          <w:rFonts w:ascii="Times New Roman" w:eastAsia="等线" w:hAnsi="Times New Roman" w:cs="Times New Roman"/>
          <w:color w:val="000000" w:themeColor="text1"/>
          <w:kern w:val="0"/>
          <w:szCs w:val="21"/>
        </w:rPr>
      </w:pPr>
    </w:p>
    <w:p w14:paraId="0E6F34C3" w14:textId="09B1869B" w:rsidR="008D67E9" w:rsidRPr="000C4382" w:rsidRDefault="008D67E9" w:rsidP="008D67E9">
      <w:pPr>
        <w:widowControl/>
        <w:ind w:leftChars="-270" w:hangingChars="270" w:hanging="567"/>
        <w:jc w:val="center"/>
        <w:rPr>
          <w:rFonts w:ascii="Times New Roman" w:eastAsia="等线" w:hAnsi="Times New Roman" w:cs="Times New Roman"/>
          <w:color w:val="000000" w:themeColor="text1"/>
          <w:kern w:val="0"/>
          <w:szCs w:val="21"/>
        </w:rPr>
      </w:pPr>
      <w:r w:rsidRPr="000C4382">
        <w:rPr>
          <w:noProof/>
          <w:color w:val="000000" w:themeColor="text1"/>
        </w:rPr>
        <w:drawing>
          <wp:inline distT="0" distB="0" distL="0" distR="0" wp14:anchorId="5BE7D6AC" wp14:editId="59FD0169">
            <wp:extent cx="6119557" cy="1765139"/>
            <wp:effectExtent l="0" t="0" r="0" b="6985"/>
            <wp:docPr id="180846488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7211" b="22378"/>
                    <a:stretch/>
                  </pic:blipFill>
                  <pic:spPr bwMode="auto">
                    <a:xfrm>
                      <a:off x="0" y="0"/>
                      <a:ext cx="6126486" cy="1767138"/>
                    </a:xfrm>
                    <a:prstGeom prst="rect">
                      <a:avLst/>
                    </a:prstGeom>
                    <a:noFill/>
                    <a:ln>
                      <a:noFill/>
                    </a:ln>
                    <a:extLst>
                      <a:ext uri="{53640926-AAD7-44D8-BBD7-CCE9431645EC}">
                        <a14:shadowObscured xmlns:a14="http://schemas.microsoft.com/office/drawing/2010/main"/>
                      </a:ext>
                    </a:extLst>
                  </pic:spPr>
                </pic:pic>
              </a:graphicData>
            </a:graphic>
          </wp:inline>
        </w:drawing>
      </w:r>
    </w:p>
    <w:p w14:paraId="6BAE0C01" w14:textId="34ACCEAF" w:rsidR="00AE3CFB" w:rsidRPr="000C4382" w:rsidRDefault="00AE3CFB">
      <w:pPr>
        <w:widowControl/>
        <w:jc w:val="left"/>
        <w:rPr>
          <w:rFonts w:ascii="Times New Roman" w:eastAsia="等线" w:hAnsi="Times New Roman" w:cs="Times New Roman"/>
          <w:color w:val="000000" w:themeColor="text1"/>
          <w:kern w:val="0"/>
          <w:szCs w:val="21"/>
        </w:rPr>
      </w:pPr>
      <w:r w:rsidRPr="000C4382">
        <w:rPr>
          <w:rFonts w:ascii="Times New Roman" w:eastAsia="等线" w:hAnsi="Times New Roman" w:cs="Times New Roman"/>
          <w:color w:val="000000" w:themeColor="text1"/>
          <w:kern w:val="0"/>
          <w:szCs w:val="21"/>
        </w:rPr>
        <w:br w:type="page"/>
      </w:r>
    </w:p>
    <w:p w14:paraId="6481E0A5" w14:textId="46178BB4" w:rsidR="008D67E9" w:rsidRPr="000C4382" w:rsidRDefault="00AE3CFB">
      <w:pPr>
        <w:widowControl/>
        <w:jc w:val="left"/>
        <w:rPr>
          <w:rFonts w:ascii="Times New Roman" w:eastAsia="等线" w:hAnsi="Times New Roman" w:cs="Times New Roman"/>
          <w:color w:val="000000" w:themeColor="text1"/>
          <w:kern w:val="0"/>
          <w:szCs w:val="21"/>
        </w:rPr>
      </w:pPr>
      <w:r w:rsidRPr="000C4382">
        <w:rPr>
          <w:rFonts w:ascii="Times New Roman" w:eastAsia="等线" w:hAnsi="Times New Roman" w:cs="Times New Roman"/>
          <w:color w:val="000000" w:themeColor="text1"/>
          <w:kern w:val="0"/>
          <w:szCs w:val="21"/>
        </w:rPr>
        <w:lastRenderedPageBreak/>
        <w:t>Figure S3 Sensitivity analysis of estimates of risk ratio of death in non-booster group versus in the booster group.</w:t>
      </w:r>
    </w:p>
    <w:p w14:paraId="019B6BDE" w14:textId="77777777" w:rsidR="00AE3CFB" w:rsidRPr="000C4382" w:rsidRDefault="00AE3CFB">
      <w:pPr>
        <w:widowControl/>
        <w:jc w:val="left"/>
        <w:rPr>
          <w:rFonts w:ascii="Times New Roman" w:eastAsia="等线" w:hAnsi="Times New Roman" w:cs="Times New Roman"/>
          <w:color w:val="000000" w:themeColor="text1"/>
          <w:kern w:val="0"/>
          <w:szCs w:val="21"/>
        </w:rPr>
      </w:pPr>
    </w:p>
    <w:p w14:paraId="23727A1C" w14:textId="5A4D4FEB" w:rsidR="00AE3CFB" w:rsidRPr="000C4382" w:rsidRDefault="00AE3CFB" w:rsidP="00177276">
      <w:pPr>
        <w:widowControl/>
        <w:ind w:leftChars="-202" w:hangingChars="202" w:hanging="424"/>
        <w:jc w:val="left"/>
        <w:rPr>
          <w:rFonts w:ascii="Times New Roman" w:eastAsia="等线" w:hAnsi="Times New Roman" w:cs="Times New Roman"/>
          <w:color w:val="000000" w:themeColor="text1"/>
          <w:kern w:val="0"/>
          <w:szCs w:val="21"/>
        </w:rPr>
      </w:pPr>
      <w:r w:rsidRPr="000C4382">
        <w:rPr>
          <w:noProof/>
          <w:color w:val="000000" w:themeColor="text1"/>
        </w:rPr>
        <w:drawing>
          <wp:inline distT="0" distB="0" distL="0" distR="0" wp14:anchorId="0652CCDD" wp14:editId="67350B6C">
            <wp:extent cx="5903237" cy="1857736"/>
            <wp:effectExtent l="0" t="0" r="2540" b="9525"/>
            <wp:docPr id="11667555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379" b="21622"/>
                    <a:stretch/>
                  </pic:blipFill>
                  <pic:spPr bwMode="auto">
                    <a:xfrm>
                      <a:off x="0" y="0"/>
                      <a:ext cx="5910236" cy="1859938"/>
                    </a:xfrm>
                    <a:prstGeom prst="rect">
                      <a:avLst/>
                    </a:prstGeom>
                    <a:noFill/>
                    <a:ln>
                      <a:noFill/>
                    </a:ln>
                    <a:extLst>
                      <a:ext uri="{53640926-AAD7-44D8-BBD7-CCE9431645EC}">
                        <a14:shadowObscured xmlns:a14="http://schemas.microsoft.com/office/drawing/2010/main"/>
                      </a:ext>
                    </a:extLst>
                  </pic:spPr>
                </pic:pic>
              </a:graphicData>
            </a:graphic>
          </wp:inline>
        </w:drawing>
      </w:r>
    </w:p>
    <w:p w14:paraId="55C6D899" w14:textId="77777777" w:rsidR="00AE3CFB" w:rsidRPr="000C4382" w:rsidRDefault="00AE3CFB">
      <w:pPr>
        <w:widowControl/>
        <w:jc w:val="left"/>
        <w:rPr>
          <w:rFonts w:ascii="Times New Roman" w:eastAsia="等线" w:hAnsi="Times New Roman" w:cs="Times New Roman"/>
          <w:color w:val="000000" w:themeColor="text1"/>
          <w:kern w:val="0"/>
          <w:szCs w:val="21"/>
        </w:rPr>
      </w:pPr>
    </w:p>
    <w:p w14:paraId="1806C3D6" w14:textId="77777777" w:rsidR="00AE3CFB" w:rsidRPr="000C4382" w:rsidRDefault="00AE3CFB">
      <w:pPr>
        <w:widowControl/>
        <w:jc w:val="left"/>
        <w:rPr>
          <w:rFonts w:ascii="Times New Roman" w:eastAsia="等线" w:hAnsi="Times New Roman" w:cs="Times New Roman"/>
          <w:color w:val="000000" w:themeColor="text1"/>
          <w:kern w:val="0"/>
          <w:szCs w:val="21"/>
        </w:rPr>
      </w:pPr>
    </w:p>
    <w:p w14:paraId="1749A1ED" w14:textId="428DB51C" w:rsidR="008D67E9" w:rsidRPr="000C4382" w:rsidRDefault="008D67E9">
      <w:pPr>
        <w:widowControl/>
        <w:jc w:val="left"/>
        <w:rPr>
          <w:rFonts w:ascii="Times New Roman" w:eastAsia="等线" w:hAnsi="Times New Roman" w:cs="Times New Roman"/>
          <w:color w:val="000000" w:themeColor="text1"/>
          <w:kern w:val="0"/>
          <w:szCs w:val="21"/>
        </w:rPr>
      </w:pPr>
      <w:r w:rsidRPr="000C4382">
        <w:rPr>
          <w:rFonts w:ascii="Times New Roman" w:eastAsia="等线" w:hAnsi="Times New Roman" w:cs="Times New Roman"/>
          <w:color w:val="000000" w:themeColor="text1"/>
          <w:kern w:val="0"/>
          <w:szCs w:val="21"/>
        </w:rPr>
        <w:br w:type="page"/>
      </w:r>
    </w:p>
    <w:p w14:paraId="0054BD74" w14:textId="7A4F3939" w:rsidR="008B08DC" w:rsidRPr="000C4382" w:rsidRDefault="008B08DC" w:rsidP="008B08DC">
      <w:pPr>
        <w:jc w:val="left"/>
        <w:rPr>
          <w:rFonts w:ascii="Times New Roman" w:eastAsia="等线" w:hAnsi="Times New Roman" w:cs="Times New Roman"/>
          <w:color w:val="000000" w:themeColor="text1"/>
          <w:kern w:val="0"/>
          <w:szCs w:val="21"/>
        </w:rPr>
      </w:pPr>
      <w:r w:rsidRPr="000C4382">
        <w:rPr>
          <w:rFonts w:ascii="Times New Roman" w:eastAsia="等线" w:hAnsi="Times New Roman" w:cs="Times New Roman" w:hint="eastAsia"/>
          <w:color w:val="000000" w:themeColor="text1"/>
          <w:kern w:val="0"/>
          <w:szCs w:val="21"/>
        </w:rPr>
        <w:lastRenderedPageBreak/>
        <w:t>F</w:t>
      </w:r>
      <w:r w:rsidRPr="000C4382">
        <w:rPr>
          <w:rFonts w:ascii="Times New Roman" w:eastAsia="等线" w:hAnsi="Times New Roman" w:cs="Times New Roman"/>
          <w:color w:val="000000" w:themeColor="text1"/>
          <w:kern w:val="0"/>
          <w:szCs w:val="21"/>
        </w:rPr>
        <w:t>igure S</w:t>
      </w:r>
      <w:r w:rsidR="00177276" w:rsidRPr="000C4382">
        <w:rPr>
          <w:rFonts w:ascii="Times New Roman" w:eastAsia="等线" w:hAnsi="Times New Roman" w:cs="Times New Roman"/>
          <w:color w:val="000000" w:themeColor="text1"/>
          <w:kern w:val="0"/>
          <w:szCs w:val="21"/>
        </w:rPr>
        <w:t>4</w:t>
      </w:r>
      <w:r w:rsidRPr="000C4382">
        <w:rPr>
          <w:rFonts w:ascii="Times New Roman" w:eastAsia="等线" w:hAnsi="Times New Roman" w:cs="Times New Roman"/>
          <w:color w:val="000000" w:themeColor="text1"/>
          <w:kern w:val="0"/>
          <w:szCs w:val="21"/>
        </w:rPr>
        <w:t xml:space="preserve"> Funnel plot for assessment of publication bias for the outcome of the SARS-CoV-2 infection</w:t>
      </w:r>
    </w:p>
    <w:p w14:paraId="5D38CDC6" w14:textId="77777777" w:rsidR="008B08DC" w:rsidRPr="000C4382" w:rsidRDefault="008B08DC" w:rsidP="008B08DC">
      <w:pPr>
        <w:jc w:val="left"/>
        <w:rPr>
          <w:rFonts w:ascii="Times New Roman" w:eastAsia="等线" w:hAnsi="Times New Roman" w:cs="Times New Roman"/>
          <w:color w:val="000000" w:themeColor="text1"/>
          <w:kern w:val="0"/>
          <w:szCs w:val="21"/>
        </w:rPr>
      </w:pPr>
    </w:p>
    <w:p w14:paraId="6F9A9D62" w14:textId="053C2EC6" w:rsidR="008B08DC" w:rsidRPr="000C4382" w:rsidRDefault="008B08DC" w:rsidP="008B08DC">
      <w:pPr>
        <w:jc w:val="left"/>
        <w:rPr>
          <w:rFonts w:ascii="Times New Roman" w:eastAsia="等线" w:hAnsi="Times New Roman" w:cs="Times New Roman"/>
          <w:color w:val="000000" w:themeColor="text1"/>
          <w:kern w:val="0"/>
          <w:szCs w:val="21"/>
        </w:rPr>
      </w:pPr>
      <w:r w:rsidRPr="000C4382">
        <w:rPr>
          <w:noProof/>
          <w:color w:val="000000" w:themeColor="text1"/>
        </w:rPr>
        <w:drawing>
          <wp:inline distT="0" distB="0" distL="0" distR="0" wp14:anchorId="32B03AFD" wp14:editId="60351BBE">
            <wp:extent cx="5278120" cy="3491737"/>
            <wp:effectExtent l="0" t="0" r="0" b="0"/>
            <wp:docPr id="11459367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0662"/>
                    <a:stretch/>
                  </pic:blipFill>
                  <pic:spPr bwMode="auto">
                    <a:xfrm>
                      <a:off x="0" y="0"/>
                      <a:ext cx="5278120" cy="3491737"/>
                    </a:xfrm>
                    <a:prstGeom prst="rect">
                      <a:avLst/>
                    </a:prstGeom>
                    <a:noFill/>
                    <a:ln>
                      <a:noFill/>
                    </a:ln>
                    <a:extLst>
                      <a:ext uri="{53640926-AAD7-44D8-BBD7-CCE9431645EC}">
                        <a14:shadowObscured xmlns:a14="http://schemas.microsoft.com/office/drawing/2010/main"/>
                      </a:ext>
                    </a:extLst>
                  </pic:spPr>
                </pic:pic>
              </a:graphicData>
            </a:graphic>
          </wp:inline>
        </w:drawing>
      </w:r>
    </w:p>
    <w:p w14:paraId="784C168C" w14:textId="77777777" w:rsidR="008B08DC" w:rsidRPr="000C4382" w:rsidRDefault="008B08DC" w:rsidP="008B08DC">
      <w:pPr>
        <w:jc w:val="left"/>
        <w:rPr>
          <w:rFonts w:ascii="Times New Roman" w:eastAsia="等线" w:hAnsi="Times New Roman" w:cs="Times New Roman"/>
          <w:color w:val="000000" w:themeColor="text1"/>
          <w:kern w:val="0"/>
          <w:szCs w:val="21"/>
        </w:rPr>
      </w:pPr>
    </w:p>
    <w:p w14:paraId="0A545BC5" w14:textId="45935850" w:rsidR="008B08DC" w:rsidRPr="000C4382" w:rsidRDefault="007A3178" w:rsidP="008B08DC">
      <w:pPr>
        <w:jc w:val="left"/>
        <w:rPr>
          <w:rFonts w:ascii="Times New Roman" w:eastAsia="等线" w:hAnsi="Times New Roman" w:cs="Times New Roman"/>
          <w:color w:val="000000" w:themeColor="text1"/>
          <w:kern w:val="0"/>
          <w:szCs w:val="21"/>
        </w:rPr>
      </w:pPr>
      <w:r w:rsidRPr="000C4382">
        <w:rPr>
          <w:rFonts w:ascii="Times New Roman" w:eastAsia="等线" w:hAnsi="Times New Roman" w:cs="Times New Roman"/>
          <w:color w:val="000000" w:themeColor="text1"/>
          <w:kern w:val="0"/>
          <w:szCs w:val="21"/>
        </w:rPr>
        <w:t>Egger’s test for funnel plot asymmetry</w:t>
      </w:r>
      <w:r w:rsidR="008B08DC" w:rsidRPr="000C4382">
        <w:rPr>
          <w:rFonts w:ascii="Times New Roman" w:eastAsia="等线" w:hAnsi="Times New Roman" w:cs="Times New Roman"/>
          <w:color w:val="000000" w:themeColor="text1"/>
          <w:kern w:val="0"/>
          <w:szCs w:val="21"/>
        </w:rPr>
        <w:t>: z = -1.7783, p = 0.0754</w:t>
      </w:r>
    </w:p>
    <w:p w14:paraId="05CFC4F9" w14:textId="357E5E49" w:rsidR="008B08DC" w:rsidRPr="000C4382" w:rsidRDefault="007A3178" w:rsidP="008B08DC">
      <w:pPr>
        <w:jc w:val="left"/>
        <w:rPr>
          <w:rFonts w:ascii="Times New Roman" w:eastAsia="等线" w:hAnsi="Times New Roman" w:cs="Times New Roman"/>
          <w:color w:val="000000" w:themeColor="text1"/>
          <w:kern w:val="0"/>
          <w:szCs w:val="21"/>
        </w:rPr>
      </w:pPr>
      <w:proofErr w:type="spellStart"/>
      <w:r w:rsidRPr="000C4382">
        <w:rPr>
          <w:rFonts w:ascii="Times New Roman" w:eastAsia="等线" w:hAnsi="Times New Roman" w:cs="Times New Roman" w:hint="eastAsia"/>
          <w:color w:val="000000" w:themeColor="text1"/>
          <w:kern w:val="0"/>
          <w:szCs w:val="21"/>
        </w:rPr>
        <w:t>Begg</w:t>
      </w:r>
      <w:proofErr w:type="spellEnd"/>
      <w:r w:rsidRPr="000C4382">
        <w:rPr>
          <w:rFonts w:ascii="Times New Roman" w:eastAsia="等线" w:hAnsi="Times New Roman" w:cs="Times New Roman"/>
          <w:color w:val="000000" w:themeColor="text1"/>
          <w:kern w:val="0"/>
          <w:szCs w:val="21"/>
        </w:rPr>
        <w:t xml:space="preserve"> rank correlation test for funnel plot asymmetry: Kendall's tau = -0.2444, p = 0.3807</w:t>
      </w:r>
    </w:p>
    <w:p w14:paraId="1AE46381" w14:textId="77777777" w:rsidR="008B08DC" w:rsidRPr="000C4382" w:rsidRDefault="008B08DC" w:rsidP="008B08DC">
      <w:pPr>
        <w:jc w:val="left"/>
        <w:rPr>
          <w:rFonts w:ascii="Times New Roman" w:eastAsia="等线" w:hAnsi="Times New Roman" w:cs="Times New Roman"/>
          <w:color w:val="000000" w:themeColor="text1"/>
          <w:kern w:val="0"/>
          <w:szCs w:val="21"/>
        </w:rPr>
      </w:pPr>
    </w:p>
    <w:p w14:paraId="63126A16" w14:textId="77777777" w:rsidR="008B08DC" w:rsidRPr="000C4382" w:rsidRDefault="008B08DC">
      <w:pPr>
        <w:widowControl/>
        <w:jc w:val="left"/>
        <w:rPr>
          <w:rFonts w:ascii="Times New Roman" w:eastAsia="等线" w:hAnsi="Times New Roman" w:cs="Times New Roman"/>
          <w:color w:val="000000" w:themeColor="text1"/>
          <w:kern w:val="0"/>
          <w:szCs w:val="21"/>
        </w:rPr>
      </w:pPr>
      <w:r w:rsidRPr="000C4382">
        <w:rPr>
          <w:rFonts w:ascii="Times New Roman" w:eastAsia="等线" w:hAnsi="Times New Roman" w:cs="Times New Roman"/>
          <w:color w:val="000000" w:themeColor="text1"/>
          <w:kern w:val="0"/>
          <w:szCs w:val="21"/>
        </w:rPr>
        <w:br w:type="page"/>
      </w:r>
    </w:p>
    <w:p w14:paraId="4BC250AE" w14:textId="77777777" w:rsidR="008B08DC" w:rsidRPr="000C4382" w:rsidRDefault="008B08DC" w:rsidP="008B08DC">
      <w:pPr>
        <w:jc w:val="left"/>
        <w:rPr>
          <w:rFonts w:ascii="Times New Roman" w:eastAsia="等线" w:hAnsi="Times New Roman" w:cs="Times New Roman"/>
          <w:color w:val="000000" w:themeColor="text1"/>
          <w:kern w:val="0"/>
          <w:szCs w:val="21"/>
        </w:rPr>
      </w:pPr>
    </w:p>
    <w:p w14:paraId="4DF4AC72" w14:textId="327C8BBC" w:rsidR="008B08DC" w:rsidRPr="000C4382" w:rsidRDefault="008B08DC" w:rsidP="008B08DC">
      <w:pPr>
        <w:jc w:val="left"/>
        <w:rPr>
          <w:rFonts w:ascii="Times New Roman" w:eastAsia="等线" w:hAnsi="Times New Roman" w:cs="Times New Roman"/>
          <w:color w:val="000000" w:themeColor="text1"/>
          <w:kern w:val="0"/>
          <w:szCs w:val="21"/>
        </w:rPr>
      </w:pPr>
      <w:r w:rsidRPr="000C4382">
        <w:rPr>
          <w:rFonts w:ascii="Times New Roman" w:eastAsia="等线" w:hAnsi="Times New Roman" w:cs="Times New Roman" w:hint="eastAsia"/>
          <w:color w:val="000000" w:themeColor="text1"/>
          <w:kern w:val="0"/>
          <w:szCs w:val="21"/>
        </w:rPr>
        <w:t>F</w:t>
      </w:r>
      <w:r w:rsidRPr="000C4382">
        <w:rPr>
          <w:rFonts w:ascii="Times New Roman" w:eastAsia="等线" w:hAnsi="Times New Roman" w:cs="Times New Roman"/>
          <w:color w:val="000000" w:themeColor="text1"/>
          <w:kern w:val="0"/>
          <w:szCs w:val="21"/>
        </w:rPr>
        <w:t>igure S</w:t>
      </w:r>
      <w:r w:rsidR="00177276" w:rsidRPr="000C4382">
        <w:rPr>
          <w:rFonts w:ascii="Times New Roman" w:eastAsia="等线" w:hAnsi="Times New Roman" w:cs="Times New Roman"/>
          <w:color w:val="000000" w:themeColor="text1"/>
          <w:kern w:val="0"/>
          <w:szCs w:val="21"/>
        </w:rPr>
        <w:t>5</w:t>
      </w:r>
      <w:r w:rsidRPr="000C4382">
        <w:rPr>
          <w:rFonts w:ascii="Times New Roman" w:eastAsia="等线" w:hAnsi="Times New Roman" w:cs="Times New Roman"/>
          <w:color w:val="000000" w:themeColor="text1"/>
          <w:kern w:val="0"/>
          <w:szCs w:val="21"/>
        </w:rPr>
        <w:t xml:space="preserve"> Funnel plot for assessment of publication bias for the outcome of admission to ICU</w:t>
      </w:r>
    </w:p>
    <w:p w14:paraId="11A46FB4" w14:textId="049B66E9" w:rsidR="008B08DC" w:rsidRPr="000C4382" w:rsidRDefault="008B08DC">
      <w:pPr>
        <w:widowControl/>
        <w:jc w:val="left"/>
        <w:rPr>
          <w:rFonts w:ascii="Times New Roman" w:eastAsia="等线" w:hAnsi="Times New Roman" w:cs="Times New Roman"/>
          <w:color w:val="000000" w:themeColor="text1"/>
          <w:kern w:val="0"/>
          <w:szCs w:val="21"/>
        </w:rPr>
      </w:pPr>
    </w:p>
    <w:p w14:paraId="01143C90" w14:textId="7C3E5D87" w:rsidR="008B08DC" w:rsidRPr="000C4382" w:rsidRDefault="008B08DC">
      <w:pPr>
        <w:widowControl/>
        <w:jc w:val="left"/>
        <w:rPr>
          <w:rFonts w:ascii="Times New Roman" w:eastAsia="等线" w:hAnsi="Times New Roman" w:cs="Times New Roman"/>
          <w:color w:val="000000" w:themeColor="text1"/>
          <w:kern w:val="0"/>
          <w:szCs w:val="21"/>
        </w:rPr>
      </w:pPr>
      <w:r w:rsidRPr="000C4382">
        <w:rPr>
          <w:noProof/>
          <w:color w:val="000000" w:themeColor="text1"/>
        </w:rPr>
        <w:drawing>
          <wp:inline distT="0" distB="0" distL="0" distR="0" wp14:anchorId="11EEC035" wp14:editId="5D225D0E">
            <wp:extent cx="5278120" cy="3433863"/>
            <wp:effectExtent l="0" t="0" r="0" b="0"/>
            <wp:docPr id="112074644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2142"/>
                    <a:stretch/>
                  </pic:blipFill>
                  <pic:spPr bwMode="auto">
                    <a:xfrm>
                      <a:off x="0" y="0"/>
                      <a:ext cx="5278120" cy="3433863"/>
                    </a:xfrm>
                    <a:prstGeom prst="rect">
                      <a:avLst/>
                    </a:prstGeom>
                    <a:noFill/>
                    <a:ln>
                      <a:noFill/>
                    </a:ln>
                    <a:extLst>
                      <a:ext uri="{53640926-AAD7-44D8-BBD7-CCE9431645EC}">
                        <a14:shadowObscured xmlns:a14="http://schemas.microsoft.com/office/drawing/2010/main"/>
                      </a:ext>
                    </a:extLst>
                  </pic:spPr>
                </pic:pic>
              </a:graphicData>
            </a:graphic>
          </wp:inline>
        </w:drawing>
      </w:r>
    </w:p>
    <w:p w14:paraId="1CAB034A" w14:textId="77777777" w:rsidR="008B08DC" w:rsidRPr="000C4382" w:rsidRDefault="008B08DC">
      <w:pPr>
        <w:widowControl/>
        <w:jc w:val="left"/>
        <w:rPr>
          <w:rFonts w:ascii="Times New Roman" w:eastAsia="等线" w:hAnsi="Times New Roman" w:cs="Times New Roman"/>
          <w:color w:val="000000" w:themeColor="text1"/>
          <w:kern w:val="0"/>
          <w:szCs w:val="21"/>
        </w:rPr>
      </w:pPr>
    </w:p>
    <w:p w14:paraId="5110BC14" w14:textId="67CA5A0F" w:rsidR="008B08DC" w:rsidRPr="000C4382" w:rsidRDefault="007A3178" w:rsidP="008B08DC">
      <w:pPr>
        <w:jc w:val="left"/>
        <w:rPr>
          <w:rFonts w:ascii="Times New Roman" w:eastAsia="等线" w:hAnsi="Times New Roman" w:cs="Times New Roman"/>
          <w:color w:val="000000" w:themeColor="text1"/>
          <w:kern w:val="0"/>
          <w:szCs w:val="21"/>
        </w:rPr>
      </w:pPr>
      <w:r w:rsidRPr="000C4382">
        <w:rPr>
          <w:rFonts w:ascii="Times New Roman" w:eastAsia="等线" w:hAnsi="Times New Roman" w:cs="Times New Roman"/>
          <w:color w:val="000000" w:themeColor="text1"/>
          <w:kern w:val="0"/>
          <w:szCs w:val="21"/>
        </w:rPr>
        <w:t>Egger’s test for funnel plot asymmetry</w:t>
      </w:r>
      <w:r w:rsidR="008B08DC" w:rsidRPr="000C4382">
        <w:rPr>
          <w:rFonts w:ascii="Times New Roman" w:eastAsia="等线" w:hAnsi="Times New Roman" w:cs="Times New Roman"/>
          <w:color w:val="000000" w:themeColor="text1"/>
          <w:kern w:val="0"/>
          <w:szCs w:val="21"/>
        </w:rPr>
        <w:t>: z = -0.1870, p = 0.8516</w:t>
      </w:r>
    </w:p>
    <w:p w14:paraId="36B09B24" w14:textId="5EA09AFB" w:rsidR="007A3178" w:rsidRPr="000C4382" w:rsidRDefault="007A3178" w:rsidP="008B08DC">
      <w:pPr>
        <w:jc w:val="left"/>
        <w:rPr>
          <w:rFonts w:ascii="Times New Roman" w:eastAsia="等线" w:hAnsi="Times New Roman" w:cs="Times New Roman"/>
          <w:color w:val="000000" w:themeColor="text1"/>
          <w:kern w:val="0"/>
          <w:szCs w:val="21"/>
        </w:rPr>
      </w:pPr>
      <w:proofErr w:type="spellStart"/>
      <w:r w:rsidRPr="000C4382">
        <w:rPr>
          <w:rFonts w:ascii="Times New Roman" w:eastAsia="等线" w:hAnsi="Times New Roman" w:cs="Times New Roman" w:hint="eastAsia"/>
          <w:color w:val="000000" w:themeColor="text1"/>
          <w:kern w:val="0"/>
          <w:szCs w:val="21"/>
        </w:rPr>
        <w:t>Begg</w:t>
      </w:r>
      <w:proofErr w:type="spellEnd"/>
      <w:r w:rsidRPr="000C4382">
        <w:rPr>
          <w:rFonts w:ascii="Times New Roman" w:eastAsia="等线" w:hAnsi="Times New Roman" w:cs="Times New Roman"/>
          <w:color w:val="000000" w:themeColor="text1"/>
          <w:kern w:val="0"/>
          <w:szCs w:val="21"/>
        </w:rPr>
        <w:t xml:space="preserve"> rank correlation test for funnel plot asymmetry: Kendall's tau = -0.2000, p = 0.7194</w:t>
      </w:r>
    </w:p>
    <w:p w14:paraId="454DA0C2" w14:textId="77777777" w:rsidR="008B08DC" w:rsidRPr="000C4382" w:rsidRDefault="008B08DC">
      <w:pPr>
        <w:widowControl/>
        <w:jc w:val="left"/>
        <w:rPr>
          <w:rFonts w:ascii="Times New Roman" w:eastAsia="等线" w:hAnsi="Times New Roman" w:cs="Times New Roman"/>
          <w:color w:val="000000" w:themeColor="text1"/>
          <w:kern w:val="0"/>
          <w:szCs w:val="21"/>
        </w:rPr>
      </w:pPr>
      <w:r w:rsidRPr="000C4382">
        <w:rPr>
          <w:rFonts w:ascii="Times New Roman" w:eastAsia="等线" w:hAnsi="Times New Roman" w:cs="Times New Roman"/>
          <w:color w:val="000000" w:themeColor="text1"/>
          <w:kern w:val="0"/>
          <w:szCs w:val="21"/>
        </w:rPr>
        <w:br w:type="page"/>
      </w:r>
    </w:p>
    <w:p w14:paraId="14827964" w14:textId="77777777" w:rsidR="008B08DC" w:rsidRPr="000C4382" w:rsidRDefault="008B08DC" w:rsidP="008B08DC">
      <w:pPr>
        <w:jc w:val="left"/>
        <w:rPr>
          <w:rFonts w:ascii="Times New Roman" w:eastAsia="等线" w:hAnsi="Times New Roman" w:cs="Times New Roman"/>
          <w:color w:val="000000" w:themeColor="text1"/>
          <w:kern w:val="0"/>
          <w:szCs w:val="21"/>
        </w:rPr>
      </w:pPr>
    </w:p>
    <w:p w14:paraId="3E88746F" w14:textId="5A5C8BDC" w:rsidR="008B08DC" w:rsidRPr="000C4382" w:rsidRDefault="008B08DC" w:rsidP="008B08DC">
      <w:pPr>
        <w:jc w:val="left"/>
        <w:rPr>
          <w:rFonts w:ascii="Times New Roman" w:eastAsia="等线" w:hAnsi="Times New Roman" w:cs="Times New Roman"/>
          <w:color w:val="000000" w:themeColor="text1"/>
          <w:kern w:val="0"/>
          <w:szCs w:val="21"/>
        </w:rPr>
      </w:pPr>
      <w:r w:rsidRPr="000C4382">
        <w:rPr>
          <w:rFonts w:ascii="Times New Roman" w:eastAsia="等线" w:hAnsi="Times New Roman" w:cs="Times New Roman" w:hint="eastAsia"/>
          <w:color w:val="000000" w:themeColor="text1"/>
          <w:kern w:val="0"/>
          <w:szCs w:val="21"/>
        </w:rPr>
        <w:t>F</w:t>
      </w:r>
      <w:r w:rsidRPr="000C4382">
        <w:rPr>
          <w:rFonts w:ascii="Times New Roman" w:eastAsia="等线" w:hAnsi="Times New Roman" w:cs="Times New Roman"/>
          <w:color w:val="000000" w:themeColor="text1"/>
          <w:kern w:val="0"/>
          <w:szCs w:val="21"/>
        </w:rPr>
        <w:t>igure S</w:t>
      </w:r>
      <w:r w:rsidR="00177276" w:rsidRPr="000C4382">
        <w:rPr>
          <w:rFonts w:ascii="Times New Roman" w:eastAsia="等线" w:hAnsi="Times New Roman" w:cs="Times New Roman"/>
          <w:color w:val="000000" w:themeColor="text1"/>
          <w:kern w:val="0"/>
          <w:szCs w:val="21"/>
        </w:rPr>
        <w:t>6</w:t>
      </w:r>
      <w:r w:rsidRPr="000C4382">
        <w:rPr>
          <w:rFonts w:ascii="Times New Roman" w:eastAsia="等线" w:hAnsi="Times New Roman" w:cs="Times New Roman"/>
          <w:color w:val="000000" w:themeColor="text1"/>
          <w:kern w:val="0"/>
          <w:szCs w:val="21"/>
        </w:rPr>
        <w:t xml:space="preserve"> Funnel plot for assessment of publication bias for the outcome of death</w:t>
      </w:r>
    </w:p>
    <w:p w14:paraId="4AB65960" w14:textId="77777777" w:rsidR="008B08DC" w:rsidRPr="000C4382" w:rsidRDefault="008B08DC" w:rsidP="008B08DC">
      <w:pPr>
        <w:jc w:val="left"/>
        <w:rPr>
          <w:rFonts w:ascii="Times New Roman" w:eastAsia="等线" w:hAnsi="Times New Roman" w:cs="Times New Roman"/>
          <w:color w:val="000000" w:themeColor="text1"/>
          <w:kern w:val="0"/>
          <w:szCs w:val="21"/>
        </w:rPr>
      </w:pPr>
    </w:p>
    <w:p w14:paraId="2E0CB435" w14:textId="6FF4AF4B" w:rsidR="008B08DC" w:rsidRPr="000C4382" w:rsidRDefault="008B08DC" w:rsidP="008B08DC">
      <w:pPr>
        <w:jc w:val="left"/>
        <w:rPr>
          <w:rFonts w:ascii="Times New Roman" w:eastAsia="等线" w:hAnsi="Times New Roman" w:cs="Times New Roman"/>
          <w:color w:val="000000" w:themeColor="text1"/>
          <w:kern w:val="0"/>
          <w:szCs w:val="21"/>
        </w:rPr>
      </w:pPr>
      <w:r w:rsidRPr="000C4382">
        <w:rPr>
          <w:noProof/>
          <w:color w:val="000000" w:themeColor="text1"/>
        </w:rPr>
        <w:drawing>
          <wp:inline distT="0" distB="0" distL="0" distR="0" wp14:anchorId="1A5B0849" wp14:editId="13CE41BC">
            <wp:extent cx="5278120" cy="3526461"/>
            <wp:effectExtent l="0" t="0" r="0" b="0"/>
            <wp:docPr id="147572007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9773"/>
                    <a:stretch/>
                  </pic:blipFill>
                  <pic:spPr bwMode="auto">
                    <a:xfrm>
                      <a:off x="0" y="0"/>
                      <a:ext cx="5278120" cy="3526461"/>
                    </a:xfrm>
                    <a:prstGeom prst="rect">
                      <a:avLst/>
                    </a:prstGeom>
                    <a:noFill/>
                    <a:ln>
                      <a:noFill/>
                    </a:ln>
                    <a:extLst>
                      <a:ext uri="{53640926-AAD7-44D8-BBD7-CCE9431645EC}">
                        <a14:shadowObscured xmlns:a14="http://schemas.microsoft.com/office/drawing/2010/main"/>
                      </a:ext>
                    </a:extLst>
                  </pic:spPr>
                </pic:pic>
              </a:graphicData>
            </a:graphic>
          </wp:inline>
        </w:drawing>
      </w:r>
    </w:p>
    <w:p w14:paraId="59C91DFB" w14:textId="4C5005EB" w:rsidR="008B08DC" w:rsidRPr="000C4382" w:rsidRDefault="008B08DC" w:rsidP="008B08DC">
      <w:pPr>
        <w:jc w:val="left"/>
        <w:rPr>
          <w:rFonts w:ascii="Times New Roman" w:eastAsia="等线" w:hAnsi="Times New Roman" w:cs="Times New Roman"/>
          <w:color w:val="000000" w:themeColor="text1"/>
          <w:kern w:val="0"/>
          <w:szCs w:val="21"/>
        </w:rPr>
      </w:pPr>
      <w:r w:rsidRPr="000C4382">
        <w:rPr>
          <w:rFonts w:ascii="Times New Roman" w:eastAsia="等线" w:hAnsi="Times New Roman" w:cs="Times New Roman"/>
          <w:color w:val="000000" w:themeColor="text1"/>
          <w:kern w:val="0"/>
          <w:szCs w:val="21"/>
        </w:rPr>
        <w:t xml:space="preserve">Egger’s </w:t>
      </w:r>
      <w:r w:rsidR="007A3178" w:rsidRPr="000C4382">
        <w:rPr>
          <w:rFonts w:ascii="Times New Roman" w:eastAsia="等线" w:hAnsi="Times New Roman" w:cs="Times New Roman"/>
          <w:color w:val="000000" w:themeColor="text1"/>
          <w:kern w:val="0"/>
          <w:szCs w:val="21"/>
        </w:rPr>
        <w:t>t</w:t>
      </w:r>
      <w:r w:rsidRPr="000C4382">
        <w:rPr>
          <w:rFonts w:ascii="Times New Roman" w:eastAsia="等线" w:hAnsi="Times New Roman" w:cs="Times New Roman"/>
          <w:color w:val="000000" w:themeColor="text1"/>
          <w:kern w:val="0"/>
          <w:szCs w:val="21"/>
        </w:rPr>
        <w:t xml:space="preserve">est for </w:t>
      </w:r>
      <w:r w:rsidR="007A3178" w:rsidRPr="000C4382">
        <w:rPr>
          <w:rFonts w:ascii="Times New Roman" w:eastAsia="等线" w:hAnsi="Times New Roman" w:cs="Times New Roman"/>
          <w:color w:val="000000" w:themeColor="text1"/>
          <w:kern w:val="0"/>
          <w:szCs w:val="21"/>
        </w:rPr>
        <w:t>f</w:t>
      </w:r>
      <w:r w:rsidRPr="000C4382">
        <w:rPr>
          <w:rFonts w:ascii="Times New Roman" w:eastAsia="等线" w:hAnsi="Times New Roman" w:cs="Times New Roman"/>
          <w:color w:val="000000" w:themeColor="text1"/>
          <w:kern w:val="0"/>
          <w:szCs w:val="21"/>
        </w:rPr>
        <w:t xml:space="preserve">unnel </w:t>
      </w:r>
      <w:r w:rsidR="007A3178" w:rsidRPr="000C4382">
        <w:rPr>
          <w:rFonts w:ascii="Times New Roman" w:eastAsia="等线" w:hAnsi="Times New Roman" w:cs="Times New Roman"/>
          <w:color w:val="000000" w:themeColor="text1"/>
          <w:kern w:val="0"/>
          <w:szCs w:val="21"/>
        </w:rPr>
        <w:t>p</w:t>
      </w:r>
      <w:r w:rsidRPr="000C4382">
        <w:rPr>
          <w:rFonts w:ascii="Times New Roman" w:eastAsia="等线" w:hAnsi="Times New Roman" w:cs="Times New Roman"/>
          <w:color w:val="000000" w:themeColor="text1"/>
          <w:kern w:val="0"/>
          <w:szCs w:val="21"/>
        </w:rPr>
        <w:t xml:space="preserve">lot </w:t>
      </w:r>
      <w:r w:rsidR="007A3178" w:rsidRPr="000C4382">
        <w:rPr>
          <w:rFonts w:ascii="Times New Roman" w:eastAsia="等线" w:hAnsi="Times New Roman" w:cs="Times New Roman"/>
          <w:color w:val="000000" w:themeColor="text1"/>
          <w:kern w:val="0"/>
          <w:szCs w:val="21"/>
        </w:rPr>
        <w:t>a</w:t>
      </w:r>
      <w:r w:rsidRPr="000C4382">
        <w:rPr>
          <w:rFonts w:ascii="Times New Roman" w:eastAsia="等线" w:hAnsi="Times New Roman" w:cs="Times New Roman"/>
          <w:color w:val="000000" w:themeColor="text1"/>
          <w:kern w:val="0"/>
          <w:szCs w:val="21"/>
        </w:rPr>
        <w:t>symmetry: z = 0.0089, p = 0.9929</w:t>
      </w:r>
    </w:p>
    <w:p w14:paraId="16B3F3F9" w14:textId="1E529AAC" w:rsidR="008B08DC" w:rsidRPr="000C4382" w:rsidRDefault="007A3178" w:rsidP="008B08DC">
      <w:pPr>
        <w:jc w:val="left"/>
        <w:rPr>
          <w:rFonts w:ascii="Times New Roman" w:eastAsia="等线" w:hAnsi="Times New Roman" w:cs="Times New Roman"/>
          <w:color w:val="000000" w:themeColor="text1"/>
          <w:kern w:val="0"/>
          <w:szCs w:val="21"/>
        </w:rPr>
      </w:pPr>
      <w:proofErr w:type="spellStart"/>
      <w:r w:rsidRPr="000C4382">
        <w:rPr>
          <w:rFonts w:ascii="Times New Roman" w:eastAsia="等线" w:hAnsi="Times New Roman" w:cs="Times New Roman" w:hint="eastAsia"/>
          <w:color w:val="000000" w:themeColor="text1"/>
          <w:kern w:val="0"/>
          <w:szCs w:val="21"/>
        </w:rPr>
        <w:t>Begg</w:t>
      </w:r>
      <w:proofErr w:type="spellEnd"/>
      <w:r w:rsidRPr="000C4382">
        <w:rPr>
          <w:rFonts w:ascii="Times New Roman" w:eastAsia="等线" w:hAnsi="Times New Roman" w:cs="Times New Roman"/>
          <w:color w:val="000000" w:themeColor="text1"/>
          <w:kern w:val="0"/>
          <w:szCs w:val="21"/>
        </w:rPr>
        <w:t xml:space="preserve"> rank correlation test for funnel plot asymmetry: Kendall's tau = -0.0476, p = 1.0000</w:t>
      </w:r>
    </w:p>
    <w:p w14:paraId="159CEDB9" w14:textId="77777777" w:rsidR="00CC2182" w:rsidRPr="000C4382" w:rsidRDefault="00CC2182" w:rsidP="008B08DC">
      <w:pPr>
        <w:ind w:firstLineChars="700" w:firstLine="1470"/>
        <w:jc w:val="left"/>
        <w:rPr>
          <w:rFonts w:ascii="Times New Roman" w:eastAsia="等线" w:hAnsi="Times New Roman" w:cs="Times New Roman"/>
          <w:color w:val="000000" w:themeColor="text1"/>
          <w:kern w:val="0"/>
          <w:szCs w:val="21"/>
        </w:rPr>
      </w:pPr>
    </w:p>
    <w:sectPr w:rsidR="00CC2182" w:rsidRPr="000C4382" w:rsidSect="008B08DC">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CF8E" w14:textId="77777777" w:rsidR="004262A2" w:rsidRDefault="004262A2" w:rsidP="00CC2182">
      <w:r>
        <w:separator/>
      </w:r>
    </w:p>
  </w:endnote>
  <w:endnote w:type="continuationSeparator" w:id="0">
    <w:p w14:paraId="2EAEF3C0" w14:textId="77777777" w:rsidR="004262A2" w:rsidRDefault="004262A2" w:rsidP="00CC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E209F" w14:textId="77777777" w:rsidR="004262A2" w:rsidRDefault="004262A2" w:rsidP="00CC2182">
      <w:r>
        <w:separator/>
      </w:r>
    </w:p>
  </w:footnote>
  <w:footnote w:type="continuationSeparator" w:id="0">
    <w:p w14:paraId="7AB29D44" w14:textId="77777777" w:rsidR="004262A2" w:rsidRDefault="004262A2" w:rsidP="00CC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jEyMTU1tzA1MjJS0lEKTi0uzszPAykwrAUA+Roi8ywAAAA="/>
  </w:docVars>
  <w:rsids>
    <w:rsidRoot w:val="00A97CCB"/>
    <w:rsid w:val="000B0BCE"/>
    <w:rsid w:val="000C4382"/>
    <w:rsid w:val="00177276"/>
    <w:rsid w:val="0019589D"/>
    <w:rsid w:val="00206EFA"/>
    <w:rsid w:val="002B1AC3"/>
    <w:rsid w:val="00351C69"/>
    <w:rsid w:val="003954B8"/>
    <w:rsid w:val="003F21FD"/>
    <w:rsid w:val="00421060"/>
    <w:rsid w:val="004262A2"/>
    <w:rsid w:val="004A4F9E"/>
    <w:rsid w:val="004B71A4"/>
    <w:rsid w:val="00554FD7"/>
    <w:rsid w:val="00570EC7"/>
    <w:rsid w:val="007732AF"/>
    <w:rsid w:val="007A3178"/>
    <w:rsid w:val="00802E4A"/>
    <w:rsid w:val="008352C7"/>
    <w:rsid w:val="008B08DC"/>
    <w:rsid w:val="008C522A"/>
    <w:rsid w:val="008D67E9"/>
    <w:rsid w:val="00926671"/>
    <w:rsid w:val="00964EA3"/>
    <w:rsid w:val="00991C96"/>
    <w:rsid w:val="00A97CCB"/>
    <w:rsid w:val="00AE3CFB"/>
    <w:rsid w:val="00B401F5"/>
    <w:rsid w:val="00B76F49"/>
    <w:rsid w:val="00C9031B"/>
    <w:rsid w:val="00CA7330"/>
    <w:rsid w:val="00CC2182"/>
    <w:rsid w:val="00CE07BE"/>
    <w:rsid w:val="00CF2130"/>
    <w:rsid w:val="00D21CCD"/>
    <w:rsid w:val="00E87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DA622"/>
  <w15:chartTrackingRefBased/>
  <w15:docId w15:val="{8200CB5C-D3FB-4751-850A-4197F647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0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21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C2182"/>
    <w:rPr>
      <w:sz w:val="18"/>
      <w:szCs w:val="18"/>
    </w:rPr>
  </w:style>
  <w:style w:type="paragraph" w:styleId="a6">
    <w:name w:val="footer"/>
    <w:basedOn w:val="a"/>
    <w:link w:val="a7"/>
    <w:uiPriority w:val="99"/>
    <w:unhideWhenUsed/>
    <w:rsid w:val="00CC2182"/>
    <w:pPr>
      <w:tabs>
        <w:tab w:val="center" w:pos="4153"/>
        <w:tab w:val="right" w:pos="8306"/>
      </w:tabs>
      <w:snapToGrid w:val="0"/>
      <w:jc w:val="left"/>
    </w:pPr>
    <w:rPr>
      <w:sz w:val="18"/>
      <w:szCs w:val="18"/>
    </w:rPr>
  </w:style>
  <w:style w:type="character" w:customStyle="1" w:styleId="a7">
    <w:name w:val="页脚 字符"/>
    <w:basedOn w:val="a0"/>
    <w:link w:val="a6"/>
    <w:uiPriority w:val="99"/>
    <w:rsid w:val="00CC2182"/>
    <w:rPr>
      <w:sz w:val="18"/>
      <w:szCs w:val="18"/>
    </w:rPr>
  </w:style>
  <w:style w:type="character" w:customStyle="1" w:styleId="fontstyle01">
    <w:name w:val="fontstyle01"/>
    <w:basedOn w:val="a0"/>
    <w:rsid w:val="00CC2182"/>
    <w:rPr>
      <w:rFonts w:ascii="ArialMT" w:hAnsi="ArialMT" w:hint="default"/>
      <w:b w:val="0"/>
      <w:bCs w:val="0"/>
      <w:i w:val="0"/>
      <w:iCs w:val="0"/>
      <w:color w:val="000000"/>
      <w:sz w:val="24"/>
      <w:szCs w:val="24"/>
    </w:rPr>
  </w:style>
  <w:style w:type="character" w:styleId="a8">
    <w:name w:val="Hyperlink"/>
    <w:basedOn w:val="a0"/>
    <w:uiPriority w:val="99"/>
    <w:unhideWhenUsed/>
    <w:rsid w:val="00421060"/>
    <w:rPr>
      <w:color w:val="0563C1" w:themeColor="hyperlink"/>
      <w:u w:val="single"/>
    </w:rPr>
  </w:style>
  <w:style w:type="character" w:styleId="a9">
    <w:name w:val="Unresolved Mention"/>
    <w:basedOn w:val="a0"/>
    <w:uiPriority w:val="99"/>
    <w:semiHidden/>
    <w:unhideWhenUsed/>
    <w:rsid w:val="00421060"/>
    <w:rPr>
      <w:color w:val="605E5C"/>
      <w:shd w:val="clear" w:color="auto" w:fill="E1DFDD"/>
    </w:rPr>
  </w:style>
  <w:style w:type="character" w:styleId="aa">
    <w:name w:val="FollowedHyperlink"/>
    <w:basedOn w:val="a0"/>
    <w:uiPriority w:val="99"/>
    <w:semiHidden/>
    <w:unhideWhenUsed/>
    <w:rsid w:val="004210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8555">
      <w:bodyDiv w:val="1"/>
      <w:marLeft w:val="0"/>
      <w:marRight w:val="0"/>
      <w:marTop w:val="0"/>
      <w:marBottom w:val="0"/>
      <w:divBdr>
        <w:top w:val="none" w:sz="0" w:space="0" w:color="auto"/>
        <w:left w:val="none" w:sz="0" w:space="0" w:color="auto"/>
        <w:bottom w:val="none" w:sz="0" w:space="0" w:color="auto"/>
        <w:right w:val="none" w:sz="0" w:space="0" w:color="auto"/>
      </w:divBdr>
    </w:div>
    <w:div w:id="513344886">
      <w:bodyDiv w:val="1"/>
      <w:marLeft w:val="0"/>
      <w:marRight w:val="0"/>
      <w:marTop w:val="0"/>
      <w:marBottom w:val="0"/>
      <w:divBdr>
        <w:top w:val="none" w:sz="0" w:space="0" w:color="auto"/>
        <w:left w:val="none" w:sz="0" w:space="0" w:color="auto"/>
        <w:bottom w:val="none" w:sz="0" w:space="0" w:color="auto"/>
        <w:right w:val="none" w:sz="0" w:space="0" w:color="auto"/>
      </w:divBdr>
    </w:div>
    <w:div w:id="206229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clinical-trials-registry-platform" TargetMode="External"/><Relationship Id="rId13"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hyperlink" Target="https://clinicaltrials.gov/" TargetMode="External"/><Relationship Id="rId12" Type="http://schemas.openxmlformats.org/officeDocument/2006/relationships/image" Target="media/image3.tif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tiff"/><Relationship Id="rId5" Type="http://schemas.openxmlformats.org/officeDocument/2006/relationships/footnotes" Target="footnotes.xml"/><Relationship Id="rId15" Type="http://schemas.openxmlformats.org/officeDocument/2006/relationships/image" Target="media/image6.tiff"/><Relationship Id="rId10"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hyperlink" Target="https://www.chictr.org.cn/" TargetMode="External"/><Relationship Id="rId14" Type="http://schemas.openxmlformats.org/officeDocument/2006/relationships/image" Target="media/image5.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44473-3563-4C70-9A48-429FCC3D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1840</Words>
  <Characters>10488</Characters>
  <Application>Microsoft Office Word</Application>
  <DocSecurity>0</DocSecurity>
  <Lines>87</Lines>
  <Paragraphs>24</Paragraphs>
  <ScaleCrop>false</ScaleCrop>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jiaye</cp:lastModifiedBy>
  <cp:revision>13</cp:revision>
  <dcterms:created xsi:type="dcterms:W3CDTF">2023-04-15T15:50:00Z</dcterms:created>
  <dcterms:modified xsi:type="dcterms:W3CDTF">2023-04-23T10:10:00Z</dcterms:modified>
</cp:coreProperties>
</file>