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0956" w14:textId="6B5E3CC5" w:rsidR="00871795" w:rsidRPr="00F56ADA" w:rsidRDefault="00F56ADA">
      <w:pPr>
        <w:rPr>
          <w:rFonts w:ascii="Times New Roman" w:hAnsi="Times New Roman" w:cs="Times New Roman"/>
          <w:sz w:val="24"/>
          <w:szCs w:val="24"/>
        </w:rPr>
      </w:pPr>
      <w:r w:rsidRPr="00F56ADA">
        <w:rPr>
          <w:rFonts w:ascii="Times New Roman" w:hAnsi="Times New Roman" w:cs="Times New Roman"/>
          <w:sz w:val="24"/>
          <w:szCs w:val="24"/>
        </w:rPr>
        <w:t>Table S1. Associations of</w:t>
      </w:r>
      <w:r>
        <w:rPr>
          <w:rFonts w:ascii="Times New Roman" w:hAnsi="Times New Roman" w:cs="Times New Roman"/>
          <w:sz w:val="24"/>
          <w:szCs w:val="24"/>
        </w:rPr>
        <w:t xml:space="preserve"> individual </w:t>
      </w:r>
      <w:r w:rsidRPr="00F56ADA">
        <w:rPr>
          <w:rFonts w:ascii="Times New Roman" w:hAnsi="Times New Roman" w:cs="Times New Roman"/>
          <w:sz w:val="24"/>
          <w:szCs w:val="24"/>
        </w:rPr>
        <w:t xml:space="preserve">serum fat-soluble vitamins </w:t>
      </w:r>
      <w:r>
        <w:rPr>
          <w:rFonts w:ascii="Times New Roman" w:hAnsi="Times New Roman" w:cs="Times New Roman"/>
          <w:sz w:val="24"/>
          <w:szCs w:val="24"/>
        </w:rPr>
        <w:t xml:space="preserve">exposure </w:t>
      </w:r>
      <w:r w:rsidRPr="00F56ADA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each component of </w:t>
      </w:r>
      <w:r w:rsidRPr="00F56ADA">
        <w:rPr>
          <w:rFonts w:ascii="Times New Roman" w:hAnsi="Times New Roman" w:cs="Times New Roman"/>
          <w:sz w:val="24"/>
          <w:szCs w:val="24"/>
        </w:rPr>
        <w:t>metabolic syndromes in NHANES 2003-2006 participants.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4"/>
        <w:gridCol w:w="1552"/>
        <w:gridCol w:w="2903"/>
        <w:gridCol w:w="2437"/>
        <w:gridCol w:w="3420"/>
        <w:gridCol w:w="1812"/>
      </w:tblGrid>
      <w:tr w:rsidR="005D732D" w:rsidRPr="005D732D" w14:paraId="59647195" w14:textId="77777777" w:rsidTr="005D732D">
        <w:trPr>
          <w:trHeight w:val="375"/>
        </w:trPr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4C4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AAEA2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Quantile 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663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Quantile 2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F9B3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Quantile 3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EA3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Quantile 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30F0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continuous</w:t>
            </w:r>
          </w:p>
        </w:tc>
      </w:tr>
      <w:tr w:rsidR="005D732D" w:rsidRPr="005D732D" w14:paraId="5891AF81" w14:textId="77777777" w:rsidTr="005D732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4C7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Waist circumference</w:t>
            </w:r>
          </w:p>
        </w:tc>
      </w:tr>
      <w:tr w:rsidR="005D732D" w:rsidRPr="005D732D" w14:paraId="5A392715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BC01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Model1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71E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178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D4B5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EE9C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9BC1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D732D" w:rsidRPr="005D732D" w14:paraId="4D8F3172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471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1DDC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7F53" w14:textId="50CA164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 (0.60, 1.36)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D7B" w14:textId="29214791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8191" w14:textId="3BF5CF79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861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0.0456</w:t>
            </w:r>
          </w:p>
        </w:tc>
      </w:tr>
      <w:tr w:rsidR="005D732D" w:rsidRPr="005D732D" w14:paraId="1E271428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C89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25F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98DE" w14:textId="7B218A78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 (0.73, 1.42)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6254" w14:textId="7CC340F1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F6A5" w14:textId="5FAE4765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18B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0.1058</w:t>
            </w:r>
          </w:p>
        </w:tc>
      </w:tr>
      <w:tr w:rsidR="005D732D" w:rsidRPr="005D732D" w14:paraId="0E960701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01EB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87D6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F30F" w14:textId="51245D71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 (0.68, 1.36)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69E1" w14:textId="699F5163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B801" w14:textId="6618C79A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BAFB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0.8264</w:t>
            </w:r>
          </w:p>
        </w:tc>
      </w:tr>
      <w:tr w:rsidR="005D732D" w:rsidRPr="005D732D" w14:paraId="676087F9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6058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Model2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E589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A33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5FA2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A91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85A8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D732D" w:rsidRPr="005D732D" w14:paraId="6ED99C7C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44BA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9BA5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B706" w14:textId="1351A54B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2FDB" w14:textId="49000545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B3C2" w14:textId="7F3541F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(0.45,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F31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0.0673</w:t>
            </w:r>
          </w:p>
        </w:tc>
      </w:tr>
      <w:tr w:rsidR="005D732D" w:rsidRPr="005D732D" w14:paraId="1D99F6CA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26CD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53BA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C476" w14:textId="2DCA10A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BE0D" w14:textId="20D7044E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FB1A" w14:textId="393194E6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CA05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0.1665</w:t>
            </w:r>
          </w:p>
        </w:tc>
      </w:tr>
      <w:tr w:rsidR="005D732D" w:rsidRPr="005D732D" w14:paraId="793FC22F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561C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48E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08B4" w14:textId="21ED75B9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ABDF" w14:textId="73CCEED0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529E" w14:textId="3E2A1D7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519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0.8344</w:t>
            </w:r>
          </w:p>
        </w:tc>
      </w:tr>
      <w:tr w:rsidR="005D732D" w:rsidRPr="005D732D" w14:paraId="6B230AF4" w14:textId="77777777" w:rsidTr="005D732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7039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Triglyceride</w:t>
            </w:r>
          </w:p>
        </w:tc>
      </w:tr>
      <w:tr w:rsidR="005D732D" w:rsidRPr="005D732D" w14:paraId="321E208C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2116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Model1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18F1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A820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8D8C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F6F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64E2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D732D" w:rsidRPr="005D732D" w14:paraId="6100031F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6AA8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9A0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E711" w14:textId="1A579154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.01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6000" w14:textId="16DD181E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BE55" w14:textId="00BEC4B4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B70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0.0466</w:t>
            </w:r>
          </w:p>
        </w:tc>
      </w:tr>
      <w:tr w:rsidR="005D732D" w:rsidRPr="005D732D" w14:paraId="7B9C0753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A0F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025D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936F" w14:textId="07BC45F9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E7A8" w14:textId="01C25254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(0.91,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0C2C" w14:textId="78D79011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BC71" w14:textId="0BC48C15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D732D" w:rsidRPr="005D732D" w14:paraId="54813FEF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F7E9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69C1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EF39" w14:textId="615151CE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.00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3CF2" w14:textId="1489B3C5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.00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BE38" w14:textId="7B18934B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4DED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0.1253</w:t>
            </w:r>
          </w:p>
        </w:tc>
      </w:tr>
      <w:tr w:rsidR="005D732D" w:rsidRPr="005D732D" w14:paraId="15686889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8E8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Model2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02E0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402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522C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28A5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006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D732D" w:rsidRPr="005D732D" w14:paraId="56C858FF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0AD0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AC7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634C" w14:textId="7A3019A8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284F" w14:textId="2ED69B7E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4666" w14:textId="30F59DF2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(0.55,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9FE2" w14:textId="0E3EBCD4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D732D" w:rsidRPr="005D732D" w14:paraId="71A277CA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1BC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A0A0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FE74" w14:textId="22552876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8A4C" w14:textId="2AA59F22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5DA7" w14:textId="6A71F5F5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938E" w14:textId="17DEC828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D732D" w:rsidRPr="005D732D" w14:paraId="60E2FB71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6BFC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4FBA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80B7" w14:textId="1102440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D23D" w14:textId="133E965E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14E7" w14:textId="31ECF4A4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91D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0.1551</w:t>
            </w:r>
          </w:p>
        </w:tc>
      </w:tr>
      <w:tr w:rsidR="005D732D" w:rsidRPr="005D732D" w14:paraId="4B6D550B" w14:textId="77777777" w:rsidTr="005D732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F94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High-density lipoprotein</w:t>
            </w:r>
          </w:p>
        </w:tc>
      </w:tr>
      <w:tr w:rsidR="005D732D" w:rsidRPr="005D732D" w14:paraId="7AB2E912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5EE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Model1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06C6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D1B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2A9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77B0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6198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D732D" w:rsidRPr="005D732D" w14:paraId="6E09943D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441C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C7A8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3793" w14:textId="16406EF4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B714" w14:textId="6551B179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4858" w14:textId="0204C349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15CA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&lt;0.0001</w:t>
            </w:r>
          </w:p>
        </w:tc>
      </w:tr>
      <w:tr w:rsidR="005D732D" w:rsidRPr="005D732D" w14:paraId="13CB10C8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C84C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CC6D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29A6" w14:textId="40ED461B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7F2F" w14:textId="6038278A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2746" w14:textId="295020B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6799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0.0179</w:t>
            </w:r>
          </w:p>
        </w:tc>
      </w:tr>
      <w:tr w:rsidR="005D732D" w:rsidRPr="005D732D" w14:paraId="09AC59CC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84F9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26C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ECAB" w14:textId="526382EF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3032" w14:textId="5B08DE3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9A00" w14:textId="30723B0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AF72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0.1054</w:t>
            </w:r>
          </w:p>
        </w:tc>
      </w:tr>
      <w:tr w:rsidR="005D732D" w:rsidRPr="005D732D" w14:paraId="15BDE902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8F1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Model2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71F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6160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8181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25B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3D5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D732D" w:rsidRPr="005D732D" w14:paraId="16B43056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A042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D618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59EB" w14:textId="11DE1F40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6850" w14:textId="6379696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73AB" w14:textId="26FD722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403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</w:t>
            </w:r>
          </w:p>
        </w:tc>
      </w:tr>
      <w:tr w:rsidR="005D732D" w:rsidRPr="005D732D" w14:paraId="66DC855C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091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8E60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E7D9" w14:textId="1D0E1E1B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23C2" w14:textId="5F0E2CE6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9E98" w14:textId="74922E0C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143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0.0259</w:t>
            </w:r>
          </w:p>
        </w:tc>
      </w:tr>
      <w:tr w:rsidR="005D732D" w:rsidRPr="005D732D" w14:paraId="50955996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F78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FA5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FFAB" w14:textId="322A5510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21D5" w14:textId="70BAAD29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B2A3" w14:textId="2FBCAEFF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CAEA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0.1952</w:t>
            </w:r>
          </w:p>
        </w:tc>
      </w:tr>
      <w:tr w:rsidR="005D732D" w:rsidRPr="005D732D" w14:paraId="249B50D6" w14:textId="77777777" w:rsidTr="005D732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AAE8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Blood pressure</w:t>
            </w:r>
          </w:p>
        </w:tc>
      </w:tr>
      <w:tr w:rsidR="005D732D" w:rsidRPr="005D732D" w14:paraId="09FBAC02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F150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Model1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8685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6AEA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819A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CEA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CBF8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D732D" w:rsidRPr="005D732D" w14:paraId="6282398A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841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7AFB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E439" w14:textId="32976CB8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2DE8" w14:textId="4CD3F430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F6E6" w14:textId="6CE9B543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9252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</w:t>
            </w:r>
          </w:p>
        </w:tc>
      </w:tr>
      <w:tr w:rsidR="005D732D" w:rsidRPr="005D732D" w14:paraId="563B5197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5699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01E5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B7FC" w14:textId="1E57F0CB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19E3" w14:textId="7A4BB2DF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DD0E" w14:textId="2CFFD060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0F6A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0.5661</w:t>
            </w:r>
          </w:p>
        </w:tc>
      </w:tr>
      <w:tr w:rsidR="005D732D" w:rsidRPr="005D732D" w14:paraId="1CE33891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DFE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76CA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DD00" w14:textId="37038D7E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3CFE" w14:textId="451A0242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(0.71,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96A5" w14:textId="005737AE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FE86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0.0539</w:t>
            </w:r>
          </w:p>
        </w:tc>
      </w:tr>
      <w:tr w:rsidR="005D732D" w:rsidRPr="005D732D" w14:paraId="35ABC152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DD1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Model2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304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7F0B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7068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347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047C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D732D" w:rsidRPr="005D732D" w14:paraId="3D1F398D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2A1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F91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A733" w14:textId="459833B3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F9B7" w14:textId="38144AC3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9F12" w14:textId="6B96651F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5B3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</w:t>
            </w:r>
          </w:p>
        </w:tc>
      </w:tr>
      <w:tr w:rsidR="005D732D" w:rsidRPr="005D732D" w14:paraId="4DDFA96F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B7B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5A4C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CA48" w14:textId="7B043E34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2097" w14:textId="7D84FBA5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4B66" w14:textId="4B03CB2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5C59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0.3974</w:t>
            </w:r>
          </w:p>
        </w:tc>
      </w:tr>
      <w:tr w:rsidR="005D732D" w:rsidRPr="005D732D" w14:paraId="46530046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DEC5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DE12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1C5A" w14:textId="6CD34B79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6AEE" w14:textId="2BC999D5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1C2F" w14:textId="766CE7C1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E3F5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0.0331</w:t>
            </w:r>
          </w:p>
        </w:tc>
      </w:tr>
      <w:tr w:rsidR="005D732D" w:rsidRPr="005D732D" w14:paraId="6A306682" w14:textId="77777777" w:rsidTr="005D732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683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Fasting plasma glucose</w:t>
            </w:r>
          </w:p>
        </w:tc>
      </w:tr>
      <w:tr w:rsidR="005D732D" w:rsidRPr="005D732D" w14:paraId="7F2E0D54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7E5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Model1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A5C5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726D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7CD1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20C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B39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D732D" w:rsidRPr="005D732D" w14:paraId="6C14FC55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442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6B82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290D" w14:textId="195400AA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B4DC" w14:textId="54F83F49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2D4B" w14:textId="6390C81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7A1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0.1452</w:t>
            </w:r>
          </w:p>
        </w:tc>
      </w:tr>
      <w:tr w:rsidR="005D732D" w:rsidRPr="005D732D" w14:paraId="58883572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397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9747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460D" w14:textId="0DB9B28A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3099" w14:textId="52A0C69C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2930" w14:textId="6C7E890A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D47A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0.3719</w:t>
            </w:r>
          </w:p>
        </w:tc>
      </w:tr>
      <w:tr w:rsidR="005D732D" w:rsidRPr="005D732D" w14:paraId="5DA72D68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2A41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09A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55CE" w14:textId="2803154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A465" w14:textId="7CF02882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7808" w14:textId="42024785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8D5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0.489</w:t>
            </w:r>
          </w:p>
        </w:tc>
      </w:tr>
      <w:tr w:rsidR="005D732D" w:rsidRPr="005D732D" w14:paraId="6E69779F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DBF3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Model2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EC11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2C82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3305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1EB6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E210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D732D" w:rsidRPr="005D732D" w14:paraId="5709C83C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F99C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B069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84B6" w14:textId="5DCC7D8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086C" w14:textId="184AE47D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C397" w14:textId="18CEA208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661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0.2973</w:t>
            </w:r>
          </w:p>
        </w:tc>
      </w:tr>
      <w:tr w:rsidR="005D732D" w:rsidRPr="005D732D" w14:paraId="1F5CEB0C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7DC4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851E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C397" w14:textId="2FAB6849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(0.71,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3CB6" w14:textId="13DCCA55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1.53)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0F8D" w14:textId="7EDDA9F9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4A66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0.4081</w:t>
            </w:r>
          </w:p>
        </w:tc>
      </w:tr>
      <w:tr w:rsidR="005D732D" w:rsidRPr="005D732D" w14:paraId="75010880" w14:textId="77777777" w:rsidTr="005D732D">
        <w:trPr>
          <w:trHeight w:val="315"/>
        </w:trPr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1E37B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Vitamin B12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C166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261E" w14:textId="6B0EBE6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325A" w14:textId="26B65C30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1.35)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77E70" w14:textId="0E3769AC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5D0F" w14:textId="77777777" w:rsidR="005D732D" w:rsidRPr="005D732D" w:rsidRDefault="005D732D" w:rsidP="005D732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D73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0.4722</w:t>
            </w:r>
          </w:p>
        </w:tc>
      </w:tr>
    </w:tbl>
    <w:p w14:paraId="35D3C9C0" w14:textId="77777777" w:rsidR="00F56ADA" w:rsidRDefault="00F56ADA" w:rsidP="00F56ADA">
      <w:pPr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NHANES, the National Health and Nutrition Examination Survey.</w:t>
      </w:r>
    </w:p>
    <w:p w14:paraId="18EFA292" w14:textId="650FACB2" w:rsidR="00F56ADA" w:rsidRDefault="00F56ADA" w:rsidP="00F56ADA">
      <w:pPr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estimates were calculated by multivariable logistic regression model, and results were expressed as odds ratio (95% confidence interval). Covariates adjusted in model 1 included age, sex, </w:t>
      </w:r>
      <w:r w:rsidR="004B1BEB" w:rsidRPr="004B1BEB">
        <w:rPr>
          <w:rFonts w:ascii="Times New Roman" w:hAnsi="Times New Roman" w:cs="Times New Roman"/>
          <w:sz w:val="24"/>
          <w:szCs w:val="24"/>
        </w:rPr>
        <w:t>eth</w:t>
      </w:r>
      <w:bookmarkStart w:id="0" w:name="_GoBack"/>
      <w:bookmarkEnd w:id="0"/>
      <w:r w:rsidR="004B1BEB" w:rsidRPr="004B1BEB">
        <w:rPr>
          <w:rFonts w:ascii="Times New Roman" w:hAnsi="Times New Roman" w:cs="Times New Roman"/>
          <w:sz w:val="24"/>
          <w:szCs w:val="24"/>
        </w:rPr>
        <w:t>nicity</w:t>
      </w:r>
      <w:r>
        <w:rPr>
          <w:rFonts w:ascii="Times New Roman" w:hAnsi="Times New Roman" w:cs="Times New Roman"/>
          <w:sz w:val="24"/>
          <w:szCs w:val="24"/>
        </w:rPr>
        <w:t xml:space="preserve">, education, marital status, body mass index and ratio of family income to poverty. Covariates adjusted in model 2 included leisure time physical activity, dietary energy, drinking status and smoking status in addition to </w:t>
      </w:r>
      <w:r>
        <w:rPr>
          <w:rFonts w:ascii="Times New Roman" w:hAnsi="Times New Roman" w:cs="Times New Roman"/>
          <w:sz w:val="24"/>
          <w:szCs w:val="24"/>
        </w:rPr>
        <w:lastRenderedPageBreak/>
        <w:t>those in model 1.</w:t>
      </w:r>
    </w:p>
    <w:p w14:paraId="3C3C6A05" w14:textId="77777777" w:rsidR="00F56ADA" w:rsidRPr="00625242" w:rsidRDefault="00F56ADA" w:rsidP="00F56ADA">
      <w:pPr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625242">
        <w:rPr>
          <w:rFonts w:ascii="Times New Roman" w:hAnsi="Times New Roman" w:cs="Times New Roman" w:hint="eastAsia"/>
          <w:i/>
          <w:sz w:val="24"/>
          <w:szCs w:val="24"/>
        </w:rPr>
        <w:t>P</w:t>
      </w:r>
      <w:r w:rsidRPr="00625242">
        <w:rPr>
          <w:rFonts w:ascii="Times New Roman" w:hAnsi="Times New Roman" w:cs="Times New Roman"/>
          <w:sz w:val="24"/>
          <w:szCs w:val="24"/>
          <w:vertAlign w:val="subscript"/>
        </w:rPr>
        <w:t>continuous</w:t>
      </w:r>
      <w:r>
        <w:rPr>
          <w:rFonts w:ascii="Times New Roman" w:hAnsi="Times New Roman" w:cs="Times New Roman"/>
          <w:sz w:val="24"/>
          <w:szCs w:val="24"/>
        </w:rPr>
        <w:t xml:space="preserve"> meant the</w:t>
      </w:r>
      <w:r w:rsidRPr="00625242">
        <w:rPr>
          <w:rFonts w:ascii="Times New Roman" w:hAnsi="Times New Roman" w:cs="Times New Roman"/>
          <w:i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value of multivariable logistic regression model using continuous Vitamins levels as exposure. </w:t>
      </w:r>
    </w:p>
    <w:p w14:paraId="244CF96B" w14:textId="5ACEC3F7" w:rsidR="00F56ADA" w:rsidRPr="00F56ADA" w:rsidRDefault="00F5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Each component of metabolism syndromes was categorized based on </w:t>
      </w:r>
      <w:r w:rsidRPr="00437B4C">
        <w:rPr>
          <w:rFonts w:ascii="Times New Roman" w:eastAsia="宋体" w:hAnsi="Times New Roman" w:cs="Times New Roman"/>
          <w:kern w:val="0"/>
          <w:sz w:val="24"/>
          <w:szCs w:val="24"/>
        </w:rPr>
        <w:t>NCEP: ATP III</w:t>
      </w:r>
      <w:r>
        <w:rPr>
          <w:rFonts w:ascii="Times New Roman" w:hAnsi="Times New Roman" w:cs="Times New Roman"/>
          <w:sz w:val="24"/>
          <w:szCs w:val="24"/>
        </w:rPr>
        <w:t xml:space="preserve"> guidelines. Waist circumference was categorized into low (&lt;102 cm in men or &lt;88 cm in women) and high (</w:t>
      </w:r>
      <w:r w:rsidRPr="00AE6E5B"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 xml:space="preserve">102 cm in men or </w:t>
      </w:r>
      <w:r w:rsidRPr="00AE6E5B"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88 cm in women) group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and low group was used as reference; triglyceride was categorized into low (&lt;150 mg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dL) and high (</w:t>
      </w:r>
      <w:r w:rsidRPr="00AE6E5B"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150 mg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dL) groups, and low group was used as reference; high-density lipoprotein was categorized into low (&lt;40</w:t>
      </w:r>
      <w:r w:rsidRPr="00AE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dL in men or &lt;50 mg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dL in women) and high (</w:t>
      </w:r>
      <w:r w:rsidRPr="00AE6E5B"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40 mg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dL in men or </w:t>
      </w:r>
      <w:r w:rsidRPr="00AE6E5B"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50 mg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dL in women) group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and high group was used as reference; blood pressure was categorized into low (systolic blood pressure &lt;130 mmHg and diastolic blood pressure&lt;85</w:t>
      </w:r>
      <w:r w:rsidRPr="00AE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mmHg) and high (systolic blood pressure </w:t>
      </w:r>
      <w:r w:rsidRPr="00AE6E5B"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 xml:space="preserve">130 mmHg or diastolic blood pressure </w:t>
      </w:r>
      <w:r w:rsidRPr="00AE6E5B"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AE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mmHg) group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and low group was used as reference; fasting plasma glucose was categorized into low (&lt;110 mg/dL) and high (</w:t>
      </w:r>
      <w:r w:rsidRPr="00AE6E5B"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110 mg/dL) group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and low group was used as reference.</w:t>
      </w:r>
    </w:p>
    <w:sectPr w:rsidR="00F56ADA" w:rsidRPr="00F56ADA" w:rsidSect="00F56A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B303" w14:textId="77777777" w:rsidR="00D27E46" w:rsidRDefault="00D27E46" w:rsidP="00F56ADA">
      <w:r>
        <w:separator/>
      </w:r>
    </w:p>
  </w:endnote>
  <w:endnote w:type="continuationSeparator" w:id="0">
    <w:p w14:paraId="445A99D2" w14:textId="77777777" w:rsidR="00D27E46" w:rsidRDefault="00D27E46" w:rsidP="00F5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1AD92" w14:textId="77777777" w:rsidR="00D27E46" w:rsidRDefault="00D27E46" w:rsidP="00F56ADA">
      <w:r>
        <w:separator/>
      </w:r>
    </w:p>
  </w:footnote>
  <w:footnote w:type="continuationSeparator" w:id="0">
    <w:p w14:paraId="6575BA62" w14:textId="77777777" w:rsidR="00D27E46" w:rsidRDefault="00D27E46" w:rsidP="00F5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99"/>
    <w:rsid w:val="00154DB9"/>
    <w:rsid w:val="0035263E"/>
    <w:rsid w:val="004B1BEB"/>
    <w:rsid w:val="004E011A"/>
    <w:rsid w:val="005D1814"/>
    <w:rsid w:val="005D732D"/>
    <w:rsid w:val="006D4199"/>
    <w:rsid w:val="00871795"/>
    <w:rsid w:val="00B51E2A"/>
    <w:rsid w:val="00C0783C"/>
    <w:rsid w:val="00D25A88"/>
    <w:rsid w:val="00D27E46"/>
    <w:rsid w:val="00F56ADA"/>
    <w:rsid w:val="00F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3262"/>
  <w15:chartTrackingRefBased/>
  <w15:docId w15:val="{33B4C682-AA41-4924-B3AF-3690B45A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A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howlong</dc:creator>
  <cp:keywords/>
  <dc:description/>
  <cp:lastModifiedBy>Administrator</cp:lastModifiedBy>
  <cp:revision>5</cp:revision>
  <dcterms:created xsi:type="dcterms:W3CDTF">2022-06-25T14:39:00Z</dcterms:created>
  <dcterms:modified xsi:type="dcterms:W3CDTF">2023-03-31T17:17:00Z</dcterms:modified>
</cp:coreProperties>
</file>