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639"/>
        <w:tblW w:w="12055" w:type="dxa"/>
        <w:tblLayout w:type="fixed"/>
        <w:tblLook w:val="04A0" w:firstRow="1" w:lastRow="0" w:firstColumn="1" w:lastColumn="0" w:noHBand="0" w:noVBand="1"/>
      </w:tblPr>
      <w:tblGrid>
        <w:gridCol w:w="2509"/>
        <w:gridCol w:w="1563"/>
        <w:gridCol w:w="5242"/>
        <w:gridCol w:w="2741"/>
      </w:tblGrid>
      <w:tr w:rsidR="004022FB" w:rsidRPr="00A43088" w14:paraId="72EA7781" w14:textId="77777777" w:rsidTr="004022FB">
        <w:tc>
          <w:tcPr>
            <w:tcW w:w="12055" w:type="dxa"/>
            <w:gridSpan w:val="4"/>
            <w:tcBorders>
              <w:top w:val="nil"/>
              <w:left w:val="nil"/>
              <w:right w:val="nil"/>
            </w:tcBorders>
          </w:tcPr>
          <w:p w14:paraId="62BC753C" w14:textId="2239F178" w:rsidR="004022FB" w:rsidRPr="004022FB" w:rsidRDefault="004022FB" w:rsidP="004022FB">
            <w:pPr>
              <w:jc w:val="center"/>
              <w:rPr>
                <w:b/>
                <w:bCs/>
              </w:rPr>
            </w:pPr>
            <w:r w:rsidRPr="00AF4F73">
              <w:rPr>
                <w:b/>
                <w:bCs/>
              </w:rPr>
              <w:t>Supplementary Table</w:t>
            </w:r>
            <w:r w:rsidR="004A7234">
              <w:rPr>
                <w:b/>
                <w:bCs/>
              </w:rPr>
              <w:t xml:space="preserve"> </w:t>
            </w:r>
            <w:r w:rsidRPr="00AF4F73">
              <w:rPr>
                <w:b/>
                <w:bCs/>
              </w:rPr>
              <w:t>S1</w:t>
            </w:r>
          </w:p>
        </w:tc>
      </w:tr>
      <w:tr w:rsidR="004022FB" w:rsidRPr="00A43088" w14:paraId="5D33E6F5" w14:textId="77777777" w:rsidTr="004022FB">
        <w:tc>
          <w:tcPr>
            <w:tcW w:w="12055" w:type="dxa"/>
            <w:gridSpan w:val="4"/>
          </w:tcPr>
          <w:p w14:paraId="27F7819B" w14:textId="77777777" w:rsidR="004022FB" w:rsidRPr="00A43088" w:rsidRDefault="004022FB" w:rsidP="004022FB">
            <w:pPr>
              <w:rPr>
                <w:rFonts w:cs="Times New Roman"/>
                <w:b/>
                <w:bCs/>
                <w:szCs w:val="24"/>
              </w:rPr>
            </w:pPr>
            <w:r w:rsidRPr="00A43088">
              <w:rPr>
                <w:rFonts w:cs="Times New Roman"/>
                <w:b/>
                <w:bCs/>
                <w:szCs w:val="24"/>
              </w:rPr>
              <w:t>Block A</w:t>
            </w:r>
            <w:r>
              <w:rPr>
                <w:rFonts w:cs="Times New Roman"/>
                <w:b/>
                <w:bCs/>
                <w:szCs w:val="24"/>
              </w:rPr>
              <w:t>: Biophysical Models representing Microstructural features</w:t>
            </w:r>
          </w:p>
        </w:tc>
      </w:tr>
      <w:tr w:rsidR="004022FB" w:rsidRPr="00F67650" w14:paraId="60100E89" w14:textId="77777777" w:rsidTr="004022FB">
        <w:tc>
          <w:tcPr>
            <w:tcW w:w="4072" w:type="dxa"/>
            <w:gridSpan w:val="2"/>
          </w:tcPr>
          <w:p w14:paraId="2B302211" w14:textId="77777777" w:rsidR="004022FB" w:rsidRPr="00F67650" w:rsidRDefault="004022FB" w:rsidP="004022FB">
            <w:pPr>
              <w:rPr>
                <w:rFonts w:cs="Times New Roman"/>
                <w:b/>
                <w:bCs/>
                <w:szCs w:val="24"/>
              </w:rPr>
            </w:pPr>
            <w:r w:rsidRPr="00F67650">
              <w:rPr>
                <w:rFonts w:cs="Times New Roman"/>
                <w:b/>
                <w:bCs/>
                <w:szCs w:val="24"/>
              </w:rPr>
              <w:t>Biophysical Models</w:t>
            </w:r>
          </w:p>
        </w:tc>
        <w:tc>
          <w:tcPr>
            <w:tcW w:w="5242" w:type="dxa"/>
          </w:tcPr>
          <w:p w14:paraId="7097B094" w14:textId="77777777" w:rsidR="004022FB" w:rsidRPr="00F67650" w:rsidRDefault="004022FB" w:rsidP="004022FB">
            <w:pPr>
              <w:rPr>
                <w:rFonts w:cs="Times New Roman"/>
                <w:b/>
                <w:bCs/>
                <w:szCs w:val="24"/>
              </w:rPr>
            </w:pPr>
            <w:r w:rsidRPr="00F67650">
              <w:rPr>
                <w:rFonts w:cs="Times New Roman"/>
                <w:b/>
                <w:bCs/>
                <w:szCs w:val="24"/>
              </w:rPr>
              <w:t>Biophysical Parameters relating Microstructural features</w:t>
            </w:r>
          </w:p>
        </w:tc>
        <w:tc>
          <w:tcPr>
            <w:tcW w:w="2741" w:type="dxa"/>
          </w:tcPr>
          <w:p w14:paraId="065E05C5" w14:textId="77777777" w:rsidR="004022FB" w:rsidRPr="00F67650" w:rsidRDefault="004022FB" w:rsidP="004022FB">
            <w:pPr>
              <w:rPr>
                <w:rFonts w:cs="Times New Roman"/>
                <w:b/>
                <w:bCs/>
                <w:szCs w:val="24"/>
              </w:rPr>
            </w:pPr>
            <w:r w:rsidRPr="00F67650">
              <w:rPr>
                <w:rFonts w:cs="Times New Roman"/>
                <w:b/>
                <w:bCs/>
                <w:szCs w:val="24"/>
              </w:rPr>
              <w:t>Protocol feasibility</w:t>
            </w:r>
          </w:p>
        </w:tc>
      </w:tr>
      <w:tr w:rsidR="004022FB" w14:paraId="2A070394" w14:textId="77777777" w:rsidTr="004022FB">
        <w:tc>
          <w:tcPr>
            <w:tcW w:w="2509" w:type="dxa"/>
          </w:tcPr>
          <w:p w14:paraId="630A91E8"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{"citationID":"VyPdDSM4","properties":{"formattedCitation":"(Pasternak {\\i{}et al.}, 2009)","plainCitation":"(Pasternak et al., 2009)","noteIndex":0},"citationItems":[{"id":784,"uris":["http://zotero.org/users/10468168/items/6TDGXPQE"],"itemData":{"id":784,"type":"article-journal","abstract":"Relating brain tissue properties to diffusion tensor imaging (DTI) is limited when an image voxel contains partial volume of brain tissue with free water, such as cerebrospinal fluid or edema, rendering the DTI indices no longer useful for describing the underlying tissue properties. We propose here a method for separating diffusion properties of brain tissue from surrounding free water while mapping the free water volume. This is achieved by fitting a bi-tensor model for which a mathematical framework is introduced to stabilize the fitting. Applying the method on datasets from a healthy subject and a patient with edema yielded corrected DTI indices and a more complete tract reconstruction that passed next to the ventricles and through the edema. We were able to segment the edema into areas according to the condition of the underlying tissue. In addition, the volume of free water is suggested as a new quantitative contrast of diffusion MRI. The findings suggest that free water is not limited to the borders of the brain parenchyma; it therefore contributes to the architecture surrounding neuronal bundles and may indicate specific anatomical processes. The analysis requires a conventional DTI acquisition and can be easily merged with existing DTI pipelines. Magn Reson Med, 2009. © 2009 Wiley-Liss, Inc.","container-title":"Magnetic Resonance in Medicine","DOI":"10.1002/mrm.22055","ISSN":"1522-2594","issue":"3","language":"en","note":"_eprint: https://onlinelibrary.wiley.com/doi/pdf/10.1002/mrm.22055","page":"717-730","source":"Wiley Online Library","title":"Free water elimination and mapping from diffusion MRI","volume":"62","author":[{"family":"Pasternak","given":"Ofer"},{"family":"Sochen","given":"Nir"},{"family":"Gur","given":"Yaniv"},{"family":"Intrator","given":"Nathan"},{"family":"Assaf","given":"Yaniv"}],"issued":{"date-parts":[["2009"]]}}}],"schema":"https://github.com/citation-style-language/schema/raw/master/csl-citation.json"} </w:instrText>
            </w:r>
            <w:r>
              <w:rPr>
                <w:rFonts w:cs="Times New Roman"/>
                <w:szCs w:val="24"/>
              </w:rPr>
              <w:fldChar w:fldCharType="separate"/>
            </w:r>
            <w:r w:rsidRPr="006651F9">
              <w:rPr>
                <w:rFonts w:cs="Times New Roman"/>
                <w:szCs w:val="24"/>
              </w:rPr>
              <w:t xml:space="preserve">(Pasternak </w:t>
            </w:r>
            <w:r w:rsidRPr="006651F9">
              <w:rPr>
                <w:rFonts w:cs="Times New Roman"/>
                <w:i/>
                <w:iCs/>
                <w:szCs w:val="24"/>
              </w:rPr>
              <w:t>et al.</w:t>
            </w:r>
            <w:r w:rsidRPr="006651F9">
              <w:rPr>
                <w:rFonts w:cs="Times New Roman"/>
                <w:szCs w:val="24"/>
              </w:rPr>
              <w:t>, 2009)</w:t>
            </w:r>
            <w:r>
              <w:rPr>
                <w:rFonts w:cs="Times New Roman"/>
                <w:szCs w:val="24"/>
              </w:rPr>
              <w:fldChar w:fldCharType="end"/>
            </w:r>
          </w:p>
        </w:tc>
        <w:tc>
          <w:tcPr>
            <w:tcW w:w="1563" w:type="dxa"/>
          </w:tcPr>
          <w:p w14:paraId="278C5FF4" w14:textId="77777777" w:rsidR="004022FB" w:rsidRDefault="004022FB" w:rsidP="004022FB">
            <w:pPr>
              <w:rPr>
                <w:rFonts w:cs="Times New Roman"/>
                <w:szCs w:val="24"/>
              </w:rPr>
            </w:pPr>
            <w:r>
              <w:rPr>
                <w:rFonts w:cs="Times New Roman"/>
                <w:szCs w:val="24"/>
              </w:rPr>
              <w:t>FWE-DTI</w:t>
            </w:r>
          </w:p>
        </w:tc>
        <w:tc>
          <w:tcPr>
            <w:tcW w:w="5242" w:type="dxa"/>
          </w:tcPr>
          <w:p w14:paraId="4F49D1FB" w14:textId="77777777" w:rsidR="004022FB" w:rsidRDefault="004022FB" w:rsidP="004022FB">
            <w:pPr>
              <w:rPr>
                <w:rFonts w:cs="Times New Roman"/>
                <w:szCs w:val="24"/>
              </w:rPr>
            </w:pPr>
            <w:r>
              <w:rPr>
                <w:rFonts w:cs="Times New Roman"/>
                <w:szCs w:val="24"/>
              </w:rPr>
              <w:t>FW, DTensor, FA, MD, AD, RD</w:t>
            </w:r>
          </w:p>
        </w:tc>
        <w:tc>
          <w:tcPr>
            <w:tcW w:w="2741" w:type="dxa"/>
          </w:tcPr>
          <w:p w14:paraId="5E0968D1" w14:textId="77777777" w:rsidR="004022FB" w:rsidRDefault="004022FB" w:rsidP="004022FB">
            <w:pPr>
              <w:rPr>
                <w:rFonts w:cs="Times New Roman"/>
                <w:szCs w:val="24"/>
              </w:rPr>
            </w:pPr>
            <w:r>
              <w:rPr>
                <w:rFonts w:cs="Times New Roman"/>
                <w:szCs w:val="24"/>
              </w:rPr>
              <w:t>Single/Multishell</w:t>
            </w:r>
          </w:p>
        </w:tc>
      </w:tr>
      <w:tr w:rsidR="004022FB" w14:paraId="0050B6B9" w14:textId="77777777" w:rsidTr="004022FB">
        <w:tc>
          <w:tcPr>
            <w:tcW w:w="2509" w:type="dxa"/>
          </w:tcPr>
          <w:p w14:paraId="6A20FC96"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{"citationID":"GsFqcxpr","properties":{"formattedCitation":"(Zhang {\\i{}et al.}, 2012)","plainCitation":"(Zhang et al., 2012)","noteIndex":0},"citationItems":[{"id":787,"uris":["http://zotero.org/users/10468168/items/HZBPGK5N"],"itemData":{"id":787,"type":"article-journal","abstract":"This paper introduces neurite orientation dispersion and density imaging (NODDI), a practical diffusion MRI technique for estimating the microstructural complexity of dendrites and axons in vivo on clinical MRI scanners. Such indices of neurites relate more directly to and provide more specific markers of brain tissue microstructure than standard indices from diffusion tensor imaging, such as fractional anisotropy (FA). Mapping these indices over the whole brain on clinical scanners presents new opportunities for understanding brain development and disorders. The proposed technique enables such mapping by combining a three-compartment tissue model with a two-shell high-angular-resolution diffusion imaging (HARDI) protocol optimized for clinical feasibility. An index of orientation dispersion is defined to characterize angular variation of neurites. We evaluate the method both in simulation and on a live human brain using a clinical 3T scanner. Results demonstrate that NODDI provides sensible neurite density and orientation dispersion estimates, thereby disentangling two key contributing factors to FA and enabling the analysis of each factor individually. We additionally show that while orientation dispersion can be estimated with just a single HARDI shell, neurite density requires at least two shells and can be estimated more accurately with the optimized two-shell protocol than with alternative two-shell protocols. The optimized protocol takes about 30min to acquire, making it feasible for inclusion in a typical clinical setting. We further show that sampling fewer orientations in each shell can reduce the acquisition time to just 10min with minimal impact on the accuracy of the estimates. This demonstrates the feasibility of NODDI even for the most time-sensitive clinical applications, such as neonatal and dementia imaging.","container-title":"NeuroImage","DOI":"10.1016/j.neuroimage.2012.03.072","ISSN":"1053-8119","issue":"4","journalAbbreviation":"NeuroImage","language":"en","page":"1000-1016","source":"ScienceDirect","title":"NODDI: Practical in vivo neurite orientation dispersion and density imaging of the human brain","title-short":"NODDI","volume":"61","author":[{"family":"Zhang","given":"Hui"},{"family":"Schneider","given":"Torben"},{"family":"Wheeler-Kingshott","given":"Claudia A."},{"family":"Alexander","given":"Daniel C."}],"issued":{"date-parts":[["2012",7,16]]}}}],"schema":"https://github.com/citation-style-language/schema/raw/master/csl-citation.json"} </w:instrText>
            </w:r>
            <w:r>
              <w:rPr>
                <w:rFonts w:cs="Times New Roman"/>
                <w:szCs w:val="24"/>
              </w:rPr>
              <w:fldChar w:fldCharType="separate"/>
            </w:r>
            <w:r w:rsidRPr="006651F9">
              <w:rPr>
                <w:rFonts w:cs="Times New Roman"/>
                <w:szCs w:val="24"/>
              </w:rPr>
              <w:t xml:space="preserve">(Zhang </w:t>
            </w:r>
            <w:r w:rsidRPr="006651F9">
              <w:rPr>
                <w:rFonts w:cs="Times New Roman"/>
                <w:i/>
                <w:iCs/>
                <w:szCs w:val="24"/>
              </w:rPr>
              <w:t>et al.</w:t>
            </w:r>
            <w:r w:rsidRPr="006651F9">
              <w:rPr>
                <w:rFonts w:cs="Times New Roman"/>
                <w:szCs w:val="24"/>
              </w:rPr>
              <w:t>, 2012)</w:t>
            </w:r>
            <w:r>
              <w:rPr>
                <w:rFonts w:cs="Times New Roman"/>
                <w:szCs w:val="24"/>
              </w:rPr>
              <w:fldChar w:fldCharType="end"/>
            </w:r>
          </w:p>
        </w:tc>
        <w:tc>
          <w:tcPr>
            <w:tcW w:w="1563" w:type="dxa"/>
          </w:tcPr>
          <w:p w14:paraId="0E86ECB3" w14:textId="77777777" w:rsidR="004022FB" w:rsidRDefault="004022FB" w:rsidP="004022FB">
            <w:pPr>
              <w:rPr>
                <w:rFonts w:cs="Times New Roman"/>
                <w:szCs w:val="24"/>
              </w:rPr>
            </w:pPr>
            <w:r>
              <w:rPr>
                <w:rFonts w:cs="Times New Roman"/>
                <w:szCs w:val="24"/>
              </w:rPr>
              <w:t>NODDI</w:t>
            </w:r>
          </w:p>
        </w:tc>
        <w:tc>
          <w:tcPr>
            <w:tcW w:w="5242" w:type="dxa"/>
          </w:tcPr>
          <w:p w14:paraId="69333936" w14:textId="77777777" w:rsidR="004022FB" w:rsidRDefault="004022FB" w:rsidP="004022FB">
            <w:pPr>
              <w:rPr>
                <w:rFonts w:cs="Times New Roman"/>
                <w:szCs w:val="24"/>
              </w:rPr>
            </w:pPr>
            <w:r>
              <w:rPr>
                <w:rFonts w:cs="Times New Roman"/>
                <w:szCs w:val="24"/>
              </w:rPr>
              <w:t>ODI, NDI, fISO</w:t>
            </w:r>
          </w:p>
        </w:tc>
        <w:tc>
          <w:tcPr>
            <w:tcW w:w="2741" w:type="dxa"/>
          </w:tcPr>
          <w:p w14:paraId="6D26B092" w14:textId="77777777" w:rsidR="004022FB" w:rsidRDefault="004022FB" w:rsidP="004022FB">
            <w:pPr>
              <w:rPr>
                <w:rFonts w:cs="Times New Roman"/>
                <w:szCs w:val="24"/>
              </w:rPr>
            </w:pPr>
            <w:r>
              <w:rPr>
                <w:rFonts w:cs="Times New Roman"/>
                <w:szCs w:val="24"/>
              </w:rPr>
              <w:t>Multishell</w:t>
            </w:r>
          </w:p>
        </w:tc>
      </w:tr>
      <w:tr w:rsidR="004022FB" w14:paraId="1602F0E7" w14:textId="77777777" w:rsidTr="004022FB">
        <w:tc>
          <w:tcPr>
            <w:tcW w:w="2509" w:type="dxa"/>
          </w:tcPr>
          <w:p w14:paraId="337E770D"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{"citationID":"gRuJxUG9","properties":{"formattedCitation":"(Kaden {\\i{}et al.}, 2016; Kaden, Kruggel and Alexander, 2016)","plainCitation":"(Kaden et al., 2016; Kaden, Kruggel and Alexander, 2016)","noteIndex":0},"citationItems":[{"id":790,"uris":["http://zotero.org/users/10468168/items/SYDA9QVD"],"itemData":{"id":790,"type":"article-journal","abstract":"This paper introduces a multi-compartment model for microscopic diffusion anisotropy imaging. The aim is to estimate microscopic features specific to the intra- and extra-neurite compartments in nervous tissue unconfounded by the effects of fibre crossings and orientation dispersion, which are ubiquitous in the brain. The proposed MRI method is based on the Spherical Mean Technique (SMT), which factors out the neurite orientation distribution and thus provides direct estimates of the microscopic tissue structure. This technique can be immediately used in the clinic for the assessment of various neurological conditions, as it requires only a widely available off-the-shelf sequence with two b-shells and high-angular gradient resolution achievable within clinically feasible scan times. To demonstrate the developed method, we use high-quality diffusion data acquired with a bespoke scanner system from the Human Connectome Project. This study establishes the normative values of the new biomarkers for a large cohort of healthy young adults, which may then support clinical diagnostics in patients. Moreover, we show that the microscopic diffusion indices offer direct sensitivity to pathological tissue alterations, exemplified in a preclinical animal model of Tuberous Sclerosis Complex (TSC), a genetic multi-organ disorder which impacts brain microstructure and hence may lead to neurological manifestations such as autism, epilepsy and developmental delay.","container-title":"NeuroImage","DOI":"10.1016/j.neuroimage.2016.06.002","ISSN":"1053-8119","journalAbbreviation":"NeuroImage","language":"en","page":"346-359","source":"ScienceDirect","title":"Multi-compartment microscopic diffusion imaging","volume":"139","author":[{"family":"Kaden","given":"Enrico"},{"family":"Kelm","given":"Nathaniel D."},{"family":"Carson","given":"Robert P."},{"family":"Does","given":"Mark D."},{"family":"Alexander","given":"Daniel C."}],"issued":{"date-parts":[["2016",10,1]]}},"label":"page"},{"id":1263,"uris":["http://zotero.org/users/10468168/items/ZDKTMEEW"],"itemData":{"id":1263,"type":"article-journal","abstract":"Purpose This article presents a simple method for estimating the effective diffusion coefficients parallel and perpendicular to the axons unconfounded by the intravoxel fiber orientation distribution. We also call these parameters the per-axon or microscopic diffusion coefficients. Theory and Methods Diffusion MR imaging is used to probe the underlying tissue material. The key observation is that for a fixed b-value the spherical mean of the diffusion signal over the gradient directions does not depend on the axon orientation distribution. By exploiting this invariance property, we propose a simple, fast, and robust estimator of the per-axon diffusion coefficients, which we refer to as the spherical mean technique. Results We demonstrate quantitative maps of the axon-scale diffusion process, which has factored out the effects due to fiber dispersion and crossing, in human brain white matter. These microscopic diffusion coefficients are estimated in vivo using a widely available off-the-shelf pulse sequence featuring multiple b-shells and high-angular gradient resolution. Conclusion The estimation of the per-axon diffusion coefficients is essential for the accurate recovery of the fiber orientation distribution. In addition, the spherical mean technique enables us to discriminate microscopic tissue features from fiber dispersion, which potentially improves the sensitivity and/or specificity to various neurological conditions. Magn Reson Med, 2015. Magn Reson Med 75:1752–1763, 2016. © 2015 The Authors. Magnetic Resonance in Medicine published by Wiley Periodicals, Inc.","container-title":"Magnetic Resonance in Medicine","DOI":"10.1002/mrm.25734","ISSN":"1522-2594","issue":"4","language":"en","note":"_eprint: https://onlinelibrary.wiley.com/doi/pdf/10.1002/mrm.25734","page":"1752-1763","source":"Wiley Online Library","title":"Quantitative mapping of the per-axon diffusion coefficients in brain white matter","volume":"75","author":[{"family":"Kaden","given":"Enrico"},{"family":"Kruggel","given":"Frithjof"},{"family":"Alexander","given":"Daniel C."}],"issued":{"date-parts":[["2016"]]}},"label":"page"}],"schema":"https://github.com/citation-style-language/schema/raw/master/csl-citation.json"} </w:instrText>
            </w:r>
            <w:r>
              <w:rPr>
                <w:rFonts w:cs="Times New Roman"/>
                <w:szCs w:val="24"/>
              </w:rPr>
              <w:fldChar w:fldCharType="separate"/>
            </w:r>
            <w:r w:rsidRPr="006651F9">
              <w:rPr>
                <w:rFonts w:cs="Times New Roman"/>
                <w:szCs w:val="24"/>
              </w:rPr>
              <w:t xml:space="preserve">(Kaden </w:t>
            </w:r>
            <w:r w:rsidRPr="006651F9">
              <w:rPr>
                <w:rFonts w:cs="Times New Roman"/>
                <w:i/>
                <w:iCs/>
                <w:szCs w:val="24"/>
              </w:rPr>
              <w:t>et al.</w:t>
            </w:r>
            <w:r w:rsidRPr="006651F9">
              <w:rPr>
                <w:rFonts w:cs="Times New Roman"/>
                <w:szCs w:val="24"/>
              </w:rPr>
              <w:t>, 2016; Kaden, Kruggel and Alexander, 2016)</w:t>
            </w:r>
            <w:r>
              <w:rPr>
                <w:rFonts w:cs="Times New Roman"/>
                <w:szCs w:val="24"/>
              </w:rPr>
              <w:fldChar w:fldCharType="end"/>
            </w:r>
          </w:p>
        </w:tc>
        <w:tc>
          <w:tcPr>
            <w:tcW w:w="1563" w:type="dxa"/>
          </w:tcPr>
          <w:p w14:paraId="15AA0F22" w14:textId="77777777" w:rsidR="004022FB" w:rsidRDefault="004022FB" w:rsidP="004022FB">
            <w:pPr>
              <w:rPr>
                <w:rFonts w:cs="Times New Roman"/>
                <w:szCs w:val="24"/>
              </w:rPr>
            </w:pPr>
            <w:r>
              <w:rPr>
                <w:rFonts w:cs="Times New Roman"/>
                <w:szCs w:val="24"/>
              </w:rPr>
              <w:t>Spherical Mean Technique (SMT)</w:t>
            </w:r>
          </w:p>
        </w:tc>
        <w:tc>
          <w:tcPr>
            <w:tcW w:w="5242" w:type="dxa"/>
          </w:tcPr>
          <w:p w14:paraId="3813524F" w14:textId="77777777" w:rsidR="004022FB" w:rsidRDefault="004022FB" w:rsidP="004022FB">
            <w:pPr>
              <w:rPr>
                <w:rFonts w:cs="Times New Roman"/>
                <w:szCs w:val="24"/>
              </w:rPr>
            </w:pPr>
            <w:r>
              <w:rPr>
                <w:rFonts w:cs="Times New Roman"/>
                <w:szCs w:val="24"/>
              </w:rPr>
              <w:t>SMT_FA (</w:t>
            </w:r>
            <w:r>
              <w:rPr>
                <w:rFonts w:ascii="Cambria Math" w:hAnsi="Cambria Math" w:cs="Times New Roman"/>
                <w:i/>
                <w:szCs w:val="24"/>
              </w:rPr>
              <w:t xml:space="preserve"> </w:t>
            </w:r>
            <m:oMath>
              <m:r>
                <w:rPr>
                  <w:rFonts w:ascii="Cambria Math" w:hAnsi="Cambria Math" w:cs="Times New Roman"/>
                  <w:szCs w:val="24"/>
                </w:rPr>
                <m:t>μ</m:t>
              </m:r>
            </m:oMath>
            <w:r>
              <w:rPr>
                <w:rFonts w:cs="Times New Roman"/>
                <w:szCs w:val="24"/>
              </w:rPr>
              <w:t>FA), SMT_MD, LDC (Longitudinal Diffusion Coefficient), TDC (Transverse DC), Anisotropy Index (</w:t>
            </w:r>
            <m:oMath>
              <m:r>
                <w:rPr>
                  <w:rFonts w:ascii="Cambria Math" w:hAnsi="Cambria Math" w:cs="Times New Roman"/>
                  <w:szCs w:val="24"/>
                </w:rPr>
                <m:t>μ</m:t>
              </m:r>
            </m:oMath>
            <w:r>
              <w:rPr>
                <w:rFonts w:cs="Times New Roman"/>
                <w:szCs w:val="24"/>
              </w:rPr>
              <w:t>FA= LDC/TDC)</w:t>
            </w:r>
          </w:p>
        </w:tc>
        <w:tc>
          <w:tcPr>
            <w:tcW w:w="2741" w:type="dxa"/>
          </w:tcPr>
          <w:p w14:paraId="58497B10" w14:textId="77777777" w:rsidR="004022FB" w:rsidRDefault="004022FB" w:rsidP="004022FB">
            <w:pPr>
              <w:rPr>
                <w:rFonts w:cs="Times New Roman"/>
                <w:szCs w:val="24"/>
              </w:rPr>
            </w:pPr>
            <w:r>
              <w:rPr>
                <w:rFonts w:cs="Times New Roman"/>
                <w:szCs w:val="24"/>
              </w:rPr>
              <w:t>Multishell</w:t>
            </w:r>
          </w:p>
        </w:tc>
      </w:tr>
      <w:tr w:rsidR="004022FB" w14:paraId="7DD360E0" w14:textId="77777777" w:rsidTr="004022FB">
        <w:trPr>
          <w:trHeight w:val="292"/>
        </w:trPr>
        <w:tc>
          <w:tcPr>
            <w:tcW w:w="2509" w:type="dxa"/>
          </w:tcPr>
          <w:p w14:paraId="09E08A77"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{"citationID":"9p4YbYmm","properties":{"formattedCitation":"(Palombo {\\i{}et al.}, 2020)","plainCitation":"(Palombo et al., 2020)","noteIndex":0},"citationItems":[{"id":1549,"uris":["http://zotero.org/users/10468168/items/I44CFMND"],"itemData":{"id":1549,"type":"article-journal","abstract":"This work introduces a compartment-based model for apparent cell body (namely soma) and neurite density imaging (SANDI) using non-invasive diffusion-weighted MRI (DW-MRI). The existing conjecture in brain microstructure imaging through DW-MRI presents water diffusion in white (WM) and gray (GM) matter as restricted diffusion in neurites, modelled by infinite cylinders of null radius embedded in the hindered extra-neurite water. The extra-neurite pool in WM corresponds to water in the extra-axonal space, but in GM it combines water in the extra-cellular space with water in soma. While several studies showed that this microstructure model successfully describe DW-MRI data in WM and GM at b ​≤ ​3,000 ​s/mm2 (or 3 ​ms/μm2), it has been also shown to fail in GM at high b values (b</w:instrText>
            </w:r>
            <w:r>
              <w:rPr>
                <w:rFonts w:ascii="Cambria Math" w:hAnsi="Cambria Math" w:cs="Cambria Math"/>
                <w:szCs w:val="24"/>
              </w:rPr>
              <w:instrText>≫</w:instrText>
            </w:r>
            <w:r>
              <w:rPr>
                <w:rFonts w:cs="Times New Roman"/>
                <w:szCs w:val="24"/>
              </w:rPr>
              <w:instrText xml:space="preserve">3,000 ​s/mm2 or 3 ​ms/μm2). Here we hypothesise that the unmodelled soma compartment (i.e. cell body of any brain cell type: from neuroglia to neurons) may be responsible for this failure and propose SANDI as a new model of brain microstructure where soma of any brain cell type is explicitly included. We assess the effects of size and density of soma on the direction-averaged DW-MRI signal at high b values and the regime of validity of the model using numerical simulations and comparison with experimental data from mouse (bmax ​= ​40,000 ​s/mm2, or 40 ​ms/μm2) and human (bmax ​= ​10,000 ​s/mm2, or 10 ​ms/μm2) brain. We show that SANDI defines new contrasts representing complementary information on the brain cyto- and myelo-architecture. Indeed, we show maps from 25 healthy human subjects of MR soma and neurite signal fractions, that remarkably mirror contrasts of histological images of brain cyto- and myelo-architecture. Although still under validation, SANDI might provide new insight into tissue architecture by introducing a new set of biomarkers of potential great value for biomedical applications and pure neuroscience.","container-title":"NeuroImage","DOI":"10.1016/j.neuroimage.2020.116835","ISSN":"1095-9572","journalAbbreviation":"Neuroimage","language":"eng","note":"PMID: 32289460\nPMCID: PMC8543044","page":"116835","source":"PubMed","title":"SANDI: A compartment-based model for non-invasive apparent soma and neurite imaging by diffusion MRI","title-short":"SANDI","volume":"215","author":[{"family":"Palombo","given":"Marco"},{"family":"Ianus","given":"Andrada"},{"family":"Guerreri","given":"Michele"},{"family":"Nunes","given":"Daniel"},{"family":"Alexander","given":"Daniel C."},{"family":"Shemesh","given":"Noam"},{"family":"Zhang","given":"Hui"}],"issued":{"date-parts":[["2020",7,15]]}}}],"schema":"https://github.com/citation-style-language/schema/raw/master/csl-citation.json"} </w:instrText>
            </w:r>
            <w:r>
              <w:rPr>
                <w:rFonts w:cs="Times New Roman"/>
                <w:szCs w:val="24"/>
              </w:rPr>
              <w:fldChar w:fldCharType="separate"/>
            </w:r>
            <w:r w:rsidRPr="006651F9">
              <w:rPr>
                <w:rFonts w:cs="Times New Roman"/>
                <w:szCs w:val="24"/>
              </w:rPr>
              <w:t xml:space="preserve">(Palombo </w:t>
            </w:r>
            <w:r w:rsidRPr="006651F9">
              <w:rPr>
                <w:rFonts w:cs="Times New Roman"/>
                <w:i/>
                <w:iCs/>
                <w:szCs w:val="24"/>
              </w:rPr>
              <w:t>et al.</w:t>
            </w:r>
            <w:r w:rsidRPr="006651F9">
              <w:rPr>
                <w:rFonts w:cs="Times New Roman"/>
                <w:szCs w:val="24"/>
              </w:rPr>
              <w:t>, 2020)</w:t>
            </w:r>
            <w:r>
              <w:rPr>
                <w:rFonts w:cs="Times New Roman"/>
                <w:szCs w:val="24"/>
              </w:rPr>
              <w:fldChar w:fldCharType="end"/>
            </w:r>
          </w:p>
        </w:tc>
        <w:tc>
          <w:tcPr>
            <w:tcW w:w="1563" w:type="dxa"/>
          </w:tcPr>
          <w:p w14:paraId="062CA1B8" w14:textId="77777777" w:rsidR="004022FB" w:rsidRDefault="004022FB" w:rsidP="004022FB">
            <w:pPr>
              <w:rPr>
                <w:rFonts w:cs="Times New Roman"/>
                <w:szCs w:val="24"/>
              </w:rPr>
            </w:pPr>
            <w:r>
              <w:rPr>
                <w:rFonts w:cs="Times New Roman"/>
                <w:szCs w:val="24"/>
              </w:rPr>
              <w:t>SANDI (Ball, Stick, Sphere model)</w:t>
            </w:r>
          </w:p>
        </w:tc>
        <w:tc>
          <w:tcPr>
            <w:tcW w:w="5242" w:type="dxa"/>
          </w:tcPr>
          <w:p w14:paraId="7944C2F1" w14:textId="77777777" w:rsidR="004022FB" w:rsidRDefault="004022FB" w:rsidP="004022FB">
            <w:pPr>
              <w:rPr>
                <w:rFonts w:cs="Times New Roman"/>
                <w:szCs w:val="24"/>
              </w:rPr>
            </w:pPr>
            <w:r>
              <w:rPr>
                <w:rFonts w:cs="Times New Roman"/>
                <w:szCs w:val="24"/>
              </w:rPr>
              <w:t>f_in, f_ec, f_is, D_in, D_ec, r_s</w:t>
            </w:r>
          </w:p>
        </w:tc>
        <w:tc>
          <w:tcPr>
            <w:tcW w:w="2741" w:type="dxa"/>
          </w:tcPr>
          <w:p w14:paraId="5DF7931B" w14:textId="77777777" w:rsidR="004022FB" w:rsidRDefault="004022FB" w:rsidP="004022FB">
            <w:pPr>
              <w:rPr>
                <w:rFonts w:cs="Times New Roman"/>
                <w:szCs w:val="24"/>
              </w:rPr>
            </w:pPr>
            <w:r>
              <w:rPr>
                <w:rFonts w:cs="Times New Roman"/>
                <w:szCs w:val="24"/>
              </w:rPr>
              <w:t>Multishell (b-value&gt;3000s/mm</w:t>
            </w:r>
            <w:r>
              <w:rPr>
                <w:rFonts w:cs="Times New Roman"/>
                <w:szCs w:val="24"/>
                <w:vertAlign w:val="superscript"/>
              </w:rPr>
              <w:t>2</w:t>
            </w:r>
            <w:r>
              <w:rPr>
                <w:rFonts w:cs="Times New Roman"/>
                <w:szCs w:val="24"/>
              </w:rPr>
              <w:t>)</w:t>
            </w:r>
            <w:r>
              <w:rPr>
                <w:rFonts w:cs="Times New Roman"/>
                <w:szCs w:val="24"/>
              </w:rPr>
              <w:br/>
            </w:r>
          </w:p>
        </w:tc>
      </w:tr>
      <w:tr w:rsidR="004022FB" w14:paraId="20F2636D" w14:textId="77777777" w:rsidTr="004022FB">
        <w:trPr>
          <w:trHeight w:val="292"/>
        </w:trPr>
        <w:tc>
          <w:tcPr>
            <w:tcW w:w="2509" w:type="dxa"/>
          </w:tcPr>
          <w:p w14:paraId="31386B0F"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{"citationID":"OKlvXnNY","properties":{"formattedCitation":"(Novikov {\\i{}et al.}, 2018)","plainCitation":"(Novikov et al., 2018)","noteIndex":0},"citationItems":[{"id":1328,"uris":["http://zotero.org/users/10468168/items/S4RI257I"],"itemData":{"id":1328,"type":"article-journal","abstract":"We develop a general analytical and numerical framework for estimating intra- and extra-neurite water fractions and diffusion coefficients, as well as neurite orientational dispersion, in each imaging voxel. By employing a set of rotational invariants and their expansion in the powers of diffusion weighting, we analytically uncover the nontrivial topology of the parameter estimation landscape, showing that multiple branches of parameters describe the measurement almost equally well, with only one of them corresponding to the biophysical reality. A comprehensive acquisition shows that the branch choice varies across the brain. Our framework reveals hidden degeneracies in MRI parameter estimation for neuronal tissue, provides microstructural and orientational maps in the whole brain without constraints or priors, and connects modern biophysical modeling with clinical MRI.","container-title":"NeuroImage","DOI":"10.1016/j.neuroimage.2018.03.006","ISSN":"1053-8119","journalAbbreviation":"NeuroImage","language":"en","page":"518-538","source":"ScienceDirect","title":"Rotationally-invariant mapping of scalar and orientational metrics of neuronal microstructure with diffusion MRI","volume":"174","author":[{"family":"Novikov","given":"Dmitry S."},{"family":"Veraart","given":"Jelle"},{"family":"Jelescu","given":"Ileana O."},{"family":"Fieremans","given":"Els"}],"issued":{"date-parts":[["2018",7,1]]}}}],"schema":"https://github.com/citation-style-language/schema/raw/master/csl-citation.json"} </w:instrText>
            </w:r>
            <w:r>
              <w:rPr>
                <w:rFonts w:cs="Times New Roman"/>
                <w:szCs w:val="24"/>
              </w:rPr>
              <w:fldChar w:fldCharType="separate"/>
            </w:r>
            <w:r w:rsidRPr="006651F9">
              <w:rPr>
                <w:rFonts w:cs="Times New Roman"/>
                <w:szCs w:val="24"/>
              </w:rPr>
              <w:t xml:space="preserve">(Novikov </w:t>
            </w:r>
            <w:r w:rsidRPr="006651F9">
              <w:rPr>
                <w:rFonts w:cs="Times New Roman"/>
                <w:i/>
                <w:iCs/>
                <w:szCs w:val="24"/>
              </w:rPr>
              <w:t>et al.</w:t>
            </w:r>
            <w:r w:rsidRPr="006651F9">
              <w:rPr>
                <w:rFonts w:cs="Times New Roman"/>
                <w:szCs w:val="24"/>
              </w:rPr>
              <w:t>, 2018)</w:t>
            </w:r>
            <w:r>
              <w:rPr>
                <w:rFonts w:cs="Times New Roman"/>
                <w:szCs w:val="24"/>
              </w:rPr>
              <w:fldChar w:fldCharType="end"/>
            </w:r>
          </w:p>
        </w:tc>
        <w:tc>
          <w:tcPr>
            <w:tcW w:w="1563" w:type="dxa"/>
          </w:tcPr>
          <w:p w14:paraId="5C6FF7B0" w14:textId="77777777" w:rsidR="004022FB" w:rsidRDefault="004022FB" w:rsidP="004022FB">
            <w:pPr>
              <w:rPr>
                <w:rFonts w:cs="Times New Roman"/>
                <w:szCs w:val="24"/>
              </w:rPr>
            </w:pPr>
            <w:r>
              <w:rPr>
                <w:rFonts w:cs="Times New Roman"/>
                <w:szCs w:val="24"/>
              </w:rPr>
              <w:t xml:space="preserve">Standard Model </w:t>
            </w:r>
          </w:p>
        </w:tc>
        <w:tc>
          <w:tcPr>
            <w:tcW w:w="5242" w:type="dxa"/>
          </w:tcPr>
          <w:p w14:paraId="4E7E0197" w14:textId="77777777" w:rsidR="004022FB" w:rsidRDefault="004022FB" w:rsidP="004022FB">
            <w:pPr>
              <w:rPr>
                <w:rFonts w:cs="Times New Roman"/>
                <w:szCs w:val="24"/>
              </w:rPr>
            </w:pPr>
            <w:r w:rsidRPr="00364889">
              <w:rPr>
                <w:rFonts w:cs="Times New Roman"/>
                <w:szCs w:val="24"/>
              </w:rPr>
              <w:t xml:space="preserve">f, Da, </w:t>
            </w:r>
            <w:r>
              <w:rPr>
                <w:rFonts w:cs="Times New Roman"/>
                <w:szCs w:val="24"/>
              </w:rPr>
              <w:t xml:space="preserve">De_perp, </w:t>
            </w:r>
            <w:r w:rsidRPr="00364889">
              <w:rPr>
                <w:rFonts w:cs="Times New Roman"/>
                <w:szCs w:val="24"/>
              </w:rPr>
              <w:t>D</w:t>
            </w:r>
            <w:r>
              <w:rPr>
                <w:rFonts w:cs="Times New Roman"/>
                <w:szCs w:val="24"/>
              </w:rPr>
              <w:t>e_parallel</w:t>
            </w:r>
            <w:r w:rsidRPr="00364889">
              <w:rPr>
                <w:rFonts w:cs="Times New Roman"/>
                <w:szCs w:val="24"/>
              </w:rPr>
              <w:t>.</w:t>
            </w:r>
          </w:p>
        </w:tc>
        <w:tc>
          <w:tcPr>
            <w:tcW w:w="2741" w:type="dxa"/>
          </w:tcPr>
          <w:p w14:paraId="530FD1D9" w14:textId="77777777" w:rsidR="004022FB" w:rsidRDefault="004022FB" w:rsidP="004022FB">
            <w:pPr>
              <w:rPr>
                <w:rFonts w:cs="Times New Roman"/>
                <w:szCs w:val="24"/>
              </w:rPr>
            </w:pPr>
            <w:r>
              <w:rPr>
                <w:rFonts w:cs="Times New Roman"/>
                <w:szCs w:val="24"/>
              </w:rPr>
              <w:t>Multishell</w:t>
            </w:r>
          </w:p>
        </w:tc>
      </w:tr>
      <w:tr w:rsidR="004022FB" w14:paraId="0ECA0C74" w14:textId="77777777" w:rsidTr="004022FB">
        <w:trPr>
          <w:trHeight w:val="292"/>
        </w:trPr>
        <w:tc>
          <w:tcPr>
            <w:tcW w:w="2509" w:type="dxa"/>
          </w:tcPr>
          <w:p w14:paraId="0DDD0E2A"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{"citationID":"Ho65QzY1","properties":{"formattedCitation":"(Ning, Westin and Rathi, 2015)","plainCitation":"(Ning, Westin and Rathi, 2015)","noteIndex":0},"citationItems":[{"id":1837,"uris":["http://zotero.org/users/10468168/items/S4AJYA6A"],"itemData":{"id":1837,"type":"article-journal","abstract":"The ensemble average diffusion propagator (EAP) obtained from diffusion MRI (dMRI) data captures important structural properties of the underlying tissue. As such, it is imperative to derive an accurate estimate of the EAP from the acquired diffusion data. In this work, we propose a novel method for estimating the EAP by representing the diffusion signal as a linear combination of directional radial basis functions scattered in q-space. In particular, we focus on a special case of anisotropic Gaussian basis functions and derive analytical expressions for the diffusion orientation distribution function (ODF), the return-to-origin probability (RTOP), and mean-squared-displacement (MSD). A significant advantage of the proposed method is that the second and the fourth order moment tensors of the EAP can be computed explicitly. This allows for computing several novel scalar indices (from the moment tensors) such as mean-fourth-order-displacement (MFD) and generalized kurtosis (GK)-which is a generalization of the mean kurtosis measure used in diffusion kurtosis imaging. Additionally, we also propose novel scalar indices computed from the signal in q-space, called the q-space mean-squared-displacement (QMSD) and the q-space mean-fourth-order-displacement (QMFD), which are sensitive to short diffusion time scales. We validate our method extensively on data obtained from a physical phantom with known crossing angle as well as on in-vivo human brain data. Our experiments demonstrate the robustness of our method for different combinations of b-values and number of gradient directions.","container-title":"IEEE transactions on medical imaging","DOI":"10.1109/TMI.2015.2418674","ISSN":"1558-254X","issue":"10","journalAbbreviation":"IEEE Trans Med Imaging","language":"eng","note":"PMID: 25838518\nPMCID: PMC4591254","page":"2058-2078","source":"PubMed","title":"Estimating diffusion propagator and its moments using directional radial basis functions","volume":"34","author":[{"family":"Ning","given":"Lipeng"},{"family":"Westin","given":"Carl-Fredrik"},{"family":"Rathi","given":"Yogesh"}],"issued":{"date-parts":[["2015",10]]}}}],"schema":"https://github.com/citation-style-language/schema/raw/master/csl-citation.json"} </w:instrText>
            </w:r>
            <w:r>
              <w:rPr>
                <w:rFonts w:cs="Times New Roman"/>
                <w:szCs w:val="24"/>
              </w:rPr>
              <w:fldChar w:fldCharType="separate"/>
            </w:r>
            <w:r>
              <w:rPr>
                <w:rFonts w:cs="Times New Roman"/>
                <w:noProof/>
                <w:szCs w:val="24"/>
              </w:rPr>
              <w:t>(Ning, Westin and Rathi, 2015)</w:t>
            </w:r>
            <w:r>
              <w:rPr>
                <w:rFonts w:cs="Times New Roman"/>
                <w:szCs w:val="24"/>
              </w:rPr>
              <w:fldChar w:fldCharType="end"/>
            </w:r>
          </w:p>
        </w:tc>
        <w:tc>
          <w:tcPr>
            <w:tcW w:w="1563" w:type="dxa"/>
          </w:tcPr>
          <w:p w14:paraId="74751242" w14:textId="77777777" w:rsidR="004022FB" w:rsidRDefault="004022FB" w:rsidP="004022FB">
            <w:pPr>
              <w:rPr>
                <w:rFonts w:cs="Times New Roman"/>
                <w:szCs w:val="24"/>
              </w:rPr>
            </w:pPr>
            <w:r>
              <w:rPr>
                <w:rFonts w:cs="Times New Roman"/>
                <w:szCs w:val="24"/>
              </w:rPr>
              <w:t>SHORE</w:t>
            </w:r>
          </w:p>
        </w:tc>
        <w:tc>
          <w:tcPr>
            <w:tcW w:w="5242" w:type="dxa"/>
          </w:tcPr>
          <w:p w14:paraId="4A4A663C" w14:textId="77777777" w:rsidR="004022FB" w:rsidRPr="00364889" w:rsidRDefault="004022FB" w:rsidP="004022FB">
            <w:pPr>
              <w:rPr>
                <w:rFonts w:cs="Times New Roman"/>
                <w:szCs w:val="24"/>
              </w:rPr>
            </w:pPr>
            <w:r>
              <w:rPr>
                <w:rFonts w:cs="Times New Roman"/>
                <w:szCs w:val="24"/>
              </w:rPr>
              <w:t>RTOP, MSD</w:t>
            </w:r>
          </w:p>
        </w:tc>
        <w:tc>
          <w:tcPr>
            <w:tcW w:w="2741" w:type="dxa"/>
          </w:tcPr>
          <w:p w14:paraId="2340FA2B" w14:textId="77777777" w:rsidR="004022FB" w:rsidRDefault="004022FB" w:rsidP="004022FB">
            <w:pPr>
              <w:rPr>
                <w:rFonts w:cs="Times New Roman"/>
                <w:szCs w:val="24"/>
              </w:rPr>
            </w:pPr>
            <w:r>
              <w:rPr>
                <w:rFonts w:cs="Times New Roman"/>
                <w:szCs w:val="24"/>
              </w:rPr>
              <w:t>Multishell</w:t>
            </w:r>
          </w:p>
        </w:tc>
      </w:tr>
    </w:tbl>
    <w:p w14:paraId="18DA2DF2" w14:textId="77777777" w:rsidR="006651F9" w:rsidRDefault="006651F9"/>
    <w:p w14:paraId="3C12E69A" w14:textId="77777777" w:rsidR="00D62634" w:rsidRDefault="00D62634"/>
    <w:p w14:paraId="060D540E" w14:textId="77777777" w:rsidR="00D62634" w:rsidRDefault="00D62634"/>
    <w:p w14:paraId="671CE0C6" w14:textId="77777777" w:rsidR="00D62634" w:rsidRDefault="00D62634"/>
    <w:p w14:paraId="3288AFAB" w14:textId="77777777" w:rsidR="00D62634" w:rsidRDefault="00D62634"/>
    <w:p w14:paraId="533926F9" w14:textId="77777777" w:rsidR="00D62634" w:rsidRDefault="00D62634"/>
    <w:p w14:paraId="5294009B" w14:textId="77777777" w:rsidR="00D62634" w:rsidRDefault="00D62634"/>
    <w:p w14:paraId="6F0028F4" w14:textId="77777777" w:rsidR="00D62634" w:rsidRDefault="00D62634"/>
    <w:p w14:paraId="721F4044" w14:textId="77777777" w:rsidR="00D62634" w:rsidRDefault="00D62634"/>
    <w:p w14:paraId="14C1F4C9" w14:textId="77777777" w:rsidR="00AF4F73" w:rsidRDefault="00AF4F73" w:rsidP="00AF4F73"/>
    <w:p w14:paraId="4CC9145D" w14:textId="2ADFE758" w:rsidR="00AF4F73" w:rsidRPr="00AF4F73" w:rsidRDefault="00AF4F73" w:rsidP="00AF4F73">
      <w:pPr>
        <w:jc w:val="center"/>
        <w:rPr>
          <w:b/>
          <w:bCs/>
        </w:rPr>
      </w:pPr>
    </w:p>
    <w:tbl>
      <w:tblPr>
        <w:tblStyle w:val="TableGrid"/>
        <w:tblpPr w:leftFromText="180" w:rightFromText="180" w:vertAnchor="text" w:horzAnchor="margin" w:tblpXSpec="center" w:tblpY="-1444"/>
        <w:tblW w:w="12055" w:type="dxa"/>
        <w:tblLayout w:type="fixed"/>
        <w:tblLook w:val="04A0" w:firstRow="1" w:lastRow="0" w:firstColumn="1" w:lastColumn="0" w:noHBand="0" w:noVBand="1"/>
      </w:tblPr>
      <w:tblGrid>
        <w:gridCol w:w="2509"/>
        <w:gridCol w:w="1563"/>
        <w:gridCol w:w="1233"/>
        <w:gridCol w:w="1980"/>
        <w:gridCol w:w="990"/>
        <w:gridCol w:w="1530"/>
        <w:gridCol w:w="990"/>
        <w:gridCol w:w="1260"/>
      </w:tblGrid>
      <w:tr w:rsidR="004022FB" w:rsidRPr="00A43088" w14:paraId="222F6345" w14:textId="77777777" w:rsidTr="004022FB">
        <w:tc>
          <w:tcPr>
            <w:tcW w:w="12055" w:type="dxa"/>
            <w:gridSpan w:val="8"/>
            <w:tcBorders>
              <w:top w:val="nil"/>
              <w:left w:val="nil"/>
              <w:right w:val="nil"/>
            </w:tcBorders>
          </w:tcPr>
          <w:p w14:paraId="1E579D04" w14:textId="08683264" w:rsidR="004022FB" w:rsidRPr="00A43088" w:rsidRDefault="004022FB" w:rsidP="004022FB">
            <w:pPr>
              <w:jc w:val="center"/>
              <w:rPr>
                <w:rFonts w:cs="Times New Roman"/>
                <w:b/>
                <w:bCs/>
                <w:szCs w:val="24"/>
              </w:rPr>
            </w:pPr>
            <w:r w:rsidRPr="00AF4F73">
              <w:rPr>
                <w:b/>
                <w:bCs/>
              </w:rPr>
              <w:lastRenderedPageBreak/>
              <w:t>Supplementary Table</w:t>
            </w:r>
            <w:r w:rsidR="004A7234">
              <w:rPr>
                <w:b/>
                <w:bCs/>
              </w:rPr>
              <w:t xml:space="preserve"> </w:t>
            </w:r>
            <w:r w:rsidRPr="00AF4F73">
              <w:rPr>
                <w:b/>
                <w:bCs/>
              </w:rPr>
              <w:t>S2</w:t>
            </w:r>
          </w:p>
        </w:tc>
      </w:tr>
      <w:tr w:rsidR="00AF4F73" w:rsidRPr="00A43088" w14:paraId="37DB72DC" w14:textId="77777777" w:rsidTr="004022FB">
        <w:tc>
          <w:tcPr>
            <w:tcW w:w="12055" w:type="dxa"/>
            <w:gridSpan w:val="8"/>
          </w:tcPr>
          <w:p w14:paraId="6808E238" w14:textId="77777777" w:rsidR="00AF4F73" w:rsidRPr="00A43088" w:rsidRDefault="00AF4F73" w:rsidP="004022FB">
            <w:pPr>
              <w:rPr>
                <w:rFonts w:cs="Times New Roman"/>
                <w:b/>
                <w:bCs/>
                <w:szCs w:val="24"/>
              </w:rPr>
            </w:pPr>
            <w:r w:rsidRPr="00A43088">
              <w:rPr>
                <w:rFonts w:cs="Times New Roman"/>
                <w:b/>
                <w:bCs/>
                <w:szCs w:val="24"/>
              </w:rPr>
              <w:t>Block B</w:t>
            </w:r>
            <w:r>
              <w:rPr>
                <w:rFonts w:cs="Times New Roman"/>
                <w:b/>
                <w:bCs/>
                <w:szCs w:val="24"/>
              </w:rPr>
              <w:t>: diffusion MRI data mapping with AI (ML/DL) agnostic to q-space Geometry</w:t>
            </w:r>
          </w:p>
        </w:tc>
      </w:tr>
      <w:tr w:rsidR="00AF4F73" w:rsidRPr="0001654E" w14:paraId="2451B4EB" w14:textId="77777777" w:rsidTr="004022FB">
        <w:tc>
          <w:tcPr>
            <w:tcW w:w="4072" w:type="dxa"/>
            <w:gridSpan w:val="2"/>
          </w:tcPr>
          <w:p w14:paraId="78D226B4" w14:textId="77777777" w:rsidR="00AF4F73" w:rsidRPr="00F67650" w:rsidRDefault="00AF4F73" w:rsidP="004022FB">
            <w:pPr>
              <w:rPr>
                <w:rFonts w:cs="Times New Roman"/>
                <w:b/>
                <w:bCs/>
                <w:szCs w:val="24"/>
              </w:rPr>
            </w:pPr>
            <w:r w:rsidRPr="00F67650">
              <w:rPr>
                <w:rFonts w:cs="Times New Roman"/>
                <w:b/>
                <w:bCs/>
                <w:szCs w:val="24"/>
              </w:rPr>
              <w:t>AI Models</w:t>
            </w:r>
          </w:p>
        </w:tc>
        <w:tc>
          <w:tcPr>
            <w:tcW w:w="1233" w:type="dxa"/>
          </w:tcPr>
          <w:p w14:paraId="3123BDDA" w14:textId="77777777" w:rsidR="00AF4F73" w:rsidRPr="0001654E" w:rsidRDefault="00AF4F73" w:rsidP="004022FB">
            <w:pPr>
              <w:rPr>
                <w:rFonts w:cs="Times New Roman"/>
                <w:b/>
                <w:bCs/>
                <w:szCs w:val="24"/>
              </w:rPr>
            </w:pPr>
            <w:r w:rsidRPr="0001654E">
              <w:rPr>
                <w:rFonts w:cs="Times New Roman"/>
                <w:b/>
                <w:bCs/>
                <w:szCs w:val="24"/>
              </w:rPr>
              <w:t>General architecture</w:t>
            </w:r>
          </w:p>
        </w:tc>
        <w:tc>
          <w:tcPr>
            <w:tcW w:w="1980" w:type="dxa"/>
          </w:tcPr>
          <w:p w14:paraId="433734C7" w14:textId="77777777" w:rsidR="00AF4F73" w:rsidRPr="0001654E" w:rsidRDefault="00AF4F73" w:rsidP="004022FB">
            <w:pPr>
              <w:rPr>
                <w:rFonts w:cs="Times New Roman"/>
                <w:b/>
                <w:bCs/>
                <w:szCs w:val="24"/>
              </w:rPr>
            </w:pPr>
            <w:r w:rsidRPr="0001654E">
              <w:rPr>
                <w:rFonts w:cs="Times New Roman"/>
                <w:b/>
                <w:bCs/>
                <w:szCs w:val="24"/>
              </w:rPr>
              <w:t xml:space="preserve">Dataset </w:t>
            </w:r>
            <w:r w:rsidRPr="0001654E">
              <w:rPr>
                <w:rFonts w:cs="Times New Roman"/>
                <w:b/>
                <w:bCs/>
                <w:szCs w:val="24"/>
              </w:rPr>
              <w:br/>
              <w:t>Total# (Train#</w:t>
            </w:r>
            <w:r>
              <w:rPr>
                <w:rFonts w:cs="Times New Roman"/>
                <w:b/>
                <w:bCs/>
                <w:szCs w:val="24"/>
              </w:rPr>
              <w:t>:</w:t>
            </w:r>
            <w:r w:rsidRPr="0001654E">
              <w:rPr>
                <w:rFonts w:cs="Times New Roman"/>
                <w:b/>
                <w:bCs/>
                <w:szCs w:val="24"/>
              </w:rPr>
              <w:t>Test#</w:t>
            </w:r>
            <w:r>
              <w:rPr>
                <w:rFonts w:cs="Times New Roman"/>
                <w:b/>
                <w:bCs/>
                <w:szCs w:val="24"/>
              </w:rPr>
              <w:t>:</w:t>
            </w:r>
            <w:r w:rsidRPr="0001654E">
              <w:rPr>
                <w:rFonts w:cs="Times New Roman"/>
                <w:b/>
                <w:bCs/>
                <w:szCs w:val="24"/>
              </w:rPr>
              <w:br/>
              <w:t>Validation#)</w:t>
            </w:r>
          </w:p>
        </w:tc>
        <w:tc>
          <w:tcPr>
            <w:tcW w:w="990" w:type="dxa"/>
          </w:tcPr>
          <w:p w14:paraId="37F0954E" w14:textId="77777777" w:rsidR="00AF4F73" w:rsidRPr="0001654E" w:rsidRDefault="00AF4F73" w:rsidP="004022FB">
            <w:pPr>
              <w:rPr>
                <w:rFonts w:cs="Times New Roman"/>
                <w:b/>
                <w:bCs/>
                <w:szCs w:val="24"/>
              </w:rPr>
            </w:pPr>
            <w:r w:rsidRPr="0001654E">
              <w:rPr>
                <w:rFonts w:cs="Times New Roman"/>
                <w:b/>
                <w:bCs/>
                <w:szCs w:val="24"/>
              </w:rPr>
              <w:t>Loss/</w:t>
            </w:r>
            <w:r w:rsidRPr="0001654E">
              <w:rPr>
                <w:rFonts w:cs="Times New Roman"/>
                <w:b/>
                <w:bCs/>
                <w:szCs w:val="24"/>
              </w:rPr>
              <w:br/>
              <w:t>Optimizer</w:t>
            </w:r>
          </w:p>
        </w:tc>
        <w:tc>
          <w:tcPr>
            <w:tcW w:w="1530" w:type="dxa"/>
          </w:tcPr>
          <w:p w14:paraId="239C911A" w14:textId="77777777" w:rsidR="00AF4F73" w:rsidRPr="0001654E" w:rsidRDefault="00AF4F73" w:rsidP="004022FB">
            <w:pPr>
              <w:rPr>
                <w:rFonts w:cs="Times New Roman"/>
                <w:b/>
                <w:bCs/>
                <w:szCs w:val="24"/>
              </w:rPr>
            </w:pPr>
            <w:r w:rsidRPr="0001654E">
              <w:rPr>
                <w:rFonts w:cs="Times New Roman"/>
                <w:b/>
                <w:bCs/>
                <w:szCs w:val="24"/>
              </w:rPr>
              <w:t>Total gradient directions (b-vectors)</w:t>
            </w:r>
          </w:p>
        </w:tc>
        <w:tc>
          <w:tcPr>
            <w:tcW w:w="990" w:type="dxa"/>
          </w:tcPr>
          <w:p w14:paraId="48775C06" w14:textId="77777777" w:rsidR="00AF4F73" w:rsidRPr="0001654E" w:rsidRDefault="00AF4F73" w:rsidP="004022FB">
            <w:pPr>
              <w:rPr>
                <w:rFonts w:cs="Times New Roman"/>
                <w:b/>
                <w:bCs/>
                <w:szCs w:val="24"/>
              </w:rPr>
            </w:pPr>
            <w:r w:rsidRPr="0001654E">
              <w:rPr>
                <w:rFonts w:cs="Times New Roman"/>
                <w:b/>
                <w:bCs/>
                <w:szCs w:val="24"/>
              </w:rPr>
              <w:t>b-value</w:t>
            </w:r>
            <w:r w:rsidRPr="0001654E">
              <w:rPr>
                <w:rFonts w:cs="Times New Roman"/>
                <w:b/>
                <w:bCs/>
                <w:szCs w:val="24"/>
              </w:rPr>
              <w:br/>
            </w:r>
            <w:r w:rsidRPr="0001654E">
              <w:rPr>
                <w:b/>
                <w:bCs/>
                <w:color w:val="000000"/>
                <w:shd w:val="clear" w:color="auto" w:fill="FFFFFF"/>
              </w:rPr>
              <w:t>(s/mm</w:t>
            </w:r>
            <w:r w:rsidRPr="0001654E">
              <w:rPr>
                <w:b/>
                <w:bCs/>
                <w:color w:val="000000"/>
                <w:shd w:val="clear" w:color="auto" w:fill="FFFFFF"/>
                <w:vertAlign w:val="superscript"/>
              </w:rPr>
              <w:t>2</w:t>
            </w:r>
            <w:r w:rsidRPr="0001654E">
              <w:rPr>
                <w:b/>
                <w:bCs/>
                <w:color w:val="000000"/>
                <w:shd w:val="clear" w:color="auto" w:fill="FFFFFF"/>
              </w:rPr>
              <w:t>)</w:t>
            </w:r>
          </w:p>
        </w:tc>
        <w:tc>
          <w:tcPr>
            <w:tcW w:w="1260" w:type="dxa"/>
          </w:tcPr>
          <w:p w14:paraId="26123A42" w14:textId="77777777" w:rsidR="00AF4F73" w:rsidRPr="0001654E" w:rsidRDefault="00AF4F73" w:rsidP="004022FB">
            <w:pPr>
              <w:rPr>
                <w:rFonts w:cs="Times New Roman"/>
                <w:b/>
                <w:bCs/>
                <w:szCs w:val="24"/>
              </w:rPr>
            </w:pPr>
            <w:r w:rsidRPr="0001654E">
              <w:rPr>
                <w:rFonts w:cs="Times New Roman"/>
                <w:b/>
                <w:bCs/>
                <w:szCs w:val="24"/>
              </w:rPr>
              <w:t>Task</w:t>
            </w:r>
          </w:p>
        </w:tc>
      </w:tr>
      <w:tr w:rsidR="00AF4F73" w14:paraId="0B5F561B" w14:textId="77777777" w:rsidTr="004022FB">
        <w:tc>
          <w:tcPr>
            <w:tcW w:w="2509" w:type="dxa"/>
          </w:tcPr>
          <w:p w14:paraId="6D966506"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{"citationID":"3cNgT1yu","properties":{"formattedCitation":"(Zheng, Zheng, {\\i{}et al.}, 2022)","plainCitation":"(Zheng, Zheng, et al., 2022)","noteIndex":0},"citationItems":[{"id":237,"uris":["http://zotero.org/users/10468168/items/GC28WKZT"],"itemData":{"id":237,"type":"paper-conference","abstract":"Diffusion MRI (dMRI) is a powerful tool for probing tissue microstructural properties. However, advanced dMRI models are commonly nonlinear and complex, which requires densely sampled q-space and is prone to estimation errors. This problem can be resolved using deep learning techniques, especially optimization-based networks. In previous optimization-based methods, the number of iterative blocks was selected empirically. Furthermore, previous network structures were based on the iterative shrinkage-thresholding algorithm (ISTA), which could result in instability during sparse reconstruction. In this work, we proposed an adaptive network with extragradient for diffusion MRI-based microstructure estimation (AEME) by introducing an additional projection of the extragradient, such that the convergence of the network can be guaranteed. Meanwhile, with the adaptive iterative selection module, the sparse representation process can be modeled flexibly according to specific dMRI models. The network was evaluated on the neurite orientation dispersion and density imaging (NODDI) model on a public 3T and a private 7T dataset. AEME showed superior improved accuracy and generalizability compared to other state-of-the-art microstructural estimation algorithms.","collection-title":"Lecture Notes in Computer Science","container-title":"Medical Image Computing and Computer Assisted Intervention – MICCAI 2022","DOI":"10.1007/978-3-031-16431-6_15","event-place":"Cham","ISBN":"978-3-031-16431-6","language":"en","page":"153-162","publisher":"Springer Nature Switzerland","publisher-place":"Cham","source":"Springer Link","title":"An Adaptive Network with Extragradient for Diffusion MRI-Based Microstructure Estimation","author":[{"family":"Zheng","given":"Tianshu"},{"family":"Zheng","given":"Weihao"},{"family":"Sun","given":"Yi"},{"family":"Zhang","given":"Yi"},{"family":"Ye","given":"Chuyang"},{"family":"Wu","given":"Dan"}],"editor":[{"family":"Wang","given":"Linwei"},{"family":"Dou","given":"Qi"},{"family":"Fletcher","given":"P. Thomas"},{"family":"Speidel","given":"Stefanie"},{"family":"Li","given":"Shuo"}],"issued":{"date-parts":[["2022"]]}}}],"schema":"https://github.com/citation-style-language/schema/raw/master/csl-citation.json"} </w:instrText>
            </w:r>
            <w:r>
              <w:rPr>
                <w:rFonts w:cs="Times New Roman"/>
                <w:szCs w:val="24"/>
              </w:rPr>
              <w:fldChar w:fldCharType="separate"/>
            </w:r>
            <w:r w:rsidRPr="006651F9">
              <w:rPr>
                <w:rFonts w:cs="Times New Roman"/>
                <w:szCs w:val="24"/>
              </w:rPr>
              <w:t xml:space="preserve">(Zheng, Zheng, </w:t>
            </w:r>
            <w:r w:rsidRPr="006651F9">
              <w:rPr>
                <w:rFonts w:cs="Times New Roman"/>
                <w:i/>
                <w:iCs/>
                <w:szCs w:val="24"/>
              </w:rPr>
              <w:t>et al.</w:t>
            </w:r>
            <w:r w:rsidRPr="006651F9">
              <w:rPr>
                <w:rFonts w:cs="Times New Roman"/>
                <w:szCs w:val="24"/>
              </w:rPr>
              <w:t>, 2022)</w:t>
            </w:r>
            <w:r>
              <w:rPr>
                <w:rFonts w:cs="Times New Roman"/>
                <w:szCs w:val="24"/>
              </w:rPr>
              <w:fldChar w:fldCharType="end"/>
            </w:r>
          </w:p>
        </w:tc>
        <w:tc>
          <w:tcPr>
            <w:tcW w:w="1563" w:type="dxa"/>
          </w:tcPr>
          <w:p w14:paraId="3DAE8639" w14:textId="77777777" w:rsidR="00AF4F73" w:rsidRDefault="00AF4F73" w:rsidP="004022FB">
            <w:pPr>
              <w:rPr>
                <w:rFonts w:cs="Times New Roman"/>
                <w:szCs w:val="24"/>
              </w:rPr>
            </w:pPr>
            <w:r>
              <w:rPr>
                <w:rFonts w:cs="Times New Roman"/>
                <w:szCs w:val="24"/>
              </w:rPr>
              <w:t>AEME</w:t>
            </w:r>
          </w:p>
        </w:tc>
        <w:tc>
          <w:tcPr>
            <w:tcW w:w="1233" w:type="dxa"/>
          </w:tcPr>
          <w:p w14:paraId="6B601A09" w14:textId="77777777" w:rsidR="00AF4F73" w:rsidRDefault="00AF4F73" w:rsidP="004022FB">
            <w:pPr>
              <w:rPr>
                <w:rFonts w:cs="Times New Roman"/>
                <w:szCs w:val="24"/>
              </w:rPr>
            </w:pPr>
            <w:r>
              <w:rPr>
                <w:rFonts w:cs="Times New Roman"/>
                <w:szCs w:val="24"/>
              </w:rPr>
              <w:t>LSTM</w:t>
            </w:r>
          </w:p>
        </w:tc>
        <w:tc>
          <w:tcPr>
            <w:tcW w:w="1980" w:type="dxa"/>
          </w:tcPr>
          <w:p w14:paraId="60D3C999" w14:textId="77777777" w:rsidR="00AF4F73" w:rsidRDefault="00AF4F73" w:rsidP="004022FB">
            <w:pPr>
              <w:rPr>
                <w:rFonts w:cs="Times New Roman"/>
                <w:szCs w:val="24"/>
              </w:rPr>
            </w:pPr>
            <w:r w:rsidRPr="00970DA8">
              <w:rPr>
                <w:rFonts w:cs="Times New Roman"/>
                <w:szCs w:val="24"/>
              </w:rPr>
              <w:t xml:space="preserve">HCP Young Adult </w:t>
            </w:r>
            <w:r>
              <w:rPr>
                <w:rFonts w:cs="Times New Roman"/>
                <w:szCs w:val="24"/>
              </w:rPr>
              <w:br/>
            </w:r>
            <w:r w:rsidRPr="00990A0D">
              <w:rPr>
                <w:rFonts w:cs="Times New Roman"/>
                <w:b/>
                <w:bCs/>
                <w:szCs w:val="24"/>
              </w:rPr>
              <w:t>26</w:t>
            </w:r>
            <w:r>
              <w:rPr>
                <w:rFonts w:cs="Times New Roman"/>
                <w:szCs w:val="24"/>
              </w:rPr>
              <w:t xml:space="preserve"> (17:2:81);</w:t>
            </w:r>
            <w:r>
              <w:rPr>
                <w:rFonts w:cs="Times New Roman"/>
                <w:szCs w:val="24"/>
              </w:rPr>
              <w:br/>
              <w:t xml:space="preserve">HCP </w:t>
            </w:r>
            <w:r w:rsidRPr="00990A0D">
              <w:rPr>
                <w:rFonts w:cs="Times New Roman"/>
                <w:b/>
                <w:bCs/>
                <w:szCs w:val="24"/>
              </w:rPr>
              <w:t>10</w:t>
            </w:r>
            <w:r>
              <w:rPr>
                <w:rFonts w:cs="Times New Roman"/>
                <w:b/>
                <w:bCs/>
                <w:szCs w:val="24"/>
              </w:rPr>
              <w:t xml:space="preserve"> </w:t>
            </w:r>
            <w:r w:rsidRPr="00990A0D">
              <w:rPr>
                <w:rFonts w:cs="Times New Roman"/>
                <w:szCs w:val="24"/>
              </w:rPr>
              <w:t>(</w:t>
            </w:r>
            <w:r>
              <w:rPr>
                <w:rFonts w:cs="Times New Roman"/>
                <w:szCs w:val="24"/>
              </w:rPr>
              <w:t>27:3:70</w:t>
            </w:r>
            <w:r w:rsidRPr="00990A0D">
              <w:rPr>
                <w:rFonts w:cs="Times New Roman"/>
                <w:szCs w:val="24"/>
              </w:rPr>
              <w:t>)</w:t>
            </w:r>
          </w:p>
        </w:tc>
        <w:tc>
          <w:tcPr>
            <w:tcW w:w="990" w:type="dxa"/>
          </w:tcPr>
          <w:p w14:paraId="37E9D603"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20C40C5B" w14:textId="77777777" w:rsidR="00AF4F73" w:rsidRDefault="00AF4F73" w:rsidP="004022FB">
            <w:pPr>
              <w:rPr>
                <w:rFonts w:cs="Times New Roman"/>
                <w:szCs w:val="24"/>
              </w:rPr>
            </w:pPr>
            <w:r>
              <w:rPr>
                <w:rFonts w:cs="Times New Roman"/>
                <w:szCs w:val="24"/>
              </w:rPr>
              <w:t>60, 36, 24</w:t>
            </w:r>
          </w:p>
        </w:tc>
        <w:tc>
          <w:tcPr>
            <w:tcW w:w="990" w:type="dxa"/>
          </w:tcPr>
          <w:p w14:paraId="1C1ABBAE" w14:textId="77777777" w:rsidR="00AF4F73" w:rsidRDefault="00AF4F73" w:rsidP="004022FB">
            <w:pPr>
              <w:rPr>
                <w:rFonts w:cs="Times New Roman"/>
                <w:szCs w:val="24"/>
              </w:rPr>
            </w:pPr>
            <w:r>
              <w:rPr>
                <w:rFonts w:cs="Times New Roman"/>
                <w:szCs w:val="24"/>
              </w:rPr>
              <w:t>1000, 2000</w:t>
            </w:r>
          </w:p>
        </w:tc>
        <w:tc>
          <w:tcPr>
            <w:tcW w:w="1260" w:type="dxa"/>
          </w:tcPr>
          <w:p w14:paraId="489EB3AA" w14:textId="77777777" w:rsidR="00AF4F73" w:rsidRDefault="00AF4F73" w:rsidP="004022FB">
            <w:pPr>
              <w:rPr>
                <w:rFonts w:cs="Times New Roman"/>
                <w:szCs w:val="24"/>
              </w:rPr>
            </w:pPr>
            <w:r>
              <w:rPr>
                <w:rFonts w:cs="Times New Roman"/>
                <w:szCs w:val="24"/>
              </w:rPr>
              <w:t>NODDI</w:t>
            </w:r>
          </w:p>
        </w:tc>
      </w:tr>
      <w:tr w:rsidR="00AF4F73" w14:paraId="5A477CEF" w14:textId="77777777" w:rsidTr="004022FB">
        <w:trPr>
          <w:trHeight w:val="1682"/>
        </w:trPr>
        <w:tc>
          <w:tcPr>
            <w:tcW w:w="2509" w:type="dxa"/>
          </w:tcPr>
          <w:p w14:paraId="6376F903"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{"citationID":"b1mwSg7T","properties":{"formattedCitation":"(Zheng, Sun, {\\i{}et al.}, 2022)","plainCitation":"(Zheng, Sun, et al., 2022)","noteIndex":0},"citationItems":[{"id":241,"uris":["http://zotero.org/users/10468168/items/SGR7EAWT"],"itemData":{"id":241,"type":"article","abstract":"Diffusion magnetic resonance imaging (dMRI) is an important tool in characterizing tissue microstructure based on biophysical models, which are complex and highly non-linear. Resolving microstructures with optimization techniques is prone to estimation errors and requires dense sampling in the q-space. Deep learning based approaches have been proposed to overcome these limitations. Motivated by the superior performance of the Transformer, in this work, we present a learning-based framework based on Transformer, namely, a Microstructure Estimation Transformer with Sparse Coding (METSC) for dMRI-based microstructure estimation with downsampled q-space data. To take advantage of the Transformer while addressing its limitation in large training data requirements, we explicitly introduce an inductive bias - model bias into the Transformer using a sparse coding technique to facilitate the training process. Thus, the METSC is composed with three stages, an embedding stage, a sparse representation stage, and a mapping stage. The embedding stage is a Transformer-based structure that encodes the signal to ensure the voxel is represented effectively. In the sparse representation stage, a dictionary is constructed by solving a sparse reconstruction problem that unfolds the Iterative Hard Thresholding (IHT) process. The mapping stage is essentially a decoder that computes the microstructural parameters from the output of the second stage, based on the weighted sum of normalized dictionary coefficients where the weights are also learned. We tested our framework on two dMRI models with downsampled q-space data, including the intravoxel incoherent motion (IVIM) model and the neurite orientation dispersion and density imaging (NODDI) model. The proposed method achieved up to 11.25 folds of acceleration in scan time and outperformed the other state-of-the-art learning-based methods.","note":"arXiv:2205.06450 [cs, eess]","number":"arXiv:2205.06450","publisher":"arXiv","source":"arXiv.org","title":"A microstructure estimation Transformer inspired by sparse representation for diffusion MRI","URL":"http://arxiv.org/abs/2205.06450","author":[{"family":"Zheng","given":"Tianshu"},{"family":"Sun","given":"Cong"},{"family":"Zheng","given":"Weihao"},{"family":"Shi","given":"Wen"},{"family":"Li","given":"Haotian"},{"family":"Sun","given":"Yi"},{"family":"Zhang","given":"Yi"},{"family":"Wang","given":"Guangbin"},{"family":"Ye","given":"Chuyang"},{"family":"Wu","given":"Dan"}],"accessed":{"date-parts":[["2023",1,2]]},"issued":{"date-parts":[["2022",5,13]]}}}],"schema":"https://github.com/citation-style-language/schema/raw/master/csl-citation.json"} </w:instrText>
            </w:r>
            <w:r>
              <w:rPr>
                <w:rFonts w:cs="Times New Roman"/>
                <w:szCs w:val="24"/>
              </w:rPr>
              <w:fldChar w:fldCharType="separate"/>
            </w:r>
            <w:r w:rsidRPr="006651F9">
              <w:rPr>
                <w:rFonts w:cs="Times New Roman"/>
                <w:szCs w:val="24"/>
              </w:rPr>
              <w:t xml:space="preserve">(Zheng, Sun, </w:t>
            </w:r>
            <w:r w:rsidRPr="006651F9">
              <w:rPr>
                <w:rFonts w:cs="Times New Roman"/>
                <w:i/>
                <w:iCs/>
                <w:szCs w:val="24"/>
              </w:rPr>
              <w:t>et al.</w:t>
            </w:r>
            <w:r w:rsidRPr="006651F9">
              <w:rPr>
                <w:rFonts w:cs="Times New Roman"/>
                <w:szCs w:val="24"/>
              </w:rPr>
              <w:t>, 2022)</w:t>
            </w:r>
            <w:r>
              <w:rPr>
                <w:rFonts w:cs="Times New Roman"/>
                <w:szCs w:val="24"/>
              </w:rPr>
              <w:fldChar w:fldCharType="end"/>
            </w:r>
          </w:p>
        </w:tc>
        <w:tc>
          <w:tcPr>
            <w:tcW w:w="1563" w:type="dxa"/>
          </w:tcPr>
          <w:p w14:paraId="663BD290" w14:textId="77777777" w:rsidR="00AF4F73" w:rsidRDefault="00AF4F73" w:rsidP="004022FB">
            <w:pPr>
              <w:rPr>
                <w:rFonts w:cs="Times New Roman"/>
                <w:szCs w:val="24"/>
              </w:rPr>
            </w:pPr>
            <w:r>
              <w:rPr>
                <w:rFonts w:cs="Times New Roman"/>
                <w:szCs w:val="24"/>
              </w:rPr>
              <w:t>METSC</w:t>
            </w:r>
            <w:r>
              <w:rPr>
                <w:rFonts w:cs="Times New Roman"/>
                <w:szCs w:val="24"/>
              </w:rPr>
              <w:br/>
              <w:t>(Adapted from ViT)</w:t>
            </w:r>
          </w:p>
        </w:tc>
        <w:tc>
          <w:tcPr>
            <w:tcW w:w="1233" w:type="dxa"/>
          </w:tcPr>
          <w:p w14:paraId="2009BC6D" w14:textId="77777777" w:rsidR="00AF4F73" w:rsidRDefault="00AF4F73" w:rsidP="004022FB">
            <w:pPr>
              <w:rPr>
                <w:rFonts w:cs="Times New Roman"/>
                <w:szCs w:val="24"/>
              </w:rPr>
            </w:pPr>
            <w:r>
              <w:rPr>
                <w:rFonts w:cs="Times New Roman"/>
                <w:szCs w:val="24"/>
              </w:rPr>
              <w:t>Transformer</w:t>
            </w:r>
            <w:r>
              <w:rPr>
                <w:rFonts w:cs="Times New Roman"/>
                <w:szCs w:val="24"/>
              </w:rPr>
              <w:br/>
              <w:t>(Encoder- Decoder)</w:t>
            </w:r>
          </w:p>
        </w:tc>
        <w:tc>
          <w:tcPr>
            <w:tcW w:w="1980" w:type="dxa"/>
          </w:tcPr>
          <w:p w14:paraId="308E5A78" w14:textId="77777777" w:rsidR="00AF4F73" w:rsidRDefault="00AF4F73" w:rsidP="004022FB">
            <w:pPr>
              <w:rPr>
                <w:rFonts w:cs="Times New Roman"/>
                <w:szCs w:val="24"/>
              </w:rPr>
            </w:pPr>
            <w:r>
              <w:rPr>
                <w:rFonts w:cs="Times New Roman"/>
                <w:szCs w:val="24"/>
              </w:rPr>
              <w:t xml:space="preserve">HCP </w:t>
            </w:r>
            <w:r w:rsidRPr="00990A0D">
              <w:rPr>
                <w:rFonts w:cs="Times New Roman"/>
                <w:b/>
                <w:bCs/>
                <w:szCs w:val="24"/>
              </w:rPr>
              <w:t>26</w:t>
            </w:r>
            <w:r>
              <w:rPr>
                <w:rFonts w:cs="Times New Roman"/>
                <w:szCs w:val="24"/>
              </w:rPr>
              <w:t xml:space="preserve"> (17:2:81);</w:t>
            </w:r>
            <w:r>
              <w:rPr>
                <w:rFonts w:cs="Times New Roman"/>
                <w:szCs w:val="24"/>
              </w:rPr>
              <w:br/>
              <w:t xml:space="preserve">Private IVIM </w:t>
            </w:r>
            <w:r>
              <w:rPr>
                <w:rFonts w:cs="Times New Roman"/>
                <w:b/>
                <w:bCs/>
                <w:szCs w:val="24"/>
              </w:rPr>
              <w:t>24</w:t>
            </w:r>
            <w:r>
              <w:rPr>
                <w:rFonts w:cs="Times New Roman"/>
                <w:szCs w:val="24"/>
              </w:rPr>
              <w:t xml:space="preserve"> (56:6:38)</w:t>
            </w:r>
            <w:r>
              <w:rPr>
                <w:rFonts w:cs="Times New Roman"/>
                <w:szCs w:val="24"/>
              </w:rPr>
              <w:br/>
            </w:r>
          </w:p>
        </w:tc>
        <w:tc>
          <w:tcPr>
            <w:tcW w:w="990" w:type="dxa"/>
          </w:tcPr>
          <w:p w14:paraId="60318243"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665F27EB" w14:textId="77777777" w:rsidR="00AF4F73" w:rsidRDefault="00AF4F73" w:rsidP="004022FB">
            <w:pPr>
              <w:rPr>
                <w:rFonts w:cs="Times New Roman"/>
                <w:szCs w:val="24"/>
              </w:rPr>
            </w:pPr>
            <w:r>
              <w:rPr>
                <w:rFonts w:cs="Times New Roman"/>
                <w:szCs w:val="24"/>
              </w:rPr>
              <w:t>60, 36, 24</w:t>
            </w:r>
          </w:p>
        </w:tc>
        <w:tc>
          <w:tcPr>
            <w:tcW w:w="990" w:type="dxa"/>
          </w:tcPr>
          <w:p w14:paraId="6B8B4B91" w14:textId="77777777" w:rsidR="00AF4F73" w:rsidRDefault="00AF4F73" w:rsidP="004022FB">
            <w:pPr>
              <w:rPr>
                <w:rFonts w:cs="Times New Roman"/>
                <w:szCs w:val="24"/>
              </w:rPr>
            </w:pPr>
            <w:r>
              <w:rPr>
                <w:rFonts w:cs="Times New Roman"/>
                <w:szCs w:val="24"/>
              </w:rPr>
              <w:softHyphen/>
            </w:r>
            <w:r>
              <w:rPr>
                <w:rFonts w:cs="Times New Roman"/>
                <w:szCs w:val="24"/>
              </w:rPr>
              <w:softHyphen/>
              <w:t>1000, 2000</w:t>
            </w:r>
          </w:p>
        </w:tc>
        <w:tc>
          <w:tcPr>
            <w:tcW w:w="1260" w:type="dxa"/>
          </w:tcPr>
          <w:p w14:paraId="59DEFAC7" w14:textId="77777777" w:rsidR="00AF4F73" w:rsidRDefault="00AF4F73" w:rsidP="004022FB">
            <w:pPr>
              <w:rPr>
                <w:rFonts w:cs="Times New Roman"/>
                <w:szCs w:val="24"/>
              </w:rPr>
            </w:pPr>
            <w:r>
              <w:rPr>
                <w:rFonts w:cs="Times New Roman"/>
                <w:szCs w:val="24"/>
              </w:rPr>
              <w:t>NODDI</w:t>
            </w:r>
          </w:p>
        </w:tc>
      </w:tr>
      <w:tr w:rsidR="00AF4F73" w14:paraId="0F245F2D" w14:textId="77777777" w:rsidTr="004022FB">
        <w:tc>
          <w:tcPr>
            <w:tcW w:w="2509" w:type="dxa"/>
          </w:tcPr>
          <w:p w14:paraId="0390B219"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{"citationID":"HQ8TubgF","properties":{"formattedCitation":"(Tian {\\i{}et al.}, 2022)","plainCitation":"(Tian et al., 2022)","noteIndex":0},"citationItems":[{"id":231,"uris":["http://zotero.org/users/10468168/items/9HVZBR4R"],"itemData":{"id":231,"type":"article-journal","abstract":"Diffusion tensor magnetic resonance imaging (DTI) is a widely adopted neuroimaging method for the in vivo mapping of brain tissue microstructure and white matter tracts. Nonetheless, the noise in the diffusion-weighted images (DWIs) decreases the accuracy and precision of DTI derived microstructural parameters and leads to prolonged acquisition time for achieving improved signal-to-noise ratio (SNR). Deep learning-based image denoising using convolutional neural networks (CNNs) has superior performance but often requires additional high-SNR data for supervising the training of CNNs, which reduces the feasibility of supervised learning-based denoising in practice. In this work, we develop a self-supervised deep learning-based method entitled “SDnDTI” for denoising DTI data, which does not require additional high-SNR data for training. Specifically, SDnDTI divides multi-directional DTI data into many subsets of six DWI volumes and transforms DWIs from each subset to along the same diffusion-encoding directions through the diffusion tensor model, generating multiple repetitions of DWIs with identical image contrasts but different noise observations. SDnDTI removes noise by first denoising each repetition of DWIs using a deep 3-dimensional CNN with the average of all repetitions with higher SNR as the training target, following the same approach as normal supervised learning based denoising methods, and then averaging CNN-denoised images for achieving higher SNR. The denoising efficacy of SDnDTI is demonstrated in terms of the similarity of output images and resultant DTI metrics compared to the ground truth generated using substantially more DWI volumes on two datasets with different spatial resolutions, b-values and numbers of input DWI volumes provided by the Human Connectome Project (HCP) and the Lifespan HCP in Aging. The SDnDTI results preserve image sharpness and textural details and substantially improve upon those from the raw data. The results of SDnDTI are comparable to those from supervised learning-based denoising and outperform those from state-of-the-art conventional denoising algorithms including BM4D, AONLM and MPPCA. By leveraging domain knowledge of diffusion MRI physics, SDnDTI makes it easier to use CNN-based denoising methods in practice and has the potential to benefit a wider range of research and clinical applications that require accelerated DTI acquisition and high-quality DTI data for mapping of tissue microstructure, fiber tracts and structural connectivity in the living human brain.","container-title":"NeuroImage","DOI":"10.1016/j.neuroimage.2022.119033","ISSN":"1053-8119","journalAbbreviation":"NeuroImage","language":"en","page":"119033","source":"ScienceDirect","title":"SDnDTI: Self-supervised deep learning-based denoising for diffusion tensor MRI","title-short":"SDnDTI","volume":"253","author":[{"family":"Tian","given":"Qiyuan"},{"family":"Li","given":"Ziyu"},{"family":"Fan","given":"Qiuyun"},{"family":"Polimeni","given":"Jonathan R."},{"family":"Bilgic","given":"Berkin"},{"family":"Salat","given":"David H."},{"family":"Huang","given":"Susie Y."}],"issued":{"date-parts":[["2022",6,1]]}}}],"schema":"https://github.com/citation-style-language/schema/raw/master/csl-citation.json"} </w:instrText>
            </w:r>
            <w:r>
              <w:rPr>
                <w:rFonts w:cs="Times New Roman"/>
                <w:szCs w:val="24"/>
              </w:rPr>
              <w:fldChar w:fldCharType="separate"/>
            </w:r>
            <w:r w:rsidRPr="006651F9">
              <w:rPr>
                <w:rFonts w:cs="Times New Roman"/>
                <w:szCs w:val="24"/>
              </w:rPr>
              <w:t xml:space="preserve">(Tian </w:t>
            </w:r>
            <w:r w:rsidRPr="006651F9">
              <w:rPr>
                <w:rFonts w:cs="Times New Roman"/>
                <w:i/>
                <w:iCs/>
                <w:szCs w:val="24"/>
              </w:rPr>
              <w:t>et al.</w:t>
            </w:r>
            <w:r w:rsidRPr="006651F9">
              <w:rPr>
                <w:rFonts w:cs="Times New Roman"/>
                <w:szCs w:val="24"/>
              </w:rPr>
              <w:t>, 2022)</w:t>
            </w:r>
            <w:r>
              <w:rPr>
                <w:rFonts w:cs="Times New Roman"/>
                <w:szCs w:val="24"/>
              </w:rPr>
              <w:fldChar w:fldCharType="end"/>
            </w:r>
          </w:p>
        </w:tc>
        <w:tc>
          <w:tcPr>
            <w:tcW w:w="1563" w:type="dxa"/>
          </w:tcPr>
          <w:p w14:paraId="610D1151" w14:textId="77777777" w:rsidR="00AF4F73" w:rsidRDefault="00AF4F73" w:rsidP="004022FB">
            <w:pPr>
              <w:rPr>
                <w:rFonts w:cs="Times New Roman"/>
                <w:szCs w:val="24"/>
              </w:rPr>
            </w:pPr>
            <w:r>
              <w:rPr>
                <w:rFonts w:cs="Times New Roman"/>
                <w:szCs w:val="24"/>
              </w:rPr>
              <w:t>SDnDTI</w:t>
            </w:r>
          </w:p>
        </w:tc>
        <w:tc>
          <w:tcPr>
            <w:tcW w:w="1233" w:type="dxa"/>
          </w:tcPr>
          <w:p w14:paraId="4D5E3F05" w14:textId="77777777" w:rsidR="00AF4F73" w:rsidRDefault="00AF4F73" w:rsidP="004022FB">
            <w:pPr>
              <w:rPr>
                <w:rFonts w:cs="Times New Roman"/>
                <w:szCs w:val="24"/>
              </w:rPr>
            </w:pPr>
            <w:r>
              <w:rPr>
                <w:rFonts w:cs="Times New Roman"/>
                <w:szCs w:val="24"/>
              </w:rPr>
              <w:t>Modified U-net</w:t>
            </w:r>
          </w:p>
        </w:tc>
        <w:tc>
          <w:tcPr>
            <w:tcW w:w="1980" w:type="dxa"/>
          </w:tcPr>
          <w:p w14:paraId="33A4808E" w14:textId="77777777" w:rsidR="00AF4F73" w:rsidRDefault="00AF4F73" w:rsidP="004022FB">
            <w:pPr>
              <w:rPr>
                <w:rFonts w:cs="Times New Roman"/>
                <w:szCs w:val="24"/>
              </w:rPr>
            </w:pPr>
            <w:r>
              <w:rPr>
                <w:rFonts w:cs="Times New Roman"/>
                <w:szCs w:val="24"/>
              </w:rPr>
              <w:t xml:space="preserve">HCP </w:t>
            </w:r>
            <w:r w:rsidRPr="00851FB3">
              <w:rPr>
                <w:rFonts w:cs="Times New Roman"/>
                <w:b/>
                <w:bCs/>
                <w:szCs w:val="24"/>
              </w:rPr>
              <w:t>20</w:t>
            </w:r>
            <w:r>
              <w:rPr>
                <w:rFonts w:cs="Times New Roman"/>
                <w:szCs w:val="24"/>
              </w:rPr>
              <w:t xml:space="preserve">; HCP in Aging </w:t>
            </w:r>
            <w:r w:rsidRPr="00851FB3">
              <w:rPr>
                <w:rFonts w:cs="Times New Roman"/>
                <w:b/>
                <w:bCs/>
                <w:szCs w:val="24"/>
              </w:rPr>
              <w:t>20</w:t>
            </w:r>
          </w:p>
        </w:tc>
        <w:tc>
          <w:tcPr>
            <w:tcW w:w="990" w:type="dxa"/>
          </w:tcPr>
          <w:p w14:paraId="48E483FA" w14:textId="77777777" w:rsidR="00AF4F73" w:rsidRDefault="00AF4F73" w:rsidP="004022FB">
            <w:pPr>
              <w:rPr>
                <w:rFonts w:cs="Times New Roman"/>
                <w:szCs w:val="24"/>
              </w:rPr>
            </w:pPr>
            <w:r>
              <w:rPr>
                <w:rFonts w:cs="Times New Roman"/>
                <w:szCs w:val="24"/>
              </w:rPr>
              <w:t>MAE/</w:t>
            </w:r>
            <w:r>
              <w:rPr>
                <w:rFonts w:cs="Times New Roman"/>
                <w:szCs w:val="24"/>
              </w:rPr>
              <w:br/>
              <w:t>Adam</w:t>
            </w:r>
          </w:p>
        </w:tc>
        <w:tc>
          <w:tcPr>
            <w:tcW w:w="1530" w:type="dxa"/>
          </w:tcPr>
          <w:p w14:paraId="01A7F719" w14:textId="77777777" w:rsidR="00AF4F73" w:rsidRDefault="00AF4F73" w:rsidP="004022FB">
            <w:pPr>
              <w:rPr>
                <w:rFonts w:cs="Times New Roman"/>
                <w:szCs w:val="24"/>
              </w:rPr>
            </w:pPr>
            <w:r>
              <w:rPr>
                <w:rFonts w:ascii="Arial" w:hAnsi="Arial" w:cs="Arial"/>
                <w:color w:val="000000"/>
                <w:sz w:val="20"/>
                <w:szCs w:val="20"/>
              </w:rPr>
              <w:t>186, 93, 18, 12</w:t>
            </w:r>
          </w:p>
        </w:tc>
        <w:tc>
          <w:tcPr>
            <w:tcW w:w="990" w:type="dxa"/>
          </w:tcPr>
          <w:p w14:paraId="23BF356D" w14:textId="77777777" w:rsidR="00AF4F73" w:rsidRDefault="00AF4F73" w:rsidP="004022FB">
            <w:pPr>
              <w:rPr>
                <w:rFonts w:cs="Times New Roman"/>
                <w:szCs w:val="24"/>
              </w:rPr>
            </w:pPr>
            <w:r>
              <w:rPr>
                <w:rFonts w:cs="Times New Roman"/>
                <w:szCs w:val="24"/>
              </w:rPr>
              <w:t>1500, 1500</w:t>
            </w:r>
          </w:p>
        </w:tc>
        <w:tc>
          <w:tcPr>
            <w:tcW w:w="1260" w:type="dxa"/>
          </w:tcPr>
          <w:p w14:paraId="79716B0A" w14:textId="77777777" w:rsidR="00AF4F73" w:rsidRDefault="00AF4F73" w:rsidP="004022FB">
            <w:pPr>
              <w:rPr>
                <w:rFonts w:cs="Times New Roman"/>
                <w:szCs w:val="24"/>
              </w:rPr>
            </w:pPr>
            <w:r>
              <w:rPr>
                <w:rFonts w:cs="Times New Roman"/>
                <w:szCs w:val="24"/>
              </w:rPr>
              <w:t>dMRI denoising</w:t>
            </w:r>
          </w:p>
        </w:tc>
      </w:tr>
      <w:tr w:rsidR="00AF4F73" w14:paraId="4857C0B4" w14:textId="77777777" w:rsidTr="004022FB">
        <w:tc>
          <w:tcPr>
            <w:tcW w:w="2509" w:type="dxa"/>
          </w:tcPr>
          <w:p w14:paraId="0163F8E0"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{"citationID":"pVyuIzes","properties":{"formattedCitation":"(Karimi and Gholipour, 2022b)","plainCitation":"(Karimi and Gholipour, 2022b)","noteIndex":0},"citationItems":[{"id":244,"uris":["http://zotero.org/users/10468168/items/MLJ427BY"],"itemData":{"id":244,"type":"article-journal","abstract":"Diffusion tensor imaging (DTI) is a widely used method for studying brain white matter development and degeneration. However, standard DTI estimation methods depend on a large number of high-quality measurements. This would require long scan times and can be particularly difficult to achieve with certain patient populations such as neonates. Here, we propose a method that can accurately estimate the diffusion tensor from only six diffusion-weighted measurements. Our method achieves this by learning to exploit the relationships between the diffusion signals and tensors in neighboring voxels. Our model is based on transformer networks, which represent the state of the art in modeling the relationship between signals in a sequence. In particular, our model consists of two such networks. The first network estimates the diffusion tensor based on the diffusion signals in a neighborhood of voxels. The second network provides more accurate tensor estimations by learning the relationships between the diffusion signals as well as the tensors estimated by the first network in neighboring voxels. Our experiments with three datasets show that our proposed method achieves highly accurate estimations of the diffusion tensor and is significantly superior to three competing methods. Estimations produced by our method with six diffusion-weighted measurements are comparable with those of standard estimation methods with 30–88 diffusion-weighted measurements. Hence, our method promises shorter scan times and more reliable assessment of brain white matter, particularly in non-cooperative patients such as neonates and infants.","container-title":"Artificial Intelligence in Medicine","DOI":"10.1016/j.artmed.2022.102330","ISSN":"0933-3657","journalAbbreviation":"Artificial Intelligence in Medicine","language":"en","page":"102330","source":"ScienceDirect","title":"Diffusion tensor estimation with transformer neural networks","volume":"130","author":[{"family":"Karimi","given":"Davood"},{"family":"Gholipour","given":"Ali"}],"issued":{"date-parts":[["2022",8,1]]}}}],"schema":"https://github.com/citation-style-language/schema/raw/master/csl-citation.json"} </w:instrText>
            </w:r>
            <w:r>
              <w:rPr>
                <w:rFonts w:cs="Times New Roman"/>
                <w:szCs w:val="24"/>
              </w:rPr>
              <w:fldChar w:fldCharType="separate"/>
            </w:r>
            <w:r>
              <w:rPr>
                <w:rFonts w:cs="Times New Roman"/>
                <w:noProof/>
                <w:szCs w:val="24"/>
              </w:rPr>
              <w:t>(Karimi and Gholipour, 2022b)</w:t>
            </w:r>
            <w:r>
              <w:rPr>
                <w:rFonts w:cs="Times New Roman"/>
                <w:szCs w:val="24"/>
              </w:rPr>
              <w:fldChar w:fldCharType="end"/>
            </w:r>
          </w:p>
        </w:tc>
        <w:tc>
          <w:tcPr>
            <w:tcW w:w="1563" w:type="dxa"/>
          </w:tcPr>
          <w:p w14:paraId="734F4D56" w14:textId="77777777" w:rsidR="00AF4F73" w:rsidRDefault="00AF4F73" w:rsidP="004022FB">
            <w:pPr>
              <w:rPr>
                <w:rFonts w:cs="Times New Roman"/>
                <w:szCs w:val="24"/>
              </w:rPr>
            </w:pPr>
            <w:r>
              <w:rPr>
                <w:rFonts w:cs="Times New Roman"/>
                <w:szCs w:val="24"/>
              </w:rPr>
              <w:t>Transformer</w:t>
            </w:r>
          </w:p>
        </w:tc>
        <w:tc>
          <w:tcPr>
            <w:tcW w:w="1233" w:type="dxa"/>
          </w:tcPr>
          <w:p w14:paraId="4456E3A4" w14:textId="77777777" w:rsidR="00AF4F73" w:rsidRDefault="00AF4F73" w:rsidP="004022FB">
            <w:pPr>
              <w:rPr>
                <w:rFonts w:cs="Times New Roman"/>
                <w:szCs w:val="24"/>
              </w:rPr>
            </w:pPr>
            <w:r>
              <w:rPr>
                <w:rFonts w:cs="Times New Roman"/>
                <w:szCs w:val="24"/>
              </w:rPr>
              <w:t>Transformer (Attention)</w:t>
            </w:r>
          </w:p>
        </w:tc>
        <w:tc>
          <w:tcPr>
            <w:tcW w:w="1980" w:type="dxa"/>
          </w:tcPr>
          <w:p w14:paraId="5467D249" w14:textId="77777777" w:rsidR="00AF4F73" w:rsidRPr="00F518D4" w:rsidRDefault="00AF4F73" w:rsidP="004022FB">
            <w:pPr>
              <w:rPr>
                <w:rFonts w:cs="Times New Roman"/>
                <w:b/>
                <w:bCs/>
                <w:szCs w:val="24"/>
              </w:rPr>
            </w:pPr>
            <w:r>
              <w:rPr>
                <w:rFonts w:cs="Times New Roman"/>
                <w:szCs w:val="24"/>
              </w:rPr>
              <w:t xml:space="preserve">HCP </w:t>
            </w:r>
            <w:r w:rsidRPr="00512BF6">
              <w:rPr>
                <w:rFonts w:cs="Times New Roman"/>
                <w:b/>
                <w:bCs/>
                <w:szCs w:val="24"/>
              </w:rPr>
              <w:t>200</w:t>
            </w:r>
            <w:r>
              <w:rPr>
                <w:rFonts w:cs="Times New Roman"/>
                <w:szCs w:val="24"/>
              </w:rPr>
              <w:t xml:space="preserve"> (67:17:17), PING </w:t>
            </w:r>
            <w:r w:rsidRPr="00F518D4">
              <w:rPr>
                <w:rFonts w:cs="Times New Roman"/>
                <w:b/>
                <w:bCs/>
                <w:szCs w:val="24"/>
              </w:rPr>
              <w:t>20</w:t>
            </w:r>
            <w:r>
              <w:rPr>
                <w:rFonts w:cs="Times New Roman"/>
                <w:b/>
                <w:bCs/>
                <w:szCs w:val="24"/>
              </w:rPr>
              <w:t xml:space="preserve"> (0:0:100), </w:t>
            </w:r>
            <w:r w:rsidRPr="00F518D4">
              <w:rPr>
                <w:rFonts w:cs="Times New Roman"/>
                <w:szCs w:val="24"/>
              </w:rPr>
              <w:t>VOGM</w:t>
            </w:r>
            <w:r>
              <w:rPr>
                <w:rFonts w:cs="Times New Roman"/>
                <w:b/>
                <w:bCs/>
                <w:szCs w:val="24"/>
              </w:rPr>
              <w:t xml:space="preserve"> 7 (0:0:100)</w:t>
            </w:r>
          </w:p>
        </w:tc>
        <w:tc>
          <w:tcPr>
            <w:tcW w:w="990" w:type="dxa"/>
          </w:tcPr>
          <w:p w14:paraId="2DFB0DD7"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134ECA59" w14:textId="77777777" w:rsidR="00AF4F73" w:rsidRDefault="00AF4F73" w:rsidP="004022FB">
            <w:pPr>
              <w:rPr>
                <w:rFonts w:cs="Times New Roman"/>
                <w:szCs w:val="24"/>
              </w:rPr>
            </w:pPr>
            <w:r>
              <w:rPr>
                <w:rFonts w:cs="Times New Roman"/>
                <w:szCs w:val="24"/>
              </w:rPr>
              <w:t>88</w:t>
            </w:r>
          </w:p>
        </w:tc>
        <w:tc>
          <w:tcPr>
            <w:tcW w:w="990" w:type="dxa"/>
          </w:tcPr>
          <w:p w14:paraId="50B5789F" w14:textId="77777777" w:rsidR="00AF4F73" w:rsidRDefault="00AF4F73" w:rsidP="004022FB">
            <w:pPr>
              <w:rPr>
                <w:rFonts w:cs="Times New Roman"/>
                <w:szCs w:val="24"/>
              </w:rPr>
            </w:pPr>
            <w:r>
              <w:rPr>
                <w:rFonts w:cs="Times New Roman"/>
                <w:szCs w:val="24"/>
              </w:rPr>
              <w:t>1000</w:t>
            </w:r>
          </w:p>
        </w:tc>
        <w:tc>
          <w:tcPr>
            <w:tcW w:w="1260" w:type="dxa"/>
          </w:tcPr>
          <w:p w14:paraId="5CE13FC1" w14:textId="77777777" w:rsidR="00AF4F73" w:rsidRDefault="00AF4F73" w:rsidP="004022FB">
            <w:pPr>
              <w:rPr>
                <w:rFonts w:cs="Times New Roman"/>
                <w:szCs w:val="24"/>
              </w:rPr>
            </w:pPr>
            <w:r>
              <w:rPr>
                <w:rFonts w:cs="Times New Roman"/>
                <w:szCs w:val="24"/>
              </w:rPr>
              <w:t>DTI</w:t>
            </w:r>
          </w:p>
        </w:tc>
      </w:tr>
      <w:tr w:rsidR="00AF4F73" w14:paraId="366914C6" w14:textId="77777777" w:rsidTr="004022FB">
        <w:tc>
          <w:tcPr>
            <w:tcW w:w="2509" w:type="dxa"/>
          </w:tcPr>
          <w:p w14:paraId="6988A150"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{"citationID":"NBE3NqGC","properties":{"formattedCitation":"(Karimi and Gholipour, 2022a)","plainCitation":"(Karimi and Gholipour, 2022a)","noteIndex":0},"citationItems":[{"id":247,"uris":["http://zotero.org/users/10468168/items/XIAN29JZ"],"itemData":{"id":247,"type":"article","abstract":"Deep learning has a great potential for estimating biomarkers in diffusion weighted magnetic resonance imaging (dMRI). Atlases, on the other hand, are a unique tool for modeling the spatio-temporal variability of biomarkers. In this paper, we propose the first framework to exploit both deep learning and atlases for biomarker estimation in dMRI. Our framework relies on non-linear diffusion tensor registration to compute biomarker atlases and to estimate atlas reliability maps. We also use nonlinear tensor registration to align the atlas to a subject and to estimate the error of this alignment. We use the biomarker atlas, atlas reliability map, and alignment error map, in addition to the dMRI signal, as inputs to a deep learning model for biomarker estimation. We use our framework to estimate fractional anisotropy and neurite orientation dispersion from down-sampled dMRI data on a test cohort of 70 newborn subjects. Results show that our method significantly outperforms standard estimation methods as well as recent deep learning techniques. Our method is also more robust to stronger measurement down-sampling factors. Our study shows that the advantages of deep learning and atlases can be synergistically combined to achieve unprecedented accuracy in biomarker estimation from dMRI data.","note":"arXiv:2205.03210 [physics]","number":"arXiv:2205.03210","publisher":"arXiv","source":"arXiv.org","title":"Atlas-powered deep learning (ADL) -- application to diffusion weighted MRI","URL":"http://arxiv.org/abs/2205.03210","author":[{"family":"Karimi","given":"Davood"},{"family":"Gholipour","given":"Ali"}],"accessed":{"date-parts":[["2023",1,2]]},"issued":{"date-parts":[["2022",5,5]]}}}],"schema":"https://github.com/citation-style-language/schema/raw/master/csl-citation.json"} </w:instrText>
            </w:r>
            <w:r>
              <w:rPr>
                <w:rFonts w:cs="Times New Roman"/>
                <w:szCs w:val="24"/>
              </w:rPr>
              <w:fldChar w:fldCharType="separate"/>
            </w:r>
            <w:r>
              <w:rPr>
                <w:rFonts w:cs="Times New Roman"/>
                <w:noProof/>
                <w:szCs w:val="24"/>
              </w:rPr>
              <w:t>(Karimi and Gholipour, 2022a)</w:t>
            </w:r>
            <w:r>
              <w:rPr>
                <w:rFonts w:cs="Times New Roman"/>
                <w:szCs w:val="24"/>
              </w:rPr>
              <w:fldChar w:fldCharType="end"/>
            </w:r>
          </w:p>
        </w:tc>
        <w:tc>
          <w:tcPr>
            <w:tcW w:w="1563" w:type="dxa"/>
          </w:tcPr>
          <w:p w14:paraId="39A177CB" w14:textId="77777777" w:rsidR="00AF4F73" w:rsidRDefault="00AF4F73" w:rsidP="004022FB">
            <w:pPr>
              <w:rPr>
                <w:rFonts w:cs="Times New Roman"/>
                <w:szCs w:val="24"/>
              </w:rPr>
            </w:pPr>
            <w:r>
              <w:rPr>
                <w:rFonts w:cs="Times New Roman"/>
                <w:szCs w:val="24"/>
              </w:rPr>
              <w:t>ADL (Atlas powered DL)</w:t>
            </w:r>
          </w:p>
        </w:tc>
        <w:tc>
          <w:tcPr>
            <w:tcW w:w="1233" w:type="dxa"/>
          </w:tcPr>
          <w:p w14:paraId="027D78A6" w14:textId="77777777" w:rsidR="00AF4F73" w:rsidRDefault="00AF4F73" w:rsidP="004022FB">
            <w:pPr>
              <w:rPr>
                <w:rFonts w:cs="Times New Roman"/>
                <w:szCs w:val="24"/>
              </w:rPr>
            </w:pPr>
            <w:r>
              <w:rPr>
                <w:rFonts w:cs="Times New Roman"/>
                <w:szCs w:val="24"/>
              </w:rPr>
              <w:t>U-net++</w:t>
            </w:r>
          </w:p>
        </w:tc>
        <w:tc>
          <w:tcPr>
            <w:tcW w:w="1980" w:type="dxa"/>
          </w:tcPr>
          <w:p w14:paraId="228A19E0" w14:textId="77777777" w:rsidR="00AF4F73" w:rsidRDefault="00AF4F73" w:rsidP="004022FB">
            <w:pPr>
              <w:rPr>
                <w:rFonts w:cs="Times New Roman"/>
                <w:szCs w:val="24"/>
              </w:rPr>
            </w:pPr>
            <w:r>
              <w:rPr>
                <w:rFonts w:cs="Times New Roman"/>
                <w:szCs w:val="24"/>
              </w:rPr>
              <w:t xml:space="preserve">Developing HCP </w:t>
            </w:r>
            <w:r w:rsidRPr="00F65C6F">
              <w:rPr>
                <w:rFonts w:cs="Times New Roman"/>
                <w:b/>
                <w:bCs/>
                <w:szCs w:val="24"/>
              </w:rPr>
              <w:t>300</w:t>
            </w:r>
            <w:r>
              <w:rPr>
                <w:rFonts w:cs="Times New Roman"/>
                <w:b/>
                <w:bCs/>
                <w:szCs w:val="24"/>
              </w:rPr>
              <w:t xml:space="preserve"> </w:t>
            </w:r>
            <w:r w:rsidRPr="00F65C6F">
              <w:rPr>
                <w:rFonts w:cs="Times New Roman"/>
                <w:szCs w:val="24"/>
              </w:rPr>
              <w:t>(77:0:23)</w:t>
            </w:r>
          </w:p>
        </w:tc>
        <w:tc>
          <w:tcPr>
            <w:tcW w:w="990" w:type="dxa"/>
          </w:tcPr>
          <w:p w14:paraId="270F683E" w14:textId="77777777" w:rsidR="00AF4F73" w:rsidRDefault="00AF4F73" w:rsidP="004022FB">
            <w:pPr>
              <w:rPr>
                <w:rFonts w:cs="Times New Roman"/>
                <w:szCs w:val="24"/>
              </w:rPr>
            </w:pPr>
            <w:r>
              <w:rPr>
                <w:rFonts w:cs="Times New Roman"/>
                <w:szCs w:val="24"/>
              </w:rPr>
              <w:t>L2-norm/Adam</w:t>
            </w:r>
          </w:p>
        </w:tc>
        <w:tc>
          <w:tcPr>
            <w:tcW w:w="1530" w:type="dxa"/>
          </w:tcPr>
          <w:p w14:paraId="151ED00B" w14:textId="77777777" w:rsidR="00AF4F73" w:rsidRDefault="00AF4F73" w:rsidP="004022FB">
            <w:pPr>
              <w:rPr>
                <w:rFonts w:cs="Times New Roman"/>
                <w:szCs w:val="24"/>
              </w:rPr>
            </w:pPr>
            <w:r>
              <w:rPr>
                <w:rFonts w:ascii="Arial" w:hAnsi="Arial" w:cs="Arial"/>
                <w:color w:val="000000"/>
                <w:sz w:val="20"/>
                <w:szCs w:val="20"/>
              </w:rPr>
              <w:t>FA(88,12,6),ODI(300,30,</w:t>
            </w:r>
            <w:r>
              <w:rPr>
                <w:rFonts w:ascii="Arial" w:hAnsi="Arial" w:cs="Arial"/>
                <w:color w:val="000000"/>
                <w:sz w:val="20"/>
                <w:szCs w:val="20"/>
              </w:rPr>
              <w:br/>
              <w:t>12)</w:t>
            </w:r>
          </w:p>
        </w:tc>
        <w:tc>
          <w:tcPr>
            <w:tcW w:w="990" w:type="dxa"/>
          </w:tcPr>
          <w:p w14:paraId="5A1FEE57" w14:textId="77777777" w:rsidR="00AF4F73" w:rsidRDefault="00AF4F73" w:rsidP="004022FB">
            <w:pPr>
              <w:rPr>
                <w:rFonts w:cs="Times New Roman"/>
                <w:szCs w:val="24"/>
              </w:rPr>
            </w:pPr>
            <w:r>
              <w:rPr>
                <w:rFonts w:cs="Times New Roman"/>
                <w:szCs w:val="24"/>
              </w:rPr>
              <w:t>FA(1000)</w:t>
            </w:r>
            <w:r>
              <w:rPr>
                <w:rFonts w:cs="Times New Roman"/>
                <w:szCs w:val="24"/>
              </w:rPr>
              <w:br/>
              <w:t>ODI(</w:t>
            </w:r>
            <w:r>
              <w:rPr>
                <w:rFonts w:cs="Times New Roman"/>
                <w:szCs w:val="24"/>
              </w:rPr>
              <w:br/>
              <w:t>1000,</w:t>
            </w:r>
            <w:r>
              <w:rPr>
                <w:rFonts w:cs="Times New Roman"/>
                <w:szCs w:val="24"/>
              </w:rPr>
              <w:br/>
              <w:t>2600)</w:t>
            </w:r>
          </w:p>
        </w:tc>
        <w:tc>
          <w:tcPr>
            <w:tcW w:w="1260" w:type="dxa"/>
          </w:tcPr>
          <w:p w14:paraId="1607703A" w14:textId="77777777" w:rsidR="00AF4F73" w:rsidRDefault="00AF4F73" w:rsidP="004022FB">
            <w:pPr>
              <w:rPr>
                <w:rFonts w:cs="Times New Roman"/>
                <w:szCs w:val="24"/>
              </w:rPr>
            </w:pPr>
            <w:r>
              <w:rPr>
                <w:rFonts w:cs="Times New Roman"/>
                <w:szCs w:val="24"/>
              </w:rPr>
              <w:t>FA, ODI</w:t>
            </w:r>
          </w:p>
        </w:tc>
      </w:tr>
      <w:tr w:rsidR="00AF4F73" w14:paraId="4E9E255E" w14:textId="77777777" w:rsidTr="004022FB">
        <w:tc>
          <w:tcPr>
            <w:tcW w:w="2509" w:type="dxa"/>
          </w:tcPr>
          <w:p w14:paraId="784EB024" w14:textId="77777777" w:rsidR="00AF4F73" w:rsidRPr="00CE7E49" w:rsidRDefault="00AF4F73" w:rsidP="004022FB">
            <w:pPr>
              <w:rPr>
                <w:rFonts w:cs="Times New Roman"/>
                <w:szCs w:val="24"/>
              </w:rPr>
            </w:pPr>
            <w:r w:rsidRPr="00CE7E49">
              <w:rPr>
                <w:rFonts w:cs="Times New Roman"/>
                <w:szCs w:val="24"/>
              </w:rPr>
              <w:fldChar w:fldCharType="begin"/>
            </w:r>
            <w:r>
              <w:rPr>
                <w:rFonts w:cs="Times New Roman"/>
                <w:szCs w:val="24"/>
              </w:rPr>
              <w:instrText xml:space="preserve"> ADDIN ZOTERO_ITEM CSL_CITATION {"citationID":"qtZMu65r","properties":{"formattedCitation":"(Jha {\\i{}et al.}, 2022)","plainCitation":"(Jha et al., 2022)","noteIndex":0},"citationItems":[{"id":767,"uris":["http://zotero.org/users/10468168/items/YJMDWDN7"],"itemData":{"id":767,"type":"article-journal","abstract":"Diffusion MRI (dMRI) is one of the most popular techniques for studying the brain structure, mainly the white matter region. Among several sampling methods in dMRI, the high angular resolution diffusion imaging (HARDI) technique has attracted researchers due to its more accurate fiber orientation estimation. However, the current single-shell HARDI makes the intravoxel structure challenging to estimate accurately. While multi-shell acquisition can address this problem, it takes a longer scanning time, restricting its use in clinical applications. In addition, most existing dMRI scanners with low gradient-strengths often acquire single-shell up to b=1000s/mm2 because of signal-to-noise ratio issues and severe image artefacts. Hence, we propose a novel generative adversarial network, VRfRNet, for the reconstruction of multi-shell multi-tissue fiber orientation distribution function from single-shell HARDI volumes. Such a transformation learning is performed in the spherical harmonics (SH) space, as raw input HARDI volume is transformed to SH coefficients to soften gradient directions. The proposed VRfRNet consists of several modules, such as multi-context feature enrichment module, feature level attention, and softmax level attention. In addition, three loss functions have been used to optimize network learning, including L1, adversarial, and total variation. The network is trained and tested using standard qualitative and quantitative performance metrics on the publicly available HCP data-set.","container-title":"Magnetic Resonance Imaging","DOI":"10.1016/j.mri.2022.03.004","ISSN":"0730-725X","journalAbbreviation":"Magnetic Resonance Imaging","language":"en","page":"1-16","source":"ScienceDirect","title":"VRfRNet: Volumetric ROI fODF reconstruction network for estimation of multi-tissue constrained spherical deconvolution with only single shell dMRI","title-short":"VRfRNet","volume":"90","author":[{"family":"Jha","given":"Ranjeet Ranjan"},{"family":"Pathak","given":"Sudhir K."},{"family":"Nath","given":"Vishwesh"},{"family":"Schneider","given":"Walter"},{"family":"Kumar","given":"B. V. Rathish"},{"family":"Bhavsar","given":"Arnav"},{"family":"Nigam","given":"Aditya"}],"issued":{"date-parts":[["2022",7,1]]}}}],"schema":"https://github.com/citation-style-language/schema/raw/master/csl-citation.json"} </w:instrText>
            </w:r>
            <w:r w:rsidRPr="00CE7E49">
              <w:rPr>
                <w:rFonts w:cs="Times New Roman"/>
                <w:szCs w:val="24"/>
              </w:rPr>
              <w:fldChar w:fldCharType="separate"/>
            </w:r>
            <w:r w:rsidRPr="006651F9">
              <w:rPr>
                <w:rFonts w:cs="Times New Roman"/>
                <w:szCs w:val="24"/>
              </w:rPr>
              <w:t xml:space="preserve">(Jha </w:t>
            </w:r>
            <w:r w:rsidRPr="006651F9">
              <w:rPr>
                <w:rFonts w:cs="Times New Roman"/>
                <w:i/>
                <w:iCs/>
                <w:szCs w:val="24"/>
              </w:rPr>
              <w:t>et al.</w:t>
            </w:r>
            <w:r w:rsidRPr="006651F9">
              <w:rPr>
                <w:rFonts w:cs="Times New Roman"/>
                <w:szCs w:val="24"/>
              </w:rPr>
              <w:t>, 2022)</w:t>
            </w:r>
            <w:r w:rsidRPr="00CE7E49">
              <w:rPr>
                <w:rFonts w:cs="Times New Roman"/>
                <w:szCs w:val="24"/>
              </w:rPr>
              <w:fldChar w:fldCharType="end"/>
            </w:r>
          </w:p>
        </w:tc>
        <w:tc>
          <w:tcPr>
            <w:tcW w:w="1563" w:type="dxa"/>
          </w:tcPr>
          <w:p w14:paraId="7DC84877" w14:textId="77777777" w:rsidR="00AF4F73" w:rsidRPr="00CE7E49" w:rsidRDefault="00AF4F73" w:rsidP="004022FB">
            <w:pPr>
              <w:rPr>
                <w:rFonts w:cs="Times New Roman"/>
                <w:szCs w:val="24"/>
              </w:rPr>
            </w:pPr>
            <w:r w:rsidRPr="00CE7E49">
              <w:rPr>
                <w:rFonts w:cs="Times New Roman"/>
                <w:szCs w:val="24"/>
              </w:rPr>
              <w:t>VRfRNet</w:t>
            </w:r>
            <w:r>
              <w:rPr>
                <w:rFonts w:cs="Times New Roman"/>
                <w:szCs w:val="24"/>
              </w:rPr>
              <w:t>*</w:t>
            </w:r>
          </w:p>
        </w:tc>
        <w:tc>
          <w:tcPr>
            <w:tcW w:w="1233" w:type="dxa"/>
          </w:tcPr>
          <w:p w14:paraId="0790F2F2" w14:textId="77777777" w:rsidR="00AF4F73" w:rsidRPr="00CE7E49" w:rsidRDefault="00AF4F73" w:rsidP="004022FB">
            <w:pPr>
              <w:rPr>
                <w:rFonts w:cs="Times New Roman"/>
                <w:szCs w:val="24"/>
              </w:rPr>
            </w:pPr>
            <w:r w:rsidRPr="00CE7E49">
              <w:rPr>
                <w:rFonts w:cs="Times New Roman"/>
                <w:szCs w:val="24"/>
              </w:rPr>
              <w:t>GAN</w:t>
            </w:r>
          </w:p>
        </w:tc>
        <w:tc>
          <w:tcPr>
            <w:tcW w:w="1980" w:type="dxa"/>
          </w:tcPr>
          <w:p w14:paraId="5EC4EF2D" w14:textId="77777777" w:rsidR="00AF4F73" w:rsidRDefault="00AF4F73" w:rsidP="004022FB">
            <w:pPr>
              <w:rPr>
                <w:rFonts w:cs="Times New Roman"/>
                <w:szCs w:val="24"/>
              </w:rPr>
            </w:pPr>
            <w:r>
              <w:rPr>
                <w:rFonts w:cs="Times New Roman"/>
                <w:szCs w:val="24"/>
              </w:rPr>
              <w:t xml:space="preserve">HCP </w:t>
            </w:r>
            <w:r w:rsidRPr="00CE7E49">
              <w:rPr>
                <w:rFonts w:cs="Times New Roman"/>
                <w:b/>
                <w:bCs/>
                <w:szCs w:val="24"/>
              </w:rPr>
              <w:t>30</w:t>
            </w:r>
            <w:r>
              <w:rPr>
                <w:rFonts w:cs="Times New Roman"/>
                <w:b/>
                <w:bCs/>
                <w:szCs w:val="24"/>
              </w:rPr>
              <w:t xml:space="preserve"> </w:t>
            </w:r>
            <w:r w:rsidRPr="00CE7E49">
              <w:rPr>
                <w:rFonts w:cs="Times New Roman"/>
                <w:szCs w:val="24"/>
              </w:rPr>
              <w:t>(80:3:17)</w:t>
            </w:r>
          </w:p>
        </w:tc>
        <w:tc>
          <w:tcPr>
            <w:tcW w:w="990" w:type="dxa"/>
          </w:tcPr>
          <w:p w14:paraId="44187334" w14:textId="77777777" w:rsidR="00AF4F73" w:rsidRDefault="00AF4F73" w:rsidP="004022FB">
            <w:pPr>
              <w:rPr>
                <w:rFonts w:cs="Times New Roman"/>
                <w:szCs w:val="24"/>
              </w:rPr>
            </w:pPr>
            <w:r>
              <w:rPr>
                <w:rFonts w:cs="Times New Roman"/>
                <w:szCs w:val="24"/>
              </w:rPr>
              <w:t>Mixed loss= adversarial+L1+total variational/</w:t>
            </w:r>
            <w:r>
              <w:rPr>
                <w:rFonts w:cs="Times New Roman"/>
                <w:szCs w:val="24"/>
              </w:rPr>
              <w:br/>
              <w:t>Adam</w:t>
            </w:r>
          </w:p>
        </w:tc>
        <w:tc>
          <w:tcPr>
            <w:tcW w:w="1530" w:type="dxa"/>
          </w:tcPr>
          <w:p w14:paraId="79087445" w14:textId="77777777" w:rsidR="00AF4F73" w:rsidRDefault="00AF4F73" w:rsidP="004022FB">
            <w:pPr>
              <w:rPr>
                <w:rFonts w:cs="Times New Roman"/>
                <w:szCs w:val="24"/>
              </w:rPr>
            </w:pPr>
            <w:r>
              <w:rPr>
                <w:rFonts w:cs="Times New Roman"/>
                <w:szCs w:val="24"/>
              </w:rPr>
              <w:t>90, 28, 15, 6</w:t>
            </w:r>
          </w:p>
        </w:tc>
        <w:tc>
          <w:tcPr>
            <w:tcW w:w="990" w:type="dxa"/>
          </w:tcPr>
          <w:p w14:paraId="546167DD" w14:textId="77777777" w:rsidR="00AF4F73" w:rsidRDefault="00AF4F73" w:rsidP="004022FB">
            <w:pPr>
              <w:rPr>
                <w:rFonts w:cs="Times New Roman"/>
                <w:szCs w:val="24"/>
              </w:rPr>
            </w:pPr>
            <w:r>
              <w:rPr>
                <w:rFonts w:cs="Times New Roman"/>
                <w:szCs w:val="24"/>
              </w:rPr>
              <w:t>1000</w:t>
            </w:r>
          </w:p>
        </w:tc>
        <w:tc>
          <w:tcPr>
            <w:tcW w:w="1260" w:type="dxa"/>
          </w:tcPr>
          <w:p w14:paraId="37DA593C" w14:textId="77777777" w:rsidR="00AF4F73" w:rsidRDefault="00AF4F73" w:rsidP="004022FB">
            <w:pPr>
              <w:rPr>
                <w:rFonts w:cs="Times New Roman"/>
                <w:szCs w:val="24"/>
              </w:rPr>
            </w:pPr>
            <w:r>
              <w:rPr>
                <w:rFonts w:cs="Times New Roman"/>
                <w:szCs w:val="24"/>
              </w:rPr>
              <w:t>fODF</w:t>
            </w:r>
          </w:p>
        </w:tc>
      </w:tr>
      <w:tr w:rsidR="00AF4F73" w14:paraId="15D36E27" w14:textId="77777777" w:rsidTr="004022FB">
        <w:tc>
          <w:tcPr>
            <w:tcW w:w="2509" w:type="dxa"/>
          </w:tcPr>
          <w:p w14:paraId="240C676F"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{"citationID":"acbn50sbu7","properties":{"formattedCitation":"(Reisert {\\i{}et al.}, 2017)","plainCitation":"(Reisert et al., 2017)","noteIndex":0},"citationItems":[{"id":2033,"uris":["http://zotero.org/users/10468168/items/SUHQ4YJQ"],"itemData":{"id":2033,"type":"article-journal","abstract":"Diffusion-sensitized magnetic resonance imaging probes the cellular structure of the human brain, but the primary microstructural information gets lost in averaging over higher-level, mesoscopic tissue organization such as different orientations of neuronal fibers. While such averaging is inevitable due to the limited imaging resolution, we propose a method for disentangling the microscopic cell properties from the effects of mesoscopic structure. We further avoid the classical fitting paradigm and use supervised machine learning in terms of a Bayesian estimator to estimate the microstructural properties. The method finds detectable parameters of a given microstructural model and calculates them within seconds, which makes it suitable for a broad range of neuroscientific applications.","container-title":"NeuroImage","DOI":"10.1016/j.neuroimage.2016.09.058","ISSN":"1053-8119","journalAbbreviation":"NeuroImage","language":"en","page":"964-975","source":"ScienceDirect","title":"Disentangling micro from mesostructure by diffusion MRI: A Bayesian approach","title-short":"Disentangling micro from mesostructure by diffusion MRI","volume":"147","author":[{"family":"Reisert","given":"Marco"},{"family":"Kellner","given":"Elias"},{"family":"Dhital","given":"Bibek"},{"family":"Hennig","given":"Jürgen"},{"family":"Kiselev","given":"Valerij G."}],"issued":{"date-parts":[["2017",2,15]]}}}],"schema":"https://github.com/citation-style-language/schema/raw/master/csl-citation.json"} </w:instrText>
            </w:r>
            <w:r>
              <w:rPr>
                <w:rFonts w:cs="Times New Roman"/>
                <w:szCs w:val="24"/>
              </w:rPr>
              <w:fldChar w:fldCharType="separate"/>
            </w:r>
            <w:r w:rsidRPr="006651F9">
              <w:rPr>
                <w:rFonts w:cs="Times New Roman"/>
                <w:szCs w:val="24"/>
              </w:rPr>
              <w:t xml:space="preserve">(Reisert </w:t>
            </w:r>
            <w:r w:rsidRPr="006651F9">
              <w:rPr>
                <w:rFonts w:cs="Times New Roman"/>
                <w:i/>
                <w:iCs/>
                <w:szCs w:val="24"/>
              </w:rPr>
              <w:t>et al.</w:t>
            </w:r>
            <w:r w:rsidRPr="006651F9">
              <w:rPr>
                <w:rFonts w:cs="Times New Roman"/>
                <w:szCs w:val="24"/>
              </w:rPr>
              <w:t>, 2017)</w:t>
            </w:r>
            <w:r>
              <w:rPr>
                <w:rFonts w:cs="Times New Roman"/>
                <w:szCs w:val="24"/>
              </w:rPr>
              <w:fldChar w:fldCharType="end"/>
            </w:r>
          </w:p>
        </w:tc>
        <w:tc>
          <w:tcPr>
            <w:tcW w:w="1563" w:type="dxa"/>
          </w:tcPr>
          <w:p w14:paraId="0AE8D077" w14:textId="77777777" w:rsidR="00AF4F73" w:rsidRDefault="00AF4F73" w:rsidP="004022FB">
            <w:pPr>
              <w:rPr>
                <w:rFonts w:cs="Times New Roman"/>
                <w:szCs w:val="24"/>
              </w:rPr>
            </w:pPr>
            <w:r>
              <w:rPr>
                <w:rFonts w:cs="Times New Roman"/>
                <w:szCs w:val="24"/>
              </w:rPr>
              <w:t>Bayesian</w:t>
            </w:r>
          </w:p>
        </w:tc>
        <w:tc>
          <w:tcPr>
            <w:tcW w:w="1233" w:type="dxa"/>
          </w:tcPr>
          <w:p w14:paraId="20920F1E" w14:textId="77777777" w:rsidR="00AF4F73" w:rsidRDefault="00AF4F73" w:rsidP="004022FB">
            <w:pPr>
              <w:rPr>
                <w:rFonts w:cs="Times New Roman"/>
                <w:szCs w:val="24"/>
              </w:rPr>
            </w:pPr>
            <w:r>
              <w:rPr>
                <w:rFonts w:cs="Times New Roman"/>
                <w:szCs w:val="24"/>
              </w:rPr>
              <w:t>Bayesian ML</w:t>
            </w:r>
          </w:p>
        </w:tc>
        <w:tc>
          <w:tcPr>
            <w:tcW w:w="1980" w:type="dxa"/>
          </w:tcPr>
          <w:p w14:paraId="1E5AB9FB" w14:textId="77777777" w:rsidR="00AF4F73" w:rsidRDefault="00AF4F73" w:rsidP="004022FB">
            <w:pPr>
              <w:rPr>
                <w:rFonts w:cs="Times New Roman"/>
                <w:szCs w:val="24"/>
              </w:rPr>
            </w:pPr>
            <w:r>
              <w:rPr>
                <w:rFonts w:cs="Times New Roman"/>
                <w:szCs w:val="24"/>
              </w:rPr>
              <w:t xml:space="preserve">HCP </w:t>
            </w:r>
            <w:r>
              <w:rPr>
                <w:rFonts w:cs="Times New Roman"/>
                <w:b/>
                <w:bCs/>
                <w:szCs w:val="24"/>
              </w:rPr>
              <w:t>1</w:t>
            </w:r>
            <w:r>
              <w:rPr>
                <w:rFonts w:cs="Times New Roman"/>
                <w:szCs w:val="24"/>
              </w:rPr>
              <w:t xml:space="preserve">  </w:t>
            </w:r>
          </w:p>
        </w:tc>
        <w:tc>
          <w:tcPr>
            <w:tcW w:w="990" w:type="dxa"/>
          </w:tcPr>
          <w:p w14:paraId="199DA1FC" w14:textId="77777777" w:rsidR="00AF4F73" w:rsidRDefault="00AF4F73" w:rsidP="004022FB">
            <w:pPr>
              <w:rPr>
                <w:rFonts w:cs="Times New Roman"/>
                <w:szCs w:val="24"/>
              </w:rPr>
            </w:pPr>
            <w:r>
              <w:rPr>
                <w:rFonts w:cs="Times New Roman"/>
                <w:szCs w:val="24"/>
              </w:rPr>
              <w:t>Rician_Loglikelihood/NA</w:t>
            </w:r>
          </w:p>
        </w:tc>
        <w:tc>
          <w:tcPr>
            <w:tcW w:w="1530" w:type="dxa"/>
          </w:tcPr>
          <w:p w14:paraId="4F5C052E" w14:textId="77777777" w:rsidR="00AF4F73" w:rsidRDefault="00AF4F73" w:rsidP="004022FB">
            <w:pPr>
              <w:rPr>
                <w:rFonts w:cs="Times New Roman"/>
                <w:szCs w:val="24"/>
              </w:rPr>
            </w:pPr>
            <w:r>
              <w:rPr>
                <w:rFonts w:cs="Times New Roman"/>
                <w:szCs w:val="24"/>
              </w:rPr>
              <w:t>HCP (90)</w:t>
            </w:r>
          </w:p>
        </w:tc>
        <w:tc>
          <w:tcPr>
            <w:tcW w:w="990" w:type="dxa"/>
          </w:tcPr>
          <w:p w14:paraId="183F9E3D" w14:textId="77777777" w:rsidR="00AF4F73" w:rsidRDefault="00AF4F73" w:rsidP="004022FB">
            <w:pPr>
              <w:rPr>
                <w:rFonts w:cs="Times New Roman"/>
                <w:szCs w:val="24"/>
              </w:rPr>
            </w:pPr>
            <w:r>
              <w:rPr>
                <w:rFonts w:cs="Times New Roman"/>
                <w:szCs w:val="24"/>
              </w:rPr>
              <w:t>HCP (1000.2000,3000)</w:t>
            </w:r>
            <w:r>
              <w:rPr>
                <w:rFonts w:cs="Times New Roman"/>
                <w:szCs w:val="24"/>
              </w:rPr>
              <w:br/>
            </w:r>
          </w:p>
        </w:tc>
        <w:tc>
          <w:tcPr>
            <w:tcW w:w="1260" w:type="dxa"/>
          </w:tcPr>
          <w:p w14:paraId="5BA64C8C" w14:textId="77777777" w:rsidR="00AF4F73" w:rsidRDefault="00AF4F73" w:rsidP="004022FB">
            <w:pPr>
              <w:rPr>
                <w:rFonts w:cs="Times New Roman"/>
                <w:szCs w:val="24"/>
              </w:rPr>
            </w:pPr>
            <w:r>
              <w:rPr>
                <w:rFonts w:cs="Times New Roman"/>
                <w:szCs w:val="24"/>
              </w:rPr>
              <w:t>Any, NODDI</w:t>
            </w:r>
          </w:p>
        </w:tc>
      </w:tr>
      <w:tr w:rsidR="00AF4F73" w14:paraId="45034217" w14:textId="77777777" w:rsidTr="004022FB">
        <w:tc>
          <w:tcPr>
            <w:tcW w:w="2509" w:type="dxa"/>
          </w:tcPr>
          <w:p w14:paraId="6B359918" w14:textId="77777777" w:rsidR="00AF4F73" w:rsidRDefault="00AF4F73" w:rsidP="004022FB">
            <w:pPr>
              <w:rPr>
                <w:rFonts w:cs="Times New Roman"/>
                <w:szCs w:val="24"/>
              </w:rPr>
            </w:pPr>
            <w:r w:rsidRPr="00F739E2">
              <w:rPr>
                <w:rFonts w:cs="Times New Roman"/>
                <w:szCs w:val="24"/>
              </w:rPr>
              <w:fldChar w:fldCharType="begin"/>
            </w:r>
            <w:r>
              <w:rPr>
                <w:rFonts w:cs="Times New Roman"/>
                <w:szCs w:val="24"/>
              </w:rPr>
              <w:instrText xml:space="preserve"> ADDIN ZOTERO_ITEM CSL_CITATION {"citationID":"6nr3TVkX","properties":{"formattedCitation":"(Ma and Peng, 2021)","plainCitation":"(Ma and Peng, 2021)","noteIndex":0},"citationItems":[{"id":1359,"uris":["http://zotero.org/users/10468168/items/7J24X7ST"],"itemData":{"id":1359,"type":"paper-conference","abstract":"In recent years, diffusion-weighted magnetic resonance imaging (dMRI) has been widely applied in neurological examinations because it can reveal the microstructure of brains. The information extracted from dMRI are crucial for doctor in the diagnosis. However, the resolution of dMRI used in clinical practice usually cannot meet the need of diagnosis. Therefore, many technologies, such as machine learning are applied to improve the resolution of images. In this work, we studied the image super-resolution approach based on improved auto-encoder to reconstruct high-resolution images. Image quality transfer is regarded as the baseline, and high-frequency prior structural information are used as the features for training and evaluation of low and high-resolution samples. We compare our proposal with other competing algorithms on Human Connectome Project public data sets, and conduct subjective and objective evaluations. The results indicate that our proposed method outperforms the comparison algorithms.","container-title":"2021 4th International Conference on Advanced Electronic Materials, Computers and Software Engineering (AEMCSE)","DOI":"10.1109/AEMCSE51986.2021.00169","event-title":"2021 4th International Conference on Advanced Electronic Materials, Computers and Software Engineering (AEMCSE)","page":"828-831","source":"IEEE Xplore","title":"Image Quality Transfer with Auto-Encoding Applied to dMRI Super-Resolution","author":[{"family":"Ma","given":"Wenbo"},{"family":"Peng","given":"Lizhi"}],"issued":{"date-parts":[["2021",3]]}}}],"schema":"https://github.com/citation-style-language/schema/raw/master/csl-citation.json"} </w:instrText>
            </w:r>
            <w:r w:rsidRPr="00F739E2">
              <w:rPr>
                <w:rFonts w:cs="Times New Roman"/>
                <w:szCs w:val="24"/>
              </w:rPr>
              <w:fldChar w:fldCharType="separate"/>
            </w:r>
            <w:r>
              <w:rPr>
                <w:rFonts w:cs="Times New Roman"/>
                <w:noProof/>
                <w:szCs w:val="24"/>
              </w:rPr>
              <w:t>(Ma and Peng, 2021)</w:t>
            </w:r>
            <w:r w:rsidRPr="00F739E2">
              <w:rPr>
                <w:rFonts w:cs="Times New Roman"/>
                <w:szCs w:val="24"/>
              </w:rPr>
              <w:fldChar w:fldCharType="end"/>
            </w:r>
          </w:p>
        </w:tc>
        <w:tc>
          <w:tcPr>
            <w:tcW w:w="1563" w:type="dxa"/>
          </w:tcPr>
          <w:p w14:paraId="023F2023" w14:textId="77777777" w:rsidR="00AF4F73" w:rsidRDefault="00AF4F73" w:rsidP="004022FB">
            <w:pPr>
              <w:rPr>
                <w:rFonts w:cs="Times New Roman"/>
                <w:szCs w:val="24"/>
              </w:rPr>
            </w:pPr>
            <w:r>
              <w:rPr>
                <w:rFonts w:cs="Times New Roman"/>
                <w:szCs w:val="24"/>
              </w:rPr>
              <w:t>IQT with Auto-Encoder</w:t>
            </w:r>
          </w:p>
        </w:tc>
        <w:tc>
          <w:tcPr>
            <w:tcW w:w="1233" w:type="dxa"/>
          </w:tcPr>
          <w:p w14:paraId="4AC0A047" w14:textId="77777777" w:rsidR="00AF4F73" w:rsidRDefault="00AF4F73" w:rsidP="004022FB">
            <w:pPr>
              <w:rPr>
                <w:rFonts w:cs="Times New Roman"/>
                <w:szCs w:val="24"/>
              </w:rPr>
            </w:pPr>
            <w:r>
              <w:rPr>
                <w:rFonts w:cs="Times New Roman"/>
                <w:szCs w:val="24"/>
              </w:rPr>
              <w:t>Residual Network</w:t>
            </w:r>
          </w:p>
        </w:tc>
        <w:tc>
          <w:tcPr>
            <w:tcW w:w="1980" w:type="dxa"/>
          </w:tcPr>
          <w:p w14:paraId="5AD19B29" w14:textId="77777777" w:rsidR="00AF4F73" w:rsidRDefault="00AF4F73" w:rsidP="004022FB">
            <w:pPr>
              <w:rPr>
                <w:rFonts w:cs="Times New Roman"/>
                <w:szCs w:val="24"/>
              </w:rPr>
            </w:pPr>
            <w:r>
              <w:rPr>
                <w:rFonts w:cs="Times New Roman"/>
                <w:szCs w:val="24"/>
              </w:rPr>
              <w:t xml:space="preserve">HCP </w:t>
            </w:r>
            <w:r w:rsidRPr="00A57A79">
              <w:rPr>
                <w:rFonts w:cs="Times New Roman"/>
                <w:b/>
                <w:bCs/>
                <w:szCs w:val="24"/>
              </w:rPr>
              <w:t>72</w:t>
            </w:r>
            <w:r>
              <w:rPr>
                <w:rFonts w:cs="Times New Roman"/>
                <w:b/>
                <w:bCs/>
                <w:szCs w:val="24"/>
              </w:rPr>
              <w:t xml:space="preserve"> </w:t>
            </w:r>
            <w:r w:rsidRPr="00A57A79">
              <w:rPr>
                <w:rFonts w:cs="Times New Roman"/>
                <w:szCs w:val="24"/>
              </w:rPr>
              <w:t>(</w:t>
            </w:r>
            <w:r>
              <w:rPr>
                <w:rFonts w:cs="Times New Roman"/>
                <w:szCs w:val="24"/>
              </w:rPr>
              <w:t>N/A</w:t>
            </w:r>
            <w:r w:rsidRPr="00A57A79">
              <w:rPr>
                <w:rFonts w:cs="Times New Roman"/>
                <w:szCs w:val="24"/>
              </w:rPr>
              <w:t>)</w:t>
            </w:r>
          </w:p>
        </w:tc>
        <w:tc>
          <w:tcPr>
            <w:tcW w:w="990" w:type="dxa"/>
          </w:tcPr>
          <w:p w14:paraId="363A5CCC" w14:textId="77777777" w:rsidR="00AF4F73" w:rsidRDefault="00AF4F73" w:rsidP="004022FB">
            <w:pPr>
              <w:rPr>
                <w:rFonts w:cs="Times New Roman"/>
                <w:szCs w:val="24"/>
              </w:rPr>
            </w:pPr>
            <w:r>
              <w:rPr>
                <w:rFonts w:cs="Times New Roman"/>
                <w:szCs w:val="24"/>
              </w:rPr>
              <w:t>MSE+VGG Loss/</w:t>
            </w:r>
            <w:r>
              <w:rPr>
                <w:rFonts w:cs="Times New Roman"/>
                <w:szCs w:val="24"/>
              </w:rPr>
              <w:br/>
            </w:r>
            <w:r>
              <w:rPr>
                <w:rFonts w:cs="Times New Roman"/>
                <w:szCs w:val="24"/>
              </w:rPr>
              <w:lastRenderedPageBreak/>
              <w:t>Adam</w:t>
            </w:r>
          </w:p>
        </w:tc>
        <w:tc>
          <w:tcPr>
            <w:tcW w:w="1530" w:type="dxa"/>
          </w:tcPr>
          <w:p w14:paraId="7806BCF9" w14:textId="77777777" w:rsidR="00AF4F73" w:rsidRDefault="00AF4F73" w:rsidP="004022FB">
            <w:pPr>
              <w:rPr>
                <w:rFonts w:cs="Times New Roman"/>
                <w:szCs w:val="24"/>
              </w:rPr>
            </w:pPr>
            <w:r>
              <w:rPr>
                <w:rFonts w:cs="Times New Roman"/>
                <w:szCs w:val="24"/>
              </w:rPr>
              <w:lastRenderedPageBreak/>
              <w:t>N/A</w:t>
            </w:r>
          </w:p>
        </w:tc>
        <w:tc>
          <w:tcPr>
            <w:tcW w:w="990" w:type="dxa"/>
          </w:tcPr>
          <w:p w14:paraId="358C8582" w14:textId="77777777" w:rsidR="00AF4F73" w:rsidRDefault="00AF4F73" w:rsidP="004022FB">
            <w:pPr>
              <w:rPr>
                <w:rFonts w:cs="Times New Roman"/>
                <w:szCs w:val="24"/>
              </w:rPr>
            </w:pPr>
            <w:r>
              <w:rPr>
                <w:rFonts w:cs="Times New Roman"/>
                <w:szCs w:val="24"/>
              </w:rPr>
              <w:t>1000</w:t>
            </w:r>
          </w:p>
        </w:tc>
        <w:tc>
          <w:tcPr>
            <w:tcW w:w="1260" w:type="dxa"/>
          </w:tcPr>
          <w:p w14:paraId="6AEA992D" w14:textId="77777777" w:rsidR="00AF4F73" w:rsidRDefault="00AF4F73" w:rsidP="004022FB">
            <w:pPr>
              <w:rPr>
                <w:rFonts w:cs="Times New Roman"/>
                <w:szCs w:val="24"/>
              </w:rPr>
            </w:pPr>
            <w:r>
              <w:rPr>
                <w:rFonts w:cs="Times New Roman"/>
                <w:szCs w:val="24"/>
              </w:rPr>
              <w:t>DTI Super-resolution</w:t>
            </w:r>
          </w:p>
        </w:tc>
      </w:tr>
      <w:tr w:rsidR="00AF4F73" w14:paraId="6A653D00" w14:textId="77777777" w:rsidTr="004022FB">
        <w:tc>
          <w:tcPr>
            <w:tcW w:w="2509" w:type="dxa"/>
          </w:tcPr>
          <w:p w14:paraId="290B582E"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{"citationID":"hOWLSORV","properties":{"formattedCitation":"(Tian {\\i{}et al.}, 2021)","plainCitation":"(Tian et al., 2021)","noteIndex":0},"citationItems":[{"id":236,"uris":["http://zotero.org/users/10468168/items/NG24NCQE"],"itemData":{"id":236,"type":"article","abstract":"High-resolution diffusion tensor imaging (DTI) is beneficial for probing tissue microstructure in fine neuroanatomical structures, but long scan times and limited signal-to-noise ratio pose significant barriers to acquiring DTI at sub-millimeter resolution. To address this challenge, we propose a deep learning-based super-resolution method entitled \"SRDTI\" to synthesize high-resolution diffusion-weighted images (DWIs) from low-resolution DWIs. SRDTI employs a deep convolutional neural network (CNN), residual learning and multi-contrast imaging, and generates high-quality results with rich textural details and microstructural information, which are more similar to high-resolution ground truth than those from trilinear and cubic spline interpolation.","DOI":"10.48550/arXiv.2102.09069","note":"arXiv:2102.09069 [physics]","number":"arXiv:2102.09069","publisher":"arXiv","source":"arXiv.org","title":"SRDTI: Deep learning-based super-resolution for diffusion tensor MRI","title-short":"SRDTI","URL":"http://arxiv.org/abs/2102.09069","author":[{"family":"Tian","given":"Qiyuan"},{"family":"Li","given":"Ziyu"},{"family":"Fan","given":"Qiuyun"},{"family":"Ngamsombat","given":"Chanon"},{"family":"Hu","given":"Yuxin"},{"family":"Liao","given":"Congyu"},{"family":"Wang","given":"Fuyixue"},{"family":"Setsompop","given":"Kawin"},{"family":"Polimeni","given":"Jonathan R."},{"family":"Bilgic","given":"Berkin"},{"family":"Huang","given":"Susie Y."}],"accessed":{"date-parts":[["2023",1,2]]},"issued":{"date-parts":[["2021",2,17]]}}}],"schema":"https://github.com/citation-style-language/schema/raw/master/csl-citation.json"} </w:instrText>
            </w:r>
            <w:r>
              <w:rPr>
                <w:rFonts w:cs="Times New Roman"/>
                <w:szCs w:val="24"/>
              </w:rPr>
              <w:fldChar w:fldCharType="separate"/>
            </w:r>
            <w:r w:rsidRPr="006651F9">
              <w:rPr>
                <w:rFonts w:cs="Times New Roman"/>
                <w:szCs w:val="24"/>
              </w:rPr>
              <w:t xml:space="preserve">(Tian </w:t>
            </w:r>
            <w:r w:rsidRPr="006651F9">
              <w:rPr>
                <w:rFonts w:cs="Times New Roman"/>
                <w:i/>
                <w:iCs/>
                <w:szCs w:val="24"/>
              </w:rPr>
              <w:t>et al.</w:t>
            </w:r>
            <w:r w:rsidRPr="006651F9">
              <w:rPr>
                <w:rFonts w:cs="Times New Roman"/>
                <w:szCs w:val="24"/>
              </w:rPr>
              <w:t>, 2021)</w:t>
            </w:r>
            <w:r>
              <w:rPr>
                <w:rFonts w:cs="Times New Roman"/>
                <w:szCs w:val="24"/>
              </w:rPr>
              <w:fldChar w:fldCharType="end"/>
            </w:r>
          </w:p>
        </w:tc>
        <w:tc>
          <w:tcPr>
            <w:tcW w:w="1563" w:type="dxa"/>
          </w:tcPr>
          <w:p w14:paraId="33429ECC" w14:textId="77777777" w:rsidR="00AF4F73" w:rsidRDefault="00AF4F73" w:rsidP="004022FB">
            <w:pPr>
              <w:rPr>
                <w:rFonts w:cs="Times New Roman"/>
                <w:szCs w:val="24"/>
              </w:rPr>
            </w:pPr>
            <w:r>
              <w:rPr>
                <w:rFonts w:cs="Times New Roman"/>
                <w:szCs w:val="24"/>
              </w:rPr>
              <w:t>SRDTI</w:t>
            </w:r>
          </w:p>
        </w:tc>
        <w:tc>
          <w:tcPr>
            <w:tcW w:w="1233" w:type="dxa"/>
          </w:tcPr>
          <w:p w14:paraId="1DD2D9E5" w14:textId="77777777" w:rsidR="00AF4F73" w:rsidRDefault="00AF4F73" w:rsidP="004022FB">
            <w:pPr>
              <w:rPr>
                <w:rFonts w:cs="Times New Roman"/>
                <w:szCs w:val="24"/>
              </w:rPr>
            </w:pPr>
            <w:r>
              <w:rPr>
                <w:rFonts w:cs="Times New Roman"/>
                <w:szCs w:val="24"/>
              </w:rPr>
              <w:t>CNN (3D)</w:t>
            </w:r>
          </w:p>
        </w:tc>
        <w:tc>
          <w:tcPr>
            <w:tcW w:w="1980" w:type="dxa"/>
          </w:tcPr>
          <w:p w14:paraId="3CFDDB3E" w14:textId="77777777" w:rsidR="00AF4F73" w:rsidRDefault="00AF4F73" w:rsidP="004022FB">
            <w:pPr>
              <w:rPr>
                <w:rFonts w:cs="Times New Roman"/>
                <w:szCs w:val="24"/>
              </w:rPr>
            </w:pPr>
            <w:r>
              <w:rPr>
                <w:rFonts w:cs="Times New Roman"/>
                <w:szCs w:val="24"/>
              </w:rPr>
              <w:t xml:space="preserve">HCP </w:t>
            </w:r>
            <w:r w:rsidRPr="00D93BC3">
              <w:rPr>
                <w:rFonts w:cs="Times New Roman"/>
                <w:b/>
                <w:bCs/>
                <w:szCs w:val="24"/>
              </w:rPr>
              <w:t>200</w:t>
            </w:r>
            <w:r>
              <w:rPr>
                <w:rFonts w:cs="Times New Roman"/>
                <w:b/>
                <w:bCs/>
                <w:szCs w:val="24"/>
              </w:rPr>
              <w:t xml:space="preserve"> </w:t>
            </w:r>
            <w:r w:rsidRPr="00D93BC3">
              <w:rPr>
                <w:rFonts w:cs="Times New Roman"/>
                <w:szCs w:val="24"/>
              </w:rPr>
              <w:t>(</w:t>
            </w:r>
            <w:r>
              <w:rPr>
                <w:rFonts w:cs="Times New Roman"/>
                <w:szCs w:val="24"/>
              </w:rPr>
              <w:t>72:18:10</w:t>
            </w:r>
            <w:r w:rsidRPr="00D93BC3">
              <w:rPr>
                <w:rFonts w:cs="Times New Roman"/>
                <w:szCs w:val="24"/>
              </w:rPr>
              <w:t>)</w:t>
            </w:r>
          </w:p>
        </w:tc>
        <w:tc>
          <w:tcPr>
            <w:tcW w:w="990" w:type="dxa"/>
          </w:tcPr>
          <w:p w14:paraId="71D0A413" w14:textId="77777777" w:rsidR="00AF4F73" w:rsidRDefault="00AF4F73" w:rsidP="004022FB">
            <w:pPr>
              <w:rPr>
                <w:rFonts w:cs="Times New Roman"/>
                <w:szCs w:val="24"/>
              </w:rPr>
            </w:pPr>
            <w:r>
              <w:rPr>
                <w:rFonts w:cs="Times New Roman"/>
                <w:szCs w:val="24"/>
              </w:rPr>
              <w:t>L2 Loss/</w:t>
            </w:r>
            <w:r>
              <w:rPr>
                <w:rFonts w:cs="Times New Roman"/>
                <w:szCs w:val="24"/>
              </w:rPr>
              <w:br/>
              <w:t>Adam</w:t>
            </w:r>
          </w:p>
        </w:tc>
        <w:tc>
          <w:tcPr>
            <w:tcW w:w="1530" w:type="dxa"/>
          </w:tcPr>
          <w:p w14:paraId="6C3362D6" w14:textId="77777777" w:rsidR="00AF4F73" w:rsidRDefault="00AF4F73" w:rsidP="004022FB">
            <w:pPr>
              <w:rPr>
                <w:rFonts w:cs="Times New Roman"/>
                <w:szCs w:val="24"/>
              </w:rPr>
            </w:pPr>
            <w:r>
              <w:rPr>
                <w:rFonts w:cs="Times New Roman"/>
                <w:szCs w:val="24"/>
              </w:rPr>
              <w:t>90</w:t>
            </w:r>
          </w:p>
        </w:tc>
        <w:tc>
          <w:tcPr>
            <w:tcW w:w="990" w:type="dxa"/>
          </w:tcPr>
          <w:p w14:paraId="0A63A85A" w14:textId="77777777" w:rsidR="00AF4F73" w:rsidRDefault="00AF4F73" w:rsidP="004022FB">
            <w:pPr>
              <w:rPr>
                <w:rFonts w:cs="Times New Roman"/>
                <w:szCs w:val="24"/>
              </w:rPr>
            </w:pPr>
            <w:r>
              <w:rPr>
                <w:rFonts w:cs="Times New Roman"/>
                <w:szCs w:val="24"/>
              </w:rPr>
              <w:t>1000</w:t>
            </w:r>
          </w:p>
        </w:tc>
        <w:tc>
          <w:tcPr>
            <w:tcW w:w="1260" w:type="dxa"/>
          </w:tcPr>
          <w:p w14:paraId="2C3E3ADF" w14:textId="77777777" w:rsidR="00AF4F73" w:rsidRDefault="00AF4F73" w:rsidP="004022FB">
            <w:pPr>
              <w:rPr>
                <w:rFonts w:cs="Times New Roman"/>
                <w:szCs w:val="24"/>
              </w:rPr>
            </w:pPr>
            <w:r>
              <w:rPr>
                <w:rFonts w:cs="Times New Roman"/>
                <w:szCs w:val="24"/>
              </w:rPr>
              <w:t>DTI Super resolution</w:t>
            </w:r>
          </w:p>
        </w:tc>
      </w:tr>
      <w:tr w:rsidR="00AF4F73" w14:paraId="70144BD7" w14:textId="77777777" w:rsidTr="004022FB">
        <w:tc>
          <w:tcPr>
            <w:tcW w:w="2509" w:type="dxa"/>
          </w:tcPr>
          <w:p w14:paraId="48E2077C"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{"citationID":"NAVZX2mT","properties":{"formattedCitation":"(Qin {\\i{}et al.}, 2021)","plainCitation":"(Qin et al., 2021)","noteIndex":0},"citationItems":[{"id":229,"uris":["http://zotero.org/users/10468168/items/ZGX8R6AV"],"itemData":{"id":229,"type":"article-journal","abstract":"Super-resolved q-space deep learning (SR-q-DL) has been developed to estimate high-resolution (HR) tissue microstructure maps from low-quality diffusion magnetic resonance imaging (dMRI) scans acquired with a reduced number of diffusion gradients and low spatial resolution, where deep networks are designed for the estimation. However, existing methods do not exploit HR information from other modalities, which are generally acquired together with dMRI and could provide additional useful information for HR tissue microstructure estimation. In this work, we extend SR-q-DL and propose multimodal SR-q-DL, where information in low-resolution (LR) dMRI is combined with HR information from another modality for HR tissue microstructure estimation. Because the HR modality may not be as sensitive to tissue microstructure as dMRI, direct concatenation of multimodal information does not necessarily lead to improved estimation performance. Since existing deep networks for HR tissue microstructure estimation are patch-based and use redundant information in the spatial domain to enhance the spatial resolution, the HR information in the other modality could inform the deep networks about what input voxels are relevant for the computation of tissue microstructure. Thus, we propose to incorporate the HR information from the HR modality by designing an attention module that guides the computation of HR tissue microstructure from LR dMRI. Specifically, the attention module is integrated with the patch-based SR-q-DL framework that exploits the sparsity of diffusion signals. The sparse representation of the LR diffusion signals in the input patch is first computed with a network component that unrolls an iterative process for sparse reconstruction. Then, the proposed attention module computes a relevance map from the HR modality with sequential convolutional layers. The relevance map indicates the relevance of the LR sparse representation at each voxel for computing the patch of HR tissue microstructure. The relevance is applied to the LR sparse representation with voxelwise multiplication, and the weighted LR sparse representation is used to compute HR tissue microstructure with another network component that allows resolution enhancement. All weights in the proposed network for multimodal SR-q-DL are jointly learned and the estimation is end-to-end. To evaluate the proposed method, we performed experiments on brain dMRI scans together with images of additional HR modalities. In the experiments, the proposed method was applied to the estimation of tissue microstructure measures for different datasets and advanced biophysical models, where the benefit of incorporating multimodal information using the proposed method is shown.","container-title":"Medical Image Analysis","DOI":"10.1016/j.media.2021.102085","ISSN":"1361-8415","journalAbbreviation":"Medical Image Analysis","language":"en","page":"102085","source":"ScienceDirect","title":"Multimodal super-resolved q-space deep learning","volume":"71","author":[{"family":"Qin","given":"Yu"},{"family":"Li","given":"Yuxing"},{"family":"Zhuo","given":"Zhizheng"},{"family":"Liu","given":"Zhiwen"},{"family":"Liu","given":"Yaou"},{"family":"Ye","given":"Chuyang"}],"issued":{"date-parts":[["2021",7,1]]}}}],"schema":"https://github.com/citation-style-language/schema/raw/master/csl-citation.json"} </w:instrText>
            </w:r>
            <w:r>
              <w:rPr>
                <w:rFonts w:cs="Times New Roman"/>
                <w:szCs w:val="24"/>
              </w:rPr>
              <w:fldChar w:fldCharType="separate"/>
            </w:r>
            <w:r w:rsidRPr="006651F9">
              <w:rPr>
                <w:rFonts w:cs="Times New Roman"/>
                <w:szCs w:val="24"/>
              </w:rPr>
              <w:t xml:space="preserve">(Qin </w:t>
            </w:r>
            <w:r w:rsidRPr="006651F9">
              <w:rPr>
                <w:rFonts w:cs="Times New Roman"/>
                <w:i/>
                <w:iCs/>
                <w:szCs w:val="24"/>
              </w:rPr>
              <w:t>et al.</w:t>
            </w:r>
            <w:r w:rsidRPr="006651F9">
              <w:rPr>
                <w:rFonts w:cs="Times New Roman"/>
                <w:szCs w:val="24"/>
              </w:rPr>
              <w:t>, 2021)</w:t>
            </w:r>
            <w:r>
              <w:rPr>
                <w:rFonts w:cs="Times New Roman"/>
                <w:szCs w:val="24"/>
              </w:rPr>
              <w:fldChar w:fldCharType="end"/>
            </w:r>
          </w:p>
        </w:tc>
        <w:tc>
          <w:tcPr>
            <w:tcW w:w="1563" w:type="dxa"/>
          </w:tcPr>
          <w:p w14:paraId="2245FBC3" w14:textId="77777777" w:rsidR="00AF4F73" w:rsidRDefault="00AF4F73" w:rsidP="004022FB">
            <w:pPr>
              <w:rPr>
                <w:rFonts w:cs="Times New Roman"/>
                <w:szCs w:val="24"/>
              </w:rPr>
            </w:pPr>
            <w:r>
              <w:rPr>
                <w:rFonts w:cs="Times New Roman"/>
                <w:szCs w:val="24"/>
              </w:rPr>
              <w:t>Multimodal SRqDL</w:t>
            </w:r>
          </w:p>
        </w:tc>
        <w:tc>
          <w:tcPr>
            <w:tcW w:w="1233" w:type="dxa"/>
          </w:tcPr>
          <w:p w14:paraId="71D827E7" w14:textId="77777777" w:rsidR="00AF4F73" w:rsidRDefault="00AF4F73" w:rsidP="004022FB">
            <w:pPr>
              <w:rPr>
                <w:rFonts w:cs="Times New Roman"/>
                <w:szCs w:val="24"/>
              </w:rPr>
            </w:pPr>
            <w:r>
              <w:rPr>
                <w:rFonts w:cs="Times New Roman"/>
                <w:szCs w:val="24"/>
              </w:rPr>
              <w:t>CNN (3D)</w:t>
            </w:r>
          </w:p>
        </w:tc>
        <w:tc>
          <w:tcPr>
            <w:tcW w:w="1980" w:type="dxa"/>
          </w:tcPr>
          <w:p w14:paraId="0C7FAE60" w14:textId="77777777" w:rsidR="00AF4F73" w:rsidRDefault="00AF4F73" w:rsidP="004022FB">
            <w:pPr>
              <w:rPr>
                <w:rFonts w:cs="Times New Roman"/>
                <w:szCs w:val="24"/>
              </w:rPr>
            </w:pPr>
            <w:r>
              <w:rPr>
                <w:rFonts w:ascii="Arial" w:hAnsi="Arial" w:cs="Arial"/>
                <w:color w:val="000000"/>
                <w:sz w:val="20"/>
                <w:szCs w:val="20"/>
              </w:rPr>
              <w:t xml:space="preserve">HCP-MGH </w:t>
            </w:r>
            <w:r w:rsidRPr="000E35A7">
              <w:rPr>
                <w:rFonts w:ascii="Arial" w:hAnsi="Arial" w:cs="Arial"/>
                <w:b/>
                <w:bCs/>
                <w:color w:val="000000"/>
                <w:sz w:val="20"/>
                <w:szCs w:val="20"/>
              </w:rPr>
              <w:t>32</w:t>
            </w:r>
            <w:r>
              <w:rPr>
                <w:rFonts w:ascii="Arial" w:hAnsi="Arial" w:cs="Arial"/>
                <w:color w:val="000000"/>
                <w:sz w:val="20"/>
                <w:szCs w:val="20"/>
              </w:rPr>
              <w:t xml:space="preserve"> (16:0:84)</w:t>
            </w:r>
          </w:p>
        </w:tc>
        <w:tc>
          <w:tcPr>
            <w:tcW w:w="990" w:type="dxa"/>
          </w:tcPr>
          <w:p w14:paraId="19514A41" w14:textId="77777777" w:rsidR="00AF4F73" w:rsidRDefault="00AF4F73" w:rsidP="004022FB">
            <w:pPr>
              <w:rPr>
                <w:rFonts w:cs="Times New Roman"/>
                <w:szCs w:val="24"/>
              </w:rPr>
            </w:pPr>
            <w:r>
              <w:rPr>
                <w:rFonts w:cs="Times New Roman"/>
                <w:szCs w:val="24"/>
              </w:rPr>
              <w:t>MSE/ Adam</w:t>
            </w:r>
          </w:p>
        </w:tc>
        <w:tc>
          <w:tcPr>
            <w:tcW w:w="1530" w:type="dxa"/>
          </w:tcPr>
          <w:p w14:paraId="5E9A6DFD" w14:textId="77777777" w:rsidR="00AF4F73" w:rsidRDefault="00AF4F73" w:rsidP="004022FB">
            <w:pPr>
              <w:rPr>
                <w:rFonts w:cs="Times New Roman"/>
                <w:szCs w:val="24"/>
              </w:rPr>
            </w:pPr>
            <w:r>
              <w:rPr>
                <w:rFonts w:cs="Times New Roman"/>
                <w:szCs w:val="24"/>
              </w:rPr>
              <w:t>512</w:t>
            </w:r>
          </w:p>
        </w:tc>
        <w:tc>
          <w:tcPr>
            <w:tcW w:w="990" w:type="dxa"/>
          </w:tcPr>
          <w:p w14:paraId="657A5C99" w14:textId="77777777" w:rsidR="00AF4F73" w:rsidRDefault="00AF4F73" w:rsidP="004022FB">
            <w:pPr>
              <w:rPr>
                <w:rFonts w:cs="Times New Roman"/>
                <w:szCs w:val="24"/>
              </w:rPr>
            </w:pPr>
            <w:r>
              <w:rPr>
                <w:rFonts w:cs="Times New Roman"/>
                <w:szCs w:val="24"/>
              </w:rPr>
              <w:t>1000, 3000, 5000, 10000</w:t>
            </w:r>
          </w:p>
        </w:tc>
        <w:tc>
          <w:tcPr>
            <w:tcW w:w="1260" w:type="dxa"/>
          </w:tcPr>
          <w:p w14:paraId="223F43AF" w14:textId="77777777" w:rsidR="00AF4F73" w:rsidRDefault="00AF4F73" w:rsidP="004022FB">
            <w:pPr>
              <w:rPr>
                <w:rFonts w:cs="Times New Roman"/>
                <w:szCs w:val="24"/>
              </w:rPr>
            </w:pPr>
            <w:r>
              <w:rPr>
                <w:rFonts w:cs="Times New Roman"/>
                <w:szCs w:val="24"/>
              </w:rPr>
              <w:t>NODDI, SMT Super-resolution</w:t>
            </w:r>
          </w:p>
        </w:tc>
      </w:tr>
      <w:tr w:rsidR="00AF4F73" w14:paraId="752FDAD9" w14:textId="77777777" w:rsidTr="004022FB">
        <w:tc>
          <w:tcPr>
            <w:tcW w:w="2509" w:type="dxa"/>
          </w:tcPr>
          <w:p w14:paraId="55AE6AF2"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{"citationID":"0nGxP7WE","properties":{"formattedCitation":"(Qin {\\i{}et al.}, 2021)","plainCitation":"(Qin et al., 2021)","noteIndex":0},"citationItems":[{"id":229,"uris":["http://zotero.org/users/10468168/items/ZGX8R6AV"],"itemData":{"id":229,"type":"article-journal","abstract":"Super-resolved q-space deep learning (SR-q-DL) has been developed to estimate high-resolution (HR) tissue microstructure maps from low-quality diffusion magnetic resonance imaging (dMRI) scans acquired with a reduced number of diffusion gradients and low spatial resolution, where deep networks are designed for the estimation. However, existing methods do not exploit HR information from other modalities, which are generally acquired together with dMRI and could provide additional useful information for HR tissue microstructure estimation. In this work, we extend SR-q-DL and propose multimodal SR-q-DL, where information in low-resolution (LR) dMRI is combined with HR information from another modality for HR tissue microstructure estimation. Because the HR modality may not be as sensitive to tissue microstructure as dMRI, direct concatenation of multimodal information does not necessarily lead to improved estimation performance. Since existing deep networks for HR tissue microstructure estimation are patch-based and use redundant information in the spatial domain to enhance the spatial resolution, the HR information in the other modality could inform the deep networks about what input voxels are relevant for the computation of tissue microstructure. Thus, we propose to incorporate the HR information from the HR modality by designing an attention module that guides the computation of HR tissue microstructure from LR dMRI. Specifically, the attention module is integrated with the patch-based SR-q-DL framework that exploits the sparsity of diffusion signals. The sparse representation of the LR diffusion signals in the input patch is first computed with a network component that unrolls an iterative process for sparse reconstruction. Then, the proposed attention module computes a relevance map from the HR modality with sequential convolutional layers. The relevance map indicates the relevance of the LR sparse representation at each voxel for computing the patch of HR tissue microstructure. The relevance is applied to the LR sparse representation with voxelwise multiplication, and the weighted LR sparse representation is used to compute HR tissue microstructure with another network component that allows resolution enhancement. All weights in the proposed network for multimodal SR-q-DL are jointly learned and the estimation is end-to-end. To evaluate the proposed method, we performed experiments on brain dMRI scans together with images of additional HR modalities. In the experiments, the proposed method was applied to the estimation of tissue microstructure measures for different datasets and advanced biophysical models, where the benefit of incorporating multimodal information using the proposed method is shown.","container-title":"Medical Image Analysis","DOI":"10.1016/j.media.2021.102085","ISSN":"1361-8415","journalAbbreviation":"Medical Image Analysis","language":"en","page":"102085","source":"ScienceDirect","title":"Multimodal super-resolved q-space deep learning","volume":"71","author":[{"family":"Qin","given":"Yu"},{"family":"Li","given":"Yuxing"},{"family":"Zhuo","given":"Zhizheng"},{"family":"Liu","given":"Zhiwen"},{"family":"Liu","given":"Yaou"},{"family":"Ye","given":"Chuyang"}],"issued":{"date-parts":[["2021",7,1]]}}}],"schema":"https://github.com/citation-style-language/schema/raw/master/csl-citation.json"} </w:instrText>
            </w:r>
            <w:r>
              <w:rPr>
                <w:rFonts w:cs="Times New Roman"/>
                <w:szCs w:val="24"/>
              </w:rPr>
              <w:fldChar w:fldCharType="separate"/>
            </w:r>
            <w:r w:rsidRPr="006651F9">
              <w:rPr>
                <w:rFonts w:cs="Times New Roman"/>
                <w:szCs w:val="24"/>
              </w:rPr>
              <w:t xml:space="preserve">(Qin </w:t>
            </w:r>
            <w:r w:rsidRPr="006651F9">
              <w:rPr>
                <w:rFonts w:cs="Times New Roman"/>
                <w:i/>
                <w:iCs/>
                <w:szCs w:val="24"/>
              </w:rPr>
              <w:t>et al.</w:t>
            </w:r>
            <w:r w:rsidRPr="006651F9">
              <w:rPr>
                <w:rFonts w:cs="Times New Roman"/>
                <w:szCs w:val="24"/>
              </w:rPr>
              <w:t>, 2021)</w:t>
            </w:r>
            <w:r>
              <w:rPr>
                <w:rFonts w:cs="Times New Roman"/>
                <w:szCs w:val="24"/>
              </w:rPr>
              <w:fldChar w:fldCharType="end"/>
            </w:r>
          </w:p>
        </w:tc>
        <w:tc>
          <w:tcPr>
            <w:tcW w:w="1563" w:type="dxa"/>
          </w:tcPr>
          <w:p w14:paraId="1F4998DD" w14:textId="77777777" w:rsidR="00AF4F73" w:rsidRDefault="00AF4F73" w:rsidP="004022FB">
            <w:pPr>
              <w:rPr>
                <w:rFonts w:cs="Times New Roman"/>
                <w:szCs w:val="24"/>
              </w:rPr>
            </w:pPr>
            <w:r>
              <w:rPr>
                <w:rFonts w:cs="Times New Roman"/>
                <w:szCs w:val="24"/>
              </w:rPr>
              <w:t>Super resolved q-space DL (SRqDL)</w:t>
            </w:r>
          </w:p>
        </w:tc>
        <w:tc>
          <w:tcPr>
            <w:tcW w:w="1233" w:type="dxa"/>
          </w:tcPr>
          <w:p w14:paraId="657A0CAE" w14:textId="77777777" w:rsidR="00AF4F73" w:rsidRDefault="00AF4F73" w:rsidP="004022FB">
            <w:pPr>
              <w:rPr>
                <w:rFonts w:cs="Times New Roman"/>
                <w:szCs w:val="24"/>
              </w:rPr>
            </w:pPr>
            <w:r>
              <w:rPr>
                <w:rFonts w:cs="Times New Roman"/>
                <w:szCs w:val="24"/>
              </w:rPr>
              <w:t>CNN</w:t>
            </w:r>
          </w:p>
        </w:tc>
        <w:tc>
          <w:tcPr>
            <w:tcW w:w="1980" w:type="dxa"/>
          </w:tcPr>
          <w:p w14:paraId="16456A79" w14:textId="77777777" w:rsidR="00AF4F73" w:rsidRDefault="00AF4F73" w:rsidP="004022FB">
            <w:pPr>
              <w:rPr>
                <w:rFonts w:cs="Times New Roman"/>
                <w:szCs w:val="24"/>
              </w:rPr>
            </w:pPr>
            <w:r>
              <w:rPr>
                <w:rFonts w:ascii="Arial" w:hAnsi="Arial" w:cs="Arial"/>
                <w:color w:val="000000"/>
                <w:sz w:val="20"/>
                <w:szCs w:val="20"/>
              </w:rPr>
              <w:t xml:space="preserve">HCP-WuMinn </w:t>
            </w:r>
            <w:r w:rsidRPr="00D2409B">
              <w:rPr>
                <w:rFonts w:ascii="Arial" w:hAnsi="Arial" w:cs="Arial"/>
                <w:b/>
                <w:bCs/>
                <w:color w:val="000000"/>
                <w:sz w:val="20"/>
                <w:szCs w:val="20"/>
              </w:rPr>
              <w:t>25</w:t>
            </w:r>
            <w:r>
              <w:rPr>
                <w:rFonts w:ascii="Arial" w:hAnsi="Arial" w:cs="Arial"/>
                <w:color w:val="000000"/>
                <w:sz w:val="20"/>
                <w:szCs w:val="20"/>
              </w:rPr>
              <w:t xml:space="preserve"> (20:0:80); HCP-MGH </w:t>
            </w:r>
          </w:p>
        </w:tc>
        <w:tc>
          <w:tcPr>
            <w:tcW w:w="990" w:type="dxa"/>
          </w:tcPr>
          <w:p w14:paraId="00124FB8"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5988FC51" w14:textId="77777777" w:rsidR="00AF4F73" w:rsidRDefault="00AF4F73" w:rsidP="004022FB">
            <w:pPr>
              <w:rPr>
                <w:rFonts w:cs="Times New Roman"/>
                <w:szCs w:val="24"/>
              </w:rPr>
            </w:pPr>
            <w:r>
              <w:rPr>
                <w:rFonts w:cs="Times New Roman"/>
                <w:szCs w:val="24"/>
              </w:rPr>
              <w:t>270, 36</w:t>
            </w:r>
          </w:p>
        </w:tc>
        <w:tc>
          <w:tcPr>
            <w:tcW w:w="990" w:type="dxa"/>
          </w:tcPr>
          <w:p w14:paraId="77448B49" w14:textId="77777777" w:rsidR="00AF4F73" w:rsidRDefault="00AF4F73" w:rsidP="004022FB">
            <w:pPr>
              <w:rPr>
                <w:rFonts w:cs="Times New Roman"/>
                <w:szCs w:val="24"/>
              </w:rPr>
            </w:pPr>
            <w:r>
              <w:rPr>
                <w:rFonts w:cs="Times New Roman"/>
                <w:szCs w:val="24"/>
              </w:rPr>
              <w:t>1000,</w:t>
            </w:r>
            <w:r>
              <w:rPr>
                <w:rFonts w:cs="Times New Roman"/>
                <w:szCs w:val="24"/>
              </w:rPr>
              <w:br/>
              <w:t>2000, 3000</w:t>
            </w:r>
          </w:p>
        </w:tc>
        <w:tc>
          <w:tcPr>
            <w:tcW w:w="1260" w:type="dxa"/>
          </w:tcPr>
          <w:p w14:paraId="1BA07186" w14:textId="77777777" w:rsidR="00AF4F73" w:rsidRDefault="00AF4F73" w:rsidP="004022FB">
            <w:pPr>
              <w:rPr>
                <w:rFonts w:cs="Times New Roman"/>
                <w:szCs w:val="24"/>
              </w:rPr>
            </w:pPr>
            <w:r>
              <w:rPr>
                <w:rFonts w:cs="Times New Roman"/>
                <w:szCs w:val="24"/>
              </w:rPr>
              <w:t>NODDI</w:t>
            </w:r>
          </w:p>
        </w:tc>
      </w:tr>
      <w:tr w:rsidR="00AF4F73" w14:paraId="7721372E" w14:textId="77777777" w:rsidTr="004022FB">
        <w:tc>
          <w:tcPr>
            <w:tcW w:w="2509" w:type="dxa"/>
          </w:tcPr>
          <w:p w14:paraId="47EBA760" w14:textId="77777777" w:rsidR="00AF4F73" w:rsidRPr="00493CE9" w:rsidRDefault="00AF4F73" w:rsidP="004022FB">
            <w:pPr>
              <w:rPr>
                <w:rFonts w:cs="Times New Roman"/>
                <w:szCs w:val="24"/>
              </w:rPr>
            </w:pPr>
            <w:r w:rsidRPr="00493CE9">
              <w:rPr>
                <w:rFonts w:cs="Times New Roman"/>
                <w:szCs w:val="24"/>
              </w:rPr>
              <w:fldChar w:fldCharType="begin"/>
            </w:r>
            <w:r>
              <w:rPr>
                <w:rFonts w:cs="Times New Roman"/>
                <w:szCs w:val="24"/>
              </w:rPr>
              <w:instrText xml:space="preserve"> ADDIN ZOTERO_ITEM CSL_CITATION {"citationID":"y1000mMB","properties":{"formattedCitation":"(Li {\\i{}et al.}, 2021)","plainCitation":"(Li et al., 2021)","noteIndex":0},"citationItems":[{"id":1134,"uris":["http://zotero.org/users/10468168/items/ZLT5KPZ7"],"itemData":{"id":1134,"type":"article-journal","abstract":"Purpose To develop a deep learning–based reconstruction framework for ultrafast and robust diffusion tensor imaging and fiber tractography. Methods SuperDTI was developed to learn the nonlinear relationship between DWIs and the corresponding diffusion tensor parameter maps. It bypasses the tensor fitting procedure, which is highly susceptible to noises and motions in DWIs. The network was trained and tested using data sets from the Human Connectome Project and patients with ischemic stroke. Results from SuperDTI were compared against widely used methods for tensor parameter estimation and fiber tracking. Results Using training and testing data acquired using the same protocol and scanner, SuperDTI was shown to generate fractional anisotropy and mean diffusivity maps, as well as fiber tractography, from as few as six raw DWIs, with a quantification error of less than 5% in all white-matter and gray-matter regions of interest. It was robust to noises and motions in the testing data. Furthermore, the network trained using healthy volunteer data showed no apparent reduction in lesion detectability when directly applied to stroke patient data. Conclusions Our results demonstrate the feasibility of superfast DTI and fiber tractography using deep learning with as few as six DWIs directly, bypassing tensor fitting. Such a significant reduction in scan time may allow the inclusion of DTI into the clinical routine for many potential applications.","container-title":"Magnetic Resonance in Medicine","DOI":"10.1002/mrm.28937","ISSN":"1522-2594","issue":"6","language":"en","note":"_eprint: https://onlinelibrary.wiley.com/doi/pdf/10.1002/mrm.28937","page":"3334-3347","source":"Wiley Online Library","title":"SuperDTI: Ultrafast DTI and fiber tractography with deep learning","title-short":"SuperDTI","volume":"86","author":[{"family":"Li","given":"Hongyu"},{"family":"Liang","given":"Zifei"},{"family":"Zhang","given":"Chaoyi"},{"family":"Liu","given":"Ruiying"},{"family":"Li","given":"Jing"},{"family":"Zhang","given":"Weihong"},{"family":"Liang","given":"Dong"},{"family":"Shen","given":"Bowen"},{"family":"Zhang","given":"Xiaoliang"},{"family":"Ge","given":"Yulin"},{"family":"Zhang","given":"Jiangyang"},{"family":"Ying","given":"Leslie"}],"issued":{"date-parts":[["2021"]]}}}],"schema":"https://github.com/citation-style-language/schema/raw/master/csl-citation.json"} </w:instrText>
            </w:r>
            <w:r w:rsidRPr="00493CE9">
              <w:rPr>
                <w:rFonts w:cs="Times New Roman"/>
                <w:szCs w:val="24"/>
              </w:rPr>
              <w:fldChar w:fldCharType="separate"/>
            </w:r>
            <w:r w:rsidRPr="006651F9">
              <w:rPr>
                <w:rFonts w:cs="Times New Roman"/>
                <w:szCs w:val="24"/>
              </w:rPr>
              <w:t xml:space="preserve">(Li </w:t>
            </w:r>
            <w:r w:rsidRPr="006651F9">
              <w:rPr>
                <w:rFonts w:cs="Times New Roman"/>
                <w:i/>
                <w:iCs/>
                <w:szCs w:val="24"/>
              </w:rPr>
              <w:t>et al.</w:t>
            </w:r>
            <w:r w:rsidRPr="006651F9">
              <w:rPr>
                <w:rFonts w:cs="Times New Roman"/>
                <w:szCs w:val="24"/>
              </w:rPr>
              <w:t>, 2021)</w:t>
            </w:r>
            <w:r w:rsidRPr="00493CE9">
              <w:rPr>
                <w:rFonts w:cs="Times New Roman"/>
                <w:szCs w:val="24"/>
              </w:rPr>
              <w:fldChar w:fldCharType="end"/>
            </w:r>
          </w:p>
        </w:tc>
        <w:tc>
          <w:tcPr>
            <w:tcW w:w="1563" w:type="dxa"/>
          </w:tcPr>
          <w:p w14:paraId="3680E11F" w14:textId="77777777" w:rsidR="00AF4F73" w:rsidRPr="00493CE9" w:rsidRDefault="00AF4F73" w:rsidP="004022FB">
            <w:pPr>
              <w:rPr>
                <w:rFonts w:cs="Times New Roman"/>
                <w:szCs w:val="24"/>
              </w:rPr>
            </w:pPr>
            <w:r w:rsidRPr="00493CE9">
              <w:rPr>
                <w:rFonts w:cs="Times New Roman"/>
                <w:szCs w:val="24"/>
              </w:rPr>
              <w:t>SuperDTI</w:t>
            </w:r>
          </w:p>
        </w:tc>
        <w:tc>
          <w:tcPr>
            <w:tcW w:w="1233" w:type="dxa"/>
          </w:tcPr>
          <w:p w14:paraId="09493489" w14:textId="77777777" w:rsidR="00AF4F73" w:rsidRDefault="00AF4F73" w:rsidP="004022FB">
            <w:pPr>
              <w:rPr>
                <w:rFonts w:cs="Times New Roman"/>
                <w:szCs w:val="24"/>
              </w:rPr>
            </w:pPr>
            <w:r>
              <w:rPr>
                <w:rFonts w:cs="Times New Roman"/>
                <w:szCs w:val="24"/>
              </w:rPr>
              <w:t>U-Net</w:t>
            </w:r>
          </w:p>
        </w:tc>
        <w:tc>
          <w:tcPr>
            <w:tcW w:w="1980" w:type="dxa"/>
          </w:tcPr>
          <w:p w14:paraId="5871302E" w14:textId="77777777" w:rsidR="00AF4F73" w:rsidRDefault="00AF4F73" w:rsidP="004022FB">
            <w:pPr>
              <w:rPr>
                <w:rFonts w:cs="Times New Roman"/>
                <w:szCs w:val="24"/>
              </w:rPr>
            </w:pPr>
            <w:r>
              <w:rPr>
                <w:rFonts w:cs="Times New Roman"/>
                <w:szCs w:val="24"/>
              </w:rPr>
              <w:t xml:space="preserve">HCP Young Adult </w:t>
            </w:r>
            <w:r w:rsidRPr="00F27EC0">
              <w:rPr>
                <w:rFonts w:cs="Times New Roman"/>
                <w:b/>
                <w:bCs/>
                <w:szCs w:val="24"/>
              </w:rPr>
              <w:t>50</w:t>
            </w:r>
            <w:r>
              <w:rPr>
                <w:rFonts w:cs="Times New Roman"/>
                <w:b/>
                <w:bCs/>
                <w:szCs w:val="24"/>
              </w:rPr>
              <w:t xml:space="preserve"> </w:t>
            </w:r>
            <w:r w:rsidRPr="00493CE9">
              <w:rPr>
                <w:rFonts w:cs="Times New Roman"/>
                <w:szCs w:val="24"/>
              </w:rPr>
              <w:t>(60:20:20)</w:t>
            </w:r>
          </w:p>
        </w:tc>
        <w:tc>
          <w:tcPr>
            <w:tcW w:w="990" w:type="dxa"/>
          </w:tcPr>
          <w:p w14:paraId="09522856" w14:textId="77777777" w:rsidR="00AF4F73" w:rsidRDefault="00AF4F73" w:rsidP="004022FB">
            <w:pPr>
              <w:rPr>
                <w:rFonts w:cs="Times New Roman"/>
                <w:szCs w:val="24"/>
              </w:rPr>
            </w:pPr>
            <w:r>
              <w:rPr>
                <w:rFonts w:cs="Times New Roman"/>
                <w:szCs w:val="24"/>
              </w:rPr>
              <w:t>MSE/ Adam</w:t>
            </w:r>
          </w:p>
        </w:tc>
        <w:tc>
          <w:tcPr>
            <w:tcW w:w="1530" w:type="dxa"/>
          </w:tcPr>
          <w:p w14:paraId="2FE213A1" w14:textId="77777777" w:rsidR="00AF4F73" w:rsidRDefault="00AF4F73" w:rsidP="004022FB">
            <w:pPr>
              <w:rPr>
                <w:rFonts w:cs="Times New Roman"/>
                <w:szCs w:val="24"/>
              </w:rPr>
            </w:pPr>
            <w:r>
              <w:rPr>
                <w:rFonts w:cs="Times New Roman"/>
                <w:szCs w:val="24"/>
              </w:rPr>
              <w:t>270, 36, 18, 6</w:t>
            </w:r>
          </w:p>
        </w:tc>
        <w:tc>
          <w:tcPr>
            <w:tcW w:w="990" w:type="dxa"/>
          </w:tcPr>
          <w:p w14:paraId="0F17DDA9" w14:textId="77777777" w:rsidR="00AF4F73" w:rsidRDefault="00AF4F73" w:rsidP="004022FB">
            <w:pPr>
              <w:rPr>
                <w:rFonts w:cs="Times New Roman"/>
                <w:szCs w:val="24"/>
              </w:rPr>
            </w:pPr>
            <w:r>
              <w:rPr>
                <w:rFonts w:cs="Times New Roman"/>
                <w:szCs w:val="24"/>
              </w:rPr>
              <w:t>1000, 2000, 3000</w:t>
            </w:r>
          </w:p>
        </w:tc>
        <w:tc>
          <w:tcPr>
            <w:tcW w:w="1260" w:type="dxa"/>
          </w:tcPr>
          <w:p w14:paraId="219F4B87" w14:textId="77777777" w:rsidR="00AF4F73" w:rsidRDefault="00AF4F73" w:rsidP="004022FB">
            <w:pPr>
              <w:rPr>
                <w:rFonts w:cs="Times New Roman"/>
                <w:szCs w:val="24"/>
              </w:rPr>
            </w:pPr>
            <w:r>
              <w:rPr>
                <w:rFonts w:cs="Times New Roman"/>
                <w:szCs w:val="24"/>
              </w:rPr>
              <w:t>DTI</w:t>
            </w:r>
          </w:p>
        </w:tc>
      </w:tr>
      <w:tr w:rsidR="00AF4F73" w14:paraId="395AEA54" w14:textId="77777777" w:rsidTr="004022FB">
        <w:tc>
          <w:tcPr>
            <w:tcW w:w="2509" w:type="dxa"/>
          </w:tcPr>
          <w:p w14:paraId="504EE84E" w14:textId="77777777" w:rsidR="00AF4F73" w:rsidRDefault="00AF4F73" w:rsidP="004022FB">
            <w:pPr>
              <w:rPr>
                <w:rFonts w:cs="Times New Roman"/>
                <w:szCs w:val="24"/>
              </w:rPr>
            </w:pPr>
            <w:r w:rsidRPr="0006471F">
              <w:rPr>
                <w:rFonts w:cs="Times New Roman"/>
                <w:szCs w:val="24"/>
              </w:rPr>
              <w:fldChar w:fldCharType="begin"/>
            </w:r>
            <w:r>
              <w:rPr>
                <w:rFonts w:cs="Times New Roman"/>
                <w:szCs w:val="24"/>
              </w:rPr>
              <w:instrText xml:space="preserve"> ADDIN ZOTERO_ITEM CSL_CITATION {"citationID":"iHuVsyqV","properties":{"formattedCitation":"(Karimi, Jaimes, {\\i{}et al.}, 2021)","plainCitation":"(Karimi, Jaimes, et al., 2021)","noteIndex":0},"citationItems":[{"id":47,"uris":["http://zotero.org/users/10468168/items/26XAU6NU"],"itemData":{"id":47,"type":"article-journal","abstract":"Diffusion-weighted magnetic resonance imaging (DW-MRI) of fetal brain is challenged by frequent fetal motion and signal to noise ratio that is much lower than non-fetal imaging. As a result, accurate and robust parameter estimation in fetal DW-MRI remains an open problem. Recently, deep learning techniques have been successfully used for DW-MRI parameter estimation in non-fetal subjects. However, none of those prior works has addressed the fetal brain because obtaining reliable fetal training data is challenging. To address this problem, in this work we propose a novel methodology that utilizes fetal scans as well as scans from prematurely-born infants. High-quality newborn scans are used to estimate accurate maps of the parameter of interest. These parameter maps are then used to generate DW-MRI data that match the measurement scheme and noise distribution that are characteristic of fetal data. In order to demonstrate the effectiveness and reliability of the proposed data generation pipeline, we used the generated data to train a convolutional neural network (CNN) to estimate color fractional anisotropy (CFA). We evaluated the trained CNN on independent sets of fetal data in terms of reconstruction accuracy, precision, and expert assessment of reconstruction quality. Results showed significantly lower reconstruction error (n=100,p&lt;0.001) and higher reconstruction precision (n=20,p&lt;0.001) for the proposed machine learning pipeline compared with standard estimation methods. Expert assessments on 20 fetal test scans showed significantly better overall reconstruction quality (p&lt;0.001) and more accurate reconstruction of 11 regions of interest (p&lt;0.001) with the proposed method.","container-title":"NeuroImage","DOI":"10.1016/j.neuroimage.2021.118482","ISSN":"1053-8119","journalAbbreviation":"NeuroImage","language":"en","page":"118482","source":"ScienceDirect","title":"Deep learning-based parameter estimation in fetal diffusion-weighted MRI","volume":"243","author":[{"family":"Karimi","given":"Davood"},{"family":"Jaimes","given":"Camilo"},{"family":"Machado-Rivas","given":"Fedel"},{"family":"Vasung","given":"Lana"},{"family":"Khan","given":"Shadab"},{"family":"Warfield","given":"Simon K."},{"family":"Gholipour","given":"Ali"}],"issued":{"date-parts":[["2021",11,1]]}}}],"schema":"https://github.com/citation-style-language/schema/raw/master/csl-citation.json"} </w:instrText>
            </w:r>
            <w:r w:rsidRPr="0006471F">
              <w:rPr>
                <w:rFonts w:cs="Times New Roman"/>
                <w:szCs w:val="24"/>
              </w:rPr>
              <w:fldChar w:fldCharType="separate"/>
            </w:r>
            <w:r w:rsidRPr="006651F9">
              <w:rPr>
                <w:rFonts w:cs="Times New Roman"/>
                <w:szCs w:val="24"/>
              </w:rPr>
              <w:t xml:space="preserve">(Karimi, Jaimes, </w:t>
            </w:r>
            <w:r w:rsidRPr="006651F9">
              <w:rPr>
                <w:rFonts w:cs="Times New Roman"/>
                <w:i/>
                <w:iCs/>
                <w:szCs w:val="24"/>
              </w:rPr>
              <w:t>et al.</w:t>
            </w:r>
            <w:r w:rsidRPr="006651F9">
              <w:rPr>
                <w:rFonts w:cs="Times New Roman"/>
                <w:szCs w:val="24"/>
              </w:rPr>
              <w:t>, 2021)</w:t>
            </w:r>
            <w:r w:rsidRPr="0006471F">
              <w:rPr>
                <w:rFonts w:cs="Times New Roman"/>
                <w:szCs w:val="24"/>
              </w:rPr>
              <w:fldChar w:fldCharType="end"/>
            </w:r>
          </w:p>
        </w:tc>
        <w:tc>
          <w:tcPr>
            <w:tcW w:w="1563" w:type="dxa"/>
          </w:tcPr>
          <w:p w14:paraId="7E32D744" w14:textId="77777777" w:rsidR="00AF4F73" w:rsidRDefault="00AF4F73" w:rsidP="004022FB">
            <w:pPr>
              <w:rPr>
                <w:rFonts w:cs="Times New Roman"/>
                <w:szCs w:val="24"/>
              </w:rPr>
            </w:pPr>
            <w:r>
              <w:rPr>
                <w:rFonts w:cs="Times New Roman"/>
                <w:szCs w:val="24"/>
              </w:rPr>
              <w:t>Fetal MRI</w:t>
            </w:r>
          </w:p>
        </w:tc>
        <w:tc>
          <w:tcPr>
            <w:tcW w:w="1233" w:type="dxa"/>
          </w:tcPr>
          <w:p w14:paraId="7F795139" w14:textId="77777777" w:rsidR="00AF4F73" w:rsidRDefault="00AF4F73" w:rsidP="004022FB">
            <w:pPr>
              <w:rPr>
                <w:rFonts w:cs="Times New Roman"/>
                <w:szCs w:val="24"/>
              </w:rPr>
            </w:pPr>
            <w:r>
              <w:rPr>
                <w:rFonts w:cs="Times New Roman"/>
                <w:szCs w:val="24"/>
              </w:rPr>
              <w:t>CNN + Residual Block</w:t>
            </w:r>
          </w:p>
        </w:tc>
        <w:tc>
          <w:tcPr>
            <w:tcW w:w="1980" w:type="dxa"/>
          </w:tcPr>
          <w:p w14:paraId="6C2DEBEB" w14:textId="77777777" w:rsidR="00AF4F73" w:rsidRDefault="00AF4F73" w:rsidP="004022FB">
            <w:pPr>
              <w:rPr>
                <w:rFonts w:cs="Times New Roman"/>
                <w:szCs w:val="24"/>
              </w:rPr>
            </w:pPr>
            <w:r>
              <w:rPr>
                <w:rFonts w:cs="Times New Roman"/>
                <w:szCs w:val="24"/>
              </w:rPr>
              <w:t xml:space="preserve">dHCP </w:t>
            </w:r>
            <w:r w:rsidRPr="008B0AD6">
              <w:rPr>
                <w:rFonts w:cs="Times New Roman"/>
                <w:b/>
                <w:bCs/>
                <w:szCs w:val="24"/>
              </w:rPr>
              <w:t>102</w:t>
            </w:r>
            <w:r>
              <w:rPr>
                <w:rFonts w:cs="Times New Roman"/>
                <w:szCs w:val="24"/>
              </w:rPr>
              <w:t xml:space="preserve"> (80:0:20)</w:t>
            </w:r>
          </w:p>
        </w:tc>
        <w:tc>
          <w:tcPr>
            <w:tcW w:w="990" w:type="dxa"/>
          </w:tcPr>
          <w:p w14:paraId="38C08C16" w14:textId="77777777" w:rsidR="00AF4F73" w:rsidRDefault="00AF4F73" w:rsidP="004022FB">
            <w:pPr>
              <w:rPr>
                <w:rFonts w:cs="Times New Roman"/>
                <w:szCs w:val="24"/>
              </w:rPr>
            </w:pPr>
            <w:r>
              <w:rPr>
                <w:rFonts w:cs="Times New Roman"/>
                <w:szCs w:val="24"/>
              </w:rPr>
              <w:t>MSE/Adam</w:t>
            </w:r>
          </w:p>
        </w:tc>
        <w:tc>
          <w:tcPr>
            <w:tcW w:w="1530" w:type="dxa"/>
          </w:tcPr>
          <w:p w14:paraId="4DCAE941" w14:textId="77777777" w:rsidR="00AF4F73" w:rsidRDefault="00AF4F73" w:rsidP="004022FB">
            <w:pPr>
              <w:rPr>
                <w:rFonts w:cs="Times New Roman"/>
                <w:szCs w:val="24"/>
              </w:rPr>
            </w:pPr>
            <w:r>
              <w:rPr>
                <w:rFonts w:cs="Times New Roman"/>
                <w:szCs w:val="24"/>
              </w:rPr>
              <w:t>88</w:t>
            </w:r>
          </w:p>
        </w:tc>
        <w:tc>
          <w:tcPr>
            <w:tcW w:w="990" w:type="dxa"/>
          </w:tcPr>
          <w:p w14:paraId="7C634477" w14:textId="77777777" w:rsidR="00AF4F73" w:rsidRDefault="00AF4F73" w:rsidP="004022FB">
            <w:pPr>
              <w:rPr>
                <w:rFonts w:cs="Times New Roman"/>
                <w:szCs w:val="24"/>
              </w:rPr>
            </w:pPr>
            <w:r>
              <w:rPr>
                <w:rFonts w:cs="Times New Roman"/>
                <w:szCs w:val="24"/>
              </w:rPr>
              <w:t>400, 500, 1000, 2600</w:t>
            </w:r>
          </w:p>
        </w:tc>
        <w:tc>
          <w:tcPr>
            <w:tcW w:w="1260" w:type="dxa"/>
          </w:tcPr>
          <w:p w14:paraId="074691FA" w14:textId="77777777" w:rsidR="00AF4F73" w:rsidRDefault="00AF4F73" w:rsidP="004022FB">
            <w:pPr>
              <w:rPr>
                <w:rFonts w:cs="Times New Roman"/>
                <w:szCs w:val="24"/>
              </w:rPr>
            </w:pPr>
            <w:r>
              <w:rPr>
                <w:rFonts w:cs="Times New Roman"/>
                <w:szCs w:val="24"/>
              </w:rPr>
              <w:t>DTI</w:t>
            </w:r>
          </w:p>
        </w:tc>
      </w:tr>
      <w:tr w:rsidR="00AF4F73" w14:paraId="1C2278AE" w14:textId="77777777" w:rsidTr="004022FB">
        <w:tc>
          <w:tcPr>
            <w:tcW w:w="2509" w:type="dxa"/>
          </w:tcPr>
          <w:p w14:paraId="6FDC6F6E" w14:textId="77777777" w:rsidR="00AF4F73" w:rsidRPr="00493CE9" w:rsidRDefault="00AF4F73" w:rsidP="004022FB">
            <w:pPr>
              <w:rPr>
                <w:rFonts w:cs="Times New Roman"/>
                <w:szCs w:val="24"/>
              </w:rPr>
            </w:pPr>
            <w:r w:rsidRPr="00493CE9">
              <w:rPr>
                <w:rFonts w:cs="Times New Roman"/>
                <w:szCs w:val="24"/>
              </w:rPr>
              <w:fldChar w:fldCharType="begin"/>
            </w:r>
            <w:r>
              <w:rPr>
                <w:rFonts w:cs="Times New Roman"/>
                <w:szCs w:val="24"/>
              </w:rPr>
              <w:instrText xml:space="preserve"> ADDIN ZOTERO_ITEM CSL_CITATION {"citationID":"ET6TegLJ","properties":{"formattedCitation":"(Tian {\\i{}et al.}, 2020)","plainCitation":"(Tian et al., 2020)","noteIndex":0},"citationItems":[{"id":44,"uris":["http://zotero.org/users/10468168/items/HAGHKWFX"],"itemData":{"id":44,"type":"article-journal","abstract":"Diffusion tensor magnetic resonance imaging (DTI) is unsurpassed in its ability to map tissue microstructure and structural connectivity in the living human brain. Nonetheless, the angular sampling requirement for DTI leads to long scan times and poses a critical barrier to performing high-quality DTI in routine clinical practice and large-scale research studies. In this work we present a new processing framework for DTI entitled DeepDTI that minimizes the data requirement of DTI to six diffusion-weighted images (DWIs) required by conventional voxel-wise fitting methods for deriving the six unique unknowns in a diffusion tensor using data-driven supervised deep learning. DeepDTI maps the input non-diffusion-weighted (b ​= ​0) image and six DWI volumes sampled along optimized diffusion-encoding directions, along with T1-weighted and T2-weighted image volumes, to the residuals between the input and high-quality output b = 0 image and DWI volumes using a 10-layer three-dimensional convolutional neural network (CNN). The inputs and outputs of DeepDTI are uniquely formulated, which not only enables residual learning to boost CNN performance but also enables tensor fitting of resultant high-quality DWIs to generate orientational DTI metrics for tractography. The very deep CNN used by DeepDTI leverages the redundancy in local and non-local spatial information and across diffusion-encoding directions and image contrasts in the data. The performance of DeepDTI was systematically quantified in terms of the quality of the output images, DTI metrics, DTI-based tractography and tract-specific analysis results. We demonstrate rotationally-invariant and robust estimation of DTI metrics from DeepDTI that are comparable to those obtained with two b ​= ​0 images and 21 DWIs for the primary eigenvector derived from DTI and two b ​= ​0 images and 26–30 DWIs for various scalar metrics derived from DTI, achieving 3.3–4.6 × ​acceleration, and twice as good as those of a state-of-the-art denoising algorithm at the group level. The twenty major white-matter tracts can be accurately identified from the tractography of DeepDTI results. The mean distance between the core of the major white-matter tracts identified from DeepDTI results and those from the ground-truth results using 18 ​b ​= ​0 images and 90 DWIs measures around 1–1.5 ​mm. DeepDTI leverages domain knowledge of diffusion MRI physics and power of deep learning to render DTI, DTI-based tractography, major white-matter tracts identification and tract-specific analysis more feasible for a wider range of neuroscientific and clinical studies.","container-title":"NeuroImage","DOI":"10.1016/j.neuroimage.2020.117017","ISSN":"1053-8119","journalAbbreviation":"NeuroImage","language":"en","page":"117017","source":"ScienceDirect","title":"DeepDTI: High-fidelity six-direction diffusion tensor imaging using deep learning","title-short":"DeepDTI","volume":"219","author":[{"family":"Tian","given":"Qiyuan"},{"family":"Bilgic","given":"Berkin"},{"family":"Fan","given":"Qiuyun"},{"family":"Liao","given":"Congyu"},{"family":"Ngamsombat","given":"Chanon"},{"family":"Hu","given":"Yuxin"},{"family":"Witzel","given":"Thomas"},{"family":"Setsompop","given":"Kawin"},{"family":"Polimeni","given":"Jonathan R."},{"family":"Huang","given":"Susie Y."}],"issued":{"date-parts":[["2020",10,1]]}}}],"schema":"https://github.com/citation-style-language/schema/raw/master/csl-citation.json"} </w:instrText>
            </w:r>
            <w:r w:rsidRPr="00493CE9">
              <w:rPr>
                <w:rFonts w:cs="Times New Roman"/>
                <w:szCs w:val="24"/>
              </w:rPr>
              <w:fldChar w:fldCharType="separate"/>
            </w:r>
            <w:r w:rsidRPr="006651F9">
              <w:rPr>
                <w:rFonts w:cs="Times New Roman"/>
                <w:szCs w:val="24"/>
              </w:rPr>
              <w:t xml:space="preserve">(Tian </w:t>
            </w:r>
            <w:r w:rsidRPr="006651F9">
              <w:rPr>
                <w:rFonts w:cs="Times New Roman"/>
                <w:i/>
                <w:iCs/>
                <w:szCs w:val="24"/>
              </w:rPr>
              <w:t>et al.</w:t>
            </w:r>
            <w:r w:rsidRPr="006651F9">
              <w:rPr>
                <w:rFonts w:cs="Times New Roman"/>
                <w:szCs w:val="24"/>
              </w:rPr>
              <w:t>, 2020)</w:t>
            </w:r>
            <w:r w:rsidRPr="00493CE9">
              <w:rPr>
                <w:rFonts w:cs="Times New Roman"/>
                <w:szCs w:val="24"/>
              </w:rPr>
              <w:fldChar w:fldCharType="end"/>
            </w:r>
          </w:p>
        </w:tc>
        <w:tc>
          <w:tcPr>
            <w:tcW w:w="1563" w:type="dxa"/>
          </w:tcPr>
          <w:p w14:paraId="76ABC3C5" w14:textId="77777777" w:rsidR="00AF4F73" w:rsidRPr="00493CE9" w:rsidRDefault="00AF4F73" w:rsidP="004022FB">
            <w:pPr>
              <w:rPr>
                <w:rFonts w:cs="Times New Roman"/>
                <w:szCs w:val="24"/>
              </w:rPr>
            </w:pPr>
            <w:r w:rsidRPr="00493CE9">
              <w:rPr>
                <w:rFonts w:cs="Times New Roman"/>
                <w:szCs w:val="24"/>
              </w:rPr>
              <w:t>DeepDTI</w:t>
            </w:r>
          </w:p>
        </w:tc>
        <w:tc>
          <w:tcPr>
            <w:tcW w:w="1233" w:type="dxa"/>
          </w:tcPr>
          <w:p w14:paraId="368263AA" w14:textId="77777777" w:rsidR="00AF4F73" w:rsidRDefault="00AF4F73" w:rsidP="004022FB">
            <w:pPr>
              <w:rPr>
                <w:rFonts w:cs="Times New Roman"/>
                <w:szCs w:val="24"/>
              </w:rPr>
            </w:pPr>
            <w:r>
              <w:rPr>
                <w:rFonts w:cs="Times New Roman"/>
                <w:szCs w:val="24"/>
              </w:rPr>
              <w:t>CNN</w:t>
            </w:r>
          </w:p>
        </w:tc>
        <w:tc>
          <w:tcPr>
            <w:tcW w:w="1980" w:type="dxa"/>
          </w:tcPr>
          <w:p w14:paraId="4336376A" w14:textId="77777777" w:rsidR="00AF4F73" w:rsidRDefault="00AF4F73" w:rsidP="004022FB">
            <w:pPr>
              <w:rPr>
                <w:rFonts w:cs="Times New Roman"/>
                <w:szCs w:val="24"/>
              </w:rPr>
            </w:pPr>
            <w:r>
              <w:rPr>
                <w:rFonts w:cs="Times New Roman"/>
                <w:szCs w:val="24"/>
              </w:rPr>
              <w:t xml:space="preserve">HCP </w:t>
            </w:r>
            <w:r w:rsidRPr="00493CE9">
              <w:rPr>
                <w:rFonts w:cs="Times New Roman"/>
                <w:szCs w:val="24"/>
              </w:rPr>
              <w:t>WU-Minn-Ox</w:t>
            </w:r>
          </w:p>
        </w:tc>
        <w:tc>
          <w:tcPr>
            <w:tcW w:w="990" w:type="dxa"/>
          </w:tcPr>
          <w:p w14:paraId="11F8C25D" w14:textId="77777777" w:rsidR="00AF4F73" w:rsidRDefault="00AF4F73" w:rsidP="004022FB">
            <w:pPr>
              <w:rPr>
                <w:rFonts w:cs="Times New Roman"/>
                <w:szCs w:val="24"/>
              </w:rPr>
            </w:pPr>
            <w:r>
              <w:rPr>
                <w:rFonts w:cs="Times New Roman"/>
                <w:szCs w:val="24"/>
              </w:rPr>
              <w:t>MSE/ Adam</w:t>
            </w:r>
          </w:p>
        </w:tc>
        <w:tc>
          <w:tcPr>
            <w:tcW w:w="1530" w:type="dxa"/>
          </w:tcPr>
          <w:p w14:paraId="0F452FFF" w14:textId="77777777" w:rsidR="00AF4F73" w:rsidRDefault="00AF4F73" w:rsidP="004022FB">
            <w:pPr>
              <w:rPr>
                <w:rFonts w:cs="Times New Roman"/>
                <w:szCs w:val="24"/>
              </w:rPr>
            </w:pPr>
            <w:r>
              <w:rPr>
                <w:rFonts w:cs="Times New Roman"/>
                <w:szCs w:val="24"/>
              </w:rPr>
              <w:t>90</w:t>
            </w:r>
          </w:p>
        </w:tc>
        <w:tc>
          <w:tcPr>
            <w:tcW w:w="990" w:type="dxa"/>
          </w:tcPr>
          <w:p w14:paraId="6C4F04AE" w14:textId="77777777" w:rsidR="00AF4F73" w:rsidRDefault="00AF4F73" w:rsidP="004022FB">
            <w:pPr>
              <w:rPr>
                <w:rFonts w:cs="Times New Roman"/>
                <w:szCs w:val="24"/>
              </w:rPr>
            </w:pPr>
            <w:r>
              <w:rPr>
                <w:rFonts w:cs="Times New Roman"/>
                <w:szCs w:val="24"/>
              </w:rPr>
              <w:t>1000</w:t>
            </w:r>
          </w:p>
        </w:tc>
        <w:tc>
          <w:tcPr>
            <w:tcW w:w="1260" w:type="dxa"/>
          </w:tcPr>
          <w:p w14:paraId="2E736626" w14:textId="77777777" w:rsidR="00AF4F73" w:rsidRDefault="00AF4F73" w:rsidP="004022FB">
            <w:pPr>
              <w:rPr>
                <w:rFonts w:cs="Times New Roman"/>
                <w:szCs w:val="24"/>
              </w:rPr>
            </w:pPr>
            <w:r>
              <w:rPr>
                <w:rFonts w:cs="Times New Roman"/>
                <w:szCs w:val="24"/>
              </w:rPr>
              <w:t>DTI</w:t>
            </w:r>
          </w:p>
        </w:tc>
      </w:tr>
      <w:tr w:rsidR="00AF4F73" w14:paraId="6261A137" w14:textId="77777777" w:rsidTr="004022FB">
        <w:tc>
          <w:tcPr>
            <w:tcW w:w="2509" w:type="dxa"/>
          </w:tcPr>
          <w:p w14:paraId="717C5984"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{"citationID":"ggzS6fgg","properties":{"formattedCitation":"(Koppers {\\i{}et al.}, 2019)","plainCitation":"(Koppers et al., 2019)","noteIndex":0},"citationItems":[{"id":1412,"uris":["http://zotero.org/users/10468168/items/XFJSIJYC"],"itemData":{"id":1412,"type":"article-journal","abstract":"Diffusion imaging is an important method in the field of neuroscience, as it is sensitive to changes within the tissue microstructure of the human brain. However, a major challenge when using MRI to derive quantitative measures is that the use of different scanners, as used in multi-site group studies, introduces measurement variability. This can lead to an increased variance in quantitative metrics, even if the same brain is scanned. Contrary to the assumption that these characteristics are comparable and similar, small changes in these values are observed in many clinical studies, hence harmonization of the signals is essential. In this paper, we present a method that does not require additional preprocessing, such as segmentation or registration, and harmonizes the signal based on a deep learningresidual network. For this purpose, a training database is required, which consist of the same subjects, scanned on different scanners. The results show that harmonized signals are significantly more similar to the ground truth signal compared to no harmonization, but also improve in comparison to another deep learning method. The same effect is also demonstrated in commonly used metrics derived from the diffusion MRI signal.","collection-title":"Mathematics and Visualization","DOI":"10.1007/978-3-030-05831-9_14","language":"en","note":"Book Title: Computational Diffusion MRI\nISBN: 9783030058302 9783030058319\npublisher-place: Cham\npublisher: Springer International Publishing\nDOI: 10.1007/978-3-030-05831-9_14","page":"173-182","source":"Semantic Scholar","title":"Spherical Harmonic Residual Network for Diffusion Signal Harmonization","editor":[{"family":"Bonet-Carne","given":"Elisenda"},{"family":"Grussu","given":"Francesco"},{"family":"Ning","given":"Lipeng"},{"family":"Sepehrband","given":"Farshid"},{"family":"Tax","given":"Chantal M. W."}],"author":[{"family":"Koppers","given":"Simon"},{"family":"Bloy","given":"Luke"},{"family":"Berman","given":"Jeffrey I."},{"family":"Tax","given":"Chantal M. W."},{"family":"Edgar","given":"J. Christopher"},{"family":"Merhof","given":"Dorit"}],"issued":{"date-parts":[["2019"]]}}}],"schema":"https://github.com/citation-style-language/schema/raw/master/csl-citation.json"} </w:instrText>
            </w:r>
            <w:r>
              <w:rPr>
                <w:rFonts w:cs="Times New Roman"/>
                <w:szCs w:val="24"/>
              </w:rPr>
              <w:fldChar w:fldCharType="separate"/>
            </w:r>
            <w:r w:rsidRPr="006651F9">
              <w:rPr>
                <w:rFonts w:cs="Times New Roman"/>
                <w:szCs w:val="24"/>
              </w:rPr>
              <w:t xml:space="preserve">(Koppers </w:t>
            </w:r>
            <w:r w:rsidRPr="006651F9">
              <w:rPr>
                <w:rFonts w:cs="Times New Roman"/>
                <w:i/>
                <w:iCs/>
                <w:szCs w:val="24"/>
              </w:rPr>
              <w:t>et al.</w:t>
            </w:r>
            <w:r w:rsidRPr="006651F9">
              <w:rPr>
                <w:rFonts w:cs="Times New Roman"/>
                <w:szCs w:val="24"/>
              </w:rPr>
              <w:t>, 2019)</w:t>
            </w:r>
            <w:r>
              <w:rPr>
                <w:rFonts w:cs="Times New Roman"/>
                <w:szCs w:val="24"/>
              </w:rPr>
              <w:fldChar w:fldCharType="end"/>
            </w:r>
          </w:p>
        </w:tc>
        <w:tc>
          <w:tcPr>
            <w:tcW w:w="1563" w:type="dxa"/>
          </w:tcPr>
          <w:p w14:paraId="4A830088" w14:textId="77777777" w:rsidR="00AF4F73" w:rsidRDefault="00AF4F73" w:rsidP="004022FB">
            <w:pPr>
              <w:rPr>
                <w:rFonts w:cs="Times New Roman"/>
                <w:szCs w:val="24"/>
              </w:rPr>
            </w:pPr>
            <w:r w:rsidRPr="00F520ED">
              <w:rPr>
                <w:rFonts w:cs="Times New Roman"/>
                <w:szCs w:val="24"/>
              </w:rPr>
              <w:t>SHResNet</w:t>
            </w:r>
          </w:p>
        </w:tc>
        <w:tc>
          <w:tcPr>
            <w:tcW w:w="1233" w:type="dxa"/>
          </w:tcPr>
          <w:p w14:paraId="1EB84AAF" w14:textId="77777777" w:rsidR="00AF4F73" w:rsidRDefault="00AF4F73" w:rsidP="004022FB">
            <w:pPr>
              <w:rPr>
                <w:rFonts w:cs="Times New Roman"/>
                <w:szCs w:val="24"/>
              </w:rPr>
            </w:pPr>
            <w:r>
              <w:rPr>
                <w:rFonts w:cs="Times New Roman"/>
                <w:szCs w:val="24"/>
              </w:rPr>
              <w:t>CNN + Residual Block</w:t>
            </w:r>
          </w:p>
        </w:tc>
        <w:tc>
          <w:tcPr>
            <w:tcW w:w="1980" w:type="dxa"/>
          </w:tcPr>
          <w:p w14:paraId="1F15D6EB" w14:textId="77777777" w:rsidR="00AF4F73" w:rsidRDefault="00AF4F73" w:rsidP="004022FB">
            <w:pPr>
              <w:rPr>
                <w:rFonts w:cs="Times New Roman"/>
                <w:szCs w:val="24"/>
              </w:rPr>
            </w:pPr>
            <w:r w:rsidRPr="00B456FD">
              <w:rPr>
                <w:rFonts w:cs="Times New Roman"/>
                <w:szCs w:val="24"/>
              </w:rPr>
              <w:t>CDMRI Harmonization Challenge</w:t>
            </w:r>
            <w:r>
              <w:rPr>
                <w:rFonts w:cs="Times New Roman"/>
                <w:szCs w:val="24"/>
              </w:rPr>
              <w:t xml:space="preserve"> </w:t>
            </w:r>
            <w:r w:rsidRPr="00B456FD">
              <w:rPr>
                <w:rFonts w:cs="Times New Roman"/>
                <w:b/>
                <w:bCs/>
                <w:szCs w:val="24"/>
              </w:rPr>
              <w:t>10</w:t>
            </w:r>
            <w:r>
              <w:rPr>
                <w:rFonts w:cs="Times New Roman"/>
                <w:b/>
                <w:bCs/>
                <w:szCs w:val="24"/>
              </w:rPr>
              <w:t xml:space="preserve"> </w:t>
            </w:r>
            <w:r w:rsidRPr="00B456FD">
              <w:rPr>
                <w:rFonts w:cs="Times New Roman"/>
                <w:szCs w:val="24"/>
              </w:rPr>
              <w:t>(</w:t>
            </w:r>
            <w:r>
              <w:rPr>
                <w:rFonts w:cs="Times New Roman"/>
                <w:szCs w:val="24"/>
              </w:rPr>
              <w:t>N/A</w:t>
            </w:r>
            <w:r w:rsidRPr="00B456FD">
              <w:rPr>
                <w:rFonts w:cs="Times New Roman"/>
                <w:szCs w:val="24"/>
              </w:rPr>
              <w:t>)</w:t>
            </w:r>
          </w:p>
        </w:tc>
        <w:tc>
          <w:tcPr>
            <w:tcW w:w="990" w:type="dxa"/>
          </w:tcPr>
          <w:p w14:paraId="23E2C9D1" w14:textId="77777777" w:rsidR="00AF4F73" w:rsidRDefault="00AF4F73" w:rsidP="004022FB">
            <w:pPr>
              <w:rPr>
                <w:rFonts w:cs="Times New Roman"/>
                <w:szCs w:val="24"/>
              </w:rPr>
            </w:pPr>
            <w:r>
              <w:rPr>
                <w:rFonts w:cs="Times New Roman"/>
                <w:szCs w:val="24"/>
              </w:rPr>
              <w:t>MSE/</w:t>
            </w:r>
            <w:r>
              <w:rPr>
                <w:rFonts w:cs="Times New Roman"/>
                <w:szCs w:val="24"/>
              </w:rPr>
              <w:br/>
              <w:t>Adam+SGD</w:t>
            </w:r>
          </w:p>
        </w:tc>
        <w:tc>
          <w:tcPr>
            <w:tcW w:w="1530" w:type="dxa"/>
          </w:tcPr>
          <w:p w14:paraId="4E65259A" w14:textId="77777777" w:rsidR="00AF4F73" w:rsidRDefault="00AF4F73" w:rsidP="004022FB">
            <w:pPr>
              <w:rPr>
                <w:rFonts w:cs="Times New Roman"/>
                <w:szCs w:val="24"/>
              </w:rPr>
            </w:pPr>
            <w:r>
              <w:rPr>
                <w:rFonts w:cs="Times New Roman"/>
                <w:szCs w:val="24"/>
              </w:rPr>
              <w:t>30</w:t>
            </w:r>
          </w:p>
        </w:tc>
        <w:tc>
          <w:tcPr>
            <w:tcW w:w="990" w:type="dxa"/>
          </w:tcPr>
          <w:p w14:paraId="19605426" w14:textId="77777777" w:rsidR="00AF4F73" w:rsidRDefault="00AF4F73" w:rsidP="004022FB">
            <w:pPr>
              <w:rPr>
                <w:rFonts w:cs="Times New Roman"/>
                <w:szCs w:val="24"/>
              </w:rPr>
            </w:pPr>
            <w:r>
              <w:rPr>
                <w:rFonts w:cs="Times New Roman"/>
                <w:szCs w:val="24"/>
              </w:rPr>
              <w:t>1200</w:t>
            </w:r>
          </w:p>
        </w:tc>
        <w:tc>
          <w:tcPr>
            <w:tcW w:w="1260" w:type="dxa"/>
          </w:tcPr>
          <w:p w14:paraId="1F88E90F" w14:textId="77777777" w:rsidR="00AF4F73" w:rsidRDefault="00AF4F73" w:rsidP="004022FB">
            <w:pPr>
              <w:rPr>
                <w:rFonts w:cs="Times New Roman"/>
                <w:szCs w:val="24"/>
              </w:rPr>
            </w:pPr>
            <w:r>
              <w:rPr>
                <w:rFonts w:cs="Times New Roman"/>
                <w:szCs w:val="24"/>
              </w:rPr>
              <w:t>DWI harmonization</w:t>
            </w:r>
          </w:p>
        </w:tc>
      </w:tr>
      <w:tr w:rsidR="00AF4F73" w14:paraId="4D03FD97" w14:textId="77777777" w:rsidTr="004022FB">
        <w:tc>
          <w:tcPr>
            <w:tcW w:w="2509" w:type="dxa"/>
          </w:tcPr>
          <w:p w14:paraId="5672A0BB"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{"citationID":"qo0tFErY","properties":{"formattedCitation":"(Ye, Li and Chen, 2019)","plainCitation":"(Ye, Li and Chen, 2019)","noteIndex":0},"citationItems":[{"id":"vju9Gr09/XcG4brQT","uris":["http://zotero.org/users/10468168/items/Z3VIQUCY"],"itemData":{"id":55,"type":"webpage","language":"en","note":"DOI: 10.1016/j.media.2019.04.006","title":"A deep network for tissue microstructure estimation using modified LSTM units","URL":"https://reader.elsevier.com/reader/sd/pii/S1361841518305577?token=F934FC32699093DC4ADD6DAD93728135C33223B28BC48FCB4A74924036BA120D3CA8981BF9BC13B9F20F497022BD55D7&amp;originRegion=us-east-1&amp;originCreation=20221123165743","author":[{"family":"Ye","given":"Chuyang"},{"family":"Li","given":"Xiuli"},{"family":"Chen","given":"Jingnan"}],"accessed":{"date-parts":[["2022",11,23]]},"issued":{"date-parts":[["2019"]]}}}],"schema":"https://github.com/citation-style-language/schema/raw/master/csl-citation.json"} </w:instrText>
            </w:r>
            <w:r>
              <w:rPr>
                <w:rFonts w:cs="Times New Roman"/>
                <w:szCs w:val="24"/>
              </w:rPr>
              <w:fldChar w:fldCharType="separate"/>
            </w:r>
            <w:r>
              <w:rPr>
                <w:rFonts w:cs="Times New Roman"/>
                <w:noProof/>
                <w:szCs w:val="24"/>
              </w:rPr>
              <w:t>(Ye, Li and Chen, 2019)</w:t>
            </w:r>
            <w:r>
              <w:rPr>
                <w:rFonts w:cs="Times New Roman"/>
                <w:szCs w:val="24"/>
              </w:rPr>
              <w:fldChar w:fldCharType="end"/>
            </w:r>
          </w:p>
        </w:tc>
        <w:tc>
          <w:tcPr>
            <w:tcW w:w="1563" w:type="dxa"/>
          </w:tcPr>
          <w:p w14:paraId="068D1967" w14:textId="77777777" w:rsidR="00AF4F73" w:rsidRDefault="00AF4F73" w:rsidP="004022FB">
            <w:pPr>
              <w:rPr>
                <w:rFonts w:cs="Times New Roman"/>
                <w:szCs w:val="24"/>
              </w:rPr>
            </w:pPr>
            <w:r>
              <w:rPr>
                <w:rFonts w:cs="Times New Roman"/>
                <w:szCs w:val="24"/>
              </w:rPr>
              <w:t>MESC-Net</w:t>
            </w:r>
          </w:p>
        </w:tc>
        <w:tc>
          <w:tcPr>
            <w:tcW w:w="1233" w:type="dxa"/>
          </w:tcPr>
          <w:p w14:paraId="6E14345F" w14:textId="77777777" w:rsidR="00AF4F73" w:rsidRDefault="00AF4F73" w:rsidP="004022FB">
            <w:pPr>
              <w:rPr>
                <w:rFonts w:cs="Times New Roman"/>
                <w:szCs w:val="24"/>
              </w:rPr>
            </w:pPr>
            <w:r>
              <w:rPr>
                <w:rFonts w:cs="Times New Roman"/>
                <w:szCs w:val="24"/>
              </w:rPr>
              <w:t>LSTM</w:t>
            </w:r>
          </w:p>
        </w:tc>
        <w:tc>
          <w:tcPr>
            <w:tcW w:w="1980" w:type="dxa"/>
          </w:tcPr>
          <w:p w14:paraId="182A03F2" w14:textId="77777777" w:rsidR="00AF4F73" w:rsidRDefault="00AF4F73" w:rsidP="004022FB">
            <w:pPr>
              <w:rPr>
                <w:rFonts w:cs="Times New Roman"/>
                <w:szCs w:val="24"/>
              </w:rPr>
            </w:pPr>
            <w:r>
              <w:rPr>
                <w:rFonts w:cs="Times New Roman"/>
                <w:szCs w:val="24"/>
              </w:rPr>
              <w:t xml:space="preserve">HCP </w:t>
            </w:r>
            <w:r w:rsidRPr="00CB3E1B">
              <w:rPr>
                <w:rFonts w:cs="Times New Roman"/>
                <w:b/>
                <w:bCs/>
                <w:szCs w:val="24"/>
              </w:rPr>
              <w:t>25</w:t>
            </w:r>
            <w:r>
              <w:rPr>
                <w:rFonts w:cs="Times New Roman"/>
                <w:szCs w:val="24"/>
              </w:rPr>
              <w:t xml:space="preserve"> (20:0:80)</w:t>
            </w:r>
          </w:p>
        </w:tc>
        <w:tc>
          <w:tcPr>
            <w:tcW w:w="990" w:type="dxa"/>
          </w:tcPr>
          <w:p w14:paraId="1EE60FE4"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7AFC6169" w14:textId="77777777" w:rsidR="00AF4F73" w:rsidRDefault="00AF4F73" w:rsidP="004022FB">
            <w:pPr>
              <w:rPr>
                <w:rFonts w:cs="Times New Roman"/>
                <w:szCs w:val="24"/>
              </w:rPr>
            </w:pPr>
            <w:r>
              <w:rPr>
                <w:rFonts w:cs="Times New Roman"/>
                <w:szCs w:val="24"/>
              </w:rPr>
              <w:t>270, 90, 60</w:t>
            </w:r>
          </w:p>
        </w:tc>
        <w:tc>
          <w:tcPr>
            <w:tcW w:w="990" w:type="dxa"/>
          </w:tcPr>
          <w:p w14:paraId="3F31F334" w14:textId="77777777" w:rsidR="00AF4F73" w:rsidRDefault="00AF4F73" w:rsidP="004022FB">
            <w:pPr>
              <w:rPr>
                <w:rFonts w:cs="Times New Roman"/>
                <w:szCs w:val="24"/>
              </w:rPr>
            </w:pPr>
            <w:r>
              <w:rPr>
                <w:rFonts w:cs="Times New Roman"/>
                <w:szCs w:val="24"/>
              </w:rPr>
              <w:t>1000, 2000, 3000</w:t>
            </w:r>
          </w:p>
        </w:tc>
        <w:tc>
          <w:tcPr>
            <w:tcW w:w="1260" w:type="dxa"/>
          </w:tcPr>
          <w:p w14:paraId="7A4BE7AE" w14:textId="77777777" w:rsidR="00AF4F73" w:rsidRDefault="00AF4F73" w:rsidP="004022FB">
            <w:pPr>
              <w:rPr>
                <w:rFonts w:cs="Times New Roman"/>
                <w:szCs w:val="24"/>
              </w:rPr>
            </w:pPr>
            <w:r>
              <w:rPr>
                <w:rFonts w:cs="Times New Roman"/>
                <w:szCs w:val="24"/>
              </w:rPr>
              <w:t>SMT, NODDI, SHORE</w:t>
            </w:r>
          </w:p>
        </w:tc>
      </w:tr>
      <w:tr w:rsidR="00AF4F73" w14:paraId="75BCB533" w14:textId="77777777" w:rsidTr="004022FB">
        <w:tc>
          <w:tcPr>
            <w:tcW w:w="2509" w:type="dxa"/>
          </w:tcPr>
          <w:p w14:paraId="2D245B9B" w14:textId="77777777" w:rsidR="00AF4F73" w:rsidRDefault="00AF4F73" w:rsidP="004022FB">
            <w:pPr>
              <w:rPr>
                <w:rFonts w:cs="Times New Roman"/>
                <w:szCs w:val="24"/>
              </w:rPr>
            </w:pPr>
            <w:r w:rsidRPr="00664C91">
              <w:rPr>
                <w:rFonts w:cs="Times New Roman"/>
                <w:szCs w:val="24"/>
              </w:rPr>
              <w:fldChar w:fldCharType="begin"/>
            </w:r>
            <w:r>
              <w:rPr>
                <w:rFonts w:cs="Times New Roman"/>
                <w:szCs w:val="24"/>
              </w:rPr>
              <w:instrText xml:space="preserve"> ADDIN ZOTERO_ITEM CSL_CITATION {"citationID":"JxWTnBg5","properties":{"formattedCitation":"(Gibbons {\\i{}et al.}, 2019)","plainCitation":"(Gibbons et al., 2019)","noteIndex":0},"citationItems":[{"id":50,"uris":["http://zotero.org/users/10468168/items/G69KPRZT"],"itemData":{"id":50,"type":"article-journal","abstract":"Purpose To develop a robust multidimensional deep-learning based method to simultaneously generate accurate neurite orientation dispersion and density imaging (NODDI) and generalized fractional anisotropy (GFA) parameter maps from undersampled q-space datasets for use in stroke imaging. Methods Traditional diffusion spectrum imaging (DSI) capable of producing accurate NODDI and GFA parameter maps requires hundreds of q-space samples which renders the scan time clinically untenable. A convolutional neural network (CNN) was trained to generated NODDI and GFA parameter maps simultaneously from 10× undersampled q-space data. A total of 48 DSI scans from 15 stroke patients and 14 normal subjects were acquired for training, validating, and testing this method. The proposed network was compared to previously proposed voxel-wise machine learning based approaches for q-space imaging. Network-generated images were used to predict stroke functional outcome measures. Results The proposed network achieves significant performance advantages compared to previously proposed machine learning approaches, showing significant improvements across image quality metrics. Generating these parameter maps using CNNs also comes with the computational benefits of only needing to generate and train a single network instead of multiple networks for each parameter type. Post-stroke outcome prediction metrics do not appreciably change when using images generated from this proposed technique. Over three test participants, the predicted stroke functional outcome scores were within 1–6% of the clinical evaluations. Conclusions Estimates of NODDI and GFA parameters estimated simultaneously with a deep learning network from highly undersampled q-space data were improved compared to other state-of-the-art methods providing a 10-fold reduction scan time compared to conventional methods.","container-title":"Magnetic Resonance in Medicine","DOI":"10.1002/mrm.27568","ISSN":"1522-2594","issue":"4","language":"en","note":"_eprint: https://onlinelibrary.wiley.com/doi/pdf/10.1002/mrm.27568","page":"2399-2411","source":"Wiley Online Library","title":"Simultaneous NODDI and GFA parameter map generation from subsampled q-space imaging using deep learning","volume":"81","author":[{"family":"Gibbons","given":"Eric K."},{"family":"Hodgson","given":"Kyler K."},{"family":"Chaudhari","given":"Akshay S."},{"family":"Richards","given":"Lorie G."},{"family":"Majersik","given":"Jennifer J."},{"family":"Adluru","given":"Ganesh"},{"family":"DiBella","given":"Edward V.R."}],"issued":{"date-parts":[["2019"]]}}}],"schema":"https://github.com/citation-style-language/schema/raw/master/csl-citation.json"} </w:instrText>
            </w:r>
            <w:r w:rsidRPr="00664C91">
              <w:rPr>
                <w:rFonts w:cs="Times New Roman"/>
                <w:szCs w:val="24"/>
              </w:rPr>
              <w:fldChar w:fldCharType="separate"/>
            </w:r>
            <w:r w:rsidRPr="006651F9">
              <w:rPr>
                <w:rFonts w:cs="Times New Roman"/>
                <w:szCs w:val="24"/>
              </w:rPr>
              <w:t xml:space="preserve">(Gibbons </w:t>
            </w:r>
            <w:r w:rsidRPr="006651F9">
              <w:rPr>
                <w:rFonts w:cs="Times New Roman"/>
                <w:i/>
                <w:iCs/>
                <w:szCs w:val="24"/>
              </w:rPr>
              <w:t>et al.</w:t>
            </w:r>
            <w:r w:rsidRPr="006651F9">
              <w:rPr>
                <w:rFonts w:cs="Times New Roman"/>
                <w:szCs w:val="24"/>
              </w:rPr>
              <w:t>, 2019)</w:t>
            </w:r>
            <w:r w:rsidRPr="00664C91">
              <w:rPr>
                <w:rFonts w:cs="Times New Roman"/>
                <w:szCs w:val="24"/>
              </w:rPr>
              <w:fldChar w:fldCharType="end"/>
            </w:r>
          </w:p>
        </w:tc>
        <w:tc>
          <w:tcPr>
            <w:tcW w:w="1563" w:type="dxa"/>
          </w:tcPr>
          <w:p w14:paraId="66DB034D" w14:textId="77777777" w:rsidR="00AF4F73" w:rsidRDefault="00AF4F73" w:rsidP="004022FB">
            <w:pPr>
              <w:rPr>
                <w:rFonts w:cs="Times New Roman"/>
                <w:szCs w:val="24"/>
              </w:rPr>
            </w:pPr>
            <w:r>
              <w:rPr>
                <w:rFonts w:cs="Times New Roman"/>
                <w:szCs w:val="24"/>
              </w:rPr>
              <w:t>CNN-NODDI</w:t>
            </w:r>
          </w:p>
        </w:tc>
        <w:tc>
          <w:tcPr>
            <w:tcW w:w="1233" w:type="dxa"/>
          </w:tcPr>
          <w:p w14:paraId="7B1A9170" w14:textId="77777777" w:rsidR="00AF4F73" w:rsidRDefault="00AF4F73" w:rsidP="004022FB">
            <w:pPr>
              <w:rPr>
                <w:rFonts w:cs="Times New Roman"/>
                <w:szCs w:val="24"/>
              </w:rPr>
            </w:pPr>
            <w:r>
              <w:rPr>
                <w:rFonts w:cs="Times New Roman"/>
                <w:szCs w:val="24"/>
              </w:rPr>
              <w:t>CNN (2D)</w:t>
            </w:r>
          </w:p>
        </w:tc>
        <w:tc>
          <w:tcPr>
            <w:tcW w:w="1980" w:type="dxa"/>
          </w:tcPr>
          <w:p w14:paraId="454A682E" w14:textId="77777777" w:rsidR="00AF4F73" w:rsidRDefault="00AF4F73" w:rsidP="004022FB">
            <w:pPr>
              <w:rPr>
                <w:rFonts w:cs="Times New Roman"/>
                <w:szCs w:val="24"/>
              </w:rPr>
            </w:pPr>
            <w:r>
              <w:rPr>
                <w:rFonts w:cs="Times New Roman"/>
                <w:szCs w:val="24"/>
              </w:rPr>
              <w:t xml:space="preserve">Private </w:t>
            </w:r>
            <w:r>
              <w:rPr>
                <w:rFonts w:cs="Times New Roman"/>
                <w:b/>
                <w:bCs/>
                <w:szCs w:val="24"/>
              </w:rPr>
              <w:t>48</w:t>
            </w:r>
            <w:r>
              <w:rPr>
                <w:rFonts w:cs="Times New Roman"/>
                <w:szCs w:val="24"/>
              </w:rPr>
              <w:t xml:space="preserve"> (70:18:12)</w:t>
            </w:r>
          </w:p>
        </w:tc>
        <w:tc>
          <w:tcPr>
            <w:tcW w:w="990" w:type="dxa"/>
          </w:tcPr>
          <w:p w14:paraId="528B752A" w14:textId="77777777" w:rsidR="00AF4F73" w:rsidRDefault="00AF4F73" w:rsidP="004022FB">
            <w:pPr>
              <w:rPr>
                <w:rFonts w:cs="Times New Roman"/>
                <w:szCs w:val="24"/>
              </w:rPr>
            </w:pPr>
            <w:r>
              <w:rPr>
                <w:rFonts w:cs="Times New Roman"/>
                <w:szCs w:val="24"/>
              </w:rPr>
              <w:t>MAE/</w:t>
            </w:r>
            <w:r>
              <w:rPr>
                <w:rFonts w:cs="Times New Roman"/>
                <w:szCs w:val="24"/>
              </w:rPr>
              <w:br/>
              <w:t>Adam</w:t>
            </w:r>
          </w:p>
        </w:tc>
        <w:tc>
          <w:tcPr>
            <w:tcW w:w="1530" w:type="dxa"/>
          </w:tcPr>
          <w:p w14:paraId="4B1ABEE6" w14:textId="77777777" w:rsidR="00AF4F73" w:rsidRDefault="00AF4F73" w:rsidP="004022FB">
            <w:pPr>
              <w:rPr>
                <w:rFonts w:cs="Times New Roman"/>
                <w:szCs w:val="24"/>
              </w:rPr>
            </w:pPr>
            <w:r>
              <w:rPr>
                <w:rFonts w:cs="Times New Roman"/>
                <w:szCs w:val="24"/>
              </w:rPr>
              <w:t>128, 64, 24, 8</w:t>
            </w:r>
          </w:p>
        </w:tc>
        <w:tc>
          <w:tcPr>
            <w:tcW w:w="990" w:type="dxa"/>
          </w:tcPr>
          <w:p w14:paraId="5C1A53F2" w14:textId="77777777" w:rsidR="00AF4F73" w:rsidRDefault="00AF4F73" w:rsidP="004022FB">
            <w:pPr>
              <w:rPr>
                <w:rFonts w:cs="Times New Roman"/>
                <w:szCs w:val="24"/>
              </w:rPr>
            </w:pPr>
            <w:r>
              <w:rPr>
                <w:rFonts w:cs="Times New Roman"/>
                <w:szCs w:val="24"/>
              </w:rPr>
              <w:t>400, 1000, 2000</w:t>
            </w:r>
          </w:p>
        </w:tc>
        <w:tc>
          <w:tcPr>
            <w:tcW w:w="1260" w:type="dxa"/>
          </w:tcPr>
          <w:p w14:paraId="7913554F" w14:textId="77777777" w:rsidR="00AF4F73" w:rsidRDefault="00AF4F73" w:rsidP="004022FB">
            <w:pPr>
              <w:rPr>
                <w:rFonts w:cs="Times New Roman"/>
                <w:szCs w:val="24"/>
              </w:rPr>
            </w:pPr>
            <w:r>
              <w:rPr>
                <w:rFonts w:cs="Times New Roman"/>
                <w:szCs w:val="24"/>
              </w:rPr>
              <w:t>NODDI, GFA</w:t>
            </w:r>
          </w:p>
        </w:tc>
      </w:tr>
      <w:tr w:rsidR="00AF4F73" w14:paraId="5AC6F171" w14:textId="77777777" w:rsidTr="004022FB">
        <w:tc>
          <w:tcPr>
            <w:tcW w:w="2509" w:type="dxa"/>
          </w:tcPr>
          <w:p w14:paraId="63806F52"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{"citationID":"ybfoI9Fm","properties":{"formattedCitation":"(Blumberg {\\i{}et al.}, 2018)","plainCitation":"(Blumberg et al., 2018)","noteIndex":0},"citationItems":[{"id":1433,"uris":["http://zotero.org/users/10468168/items/4QQQ73NH"],"itemData":{"id":1433,"type":"paper-conference","abstract":"In this paper we address the memory demands that come with the processing of 3-dimensional, high-resolution, multi-channeled medical images in deep learning. We exploit memory-efficient backpropagation techniques, to reduce the memory complexity of network training from being linear in the network’s depth, to being roughly constant – permitting us to elongate deep architectures with negligible memory increase. We evaluate our methodology in the paradigm of Image Quality Transfer, whilst noting its potential application to various tasks that use deep learning. We study the impact of depth on accuracy and show that deeper models have more predictive power, which may exploit larger training sets. We obtain substantially better results than the previous state-of-the-art model with a slight memory increase, reducing the root-mean-squared-error by 13%. Our code is publicly available.","collection-title":"Lecture Notes in Computer Science","container-title":"Medical Image Computing and Computer Assisted Intervention – MICCAI 2018","DOI":"10.1007/978-3-030-00928-1_14","event-place":"Cham","ISBN":"978-3-030-00928-1","language":"en","page":"118-125","publisher":"Springer International Publishing","publisher-place":"Cham","source":"Springer Link","title":"Deeper Image Quality Transfer: Training Low-Memory Neural Networks for 3D Images","title-short":"Deeper Image Quality Transfer","author":[{"family":"Blumberg","given":"Stefano B."},{"family":"Tanno","given":"Ryutaro"},{"family":"Kokkinos","given":"Iasonas"},{"family":"Alexander","given":"Daniel C."}],"editor":[{"family":"Frangi","given":"Alejandro F."},{"family":"Schnabel","given":"Julia A."},{"family":"Davatzikos","given":"Christos"},{"family":"Alberola-López","given":"Carlos"},{"family":"Fichtinger","given":"Gabor"}],"issued":{"date-parts":[["2018"]]}}}],"schema":"https://github.com/citation-style-language/schema/raw/master/csl-citation.json"} </w:instrText>
            </w:r>
            <w:r>
              <w:rPr>
                <w:rFonts w:cs="Times New Roman"/>
                <w:szCs w:val="24"/>
              </w:rPr>
              <w:fldChar w:fldCharType="separate"/>
            </w:r>
            <w:r w:rsidRPr="006651F9">
              <w:rPr>
                <w:rFonts w:cs="Times New Roman"/>
                <w:szCs w:val="24"/>
              </w:rPr>
              <w:t xml:space="preserve">(Blumberg </w:t>
            </w:r>
            <w:r w:rsidRPr="006651F9">
              <w:rPr>
                <w:rFonts w:cs="Times New Roman"/>
                <w:i/>
                <w:iCs/>
                <w:szCs w:val="24"/>
              </w:rPr>
              <w:t>et al.</w:t>
            </w:r>
            <w:r w:rsidRPr="006651F9">
              <w:rPr>
                <w:rFonts w:cs="Times New Roman"/>
                <w:szCs w:val="24"/>
              </w:rPr>
              <w:t>, 2018)</w:t>
            </w:r>
            <w:r>
              <w:rPr>
                <w:rFonts w:cs="Times New Roman"/>
                <w:szCs w:val="24"/>
              </w:rPr>
              <w:fldChar w:fldCharType="end"/>
            </w:r>
          </w:p>
        </w:tc>
        <w:tc>
          <w:tcPr>
            <w:tcW w:w="1563" w:type="dxa"/>
          </w:tcPr>
          <w:p w14:paraId="513B7820" w14:textId="77777777" w:rsidR="00AF4F73" w:rsidRDefault="00AF4F73" w:rsidP="004022FB">
            <w:pPr>
              <w:rPr>
                <w:rFonts w:cs="Times New Roman"/>
                <w:szCs w:val="24"/>
              </w:rPr>
            </w:pPr>
            <w:r>
              <w:rPr>
                <w:rFonts w:cs="Times New Roman"/>
                <w:szCs w:val="24"/>
              </w:rPr>
              <w:t>Deeper IQT with RevNet</w:t>
            </w:r>
          </w:p>
        </w:tc>
        <w:tc>
          <w:tcPr>
            <w:tcW w:w="1233" w:type="dxa"/>
          </w:tcPr>
          <w:p w14:paraId="717C4D92" w14:textId="77777777" w:rsidR="00AF4F73" w:rsidRDefault="00AF4F73" w:rsidP="004022FB">
            <w:pPr>
              <w:rPr>
                <w:rFonts w:cs="Times New Roman"/>
                <w:szCs w:val="24"/>
              </w:rPr>
            </w:pPr>
            <w:r>
              <w:rPr>
                <w:rFonts w:cs="Times New Roman"/>
                <w:szCs w:val="24"/>
              </w:rPr>
              <w:t>ML</w:t>
            </w:r>
          </w:p>
        </w:tc>
        <w:tc>
          <w:tcPr>
            <w:tcW w:w="1980" w:type="dxa"/>
          </w:tcPr>
          <w:p w14:paraId="48B8D419" w14:textId="77777777" w:rsidR="00AF4F73" w:rsidRDefault="00AF4F73" w:rsidP="004022FB">
            <w:pPr>
              <w:rPr>
                <w:rFonts w:cs="Times New Roman"/>
                <w:szCs w:val="24"/>
              </w:rPr>
            </w:pPr>
            <w:r>
              <w:rPr>
                <w:rFonts w:cs="Times New Roman"/>
                <w:szCs w:val="24"/>
              </w:rPr>
              <w:t>HCP</w:t>
            </w:r>
          </w:p>
        </w:tc>
        <w:tc>
          <w:tcPr>
            <w:tcW w:w="990" w:type="dxa"/>
          </w:tcPr>
          <w:p w14:paraId="75AD98DF" w14:textId="77777777" w:rsidR="00AF4F73" w:rsidRDefault="00AF4F73" w:rsidP="004022FB">
            <w:pPr>
              <w:rPr>
                <w:rFonts w:cs="Times New Roman"/>
                <w:szCs w:val="24"/>
              </w:rPr>
            </w:pPr>
            <w:r>
              <w:rPr>
                <w:rFonts w:cs="Times New Roman"/>
                <w:szCs w:val="24"/>
              </w:rPr>
              <w:t>RMSE/Adam</w:t>
            </w:r>
          </w:p>
        </w:tc>
        <w:tc>
          <w:tcPr>
            <w:tcW w:w="1530" w:type="dxa"/>
          </w:tcPr>
          <w:p w14:paraId="1FCEA264" w14:textId="77777777" w:rsidR="00AF4F73" w:rsidRDefault="00AF4F73" w:rsidP="004022FB">
            <w:pPr>
              <w:rPr>
                <w:rFonts w:cs="Times New Roman"/>
                <w:szCs w:val="24"/>
              </w:rPr>
            </w:pPr>
            <w:r>
              <w:rPr>
                <w:rFonts w:cs="Times New Roman"/>
                <w:szCs w:val="24"/>
              </w:rPr>
              <w:t>90</w:t>
            </w:r>
          </w:p>
        </w:tc>
        <w:tc>
          <w:tcPr>
            <w:tcW w:w="990" w:type="dxa"/>
          </w:tcPr>
          <w:p w14:paraId="5538A813" w14:textId="77777777" w:rsidR="00AF4F73" w:rsidRDefault="00AF4F73" w:rsidP="004022FB">
            <w:pPr>
              <w:rPr>
                <w:rFonts w:cs="Times New Roman"/>
                <w:szCs w:val="24"/>
              </w:rPr>
            </w:pPr>
            <w:r>
              <w:rPr>
                <w:rFonts w:cs="Times New Roman"/>
                <w:szCs w:val="24"/>
              </w:rPr>
              <w:t>1000</w:t>
            </w:r>
          </w:p>
        </w:tc>
        <w:tc>
          <w:tcPr>
            <w:tcW w:w="1260" w:type="dxa"/>
          </w:tcPr>
          <w:p w14:paraId="7994C142" w14:textId="77777777" w:rsidR="00AF4F73" w:rsidRDefault="00AF4F73" w:rsidP="004022FB">
            <w:pPr>
              <w:rPr>
                <w:rFonts w:cs="Times New Roman"/>
                <w:szCs w:val="24"/>
              </w:rPr>
            </w:pPr>
            <w:r>
              <w:rPr>
                <w:rFonts w:cs="Times New Roman"/>
                <w:szCs w:val="24"/>
              </w:rPr>
              <w:t>DTI super-resolution</w:t>
            </w:r>
          </w:p>
        </w:tc>
      </w:tr>
      <w:tr w:rsidR="00AF4F73" w14:paraId="1614611E" w14:textId="77777777" w:rsidTr="004022FB">
        <w:tc>
          <w:tcPr>
            <w:tcW w:w="2509" w:type="dxa"/>
          </w:tcPr>
          <w:p w14:paraId="1D296E9E"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{"citationID":"JPBlDxww","properties":{"formattedCitation":"(Ye, 2017)","plainCitation":"(Ye, 2017)","noteIndex":0},"citationItems":[{"id":1319,"uris":["http://zotero.org/users/10468168/items/VF9K5HZ5"],"itemData":{"id":1319,"type":"article-journal","abstract":"Diffusion magnetic resonance imaging (dMRI) captures the anisotropic pattern of water displacement in the neuronal tissue and allows noninvasive investigation of the complex tissue microstructure. A number of biophysical models have been proposed to relate the tissue organization with the observed diffusion signals, so that the tissue microstructure can be inferred. The Neurite Orientation Dispersion and Density Imaging (NODDI) model has been a popular choice and has been widely used for many neuroscientific studies. It models the diffusion signal with three compartments that are characterized by distinct diffusion properties, and the parameters in the model describe tissue microstructure. In NODDI, these parameters are estimated in a maximum likelihood framework, where the nonlinear model fitting is computationally intensive. Therefore, efforts have been made to develop efficient and accurate algorithms for NODDI microstructure estimation, which is still an open problem. In this work, we propose a deep network based approach that performs end-to-end estimation of NODDI microstructure, which is named Microstructure Estimation using a Deep Network (MEDN). MEDN comprises two cascaded stages and is motivated by the AMICO algorithm, where the NODDI microstructure estimation is formulated in a dictionary-based framework. The first stage computes the coefficients of the dictionary. It resembles the solution to a sparse reconstruction problem, where the iterative process in conventional estimation approaches is unfolded and truncated, and the weights are learned instead of predetermined by the dictionary. In the second stage, microstructure properties are computed from the output of the first stage, which resembles the weighted sum of normalized dictionary coefficients in AMICO, and the weights are also learned. Because spatial consistency of diffusion signals can be used to reduce the effect of noise, we also propose MEDN+, which is an extended version of MEDN. MEDN+ allows incorporation of neighborhood information by inserting a stage with learned weights before the MEDN structure, where the diffusion signals in the neighborhood of a voxel are processed. The weights in MEDN or MEDN+ are jointly learned from training samples that are acquired with diffusion gradients densely sampling the q-space. We performed MEDN and MEDN+ on brain dMRI scans, where two shells each with 30 gradient directions were used, and measured their accuracy with respect to the gold standard. Results demonstrate that the proposed networks outperform the competing methods.","container-title":"Medical Image Analysis","DOI":"10.1016/j.media.2017.09.001","ISSN":"1361-8423","journalAbbreviation":"Med Image Anal","language":"eng","note":"PMID: 28910696","page":"288-299","source":"PubMed","title":"Tissue microstructure estimation using a deep network inspired by a dictionary-based framework","volume":"42","author":[{"family":"Ye","given":"Chuyang"}],"issued":{"date-parts":[["2017",12]]}}}],"schema":"https://github.com/citation-style-language/schema/raw/master/csl-citation.json"} </w:instrText>
            </w:r>
            <w:r>
              <w:rPr>
                <w:rFonts w:cs="Times New Roman"/>
                <w:szCs w:val="24"/>
              </w:rPr>
              <w:fldChar w:fldCharType="separate"/>
            </w:r>
            <w:r>
              <w:rPr>
                <w:rFonts w:cs="Times New Roman"/>
                <w:noProof/>
                <w:szCs w:val="24"/>
              </w:rPr>
              <w:t>(Ye, 2017)</w:t>
            </w:r>
            <w:r>
              <w:rPr>
                <w:rFonts w:cs="Times New Roman"/>
                <w:szCs w:val="24"/>
              </w:rPr>
              <w:fldChar w:fldCharType="end"/>
            </w:r>
          </w:p>
        </w:tc>
        <w:tc>
          <w:tcPr>
            <w:tcW w:w="1563" w:type="dxa"/>
          </w:tcPr>
          <w:p w14:paraId="598572D2" w14:textId="77777777" w:rsidR="00AF4F73" w:rsidRDefault="00AF4F73" w:rsidP="004022FB">
            <w:pPr>
              <w:rPr>
                <w:rFonts w:cs="Times New Roman"/>
                <w:szCs w:val="24"/>
              </w:rPr>
            </w:pPr>
            <w:r>
              <w:rPr>
                <w:rFonts w:cs="Times New Roman"/>
                <w:szCs w:val="24"/>
              </w:rPr>
              <w:t>MEDN/</w:t>
            </w:r>
            <w:r>
              <w:rPr>
                <w:rFonts w:cs="Times New Roman"/>
                <w:szCs w:val="24"/>
              </w:rPr>
              <w:br/>
              <w:t xml:space="preserve">PMEDN (Dictionary </w:t>
            </w:r>
            <w:r>
              <w:rPr>
                <w:rFonts w:cs="Times New Roman"/>
                <w:szCs w:val="24"/>
              </w:rPr>
              <w:lastRenderedPageBreak/>
              <w:t>based learner)</w:t>
            </w:r>
          </w:p>
        </w:tc>
        <w:tc>
          <w:tcPr>
            <w:tcW w:w="1233" w:type="dxa"/>
          </w:tcPr>
          <w:p w14:paraId="6F92D0CE" w14:textId="77777777" w:rsidR="00AF4F73" w:rsidRDefault="00AF4F73" w:rsidP="004022FB">
            <w:pPr>
              <w:rPr>
                <w:rFonts w:cs="Times New Roman"/>
                <w:szCs w:val="24"/>
              </w:rPr>
            </w:pPr>
            <w:r>
              <w:rPr>
                <w:rFonts w:cs="Times New Roman"/>
                <w:szCs w:val="24"/>
              </w:rPr>
              <w:lastRenderedPageBreak/>
              <w:t>Adapted MLP</w:t>
            </w:r>
          </w:p>
        </w:tc>
        <w:tc>
          <w:tcPr>
            <w:tcW w:w="1980" w:type="dxa"/>
          </w:tcPr>
          <w:p w14:paraId="6E616BF7" w14:textId="77777777" w:rsidR="00AF4F73" w:rsidRDefault="00AF4F73" w:rsidP="004022FB">
            <w:pPr>
              <w:rPr>
                <w:rFonts w:cs="Times New Roman"/>
                <w:szCs w:val="24"/>
              </w:rPr>
            </w:pPr>
            <w:r>
              <w:rPr>
                <w:rFonts w:cs="Times New Roman"/>
                <w:szCs w:val="24"/>
              </w:rPr>
              <w:t xml:space="preserve">HCP </w:t>
            </w:r>
            <w:r w:rsidRPr="00EA6B17">
              <w:rPr>
                <w:rFonts w:cs="Times New Roman"/>
                <w:b/>
                <w:bCs/>
                <w:szCs w:val="24"/>
              </w:rPr>
              <w:t>25</w:t>
            </w:r>
            <w:r>
              <w:rPr>
                <w:rFonts w:cs="Times New Roman"/>
                <w:szCs w:val="24"/>
              </w:rPr>
              <w:t xml:space="preserve"> (20:0:80)</w:t>
            </w:r>
          </w:p>
        </w:tc>
        <w:tc>
          <w:tcPr>
            <w:tcW w:w="990" w:type="dxa"/>
          </w:tcPr>
          <w:p w14:paraId="2A77C9C2" w14:textId="77777777" w:rsidR="00AF4F73" w:rsidRDefault="00AF4F73" w:rsidP="004022FB">
            <w:pPr>
              <w:rPr>
                <w:rFonts w:cs="Times New Roman"/>
                <w:szCs w:val="24"/>
              </w:rPr>
            </w:pPr>
            <w:r>
              <w:rPr>
                <w:rFonts w:cs="Times New Roman"/>
                <w:szCs w:val="24"/>
              </w:rPr>
              <w:t>MSE/</w:t>
            </w:r>
            <w:r>
              <w:rPr>
                <w:rFonts w:cs="Times New Roman"/>
                <w:szCs w:val="24"/>
              </w:rPr>
              <w:br/>
              <w:t>Adam</w:t>
            </w:r>
          </w:p>
        </w:tc>
        <w:tc>
          <w:tcPr>
            <w:tcW w:w="1530" w:type="dxa"/>
          </w:tcPr>
          <w:p w14:paraId="5083E806" w14:textId="77777777" w:rsidR="00AF4F73" w:rsidRDefault="00AF4F73" w:rsidP="004022FB">
            <w:pPr>
              <w:rPr>
                <w:rFonts w:cs="Times New Roman"/>
                <w:szCs w:val="24"/>
              </w:rPr>
            </w:pPr>
            <w:r>
              <w:rPr>
                <w:rFonts w:cs="Times New Roman"/>
                <w:szCs w:val="24"/>
              </w:rPr>
              <w:t>270, 60</w:t>
            </w:r>
          </w:p>
        </w:tc>
        <w:tc>
          <w:tcPr>
            <w:tcW w:w="990" w:type="dxa"/>
          </w:tcPr>
          <w:p w14:paraId="6F691222" w14:textId="77777777" w:rsidR="00AF4F73" w:rsidRDefault="00AF4F73" w:rsidP="004022FB">
            <w:pPr>
              <w:rPr>
                <w:rFonts w:cs="Times New Roman"/>
                <w:szCs w:val="24"/>
              </w:rPr>
            </w:pPr>
            <w:r>
              <w:rPr>
                <w:rFonts w:cs="Times New Roman"/>
                <w:szCs w:val="24"/>
              </w:rPr>
              <w:t>1000, 2000, 3000</w:t>
            </w:r>
          </w:p>
        </w:tc>
        <w:tc>
          <w:tcPr>
            <w:tcW w:w="1260" w:type="dxa"/>
          </w:tcPr>
          <w:p w14:paraId="2CE98808" w14:textId="77777777" w:rsidR="00AF4F73" w:rsidRDefault="00AF4F73" w:rsidP="004022FB">
            <w:pPr>
              <w:rPr>
                <w:rFonts w:cs="Times New Roman"/>
                <w:szCs w:val="24"/>
              </w:rPr>
            </w:pPr>
            <w:r>
              <w:rPr>
                <w:rFonts w:cs="Times New Roman"/>
                <w:szCs w:val="24"/>
              </w:rPr>
              <w:t>NODDI</w:t>
            </w:r>
          </w:p>
        </w:tc>
      </w:tr>
      <w:tr w:rsidR="00AF4F73" w14:paraId="02EE7962" w14:textId="77777777" w:rsidTr="004022FB">
        <w:tc>
          <w:tcPr>
            <w:tcW w:w="2509" w:type="dxa"/>
          </w:tcPr>
          <w:p w14:paraId="26DE76F2" w14:textId="77777777" w:rsidR="00AF4F73" w:rsidRDefault="00AF4F73"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{"citationID":"Kc0QuAyx","properties":{"formattedCitation":"(Alexander {\\i{}et al.}, 2017)","plainCitation":"(Alexander et al., 2017)","noteIndex":0},"citationItems":[{"id":1344,"uris":["http://zotero.org/users/10468168/items/C2I8CZVQ"],"itemData":{"id":1344,"type":"article-journal","abstract":"This paper introduces a new computational imaging technique called image quality transfer (IQT). IQT uses machine learning to transfer the rich information available from one-off experimental medical imaging devices to the abundant but lower-quality data from routine acquisitions. The procedure uses matched pairs to learn mappings from low-quality to corresponding high-quality images. Once learned, these mappings then augment unseen low quality images, for example by enhancing image resolution or information content. Here, we demonstrate IQT using a simple patch-regression implementation and the uniquely rich diffusion MRI data set from the human connectome project (HCP). Results highlight potential benefits of IQT in both brain connectivity mapping and microstructure imaging. In brain connectivity mapping, IQT reveals, from standard data sets, thin connection pathways that tractography normally requires specialised data to reconstruct. In microstructure imaging, IQT shows potential in estimating, from standard \"single-shell\" data (one non-zero b-value), maps of microstructural parameters that normally require specialised multi-shell data. Further experiments show strong generalisability, highlighting IQT's benefits even when the training set does not directly represent the application domain. The concept extends naturally to many other imaging modalities and reconstruction problems.","container-title":"NeuroImage","DOI":"10.1016/j.neuroimage.2017.02.089","ISSN":"1095-9572","journalAbbreviation":"Neuroimage","language":"eng","note":"PMID: 28263925","page":"283-298","source":"PubMed","title":"Image quality transfer and applications in diffusion MRI","volume":"152","author":[{"family":"Alexander","given":"Daniel C."},{"family":"Zikic","given":"Darko"},{"family":"Ghosh","given":"Aurobrata"},{"family":"Tanno","given":"Ryutaro"},{"family":"Wottschel","given":"Viktor"},{"family":"Zhang","given":"Jiaying"},{"family":"Kaden","given":"Enrico"},{"family":"Dyrby","given":"Tim B."},{"family":"Sotiropoulos","given":"Stamatios N."},{"family":"Zhang","given":"Hui"},{"family":"Criminisi","given":"Antonio"}],"issued":{"date-parts":[["2017",5,15]]}}}],"schema":"https://github.com/citation-style-language/schema/raw/master/csl-citation.json"} </w:instrText>
            </w:r>
            <w:r>
              <w:rPr>
                <w:rFonts w:cs="Times New Roman"/>
                <w:szCs w:val="24"/>
              </w:rPr>
              <w:fldChar w:fldCharType="separate"/>
            </w:r>
            <w:r w:rsidRPr="006651F9">
              <w:rPr>
                <w:rFonts w:cs="Times New Roman"/>
                <w:szCs w:val="24"/>
              </w:rPr>
              <w:t xml:space="preserve">(Alexander </w:t>
            </w:r>
            <w:r w:rsidRPr="006651F9">
              <w:rPr>
                <w:rFonts w:cs="Times New Roman"/>
                <w:i/>
                <w:iCs/>
                <w:szCs w:val="24"/>
              </w:rPr>
              <w:t>et al.</w:t>
            </w:r>
            <w:r w:rsidRPr="006651F9">
              <w:rPr>
                <w:rFonts w:cs="Times New Roman"/>
                <w:szCs w:val="24"/>
              </w:rPr>
              <w:t>, 2017)</w:t>
            </w:r>
            <w:r>
              <w:rPr>
                <w:rFonts w:cs="Times New Roman"/>
                <w:szCs w:val="24"/>
              </w:rPr>
              <w:fldChar w:fldCharType="end"/>
            </w:r>
          </w:p>
        </w:tc>
        <w:tc>
          <w:tcPr>
            <w:tcW w:w="1563" w:type="dxa"/>
          </w:tcPr>
          <w:p w14:paraId="3F85DA7C" w14:textId="77777777" w:rsidR="00AF4F73" w:rsidRDefault="00AF4F73" w:rsidP="004022FB">
            <w:pPr>
              <w:rPr>
                <w:rFonts w:cs="Times New Roman"/>
                <w:szCs w:val="24"/>
              </w:rPr>
            </w:pPr>
            <w:r>
              <w:rPr>
                <w:rFonts w:cs="Times New Roman"/>
                <w:szCs w:val="24"/>
              </w:rPr>
              <w:t>IQT</w:t>
            </w:r>
          </w:p>
        </w:tc>
        <w:tc>
          <w:tcPr>
            <w:tcW w:w="1233" w:type="dxa"/>
          </w:tcPr>
          <w:p w14:paraId="0D1BA636" w14:textId="77777777" w:rsidR="00AF4F73" w:rsidRDefault="00AF4F73" w:rsidP="004022FB">
            <w:pPr>
              <w:rPr>
                <w:rFonts w:cs="Times New Roman"/>
                <w:szCs w:val="24"/>
              </w:rPr>
            </w:pPr>
            <w:r>
              <w:rPr>
                <w:rFonts w:cs="Times New Roman"/>
                <w:szCs w:val="24"/>
              </w:rPr>
              <w:t>ML (Regression Forest)</w:t>
            </w:r>
          </w:p>
        </w:tc>
        <w:tc>
          <w:tcPr>
            <w:tcW w:w="1980" w:type="dxa"/>
          </w:tcPr>
          <w:p w14:paraId="78C40CF4" w14:textId="77777777" w:rsidR="00AF4F73" w:rsidRDefault="00AF4F73" w:rsidP="004022FB">
            <w:pPr>
              <w:rPr>
                <w:rFonts w:cs="Times New Roman"/>
                <w:szCs w:val="24"/>
              </w:rPr>
            </w:pPr>
            <w:r>
              <w:rPr>
                <w:rFonts w:cs="Times New Roman"/>
                <w:szCs w:val="24"/>
              </w:rPr>
              <w:t xml:space="preserve">HCP </w:t>
            </w:r>
            <w:r w:rsidRPr="00805F0D">
              <w:rPr>
                <w:rFonts w:cs="Times New Roman"/>
                <w:b/>
                <w:bCs/>
                <w:szCs w:val="24"/>
              </w:rPr>
              <w:t>24</w:t>
            </w:r>
            <w:r>
              <w:rPr>
                <w:rFonts w:cs="Times New Roman"/>
                <w:szCs w:val="24"/>
              </w:rPr>
              <w:t xml:space="preserve"> (67:0:33), HCP Lifespan </w:t>
            </w:r>
            <w:r w:rsidRPr="00805F0D">
              <w:rPr>
                <w:rFonts w:cs="Times New Roman"/>
                <w:b/>
                <w:bCs/>
                <w:szCs w:val="24"/>
              </w:rPr>
              <w:t>26</w:t>
            </w:r>
            <w:r>
              <w:rPr>
                <w:rFonts w:cs="Times New Roman"/>
                <w:b/>
                <w:bCs/>
                <w:szCs w:val="24"/>
              </w:rPr>
              <w:t xml:space="preserve"> </w:t>
            </w:r>
            <w:r w:rsidRPr="00805F0D">
              <w:rPr>
                <w:rFonts w:cs="Times New Roman"/>
                <w:szCs w:val="24"/>
              </w:rPr>
              <w:t>(0:0:100)</w:t>
            </w:r>
            <w:r>
              <w:rPr>
                <w:rFonts w:cs="Times New Roman"/>
                <w:szCs w:val="24"/>
              </w:rPr>
              <w:t xml:space="preserve">, Private </w:t>
            </w:r>
            <w:r w:rsidRPr="00805F0D">
              <w:rPr>
                <w:rFonts w:cs="Times New Roman"/>
                <w:b/>
                <w:bCs/>
                <w:szCs w:val="24"/>
              </w:rPr>
              <w:t>13</w:t>
            </w:r>
          </w:p>
        </w:tc>
        <w:tc>
          <w:tcPr>
            <w:tcW w:w="990" w:type="dxa"/>
          </w:tcPr>
          <w:p w14:paraId="1431D458" w14:textId="77777777" w:rsidR="00AF4F73" w:rsidRDefault="00AF4F73" w:rsidP="004022FB">
            <w:pPr>
              <w:rPr>
                <w:rFonts w:cs="Times New Roman"/>
                <w:szCs w:val="24"/>
              </w:rPr>
            </w:pPr>
            <w:r w:rsidRPr="008D3A59">
              <w:rPr>
                <w:rFonts w:cs="Times New Roman"/>
                <w:szCs w:val="24"/>
              </w:rPr>
              <w:t>maxim</w:t>
            </w:r>
            <w:r>
              <w:rPr>
                <w:rFonts w:cs="Times New Roman"/>
                <w:szCs w:val="24"/>
              </w:rPr>
              <w:t>ize</w:t>
            </w:r>
            <w:r w:rsidRPr="008D3A59">
              <w:rPr>
                <w:rFonts w:cs="Times New Roman"/>
                <w:szCs w:val="24"/>
              </w:rPr>
              <w:t xml:space="preserve"> </w:t>
            </w:r>
            <w:r w:rsidRPr="00640ECF">
              <w:rPr>
                <w:rFonts w:cs="Times New Roman"/>
                <w:i/>
                <w:iCs/>
                <w:szCs w:val="24"/>
              </w:rPr>
              <w:t>information gain</w:t>
            </w:r>
            <w:r>
              <w:rPr>
                <w:rFonts w:cs="Times New Roman"/>
                <w:szCs w:val="24"/>
              </w:rPr>
              <w:t xml:space="preserve"> at nodes</w:t>
            </w:r>
          </w:p>
        </w:tc>
        <w:tc>
          <w:tcPr>
            <w:tcW w:w="1530" w:type="dxa"/>
          </w:tcPr>
          <w:p w14:paraId="56ABF66E" w14:textId="77777777" w:rsidR="00AF4F73" w:rsidRDefault="00AF4F73" w:rsidP="004022FB">
            <w:pPr>
              <w:rPr>
                <w:rFonts w:cs="Times New Roman"/>
                <w:szCs w:val="24"/>
              </w:rPr>
            </w:pPr>
            <w:r>
              <w:rPr>
                <w:rFonts w:cs="Times New Roman"/>
                <w:szCs w:val="24"/>
              </w:rPr>
              <w:t>HCP (270), HCP Lifespan (N/A), Monkey (N/A)</w:t>
            </w:r>
          </w:p>
        </w:tc>
        <w:tc>
          <w:tcPr>
            <w:tcW w:w="990" w:type="dxa"/>
          </w:tcPr>
          <w:p w14:paraId="1E19B839" w14:textId="77777777" w:rsidR="00AF4F73" w:rsidRDefault="00AF4F73" w:rsidP="004022FB">
            <w:pPr>
              <w:rPr>
                <w:rFonts w:cs="Times New Roman"/>
                <w:szCs w:val="24"/>
              </w:rPr>
            </w:pPr>
            <w:r>
              <w:rPr>
                <w:rFonts w:cs="Times New Roman"/>
                <w:szCs w:val="24"/>
              </w:rPr>
              <w:t>HCP (1000, 2000, 3000), HCP Lifespan (1000, 2500), Monkey (2000, 3000, 9500)</w:t>
            </w:r>
          </w:p>
        </w:tc>
        <w:tc>
          <w:tcPr>
            <w:tcW w:w="1260" w:type="dxa"/>
          </w:tcPr>
          <w:p w14:paraId="5BBD2983" w14:textId="77777777" w:rsidR="00AF4F73" w:rsidRDefault="00AF4F73" w:rsidP="004022FB">
            <w:pPr>
              <w:rPr>
                <w:rFonts w:cs="Times New Roman"/>
                <w:szCs w:val="24"/>
              </w:rPr>
            </w:pPr>
            <w:r>
              <w:rPr>
                <w:rFonts w:cs="Times New Roman"/>
                <w:szCs w:val="24"/>
              </w:rPr>
              <w:t xml:space="preserve">NODDI, SMT </w:t>
            </w:r>
          </w:p>
        </w:tc>
      </w:tr>
      <w:tr w:rsidR="00AF4F73" w14:paraId="59CA241E" w14:textId="77777777" w:rsidTr="004022FB">
        <w:tc>
          <w:tcPr>
            <w:tcW w:w="2509" w:type="dxa"/>
          </w:tcPr>
          <w:p w14:paraId="11B36292" w14:textId="77777777" w:rsidR="00AF4F73" w:rsidRDefault="00AF4F73" w:rsidP="004022FB">
            <w:pPr>
              <w:rPr>
                <w:rFonts w:cs="Times New Roman"/>
                <w:szCs w:val="24"/>
              </w:rPr>
            </w:pPr>
            <w:r w:rsidRPr="00C900AC">
              <w:rPr>
                <w:rFonts w:cs="Times New Roman"/>
                <w:szCs w:val="24"/>
              </w:rPr>
              <w:fldChar w:fldCharType="begin"/>
            </w:r>
            <w:r>
              <w:rPr>
                <w:rFonts w:cs="Times New Roman"/>
                <w:szCs w:val="24"/>
              </w:rPr>
              <w:instrText xml:space="preserve"> ADDIN ZOTERO_ITEM CSL_CITATION {"citationID":"NmDKkk2r","properties":{"formattedCitation":"(Nedjati-Gilani {\\i{}et al.}, 2017)","plainCitation":"(Nedjati-Gilani et al., 2017)","noteIndex":0},"citationItems":[{"id":697,"uris":["http://zotero.org/users/10468168/items/XSCX2IWU"],"itemData":{"id":697,"type":"article-journal","abstract":"Some microstructure parameters, such as permeability, remain elusive because mathematical models that express their relationship to the MR signal accurately are intractable. Here, we propose to use computational models learned from simulations to estimate these parameters. We demonstrate the approach in an example which estimates water residence time in brain white matter. The residence time τi of water inside axons is a potentially important biomarker for white matter pathologies of the human central nervous system, as myelin damage is hypothesised to affect axonal permeability, and thus τi. We construct a computational model using Monte Carlo simulations and machine learning (specifically here a random forest regressor) in order to learn a mapping between features derived from diffusion weighted MR signals and ground truth microstructure parameters, including τi. We test our numerical model using simulated and in vivo human brain data. Simulation results show that estimated parameters have strong correlations with the ground truth parameters (R2={0.88,0.95,0.82,0.99}) for volume fraction, residence time, axon radius and diffusivity respectively), and provide a marked improvement over the most widely used Kärger model (R2={0.75,0.60,0.11,0.99}). The trained model also estimates sensible microstructure parameters from in vivo human brain data acquired from healthy controls, matching values found in literature, and provides better reproducibility than the Kärger model on both the voxel and ROI level. Finally, we acquire data from two Multiple Sclerosis (MS) patients and compare to the values in healthy subjects. We find that in the splenium of corpus callosum (CC-S) the estimate of the residence time is 0.57±0.05s for the healthy subjects, while in the MS patient with a lesion in CC-S it is 0.33±0.12s in the normal appearing white matter (NAWM) and 0.19±0.11s in the lesion. In the corticospinal tracts (CST) the estimate of the residence time is 0.52±0.09s for the healthy subjects, while in the MS patient with a lesion in CST it is 0.56±0.05s in the NAWM and 0.13±0.09s in the lesion. These results agree with our expectations that the residence time in lesions would be lower than in NAWM because the loss of myelin should increase permeability. Overall, we find parameter estimates in the two MS patients consistent with expectations from the pathology of MS lesions demonstrating the clinical potential of this new technique.","container-title":"NeuroImage","DOI":"10.1016/j.neuroimage.2017.02.013","ISSN":"1053-8119","journalAbbreviation":"NeuroImage","language":"en","page":"119-135","source":"ScienceDirect","title":"Machine learning based compartment models with permeability for white matter microstructure imaging","volume":"150","author":[{"family":"Nedjati-Gilani","given":"Gemma L."},{"family":"Schneider","given":"Torben"},{"family":"Hall","given":"Matt G."},{"family":"Cawley","given":"Niamh"},{"family":"Hill","given":"Ioana"},{"family":"Ciccarelli","given":"Olga"},{"family":"Drobnjak","given":"Ivana"},{"family":"Wheeler-Kingshott","given":"Claudia A. M. Gandini"},{"family":"Alexander","given":"Daniel C."}],"issued":{"date-parts":[["2017",4,15]]}}}],"schema":"https://github.com/citation-style-language/schema/raw/master/csl-citation.json"} </w:instrText>
            </w:r>
            <w:r w:rsidRPr="00C900AC">
              <w:rPr>
                <w:rFonts w:cs="Times New Roman"/>
                <w:szCs w:val="24"/>
              </w:rPr>
              <w:fldChar w:fldCharType="separate"/>
            </w:r>
            <w:r w:rsidRPr="006651F9">
              <w:rPr>
                <w:rFonts w:cs="Times New Roman"/>
                <w:szCs w:val="24"/>
              </w:rPr>
              <w:t xml:space="preserve">(Nedjati-Gilani </w:t>
            </w:r>
            <w:r w:rsidRPr="006651F9">
              <w:rPr>
                <w:rFonts w:cs="Times New Roman"/>
                <w:i/>
                <w:iCs/>
                <w:szCs w:val="24"/>
              </w:rPr>
              <w:t>et al.</w:t>
            </w:r>
            <w:r w:rsidRPr="006651F9">
              <w:rPr>
                <w:rFonts w:cs="Times New Roman"/>
                <w:szCs w:val="24"/>
              </w:rPr>
              <w:t>, 2017)</w:t>
            </w:r>
            <w:r w:rsidRPr="00C900AC">
              <w:rPr>
                <w:rFonts w:cs="Times New Roman"/>
                <w:szCs w:val="24"/>
              </w:rPr>
              <w:fldChar w:fldCharType="end"/>
            </w:r>
          </w:p>
        </w:tc>
        <w:tc>
          <w:tcPr>
            <w:tcW w:w="1563" w:type="dxa"/>
          </w:tcPr>
          <w:p w14:paraId="29D936D6" w14:textId="77777777" w:rsidR="00AF4F73" w:rsidRDefault="00AF4F73" w:rsidP="004022FB">
            <w:pPr>
              <w:rPr>
                <w:rFonts w:cs="Times New Roman"/>
                <w:szCs w:val="24"/>
              </w:rPr>
            </w:pPr>
            <w:r w:rsidRPr="00013B3E">
              <w:rPr>
                <w:rFonts w:cs="Times New Roman"/>
                <w:szCs w:val="24"/>
              </w:rPr>
              <w:t>Trained Random Forest</w:t>
            </w:r>
          </w:p>
        </w:tc>
        <w:tc>
          <w:tcPr>
            <w:tcW w:w="1233" w:type="dxa"/>
          </w:tcPr>
          <w:p w14:paraId="0D197847" w14:textId="77777777" w:rsidR="00AF4F73" w:rsidRDefault="00AF4F73" w:rsidP="004022FB">
            <w:pPr>
              <w:rPr>
                <w:rFonts w:cs="Times New Roman"/>
                <w:szCs w:val="24"/>
              </w:rPr>
            </w:pPr>
            <w:r>
              <w:rPr>
                <w:rFonts w:cs="Times New Roman"/>
                <w:szCs w:val="24"/>
              </w:rPr>
              <w:t>ML (Regression Forest)</w:t>
            </w:r>
          </w:p>
        </w:tc>
        <w:tc>
          <w:tcPr>
            <w:tcW w:w="1980" w:type="dxa"/>
          </w:tcPr>
          <w:p w14:paraId="2527E8AD" w14:textId="77777777" w:rsidR="00AF4F73" w:rsidRDefault="00AF4F73" w:rsidP="004022FB">
            <w:pPr>
              <w:rPr>
                <w:rFonts w:cs="Times New Roman"/>
                <w:szCs w:val="24"/>
              </w:rPr>
            </w:pPr>
            <w:r>
              <w:rPr>
                <w:rFonts w:cs="Times New Roman"/>
                <w:szCs w:val="24"/>
              </w:rPr>
              <w:t xml:space="preserve">Private </w:t>
            </w:r>
            <w:r w:rsidRPr="00805F0D">
              <w:rPr>
                <w:rFonts w:cs="Times New Roman"/>
                <w:b/>
                <w:bCs/>
                <w:szCs w:val="24"/>
              </w:rPr>
              <w:t>4</w:t>
            </w:r>
            <w:r>
              <w:rPr>
                <w:rFonts w:cs="Times New Roman"/>
                <w:szCs w:val="24"/>
              </w:rPr>
              <w:t xml:space="preserve"> (N/A)</w:t>
            </w:r>
          </w:p>
        </w:tc>
        <w:tc>
          <w:tcPr>
            <w:tcW w:w="990" w:type="dxa"/>
          </w:tcPr>
          <w:p w14:paraId="0716071F" w14:textId="77777777" w:rsidR="00AF4F73" w:rsidRDefault="00AF4F73" w:rsidP="004022FB">
            <w:pPr>
              <w:rPr>
                <w:rFonts w:cs="Times New Roman"/>
                <w:szCs w:val="24"/>
              </w:rPr>
            </w:pPr>
            <w:r w:rsidRPr="00640ECF">
              <w:rPr>
                <w:rFonts w:cs="Times New Roman"/>
                <w:szCs w:val="24"/>
              </w:rPr>
              <w:t xml:space="preserve">maximise the </w:t>
            </w:r>
            <w:r w:rsidRPr="00640ECF">
              <w:rPr>
                <w:rFonts w:cs="Times New Roman"/>
                <w:i/>
                <w:iCs/>
                <w:szCs w:val="24"/>
              </w:rPr>
              <w:t>information gain</w:t>
            </w:r>
            <w:r>
              <w:rPr>
                <w:rFonts w:cs="Times New Roman"/>
                <w:szCs w:val="24"/>
              </w:rPr>
              <w:t xml:space="preserve"> at nodes</w:t>
            </w:r>
          </w:p>
        </w:tc>
        <w:tc>
          <w:tcPr>
            <w:tcW w:w="1530" w:type="dxa"/>
          </w:tcPr>
          <w:p w14:paraId="731BF4AB" w14:textId="77777777" w:rsidR="00AF4F73" w:rsidRDefault="00AF4F73" w:rsidP="004022FB">
            <w:pPr>
              <w:rPr>
                <w:rFonts w:cs="Times New Roman"/>
                <w:szCs w:val="24"/>
              </w:rPr>
            </w:pPr>
            <w:r>
              <w:rPr>
                <w:rFonts w:cs="Times New Roman"/>
                <w:szCs w:val="24"/>
              </w:rPr>
              <w:t>23, 23, 23, 23</w:t>
            </w:r>
          </w:p>
        </w:tc>
        <w:tc>
          <w:tcPr>
            <w:tcW w:w="990" w:type="dxa"/>
          </w:tcPr>
          <w:p w14:paraId="12863E1C" w14:textId="77777777" w:rsidR="00AF4F73" w:rsidRDefault="00AF4F73" w:rsidP="004022FB">
            <w:pPr>
              <w:rPr>
                <w:rFonts w:cs="Times New Roman"/>
                <w:szCs w:val="24"/>
              </w:rPr>
            </w:pPr>
            <w:r w:rsidRPr="009E6E64">
              <w:rPr>
                <w:rFonts w:cs="Times New Roman"/>
                <w:szCs w:val="24"/>
              </w:rPr>
              <w:t>1622</w:t>
            </w:r>
            <w:r>
              <w:rPr>
                <w:rFonts w:cs="Times New Roman"/>
                <w:szCs w:val="24"/>
              </w:rPr>
              <w:t xml:space="preserve">, 1718, 3611, 4031 </w:t>
            </w:r>
            <w:r>
              <w:rPr>
                <w:rFonts w:cs="Times New Roman"/>
                <w:szCs w:val="24"/>
              </w:rPr>
              <w:br/>
              <w:t>(</w:t>
            </w:r>
            <w:r w:rsidRPr="00805F0D">
              <w:rPr>
                <w:rFonts w:cs="Times New Roman"/>
                <w:szCs w:val="24"/>
              </w:rPr>
              <w:t>Δ</w:t>
            </w:r>
            <w:r>
              <w:rPr>
                <w:rFonts w:cs="Times New Roman"/>
                <w:szCs w:val="24"/>
              </w:rPr>
              <w:t xml:space="preserve"> </w:t>
            </w:r>
            <w:r w:rsidRPr="00805F0D">
              <w:rPr>
                <w:rFonts w:cs="Times New Roman"/>
                <w:szCs w:val="24"/>
              </w:rPr>
              <w:t>0.102</w:t>
            </w:r>
            <w:r>
              <w:rPr>
                <w:rFonts w:cs="Times New Roman"/>
                <w:szCs w:val="24"/>
              </w:rPr>
              <w:t>, 0.412, 0.406,</w:t>
            </w:r>
            <w:r w:rsidRPr="00805F0D">
              <w:rPr>
                <w:rFonts w:cs="Times New Roman"/>
                <w:szCs w:val="24"/>
              </w:rPr>
              <w:t xml:space="preserve"> 0.</w:t>
            </w:r>
            <w:r>
              <w:rPr>
                <w:rFonts w:cs="Times New Roman"/>
                <w:szCs w:val="24"/>
              </w:rPr>
              <w:t>169</w:t>
            </w:r>
            <w:r w:rsidRPr="00805F0D">
              <w:rPr>
                <w:rFonts w:cs="Times New Roman"/>
                <w:szCs w:val="24"/>
              </w:rPr>
              <w:t>s</w:t>
            </w:r>
            <w:r>
              <w:rPr>
                <w:rFonts w:cs="Times New Roman"/>
                <w:szCs w:val="24"/>
              </w:rPr>
              <w:t>)</w:t>
            </w:r>
            <w:r>
              <w:rPr>
                <w:rFonts w:cs="Times New Roman"/>
                <w:szCs w:val="24"/>
              </w:rPr>
              <w:br/>
            </w:r>
          </w:p>
        </w:tc>
        <w:tc>
          <w:tcPr>
            <w:tcW w:w="1260" w:type="dxa"/>
          </w:tcPr>
          <w:p w14:paraId="4309608F" w14:textId="77777777" w:rsidR="00AF4F73" w:rsidRDefault="00AF4F73" w:rsidP="004022FB">
            <w:pPr>
              <w:rPr>
                <w:rFonts w:cs="Times New Roman"/>
                <w:szCs w:val="24"/>
              </w:rPr>
            </w:pPr>
            <w:r>
              <w:rPr>
                <w:rFonts w:cs="Times New Roman"/>
                <w:szCs w:val="24"/>
              </w:rPr>
              <w:t xml:space="preserve">Permeability </w:t>
            </w:r>
          </w:p>
        </w:tc>
      </w:tr>
      <w:tr w:rsidR="00AF4F73" w14:paraId="378F8F2A" w14:textId="77777777" w:rsidTr="004022FB">
        <w:tc>
          <w:tcPr>
            <w:tcW w:w="2509" w:type="dxa"/>
          </w:tcPr>
          <w:p w14:paraId="3AD86864" w14:textId="77777777" w:rsidR="00AF4F73" w:rsidRPr="00013B3E" w:rsidRDefault="00AF4F73" w:rsidP="004022FB">
            <w:pPr>
              <w:rPr>
                <w:rFonts w:cs="Times New Roman"/>
                <w:szCs w:val="24"/>
                <w:highlight w:val="yellow"/>
              </w:rPr>
            </w:pPr>
            <w:r w:rsidRPr="00FD14EC">
              <w:rPr>
                <w:rFonts w:cs="Times New Roman"/>
                <w:szCs w:val="24"/>
              </w:rPr>
              <w:fldChar w:fldCharType="begin"/>
            </w:r>
            <w:r>
              <w:rPr>
                <w:rFonts w:cs="Times New Roman"/>
                <w:szCs w:val="24"/>
              </w:rPr>
              <w:instrText xml:space="preserve"> ADDIN ZOTERO_ITEM CSL_CITATION {"citationID":"kvNifcpS","properties":{"formattedCitation":"(Golkov {\\i{}et al.}, 2016)","plainCitation":"(Golkov et al., 2016)","noteIndex":0},"citationItems":[{"id":89,"uris":["http://zotero.org/users/10468168/items/T3DC66SS"],"itemData":{"id":89,"type":"article-journal","abstract":"Numerous scientific fields rely on elaborate but partly suboptimal data processing pipelines. An example is diffusion magnetic resonance imaging (diffusion MRI), a non-invasive microstructure assessment method with a prominent application in neuroimaging. Advanced diffusion models providing accurate microstructural characterization so far have required long acquisition times and thus have been inapplicable for children and adults who are uncooperative, uncomfortable, or unwell. We show that the long scan time requirements are mainly due to disadvantages of classical data processing. We demonstrate how deep learning, a group of algorithms based on recent advances in the field of artificial neural networks, can be applied to reduce diffusion MRI data processing to a single optimized step. This modification allows obtaining scalar measures from advanced models at twelve-fold reduced scan time and detecting abnormalities without using diffusion models. We set a new state of the art by estimating diffusion kurtosis measures from only 12 data points and neurite orientation dispersion and density measures from only 8 data points. This allows unprecedentedly fast and robust protocols facilitating clinical routine and demonstrates how classical data processing can be streamlined by means of deep learning.","container-title":"IEEE Transactions on Medical Imaging","DOI":"10.1109/TMI.2016.2551324","ISSN":"1558-254X","issue":"5","note":"event-title: IEEE Transactions on Medical Imaging","page":"1344-1351","source":"IEEE Xplore","title":"q-Space Deep Learning: Twelve-Fold Shorter and Model-Free Diffusion MRI Scans","title-short":"q-Space Deep Learning","volume":"35","author":[{"family":"Golkov","given":"Vladimir"},{"family":"Dosovitskiy","given":"Alexey"},{"family":"Sperl","given":"Jonathan I."},{"family":"Menzel","given":"Marion I."},{"family":"Czisch","given":"Michael"},{"family":"Sämann","given":"Philipp"},{"family":"Brox","given":"Thomas"},{"family":"Cremers","given":"Daniel"}],"issued":{"date-parts":[["2016",5]]}}}],"schema":"https://github.com/citation-style-language/schema/raw/master/csl-citation.json"} </w:instrText>
            </w:r>
            <w:r w:rsidRPr="00FD14EC">
              <w:rPr>
                <w:rFonts w:cs="Times New Roman"/>
                <w:szCs w:val="24"/>
              </w:rPr>
              <w:fldChar w:fldCharType="separate"/>
            </w:r>
            <w:r w:rsidRPr="006651F9">
              <w:rPr>
                <w:rFonts w:cs="Times New Roman"/>
                <w:szCs w:val="24"/>
              </w:rPr>
              <w:t xml:space="preserve">(Golkov </w:t>
            </w:r>
            <w:r w:rsidRPr="006651F9">
              <w:rPr>
                <w:rFonts w:cs="Times New Roman"/>
                <w:i/>
                <w:iCs/>
                <w:szCs w:val="24"/>
              </w:rPr>
              <w:t>et al.</w:t>
            </w:r>
            <w:r w:rsidRPr="006651F9">
              <w:rPr>
                <w:rFonts w:cs="Times New Roman"/>
                <w:szCs w:val="24"/>
              </w:rPr>
              <w:t>, 2016)</w:t>
            </w:r>
            <w:r w:rsidRPr="00FD14EC">
              <w:rPr>
                <w:rFonts w:cs="Times New Roman"/>
                <w:szCs w:val="24"/>
              </w:rPr>
              <w:fldChar w:fldCharType="end"/>
            </w:r>
          </w:p>
        </w:tc>
        <w:tc>
          <w:tcPr>
            <w:tcW w:w="1563" w:type="dxa"/>
          </w:tcPr>
          <w:p w14:paraId="1B29A7D6" w14:textId="77777777" w:rsidR="00AF4F73" w:rsidRPr="00013B3E" w:rsidRDefault="00AF4F73" w:rsidP="004022FB">
            <w:pPr>
              <w:rPr>
                <w:rFonts w:cs="Times New Roman"/>
                <w:szCs w:val="24"/>
                <w:highlight w:val="yellow"/>
              </w:rPr>
            </w:pPr>
            <w:r w:rsidRPr="00640ECF">
              <w:rPr>
                <w:rFonts w:cs="Times New Roman"/>
                <w:szCs w:val="24"/>
              </w:rPr>
              <w:t>q-DL</w:t>
            </w:r>
          </w:p>
        </w:tc>
        <w:tc>
          <w:tcPr>
            <w:tcW w:w="1233" w:type="dxa"/>
          </w:tcPr>
          <w:p w14:paraId="2818789D" w14:textId="77777777" w:rsidR="00AF4F73" w:rsidRPr="001C7F7A" w:rsidRDefault="00AF4F73" w:rsidP="004022FB">
            <w:pPr>
              <w:rPr>
                <w:rFonts w:cs="Times New Roman"/>
                <w:szCs w:val="24"/>
                <w:highlight w:val="yellow"/>
              </w:rPr>
            </w:pPr>
            <w:r w:rsidRPr="003A6933">
              <w:rPr>
                <w:rFonts w:cs="Times New Roman"/>
                <w:szCs w:val="24"/>
              </w:rPr>
              <w:t>MLP</w:t>
            </w:r>
          </w:p>
        </w:tc>
        <w:tc>
          <w:tcPr>
            <w:tcW w:w="1980" w:type="dxa"/>
          </w:tcPr>
          <w:p w14:paraId="4DD7D788" w14:textId="77777777" w:rsidR="00AF4F73" w:rsidRDefault="00AF4F73" w:rsidP="004022FB">
            <w:pPr>
              <w:rPr>
                <w:rFonts w:cs="Times New Roman"/>
                <w:szCs w:val="24"/>
              </w:rPr>
            </w:pPr>
            <w:r>
              <w:rPr>
                <w:rFonts w:cs="Times New Roman"/>
                <w:szCs w:val="24"/>
              </w:rPr>
              <w:t xml:space="preserve">HCP </w:t>
            </w:r>
            <w:r w:rsidRPr="00D42F57">
              <w:rPr>
                <w:rFonts w:cs="Times New Roman"/>
                <w:b/>
                <w:bCs/>
                <w:szCs w:val="24"/>
              </w:rPr>
              <w:t>2</w:t>
            </w:r>
            <w:r>
              <w:rPr>
                <w:rFonts w:cs="Times New Roman"/>
                <w:szCs w:val="24"/>
              </w:rPr>
              <w:t xml:space="preserve"> (N/A); Private Datasets </w:t>
            </w:r>
            <w:r w:rsidRPr="00D42F57">
              <w:rPr>
                <w:rFonts w:cs="Times New Roman"/>
                <w:b/>
                <w:bCs/>
                <w:szCs w:val="24"/>
              </w:rPr>
              <w:t>12</w:t>
            </w:r>
            <w:r>
              <w:rPr>
                <w:rFonts w:cs="Times New Roman"/>
                <w:b/>
                <w:bCs/>
                <w:szCs w:val="24"/>
              </w:rPr>
              <w:t xml:space="preserve"> </w:t>
            </w:r>
            <w:r w:rsidRPr="00D42F57">
              <w:rPr>
                <w:rFonts w:cs="Times New Roman"/>
                <w:szCs w:val="24"/>
              </w:rPr>
              <w:t>(N/A)</w:t>
            </w:r>
          </w:p>
        </w:tc>
        <w:tc>
          <w:tcPr>
            <w:tcW w:w="990" w:type="dxa"/>
          </w:tcPr>
          <w:p w14:paraId="6C745498" w14:textId="77777777" w:rsidR="00AF4F73" w:rsidRDefault="00AF4F73" w:rsidP="004022FB">
            <w:pPr>
              <w:rPr>
                <w:rFonts w:cs="Times New Roman"/>
                <w:szCs w:val="24"/>
              </w:rPr>
            </w:pPr>
            <w:r>
              <w:rPr>
                <w:rFonts w:cs="Times New Roman"/>
                <w:szCs w:val="24"/>
              </w:rPr>
              <w:t>MSE/</w:t>
            </w:r>
            <w:r>
              <w:rPr>
                <w:rFonts w:cs="Times New Roman"/>
                <w:szCs w:val="24"/>
              </w:rPr>
              <w:br/>
              <w:t>SGD</w:t>
            </w:r>
          </w:p>
        </w:tc>
        <w:tc>
          <w:tcPr>
            <w:tcW w:w="1530" w:type="dxa"/>
          </w:tcPr>
          <w:p w14:paraId="45DE4367" w14:textId="77777777" w:rsidR="00AF4F73" w:rsidRDefault="00AF4F73" w:rsidP="004022FB">
            <w:pPr>
              <w:rPr>
                <w:rFonts w:cs="Times New Roman"/>
                <w:szCs w:val="24"/>
              </w:rPr>
            </w:pPr>
            <w:r>
              <w:rPr>
                <w:rFonts w:cs="Times New Roman"/>
                <w:szCs w:val="24"/>
              </w:rPr>
              <w:t xml:space="preserve">288, 158, 75, 40, 30, 25, 12, 8 </w:t>
            </w:r>
          </w:p>
        </w:tc>
        <w:tc>
          <w:tcPr>
            <w:tcW w:w="990" w:type="dxa"/>
          </w:tcPr>
          <w:p w14:paraId="7ACCADBE" w14:textId="77777777" w:rsidR="00AF4F73" w:rsidRDefault="00AF4F73" w:rsidP="004022FB">
            <w:pPr>
              <w:tabs>
                <w:tab w:val="left" w:pos="800"/>
              </w:tabs>
              <w:rPr>
                <w:rFonts w:cs="Times New Roman"/>
                <w:szCs w:val="24"/>
              </w:rPr>
            </w:pPr>
            <w:r>
              <w:rPr>
                <w:rFonts w:cs="Times New Roman"/>
                <w:szCs w:val="24"/>
              </w:rPr>
              <w:t>600, 750, 1070, 1200, 1800, 2400, 3000</w:t>
            </w:r>
          </w:p>
        </w:tc>
        <w:tc>
          <w:tcPr>
            <w:tcW w:w="1260" w:type="dxa"/>
          </w:tcPr>
          <w:p w14:paraId="19323E5F" w14:textId="77777777" w:rsidR="00AF4F73" w:rsidRDefault="00AF4F73" w:rsidP="004022FB">
            <w:pPr>
              <w:rPr>
                <w:rFonts w:cs="Times New Roman"/>
                <w:szCs w:val="24"/>
              </w:rPr>
            </w:pPr>
            <w:r>
              <w:rPr>
                <w:rFonts w:cs="Times New Roman"/>
                <w:szCs w:val="24"/>
              </w:rPr>
              <w:t>DKI, NODDI</w:t>
            </w:r>
          </w:p>
        </w:tc>
      </w:tr>
    </w:tbl>
    <w:p w14:paraId="754920B5" w14:textId="1178B864" w:rsidR="00AF4F73" w:rsidRDefault="00AF4F73"/>
    <w:p w14:paraId="5F4698E3" w14:textId="32641E06" w:rsidR="00AF4F73" w:rsidRDefault="00AF4F73"/>
    <w:p w14:paraId="45E092B0" w14:textId="536840DA" w:rsidR="00AF4F73" w:rsidRDefault="00AF4F73"/>
    <w:p w14:paraId="5CFE44C2" w14:textId="0EF75B48" w:rsidR="006651F9" w:rsidRPr="00AF4F73" w:rsidRDefault="006651F9" w:rsidP="004022FB">
      <w:pPr>
        <w:rPr>
          <w:b/>
          <w:bCs/>
        </w:rPr>
      </w:pPr>
    </w:p>
    <w:tbl>
      <w:tblPr>
        <w:tblStyle w:val="TableGrid"/>
        <w:tblpPr w:leftFromText="180" w:rightFromText="180" w:vertAnchor="text" w:horzAnchor="margin" w:tblpXSpec="center" w:tblpY="-1136"/>
        <w:tblW w:w="10989" w:type="dxa"/>
        <w:tblLayout w:type="fixed"/>
        <w:tblLook w:val="04A0" w:firstRow="1" w:lastRow="0" w:firstColumn="1" w:lastColumn="0" w:noHBand="0" w:noVBand="1"/>
      </w:tblPr>
      <w:tblGrid>
        <w:gridCol w:w="2620"/>
        <w:gridCol w:w="1091"/>
        <w:gridCol w:w="1123"/>
        <w:gridCol w:w="1804"/>
        <w:gridCol w:w="902"/>
        <w:gridCol w:w="1394"/>
        <w:gridCol w:w="902"/>
        <w:gridCol w:w="1153"/>
      </w:tblGrid>
      <w:tr w:rsidR="004022FB" w:rsidRPr="00F67650" w14:paraId="49FECCC9" w14:textId="77777777" w:rsidTr="004022FB">
        <w:trPr>
          <w:trHeight w:val="588"/>
        </w:trPr>
        <w:tc>
          <w:tcPr>
            <w:tcW w:w="10989" w:type="dxa"/>
            <w:gridSpan w:val="8"/>
            <w:tcBorders>
              <w:top w:val="nil"/>
              <w:left w:val="nil"/>
              <w:right w:val="nil"/>
            </w:tcBorders>
          </w:tcPr>
          <w:p w14:paraId="0812882D" w14:textId="6BE67525" w:rsidR="004022FB" w:rsidRPr="00F67650" w:rsidRDefault="004022FB" w:rsidP="004022FB">
            <w:pPr>
              <w:jc w:val="center"/>
              <w:rPr>
                <w:rFonts w:cs="Times New Roman"/>
                <w:b/>
                <w:bCs/>
                <w:szCs w:val="24"/>
              </w:rPr>
            </w:pPr>
            <w:r>
              <w:rPr>
                <w:rFonts w:cs="Times New Roman"/>
                <w:b/>
                <w:bCs/>
                <w:szCs w:val="24"/>
              </w:rPr>
              <w:lastRenderedPageBreak/>
              <w:t>Supplementary Table S3</w:t>
            </w:r>
          </w:p>
        </w:tc>
      </w:tr>
      <w:tr w:rsidR="004022FB" w:rsidRPr="00F67650" w14:paraId="7F688E94" w14:textId="77777777" w:rsidTr="004022FB">
        <w:trPr>
          <w:trHeight w:val="588"/>
        </w:trPr>
        <w:tc>
          <w:tcPr>
            <w:tcW w:w="10989" w:type="dxa"/>
            <w:gridSpan w:val="8"/>
          </w:tcPr>
          <w:p w14:paraId="531C4AA5" w14:textId="77777777" w:rsidR="004022FB" w:rsidRPr="00F67650" w:rsidRDefault="004022FB" w:rsidP="00C452E4">
            <w:pPr>
              <w:rPr>
                <w:rFonts w:cs="Times New Roman"/>
                <w:b/>
                <w:bCs/>
                <w:szCs w:val="24"/>
              </w:rPr>
            </w:pPr>
            <w:r w:rsidRPr="00F67650">
              <w:rPr>
                <w:rFonts w:cs="Times New Roman"/>
                <w:b/>
                <w:bCs/>
                <w:szCs w:val="24"/>
              </w:rPr>
              <w:t xml:space="preserve">Block C: </w:t>
            </w:r>
            <w:r>
              <w:rPr>
                <w:rFonts w:cs="Times New Roman"/>
                <w:b/>
                <w:bCs/>
                <w:szCs w:val="24"/>
              </w:rPr>
              <w:t xml:space="preserve">AI data mapping with active use of q-space Geometry </w:t>
            </w:r>
          </w:p>
        </w:tc>
      </w:tr>
      <w:tr w:rsidR="004022FB" w14:paraId="57DA5650" w14:textId="77777777" w:rsidTr="004022FB">
        <w:trPr>
          <w:trHeight w:val="427"/>
        </w:trPr>
        <w:tc>
          <w:tcPr>
            <w:tcW w:w="3711" w:type="dxa"/>
            <w:gridSpan w:val="2"/>
          </w:tcPr>
          <w:p w14:paraId="6932C085" w14:textId="77777777" w:rsidR="004022FB" w:rsidRPr="0033370B" w:rsidRDefault="004022FB" w:rsidP="00C452E4">
            <w:pPr>
              <w:rPr>
                <w:rFonts w:cs="Times New Roman"/>
                <w:b/>
                <w:bCs/>
                <w:szCs w:val="24"/>
              </w:rPr>
            </w:pPr>
            <w:r w:rsidRPr="0033370B">
              <w:rPr>
                <w:rFonts w:cs="Times New Roman"/>
                <w:b/>
                <w:bCs/>
                <w:szCs w:val="24"/>
              </w:rPr>
              <w:t>Models</w:t>
            </w:r>
          </w:p>
        </w:tc>
        <w:tc>
          <w:tcPr>
            <w:tcW w:w="1123" w:type="dxa"/>
          </w:tcPr>
          <w:p w14:paraId="5B1098CA" w14:textId="77777777" w:rsidR="004022FB" w:rsidRDefault="004022FB" w:rsidP="00C452E4">
            <w:pPr>
              <w:rPr>
                <w:rFonts w:cs="Times New Roman"/>
                <w:szCs w:val="24"/>
              </w:rPr>
            </w:pPr>
            <w:r w:rsidRPr="0001654E">
              <w:rPr>
                <w:rFonts w:cs="Times New Roman"/>
                <w:b/>
                <w:bCs/>
                <w:szCs w:val="24"/>
              </w:rPr>
              <w:t>General architecture</w:t>
            </w:r>
          </w:p>
        </w:tc>
        <w:tc>
          <w:tcPr>
            <w:tcW w:w="1804" w:type="dxa"/>
          </w:tcPr>
          <w:p w14:paraId="26C25B7F" w14:textId="77777777" w:rsidR="004022FB" w:rsidRDefault="004022FB" w:rsidP="00C452E4">
            <w:pPr>
              <w:rPr>
                <w:rFonts w:cs="Times New Roman"/>
                <w:szCs w:val="24"/>
              </w:rPr>
            </w:pPr>
            <w:r w:rsidRPr="0001654E">
              <w:rPr>
                <w:rFonts w:cs="Times New Roman"/>
                <w:b/>
                <w:bCs/>
                <w:szCs w:val="24"/>
              </w:rPr>
              <w:t xml:space="preserve">Dataset </w:t>
            </w:r>
            <w:r w:rsidRPr="0001654E">
              <w:rPr>
                <w:rFonts w:cs="Times New Roman"/>
                <w:b/>
                <w:bCs/>
                <w:szCs w:val="24"/>
              </w:rPr>
              <w:br/>
              <w:t>Total# (Train#</w:t>
            </w:r>
            <w:r>
              <w:rPr>
                <w:rFonts w:cs="Times New Roman"/>
                <w:b/>
                <w:bCs/>
                <w:szCs w:val="24"/>
              </w:rPr>
              <w:t>:</w:t>
            </w:r>
            <w:r w:rsidRPr="0001654E">
              <w:rPr>
                <w:rFonts w:cs="Times New Roman"/>
                <w:b/>
                <w:bCs/>
                <w:szCs w:val="24"/>
              </w:rPr>
              <w:t>Test#</w:t>
            </w:r>
            <w:r>
              <w:rPr>
                <w:rFonts w:cs="Times New Roman"/>
                <w:b/>
                <w:bCs/>
                <w:szCs w:val="24"/>
              </w:rPr>
              <w:t>:</w:t>
            </w:r>
            <w:r w:rsidRPr="0001654E">
              <w:rPr>
                <w:rFonts w:cs="Times New Roman"/>
                <w:b/>
                <w:bCs/>
                <w:szCs w:val="24"/>
              </w:rPr>
              <w:br/>
              <w:t>Validation#)</w:t>
            </w:r>
          </w:p>
        </w:tc>
        <w:tc>
          <w:tcPr>
            <w:tcW w:w="902" w:type="dxa"/>
          </w:tcPr>
          <w:p w14:paraId="093CD003" w14:textId="77777777" w:rsidR="004022FB" w:rsidRDefault="004022FB" w:rsidP="00C452E4">
            <w:pPr>
              <w:rPr>
                <w:rFonts w:cs="Times New Roman"/>
                <w:szCs w:val="24"/>
              </w:rPr>
            </w:pPr>
            <w:r w:rsidRPr="0001654E">
              <w:rPr>
                <w:rFonts w:cs="Times New Roman"/>
                <w:b/>
                <w:bCs/>
                <w:szCs w:val="24"/>
              </w:rPr>
              <w:t>Loss/</w:t>
            </w:r>
            <w:r w:rsidRPr="0001654E">
              <w:rPr>
                <w:rFonts w:cs="Times New Roman"/>
                <w:b/>
                <w:bCs/>
                <w:szCs w:val="24"/>
              </w:rPr>
              <w:br/>
              <w:t>Optimizer</w:t>
            </w:r>
          </w:p>
        </w:tc>
        <w:tc>
          <w:tcPr>
            <w:tcW w:w="1394" w:type="dxa"/>
          </w:tcPr>
          <w:p w14:paraId="7D04B164" w14:textId="77777777" w:rsidR="004022FB" w:rsidRDefault="004022FB" w:rsidP="00C452E4">
            <w:pPr>
              <w:rPr>
                <w:rFonts w:cs="Times New Roman"/>
                <w:szCs w:val="24"/>
              </w:rPr>
            </w:pPr>
            <w:r w:rsidRPr="0001654E">
              <w:rPr>
                <w:rFonts w:cs="Times New Roman"/>
                <w:b/>
                <w:bCs/>
                <w:szCs w:val="24"/>
              </w:rPr>
              <w:t>Total gradient directions (b-vectors)</w:t>
            </w:r>
          </w:p>
        </w:tc>
        <w:tc>
          <w:tcPr>
            <w:tcW w:w="902" w:type="dxa"/>
          </w:tcPr>
          <w:p w14:paraId="38165346" w14:textId="77777777" w:rsidR="004022FB" w:rsidRDefault="004022FB" w:rsidP="00C452E4">
            <w:pPr>
              <w:rPr>
                <w:rFonts w:cs="Times New Roman"/>
                <w:szCs w:val="24"/>
              </w:rPr>
            </w:pPr>
            <w:r w:rsidRPr="0001654E">
              <w:rPr>
                <w:rFonts w:cs="Times New Roman"/>
                <w:b/>
                <w:bCs/>
                <w:szCs w:val="24"/>
              </w:rPr>
              <w:t>b-value</w:t>
            </w:r>
            <w:r w:rsidRPr="0001654E">
              <w:rPr>
                <w:rFonts w:cs="Times New Roman"/>
                <w:b/>
                <w:bCs/>
                <w:szCs w:val="24"/>
              </w:rPr>
              <w:br/>
            </w:r>
            <w:r w:rsidRPr="0001654E">
              <w:rPr>
                <w:b/>
                <w:bCs/>
                <w:color w:val="000000"/>
                <w:shd w:val="clear" w:color="auto" w:fill="FFFFFF"/>
              </w:rPr>
              <w:t>(s/mm</w:t>
            </w:r>
            <w:r w:rsidRPr="0001654E">
              <w:rPr>
                <w:b/>
                <w:bCs/>
                <w:color w:val="000000"/>
                <w:shd w:val="clear" w:color="auto" w:fill="FFFFFF"/>
                <w:vertAlign w:val="superscript"/>
              </w:rPr>
              <w:t>2</w:t>
            </w:r>
            <w:r w:rsidRPr="0001654E">
              <w:rPr>
                <w:b/>
                <w:bCs/>
                <w:color w:val="000000"/>
                <w:shd w:val="clear" w:color="auto" w:fill="FFFFFF"/>
              </w:rPr>
              <w:t>)</w:t>
            </w:r>
          </w:p>
        </w:tc>
        <w:tc>
          <w:tcPr>
            <w:tcW w:w="1148" w:type="dxa"/>
          </w:tcPr>
          <w:p w14:paraId="4B856757" w14:textId="77777777" w:rsidR="004022FB" w:rsidRDefault="004022FB" w:rsidP="00C452E4">
            <w:pPr>
              <w:rPr>
                <w:rFonts w:cs="Times New Roman"/>
                <w:szCs w:val="24"/>
              </w:rPr>
            </w:pPr>
            <w:r w:rsidRPr="0001654E">
              <w:rPr>
                <w:rFonts w:cs="Times New Roman"/>
                <w:b/>
                <w:bCs/>
                <w:szCs w:val="24"/>
              </w:rPr>
              <w:t>Task</w:t>
            </w:r>
          </w:p>
        </w:tc>
      </w:tr>
      <w:tr w:rsidR="004022FB" w14:paraId="4307CAD8" w14:textId="77777777" w:rsidTr="004022FB">
        <w:trPr>
          <w:trHeight w:val="427"/>
        </w:trPr>
        <w:tc>
          <w:tcPr>
            <w:tcW w:w="2620" w:type="dxa"/>
          </w:tcPr>
          <w:p w14:paraId="6E2E0F81" w14:textId="77777777" w:rsidR="004022FB" w:rsidRPr="00C755D9" w:rsidRDefault="004022FB" w:rsidP="00C452E4">
            <w:pPr>
              <w:rPr>
                <w:rFonts w:cs="Times New Roman"/>
                <w:szCs w:val="24"/>
              </w:rPr>
            </w:pPr>
            <w:r w:rsidRPr="002143EA">
              <w:rPr>
                <w:rFonts w:cs="Times New Roman"/>
                <w:szCs w:val="24"/>
              </w:rPr>
              <w:fldChar w:fldCharType="begin"/>
            </w:r>
            <w:r>
              <w:rPr>
                <w:rFonts w:cs="Times New Roman"/>
                <w:szCs w:val="24"/>
              </w:rPr>
              <w:instrText xml:space="preserve"> ADDIN ZOTERO_ITEM CSL_CITATION {"citationID":"aTO4cgyp","properties":{"formattedCitation":"(Diao and Jelescu, 2023)","plainCitation":"(Diao and Jelescu, 2023)","noteIndex":0},"citationItems":[{"id":1626,"uris":["http://zotero.org/users/10468168/items/DN6A4HGG"],"itemData":{"id":1626,"type":"article-journal","abstract":"Purpose Biophysical modeling of the diffusion MRI (dMRI) signal provides estimates of specific microstructural tissue properties. Although non-linear least squares (NLLS) is the most widespread fitting method, it suffers from local minima and high computational cost. Deep learning approaches are steadily replacing NLLS, but come with the limitation that the model needs to be retrained for each acquisition protocol and noise level. In this study, a novel fitting approach was proposed based on the encoder–decoder recurrent neural network (RNN) to accelerate model estimation with good generalization to various datasets. Methods The white matter tract integrity (WMTI)-Watson model as an implementation of the Standard Model of diffusion in white matter derives its parameters indirectly from the diffusion and kurtosis tensors (DKI). The RNN-based solver, which estimates the WMTI-Watson model from DKI, is therefore more readily translatable to various data, irrespective of acquisition protocols as long as the DKI was pre-computed from the signal. An embedding approach was also used to render the model insensitive to potential differences in distributions between training data and experimental data. The analytical solution, NLLS, RNN-, and a multilayer perceptron (MLP)-based methods were evaluated on synthetic and in vivo datasets of rat and human brain. Results The proposed RNN solver showed highly reduced computation time over the analytical solution and NLLS, with similar accuracy but improved robustness, and superior generalizability over MLP. Conclusion The RNN estimator can be easily applied to various datasets without retraining, which shows great potential for a widespread use.","container-title":"Magnetic Resonance in Medicine","DOI":"10.1002/mrm.29495","ISSN":"1522-2594","issue":"3","language":"en","note":"_eprint: https://onlinelibrary.wiley.com/doi/pdf/10.1002/mrm.29495","page":"1193-1206","source":"Wiley Online Library","title":"Parameter estimation for WMTI-Watson model of white matter using encoder–decoder recurrent neural network","volume":"89","author":[{"family":"Diao","given":"Yujian"},{"family":"Jelescu","given":"Ileana"}],"issued":{"date-parts":[["2023"]]}}}],"schema":"https://github.com/citation-style-language/schema/raw/master/csl-citation.json"} </w:instrText>
            </w:r>
            <w:r w:rsidRPr="002143EA">
              <w:rPr>
                <w:rFonts w:cs="Times New Roman"/>
                <w:szCs w:val="24"/>
              </w:rPr>
              <w:fldChar w:fldCharType="separate"/>
            </w:r>
            <w:r>
              <w:rPr>
                <w:rFonts w:cs="Times New Roman"/>
                <w:noProof/>
                <w:szCs w:val="24"/>
              </w:rPr>
              <w:t>(Diao and Jelescu, 2023)</w:t>
            </w:r>
            <w:r w:rsidRPr="002143EA">
              <w:rPr>
                <w:rFonts w:cs="Times New Roman"/>
                <w:szCs w:val="24"/>
              </w:rPr>
              <w:fldChar w:fldCharType="end"/>
            </w:r>
          </w:p>
        </w:tc>
        <w:tc>
          <w:tcPr>
            <w:tcW w:w="1091" w:type="dxa"/>
          </w:tcPr>
          <w:p w14:paraId="7815BCE6" w14:textId="77777777" w:rsidR="004022FB" w:rsidRDefault="004022FB" w:rsidP="00C452E4">
            <w:pPr>
              <w:rPr>
                <w:rFonts w:cs="Times New Roman"/>
                <w:szCs w:val="24"/>
              </w:rPr>
            </w:pPr>
            <w:r>
              <w:rPr>
                <w:rFonts w:cs="Times New Roman"/>
                <w:szCs w:val="24"/>
              </w:rPr>
              <w:t>ED-RNN</w:t>
            </w:r>
          </w:p>
        </w:tc>
        <w:tc>
          <w:tcPr>
            <w:tcW w:w="1123" w:type="dxa"/>
          </w:tcPr>
          <w:p w14:paraId="74FCB944" w14:textId="77777777" w:rsidR="004022FB" w:rsidRDefault="004022FB" w:rsidP="00C452E4">
            <w:pPr>
              <w:tabs>
                <w:tab w:val="left" w:pos="640"/>
              </w:tabs>
              <w:rPr>
                <w:rFonts w:cs="Times New Roman"/>
                <w:szCs w:val="24"/>
              </w:rPr>
            </w:pPr>
            <w:r>
              <w:rPr>
                <w:rFonts w:cs="Times New Roman"/>
                <w:szCs w:val="24"/>
              </w:rPr>
              <w:t>RNN based Encoder- Decoder</w:t>
            </w:r>
          </w:p>
        </w:tc>
        <w:tc>
          <w:tcPr>
            <w:tcW w:w="1804" w:type="dxa"/>
          </w:tcPr>
          <w:p w14:paraId="1E5C4D55" w14:textId="77777777" w:rsidR="004022FB" w:rsidRPr="00C755D9" w:rsidRDefault="004022FB" w:rsidP="00C452E4">
            <w:pPr>
              <w:rPr>
                <w:rFonts w:cs="Times New Roman"/>
                <w:szCs w:val="24"/>
              </w:rPr>
            </w:pPr>
            <w:r>
              <w:rPr>
                <w:rFonts w:cs="Times New Roman"/>
                <w:szCs w:val="24"/>
              </w:rPr>
              <w:t xml:space="preserve">HCP </w:t>
            </w:r>
            <w:r w:rsidRPr="002B33AE">
              <w:rPr>
                <w:rFonts w:cs="Times New Roman"/>
                <w:b/>
                <w:bCs/>
                <w:szCs w:val="24"/>
              </w:rPr>
              <w:t>6</w:t>
            </w:r>
            <w:r>
              <w:rPr>
                <w:rFonts w:cs="Times New Roman"/>
                <w:b/>
                <w:bCs/>
                <w:szCs w:val="24"/>
              </w:rPr>
              <w:t xml:space="preserve"> </w:t>
            </w:r>
            <w:r w:rsidRPr="002B33AE">
              <w:rPr>
                <w:rFonts w:cs="Times New Roman"/>
                <w:szCs w:val="24"/>
              </w:rPr>
              <w:t>(80:10:10);</w:t>
            </w:r>
            <w:r>
              <w:rPr>
                <w:rFonts w:cs="Times New Roman"/>
                <w:szCs w:val="24"/>
              </w:rPr>
              <w:t xml:space="preserve"> R</w:t>
            </w:r>
            <w:r w:rsidRPr="002B33AE">
              <w:rPr>
                <w:rFonts w:cs="Times New Roman"/>
                <w:szCs w:val="24"/>
              </w:rPr>
              <w:t>at model of Alzheimer’s disease (Tristão Pereira et al., 2021)</w:t>
            </w:r>
          </w:p>
        </w:tc>
        <w:tc>
          <w:tcPr>
            <w:tcW w:w="902" w:type="dxa"/>
          </w:tcPr>
          <w:p w14:paraId="560F7172" w14:textId="77777777" w:rsidR="004022FB" w:rsidRDefault="004022FB" w:rsidP="00C452E4">
            <w:pPr>
              <w:rPr>
                <w:rFonts w:cs="Times New Roman"/>
                <w:szCs w:val="24"/>
              </w:rPr>
            </w:pPr>
            <w:r>
              <w:rPr>
                <w:rFonts w:cs="Times New Roman"/>
                <w:szCs w:val="24"/>
              </w:rPr>
              <w:t>MSE/</w:t>
            </w:r>
            <w:r>
              <w:rPr>
                <w:rFonts w:cs="Times New Roman"/>
                <w:szCs w:val="24"/>
              </w:rPr>
              <w:br/>
              <w:t>Adam</w:t>
            </w:r>
          </w:p>
        </w:tc>
        <w:tc>
          <w:tcPr>
            <w:tcW w:w="1394" w:type="dxa"/>
          </w:tcPr>
          <w:p w14:paraId="29800BC4" w14:textId="77777777" w:rsidR="004022FB" w:rsidRDefault="004022FB" w:rsidP="00C452E4">
            <w:pPr>
              <w:rPr>
                <w:rFonts w:cs="Times New Roman"/>
                <w:szCs w:val="24"/>
              </w:rPr>
            </w:pPr>
            <w:r>
              <w:rPr>
                <w:rFonts w:cs="Times New Roman"/>
                <w:szCs w:val="24"/>
              </w:rPr>
              <w:t>90</w:t>
            </w:r>
          </w:p>
        </w:tc>
        <w:tc>
          <w:tcPr>
            <w:tcW w:w="902" w:type="dxa"/>
          </w:tcPr>
          <w:p w14:paraId="30502084" w14:textId="77777777" w:rsidR="004022FB" w:rsidRDefault="004022FB" w:rsidP="00C452E4">
            <w:pPr>
              <w:rPr>
                <w:rFonts w:cs="Times New Roman"/>
                <w:szCs w:val="24"/>
              </w:rPr>
            </w:pPr>
            <w:r>
              <w:rPr>
                <w:rFonts w:cs="Times New Roman"/>
                <w:szCs w:val="24"/>
              </w:rPr>
              <w:t>1000, 2000</w:t>
            </w:r>
          </w:p>
        </w:tc>
        <w:tc>
          <w:tcPr>
            <w:tcW w:w="1148" w:type="dxa"/>
          </w:tcPr>
          <w:p w14:paraId="0CFC3848" w14:textId="77777777" w:rsidR="004022FB" w:rsidRDefault="004022FB" w:rsidP="00C452E4">
            <w:pPr>
              <w:rPr>
                <w:rFonts w:cs="Times New Roman"/>
                <w:szCs w:val="24"/>
              </w:rPr>
            </w:pPr>
            <w:r>
              <w:rPr>
                <w:rFonts w:cs="Times New Roman"/>
                <w:szCs w:val="24"/>
              </w:rPr>
              <w:t>WMTI-Watson</w:t>
            </w:r>
          </w:p>
        </w:tc>
      </w:tr>
      <w:tr w:rsidR="004022FB" w14:paraId="643B3077" w14:textId="77777777" w:rsidTr="004022FB">
        <w:trPr>
          <w:trHeight w:val="427"/>
        </w:trPr>
        <w:tc>
          <w:tcPr>
            <w:tcW w:w="2620" w:type="dxa"/>
          </w:tcPr>
          <w:p w14:paraId="1CFD8C26" w14:textId="77777777" w:rsidR="004022FB" w:rsidRPr="0033370B" w:rsidRDefault="004022FB" w:rsidP="00C452E4">
            <w:pPr>
              <w:rPr>
                <w:rFonts w:cs="Times New Roman"/>
                <w:b/>
                <w:bCs/>
                <w:szCs w:val="24"/>
              </w:rPr>
            </w:pPr>
            <w:r w:rsidRPr="00C755D9">
              <w:rPr>
                <w:rFonts w:cs="Times New Roman"/>
                <w:szCs w:val="24"/>
              </w:rPr>
              <w:fldChar w:fldCharType="begin"/>
            </w:r>
            <w:r>
              <w:rPr>
                <w:rFonts w:cs="Times New Roman"/>
                <w:szCs w:val="24"/>
              </w:rPr>
              <w:instrText xml:space="preserve"> ADDIN ZOTERO_ITEM CSL_CITATION {"citationID":"845gJJY0","properties":{"formattedCitation":"(Chen {\\i{}et al.}, 2022)","plainCitation":"(Chen et al., 2022)","noteIndex":0},"citationItems":[{"id":234,"uris":["http://zotero.org/users/10468168/items/ZD9T22LG"],"itemData":{"id":234,"type":"paper-conference","abstract":"Advanced contemporary diffusion models for tissue microstructure often require diffusion MRI (DMRI) data with sufficiently dense sampling in the diffusion wavevector space for reliable model fitting, which might not always be feasible in practice. A potential remedy to this problem is by using deep learning techniques to predict high-quality diffusion microstructural indices from sparsely sampled data. However, existing methods are either agnostic to the data geometry in the diffusion wavevector space (q-space) or limited to leveraging information from only local neighborhoods in the physical coordinate space (x-space). Here, we propose a hybrid graph transformer (HGT) to explicitly consider the q-space geometric structure with a graph neural network (GNN) and make full use of spatial information with a novel residual dense transformer (RDT). The RDT consists of multiple densely connected transformer layers and a residual connection to facilitate model training. Extensive experiments on the data from the Human Connectome Project (HCP) demonstrate that our method significantly improves the quality of microstructural estimations over existing state-of-the-art methods.","collection-title":"Lecture Notes in Computer Science","container-title":"Medical Image Computing and Computer Assisted Intervention – MICCAI 2022","DOI":"10.1007/978-3-031-16431-6_11","event-place":"Cham","ISBN":"978-3-031-16431-6","language":"en","page":"113-122","publisher":"Springer Nature Switzerland","publisher-place":"Cham","source":"Springer Link","title":"Hybrid Graph Transformer for Tissue Microstructure Estimation with Undersampled Diffusion MRI Data","author":[{"family":"Chen","given":"Geng"},{"family":"Jiang","given":"Haotian"},{"family":"Liu","given":"Jiannan"},{"family":"Ma","given":"Jiquan"},{"family":"Cui","given":"Hui"},{"family":"Xia","given":"Yong"},{"family":"Yap","given":"Pew-Thian"}],"editor":[{"family":"Wang","given":"Linwei"},{"family":"Dou","given":"Qi"},{"family":"Fletcher","given":"P. Thomas"},{"family":"Speidel","given":"Stefanie"},{"family":"Li","given":"Shuo"}],"issued":{"date-parts":[["2022"]]}}}],"schema":"https://github.com/citation-style-language/schema/raw/master/csl-citation.json"} </w:instrText>
            </w:r>
            <w:r w:rsidRPr="00C755D9">
              <w:rPr>
                <w:rFonts w:cs="Times New Roman"/>
                <w:szCs w:val="24"/>
              </w:rPr>
              <w:fldChar w:fldCharType="separate"/>
            </w:r>
            <w:r w:rsidRPr="006651F9">
              <w:rPr>
                <w:rFonts w:cs="Times New Roman"/>
                <w:szCs w:val="24"/>
              </w:rPr>
              <w:t xml:space="preserve">(Chen </w:t>
            </w:r>
            <w:r w:rsidRPr="006651F9">
              <w:rPr>
                <w:rFonts w:cs="Times New Roman"/>
                <w:i/>
                <w:iCs/>
                <w:szCs w:val="24"/>
              </w:rPr>
              <w:t>et al.</w:t>
            </w:r>
            <w:r w:rsidRPr="006651F9">
              <w:rPr>
                <w:rFonts w:cs="Times New Roman"/>
                <w:szCs w:val="24"/>
              </w:rPr>
              <w:t>, 2022)</w:t>
            </w:r>
            <w:r w:rsidRPr="00C755D9">
              <w:rPr>
                <w:rFonts w:cs="Times New Roman"/>
                <w:szCs w:val="24"/>
              </w:rPr>
              <w:fldChar w:fldCharType="end"/>
            </w:r>
          </w:p>
        </w:tc>
        <w:tc>
          <w:tcPr>
            <w:tcW w:w="1091" w:type="dxa"/>
          </w:tcPr>
          <w:p w14:paraId="45F652D0" w14:textId="77777777" w:rsidR="004022FB" w:rsidRPr="0033370B" w:rsidRDefault="004022FB" w:rsidP="00C452E4">
            <w:pPr>
              <w:rPr>
                <w:rFonts w:cs="Times New Roman"/>
                <w:b/>
                <w:bCs/>
                <w:szCs w:val="24"/>
              </w:rPr>
            </w:pPr>
            <w:r>
              <w:rPr>
                <w:rFonts w:cs="Times New Roman"/>
                <w:szCs w:val="24"/>
              </w:rPr>
              <w:t>HGT (based on TAGCN</w:t>
            </w:r>
            <w:r>
              <w:rPr>
                <w:rFonts w:cs="Times New Roman"/>
                <w:szCs w:val="24"/>
              </w:rPr>
              <w:fldChar w:fldCharType="begin"/>
            </w:r>
            <w:r>
              <w:rPr>
                <w:rFonts w:cs="Times New Roman"/>
                <w:szCs w:val="24"/>
              </w:rPr>
              <w:instrText xml:space="preserve"> ADDIN ZOTERO_ITEM CSL_CITATION {"citationID":"OmRTzMxx","properties":{"formattedCitation":"(Du {\\i{}et al.}, 2018)","plainCitation":"(Du et al., 2018)","noteIndex":0},"citationItems":[{"id":1589,"uris":["http://zotero.org/users/10468168/items/ZNFL4UK2"],"itemData":{"id":1589,"type":"article","abstract":"Spectral graph convolutional neural networks (CNNs) require approximation to the convolution to alleviate the computational complexity, resulting in performance loss. This paper proposes the topology adaptive graph convolutional network (TAGCN), a novel graph convolutional network defined in the vertex domain. We provide a systematic way to design a set of fixed-size learnable filters to perform convolutions on graphs. The topologies of these filters are adaptive to the topology of the graph when they scan the graph to perform convolution. The TAGCN not only inherits the properties of convolutions in CNN for grid-structured data, but it is also consistent with convolution as defined in graph signal processing. Since no approximation to the convolution is needed, TAGCN exhibits better performance than existing spectral CNNs on a number of data sets and is also computationally simpler than other recent methods.","note":"arXiv:1710.10370 [cs, stat]","number":"arXiv:1710.10370","publisher":"arXiv","source":"arXiv.org","title":"Topology Adaptive Graph Convolutional Networks","URL":"http://arxiv.org/abs/1710.10370","author":[{"family":"Du","given":"Jian"},{"family":"Zhang","given":"Shanghang"},{"family":"Wu","given":"Guanhang"},{"family":"Moura","given":"Jose M. F."},{"family":"Kar","given":"Soummya"}],"accessed":{"date-parts":[["2023",1,25]]},"issued":{"date-parts":[["2018",2,11]]}}}],"schema":"https://github.com/citation-style-language/schema/raw/master/csl-citation.json"} </w:instrText>
            </w:r>
            <w:r>
              <w:rPr>
                <w:rFonts w:cs="Times New Roman"/>
                <w:szCs w:val="24"/>
              </w:rPr>
              <w:fldChar w:fldCharType="separate"/>
            </w:r>
            <w:r w:rsidRPr="006651F9">
              <w:rPr>
                <w:rFonts w:cs="Times New Roman"/>
                <w:szCs w:val="24"/>
              </w:rPr>
              <w:t xml:space="preserve">(Du </w:t>
            </w:r>
            <w:r w:rsidRPr="006651F9">
              <w:rPr>
                <w:rFonts w:cs="Times New Roman"/>
                <w:i/>
                <w:iCs/>
                <w:szCs w:val="24"/>
              </w:rPr>
              <w:t>et al.</w:t>
            </w:r>
            <w:r w:rsidRPr="006651F9">
              <w:rPr>
                <w:rFonts w:cs="Times New Roman"/>
                <w:szCs w:val="24"/>
              </w:rPr>
              <w:t>, 2018)</w:t>
            </w:r>
            <w:r>
              <w:rPr>
                <w:rFonts w:cs="Times New Roman"/>
                <w:szCs w:val="24"/>
              </w:rPr>
              <w:fldChar w:fldCharType="end"/>
            </w:r>
            <w:r>
              <w:rPr>
                <w:rFonts w:cs="Times New Roman"/>
                <w:szCs w:val="24"/>
              </w:rPr>
              <w:br/>
              <w:t>+ RDT)</w:t>
            </w:r>
          </w:p>
        </w:tc>
        <w:tc>
          <w:tcPr>
            <w:tcW w:w="1123" w:type="dxa"/>
          </w:tcPr>
          <w:p w14:paraId="15D3DA92" w14:textId="77777777" w:rsidR="004022FB" w:rsidRDefault="004022FB" w:rsidP="00C452E4">
            <w:pPr>
              <w:rPr>
                <w:rFonts w:cs="Times New Roman"/>
                <w:szCs w:val="24"/>
              </w:rPr>
            </w:pPr>
            <w:r>
              <w:rPr>
                <w:rFonts w:cs="Times New Roman"/>
                <w:szCs w:val="24"/>
              </w:rPr>
              <w:t>Two different stages: GCN and Transformer (Attention)</w:t>
            </w:r>
          </w:p>
        </w:tc>
        <w:tc>
          <w:tcPr>
            <w:tcW w:w="1804" w:type="dxa"/>
          </w:tcPr>
          <w:p w14:paraId="7B74C0D1" w14:textId="77777777" w:rsidR="004022FB" w:rsidRDefault="004022FB" w:rsidP="00C452E4">
            <w:pPr>
              <w:rPr>
                <w:rFonts w:cs="Times New Roman"/>
                <w:szCs w:val="24"/>
              </w:rPr>
            </w:pPr>
            <w:r w:rsidRPr="00C755D9">
              <w:rPr>
                <w:rFonts w:cs="Times New Roman"/>
                <w:szCs w:val="24"/>
              </w:rPr>
              <w:t xml:space="preserve">HCP </w:t>
            </w:r>
            <w:r w:rsidRPr="00C755D9">
              <w:rPr>
                <w:rFonts w:cs="Times New Roman"/>
                <w:b/>
                <w:bCs/>
                <w:szCs w:val="24"/>
              </w:rPr>
              <w:t>21</w:t>
            </w:r>
            <w:r>
              <w:rPr>
                <w:rFonts w:cs="Times New Roman"/>
                <w:szCs w:val="24"/>
              </w:rPr>
              <w:t xml:space="preserve"> (48:5:48)</w:t>
            </w:r>
          </w:p>
        </w:tc>
        <w:tc>
          <w:tcPr>
            <w:tcW w:w="902" w:type="dxa"/>
          </w:tcPr>
          <w:p w14:paraId="49161174" w14:textId="77777777" w:rsidR="004022FB" w:rsidRDefault="004022FB" w:rsidP="00C452E4">
            <w:pPr>
              <w:rPr>
                <w:rFonts w:cs="Times New Roman"/>
                <w:szCs w:val="24"/>
              </w:rPr>
            </w:pPr>
            <w:r>
              <w:rPr>
                <w:rFonts w:cs="Times New Roman"/>
                <w:szCs w:val="24"/>
              </w:rPr>
              <w:t>MSE/</w:t>
            </w:r>
            <w:r>
              <w:rPr>
                <w:rFonts w:cs="Times New Roman"/>
                <w:szCs w:val="24"/>
              </w:rPr>
              <w:br/>
              <w:t>Adam</w:t>
            </w:r>
          </w:p>
        </w:tc>
        <w:tc>
          <w:tcPr>
            <w:tcW w:w="1394" w:type="dxa"/>
          </w:tcPr>
          <w:p w14:paraId="6EA86EF9" w14:textId="77777777" w:rsidR="004022FB" w:rsidRDefault="004022FB" w:rsidP="00C452E4">
            <w:pPr>
              <w:rPr>
                <w:rFonts w:cs="Times New Roman"/>
                <w:szCs w:val="24"/>
              </w:rPr>
            </w:pPr>
            <w:r>
              <w:rPr>
                <w:rFonts w:cs="Times New Roman"/>
                <w:szCs w:val="24"/>
              </w:rPr>
              <w:t>60, 30</w:t>
            </w:r>
          </w:p>
        </w:tc>
        <w:tc>
          <w:tcPr>
            <w:tcW w:w="902" w:type="dxa"/>
          </w:tcPr>
          <w:p w14:paraId="4EB62C82" w14:textId="77777777" w:rsidR="004022FB" w:rsidRDefault="004022FB" w:rsidP="00C452E4">
            <w:pPr>
              <w:rPr>
                <w:rFonts w:cs="Times New Roman"/>
                <w:szCs w:val="24"/>
              </w:rPr>
            </w:pPr>
            <w:r>
              <w:rPr>
                <w:rFonts w:cs="Times New Roman"/>
                <w:szCs w:val="24"/>
              </w:rPr>
              <w:t>1000, 2000</w:t>
            </w:r>
          </w:p>
        </w:tc>
        <w:tc>
          <w:tcPr>
            <w:tcW w:w="1148" w:type="dxa"/>
          </w:tcPr>
          <w:p w14:paraId="3DD6605A" w14:textId="77777777" w:rsidR="004022FB" w:rsidRDefault="004022FB" w:rsidP="00C452E4">
            <w:pPr>
              <w:rPr>
                <w:rFonts w:cs="Times New Roman"/>
                <w:szCs w:val="24"/>
              </w:rPr>
            </w:pPr>
            <w:r>
              <w:rPr>
                <w:rFonts w:cs="Times New Roman"/>
                <w:szCs w:val="24"/>
              </w:rPr>
              <w:t>NODDI</w:t>
            </w:r>
          </w:p>
        </w:tc>
      </w:tr>
      <w:tr w:rsidR="004022FB" w14:paraId="2E809B10" w14:textId="77777777" w:rsidTr="004022FB">
        <w:trPr>
          <w:trHeight w:val="427"/>
        </w:trPr>
        <w:tc>
          <w:tcPr>
            <w:tcW w:w="2620" w:type="dxa"/>
          </w:tcPr>
          <w:p w14:paraId="4DBF21EB" w14:textId="77777777" w:rsidR="004022FB" w:rsidRDefault="004022FB" w:rsidP="00C452E4">
            <w:pPr>
              <w:rPr>
                <w:rFonts w:cs="Times New Roman"/>
                <w:szCs w:val="24"/>
              </w:rPr>
            </w:pPr>
            <w:r>
              <w:rPr>
                <w:rFonts w:cs="Times New Roman"/>
                <w:szCs w:val="24"/>
              </w:rPr>
              <w:fldChar w:fldCharType="begin"/>
            </w:r>
            <w:r>
              <w:rPr>
                <w:rFonts w:cs="Times New Roman"/>
                <w:szCs w:val="24"/>
              </w:rPr>
              <w:instrText xml:space="preserve"> ADDIN ZOTERO_ITEM CSL_CITATION {"citationID":"l20yQ0wJ","properties":{"formattedCitation":"(Faiyaz, Uddin and Schifitto, 2022)","plainCitation":"(Faiyaz, Uddin and Schifitto, 2022)","noteIndex":0},"citationItems":[{"id":1143,"uris":["http://zotero.org/users/10468168/items/K9WJQRYZ"],"itemData":{"id":1143,"type":"article","abstract":"Artificial Intelligence (Deep Learning(DL)/ Machine Learning(ML)) techniques are widely being used to address and overcome all kinds of ill-posed problems in medical imaging which was or in fact is seemingly impossible. Reducing gradient directions but harnessing high angular resolution(HAR) diffusion data in MR that retains clinical features is an important and challenging problem in the field. While the DL/ML approaches are promising, it is important to incorporate relevant context for the data to ensure that maximum prior information is provided for the AI model to infer the posterior. In this paper, we introduce HemiHex (HH) subsampling to suggestively address training data sampling on q-space geometry, followed by a nearest neighbor regression training on the HH-samples to finally upsample the dMRI data. Earlier studies has tried to use regression for up-sampling dMRI data but yields performance issues as it fails to provide structured geometrical measures for inference. Our proposed approach is a geometrically optimized regression technique which infers the unknown q-space thus addressing the limitations in the earlier studies.","note":"arXiv:2211.00240 [cs, eess]","number":"arXiv:2211.00240","publisher":"arXiv","source":"arXiv.org","title":"Angular upsampling in diffusion MRI using contextual HemiHex sub-sampling in q-space","URL":"http://arxiv.org/abs/2211.00240","author":[{"family":"Faiyaz","given":"Abrar"},{"family":"Uddin","given":"Md Nasir"},{"family":"Schifitto","given":"Giovanni"}],"accessed":{"date-parts":[["2023",1,19]]},"issued":{"date-parts":[["2022",10,31]]}}}],"schema":"https://github.com/citation-style-language/schema/raw/master/csl-citation.json"} </w:instrText>
            </w:r>
            <w:r>
              <w:rPr>
                <w:rFonts w:cs="Times New Roman"/>
                <w:szCs w:val="24"/>
              </w:rPr>
              <w:fldChar w:fldCharType="separate"/>
            </w:r>
            <w:r>
              <w:rPr>
                <w:rFonts w:cs="Times New Roman"/>
                <w:noProof/>
                <w:szCs w:val="24"/>
              </w:rPr>
              <w:t>(Faiyaz, Uddin and Schifitto, 2022)</w:t>
            </w:r>
            <w:r>
              <w:rPr>
                <w:rFonts w:cs="Times New Roman"/>
                <w:szCs w:val="24"/>
              </w:rPr>
              <w:fldChar w:fldCharType="end"/>
            </w:r>
          </w:p>
        </w:tc>
        <w:tc>
          <w:tcPr>
            <w:tcW w:w="1091" w:type="dxa"/>
          </w:tcPr>
          <w:p w14:paraId="3885024C" w14:textId="77777777" w:rsidR="004022FB" w:rsidRDefault="004022FB" w:rsidP="00C452E4">
            <w:pPr>
              <w:rPr>
                <w:rFonts w:cs="Times New Roman"/>
                <w:szCs w:val="24"/>
              </w:rPr>
            </w:pPr>
            <w:r>
              <w:rPr>
                <w:rFonts w:cs="Times New Roman"/>
                <w:szCs w:val="24"/>
              </w:rPr>
              <w:t>HemiHex-MLP</w:t>
            </w:r>
          </w:p>
        </w:tc>
        <w:tc>
          <w:tcPr>
            <w:tcW w:w="1123" w:type="dxa"/>
          </w:tcPr>
          <w:p w14:paraId="61B5F3DA" w14:textId="77777777" w:rsidR="004022FB" w:rsidRDefault="004022FB" w:rsidP="00C452E4">
            <w:pPr>
              <w:rPr>
                <w:rFonts w:cs="Times New Roman"/>
                <w:szCs w:val="24"/>
              </w:rPr>
            </w:pPr>
            <w:r>
              <w:rPr>
                <w:rFonts w:cs="Times New Roman"/>
                <w:szCs w:val="24"/>
              </w:rPr>
              <w:t>Adapted MLP</w:t>
            </w:r>
          </w:p>
        </w:tc>
        <w:tc>
          <w:tcPr>
            <w:tcW w:w="1804" w:type="dxa"/>
          </w:tcPr>
          <w:p w14:paraId="1C58CEA9" w14:textId="77777777" w:rsidR="004022FB" w:rsidRDefault="004022FB" w:rsidP="00C452E4">
            <w:pPr>
              <w:rPr>
                <w:rFonts w:cs="Times New Roman"/>
                <w:szCs w:val="24"/>
              </w:rPr>
            </w:pPr>
            <w:r>
              <w:rPr>
                <w:rFonts w:cs="Times New Roman"/>
                <w:szCs w:val="24"/>
              </w:rPr>
              <w:t xml:space="preserve">Quad 22 Challenge Data </w:t>
            </w:r>
            <w:r w:rsidRPr="005832FD">
              <w:rPr>
                <w:rFonts w:cs="Times New Roman"/>
                <w:b/>
                <w:bCs/>
                <w:szCs w:val="24"/>
              </w:rPr>
              <w:t>160</w:t>
            </w:r>
            <w:r>
              <w:rPr>
                <w:rFonts w:cs="Times New Roman"/>
                <w:szCs w:val="24"/>
              </w:rPr>
              <w:t xml:space="preserve"> (2:3:95)</w:t>
            </w:r>
          </w:p>
        </w:tc>
        <w:tc>
          <w:tcPr>
            <w:tcW w:w="902" w:type="dxa"/>
          </w:tcPr>
          <w:p w14:paraId="15FCE26B" w14:textId="77777777" w:rsidR="004022FB" w:rsidRDefault="004022FB" w:rsidP="00C452E4">
            <w:pPr>
              <w:rPr>
                <w:rFonts w:cs="Times New Roman"/>
                <w:szCs w:val="24"/>
              </w:rPr>
            </w:pPr>
            <w:r>
              <w:rPr>
                <w:rFonts w:cs="Times New Roman"/>
                <w:szCs w:val="24"/>
              </w:rPr>
              <w:t>MSE/</w:t>
            </w:r>
            <w:r>
              <w:rPr>
                <w:rFonts w:cs="Times New Roman"/>
                <w:szCs w:val="24"/>
              </w:rPr>
              <w:br/>
              <w:t>SGD, Adam, RMSprop</w:t>
            </w:r>
          </w:p>
        </w:tc>
        <w:tc>
          <w:tcPr>
            <w:tcW w:w="1394" w:type="dxa"/>
          </w:tcPr>
          <w:p w14:paraId="2186DF1E" w14:textId="77777777" w:rsidR="004022FB" w:rsidRDefault="004022FB" w:rsidP="00C452E4">
            <w:pPr>
              <w:rPr>
                <w:rFonts w:cs="Times New Roman"/>
                <w:szCs w:val="24"/>
              </w:rPr>
            </w:pPr>
            <w:r>
              <w:rPr>
                <w:rFonts w:cs="Times New Roman"/>
                <w:szCs w:val="24"/>
              </w:rPr>
              <w:t>61, 21</w:t>
            </w:r>
          </w:p>
        </w:tc>
        <w:tc>
          <w:tcPr>
            <w:tcW w:w="902" w:type="dxa"/>
          </w:tcPr>
          <w:p w14:paraId="4E2A36DF" w14:textId="77777777" w:rsidR="004022FB" w:rsidRDefault="004022FB" w:rsidP="00C452E4">
            <w:pPr>
              <w:rPr>
                <w:rFonts w:cs="Times New Roman"/>
                <w:szCs w:val="24"/>
              </w:rPr>
            </w:pPr>
            <w:r>
              <w:rPr>
                <w:rFonts w:cs="Times New Roman"/>
                <w:szCs w:val="24"/>
              </w:rPr>
              <w:t>1000</w:t>
            </w:r>
          </w:p>
        </w:tc>
        <w:tc>
          <w:tcPr>
            <w:tcW w:w="1148" w:type="dxa"/>
          </w:tcPr>
          <w:p w14:paraId="4487F2F6" w14:textId="77777777" w:rsidR="004022FB" w:rsidRDefault="004022FB" w:rsidP="00C452E4">
            <w:pPr>
              <w:rPr>
                <w:rFonts w:cs="Times New Roman"/>
                <w:szCs w:val="24"/>
              </w:rPr>
            </w:pPr>
            <w:r>
              <w:rPr>
                <w:rFonts w:cs="Times New Roman"/>
                <w:szCs w:val="24"/>
              </w:rPr>
              <w:t>DTI</w:t>
            </w:r>
          </w:p>
        </w:tc>
      </w:tr>
      <w:tr w:rsidR="004022FB" w14:paraId="68440492" w14:textId="77777777" w:rsidTr="004022FB">
        <w:trPr>
          <w:trHeight w:val="427"/>
        </w:trPr>
        <w:tc>
          <w:tcPr>
            <w:tcW w:w="2620" w:type="dxa"/>
          </w:tcPr>
          <w:p w14:paraId="16C98A89" w14:textId="77777777" w:rsidR="004022FB" w:rsidRDefault="004022FB" w:rsidP="00C452E4">
            <w:pPr>
              <w:rPr>
                <w:rFonts w:cs="Times New Roman"/>
                <w:szCs w:val="24"/>
              </w:rPr>
            </w:pPr>
            <w:r>
              <w:rPr>
                <w:rFonts w:cs="Times New Roman"/>
                <w:szCs w:val="24"/>
              </w:rPr>
              <w:fldChar w:fldCharType="begin"/>
            </w:r>
            <w:r>
              <w:rPr>
                <w:rFonts w:cs="Times New Roman"/>
                <w:szCs w:val="24"/>
              </w:rPr>
              <w:instrText xml:space="preserve"> ADDIN ZOTERO_ITEM CSL_CITATION {"citationID":"dhUtHX5H","properties":{"formattedCitation":"(Sedlar {\\i{}et al.}, 2021)","plainCitation":"(Sedlar et al., 2021)","noteIndex":0},"citationItems":[{"id":60,"uris":["http://zotero.org/users/10468168/items/JLMNVDTN"],"itemData":{"id":60,"type":"paper-conference","abstract":"Diffusion Magnetic Resonance Imaging (dMRI) is a powerful non-invasive and in-vivo imaging modality for probing brain white matter structure. Convolutional neural networks (CNNs) have been shown to be a powerful tool for many computer vision problems where the signals are acquired on a regular grid and where translational invariance is important. However, as we are considering dMRI signals that are acquired on a sphere, rotational invariance, rather than translational, is desired. In this work, we propose a spherical CNN model with fully spectral domain convolutional and non-linear layers. It provides rotational invariance and is adapted to the real nature of dMRI signals and uniform random distribution of sampling points. The proposed model is positively evaluated on the problem of estimation of neurite orientation dispersion and density imaging (NODDI) parameters on the data from Human Connectome Project (HCP).","collection-title":"24th Medical Image Computing and Computer Assisted Intervention - MICCAI 2021, Part III","container-title":"MICCAI 2021 - 24th International Conference on Medical Image Computing and Computer Assisted Intervention","DOI":"10.1007/978-3-030-87199-4_50","event-place":"Strasbourg / Virtual, France","page":"Pages 529-539","publisher-place":"Strasbourg / Virtual, France","source":"HAL Archives Ouvertes","title":"A spherical convolutional neural network for white matter structure imaging via dMRI","URL":"https://hal.archives-ouvertes.fr/hal-03307031","volume":"volume 12903","author":[{"family":"Sedlar","given":"Sara"},{"family":"Alimi","given":"Abib"},{"family":"Papadopoulo","given":"Théodore"},{"family":"Deriche","given":"Rachid"},{"family":"Deslauriers-Gauthier","given":"Samuel"}],"editor":[{"family":"Bruijne","given":"Marleen","dropping-particle":"de"},{"family":"Cattin","given":"Philippe C."},{"family":"Cotin","given":"Stéphane"},{"family":"Padoy","given":"Nicolas"},{"family":"Speidel","given":"Stefanie"},{"family":"Zheng","given":"Yefeng"},{"family":"Essert","given":"Caroline"}],"accessed":{"date-parts":[["2022",11,23]]},"issued":{"date-parts":[["2021",9]]}}}],"schema":"https://github.com/citation-style-language/schema/raw/master/csl-citation.json"} </w:instrText>
            </w:r>
            <w:r>
              <w:rPr>
                <w:rFonts w:cs="Times New Roman"/>
                <w:szCs w:val="24"/>
              </w:rPr>
              <w:fldChar w:fldCharType="separate"/>
            </w:r>
            <w:r w:rsidRPr="006651F9">
              <w:rPr>
                <w:rFonts w:cs="Times New Roman"/>
                <w:szCs w:val="24"/>
              </w:rPr>
              <w:t xml:space="preserve">(Sedlar </w:t>
            </w:r>
            <w:r w:rsidRPr="006651F9">
              <w:rPr>
                <w:rFonts w:cs="Times New Roman"/>
                <w:i/>
                <w:iCs/>
                <w:szCs w:val="24"/>
              </w:rPr>
              <w:t>et al.</w:t>
            </w:r>
            <w:r w:rsidRPr="006651F9">
              <w:rPr>
                <w:rFonts w:cs="Times New Roman"/>
                <w:szCs w:val="24"/>
              </w:rPr>
              <w:t>, 2021)</w:t>
            </w:r>
            <w:r>
              <w:rPr>
                <w:rFonts w:cs="Times New Roman"/>
                <w:szCs w:val="24"/>
              </w:rPr>
              <w:fldChar w:fldCharType="end"/>
            </w:r>
          </w:p>
        </w:tc>
        <w:tc>
          <w:tcPr>
            <w:tcW w:w="1091" w:type="dxa"/>
          </w:tcPr>
          <w:p w14:paraId="4CD45574" w14:textId="77777777" w:rsidR="004022FB" w:rsidRDefault="004022FB" w:rsidP="00C452E4">
            <w:pPr>
              <w:rPr>
                <w:rFonts w:cs="Times New Roman"/>
                <w:szCs w:val="24"/>
              </w:rPr>
            </w:pPr>
            <w:r>
              <w:rPr>
                <w:rFonts w:cs="Times New Roman"/>
                <w:szCs w:val="24"/>
              </w:rPr>
              <w:t>Spherical CNN**</w:t>
            </w:r>
          </w:p>
        </w:tc>
        <w:tc>
          <w:tcPr>
            <w:tcW w:w="1123" w:type="dxa"/>
          </w:tcPr>
          <w:p w14:paraId="08DF1903" w14:textId="77777777" w:rsidR="004022FB" w:rsidRDefault="004022FB" w:rsidP="00C452E4">
            <w:pPr>
              <w:rPr>
                <w:rFonts w:cs="Times New Roman"/>
                <w:szCs w:val="24"/>
              </w:rPr>
            </w:pPr>
            <w:r>
              <w:rPr>
                <w:rFonts w:cs="Times New Roman"/>
                <w:szCs w:val="24"/>
              </w:rPr>
              <w:t>CNN</w:t>
            </w:r>
          </w:p>
        </w:tc>
        <w:tc>
          <w:tcPr>
            <w:tcW w:w="1804" w:type="dxa"/>
          </w:tcPr>
          <w:p w14:paraId="71CF41B5" w14:textId="77777777" w:rsidR="004022FB" w:rsidRDefault="004022FB" w:rsidP="00C452E4">
            <w:pPr>
              <w:rPr>
                <w:rFonts w:cs="Times New Roman"/>
                <w:szCs w:val="24"/>
              </w:rPr>
            </w:pPr>
            <w:r>
              <w:rPr>
                <w:rFonts w:cs="Times New Roman"/>
                <w:szCs w:val="24"/>
              </w:rPr>
              <w:t xml:space="preserve">HCP </w:t>
            </w:r>
            <w:r w:rsidRPr="00D93BC3">
              <w:rPr>
                <w:rFonts w:cs="Times New Roman"/>
                <w:b/>
                <w:bCs/>
                <w:szCs w:val="24"/>
              </w:rPr>
              <w:t>50</w:t>
            </w:r>
            <w:r>
              <w:rPr>
                <w:rFonts w:cs="Times New Roman"/>
                <w:b/>
                <w:bCs/>
                <w:szCs w:val="24"/>
              </w:rPr>
              <w:t xml:space="preserve"> </w:t>
            </w:r>
            <w:r w:rsidRPr="00D93BC3">
              <w:rPr>
                <w:rFonts w:cs="Times New Roman"/>
                <w:szCs w:val="24"/>
              </w:rPr>
              <w:t>(</w:t>
            </w:r>
            <w:r>
              <w:rPr>
                <w:rFonts w:cs="Times New Roman"/>
                <w:szCs w:val="24"/>
              </w:rPr>
              <w:t>60:20:20</w:t>
            </w:r>
            <w:r w:rsidRPr="00D93BC3">
              <w:rPr>
                <w:rFonts w:cs="Times New Roman"/>
                <w:szCs w:val="24"/>
              </w:rPr>
              <w:t>)</w:t>
            </w:r>
          </w:p>
        </w:tc>
        <w:tc>
          <w:tcPr>
            <w:tcW w:w="902" w:type="dxa"/>
          </w:tcPr>
          <w:p w14:paraId="3718B0BE" w14:textId="77777777" w:rsidR="004022FB" w:rsidRDefault="004022FB" w:rsidP="00C452E4">
            <w:pPr>
              <w:rPr>
                <w:rFonts w:cs="Times New Roman"/>
                <w:szCs w:val="24"/>
              </w:rPr>
            </w:pPr>
            <w:r>
              <w:rPr>
                <w:rFonts w:cs="Times New Roman"/>
                <w:szCs w:val="24"/>
              </w:rPr>
              <w:t>MSE/</w:t>
            </w:r>
            <w:r>
              <w:rPr>
                <w:rFonts w:cs="Times New Roman"/>
                <w:szCs w:val="24"/>
              </w:rPr>
              <w:br/>
              <w:t>Adam</w:t>
            </w:r>
          </w:p>
        </w:tc>
        <w:tc>
          <w:tcPr>
            <w:tcW w:w="1394" w:type="dxa"/>
          </w:tcPr>
          <w:p w14:paraId="494149C1" w14:textId="77777777" w:rsidR="004022FB" w:rsidRDefault="004022FB" w:rsidP="00C452E4">
            <w:pPr>
              <w:rPr>
                <w:rFonts w:cs="Times New Roman"/>
                <w:szCs w:val="24"/>
              </w:rPr>
            </w:pPr>
            <w:r>
              <w:rPr>
                <w:rFonts w:cs="Times New Roman"/>
                <w:szCs w:val="24"/>
              </w:rPr>
              <w:t>270</w:t>
            </w:r>
          </w:p>
        </w:tc>
        <w:tc>
          <w:tcPr>
            <w:tcW w:w="902" w:type="dxa"/>
          </w:tcPr>
          <w:p w14:paraId="68B75E0F" w14:textId="77777777" w:rsidR="004022FB" w:rsidRDefault="004022FB" w:rsidP="00C452E4">
            <w:pPr>
              <w:rPr>
                <w:rFonts w:cs="Times New Roman"/>
                <w:szCs w:val="24"/>
              </w:rPr>
            </w:pPr>
            <w:r>
              <w:rPr>
                <w:rFonts w:cs="Times New Roman"/>
                <w:szCs w:val="24"/>
              </w:rPr>
              <w:t>1000, 2000, 3000</w:t>
            </w:r>
          </w:p>
        </w:tc>
        <w:tc>
          <w:tcPr>
            <w:tcW w:w="1148" w:type="dxa"/>
          </w:tcPr>
          <w:p w14:paraId="5DA04355" w14:textId="77777777" w:rsidR="004022FB" w:rsidRDefault="004022FB" w:rsidP="00C452E4">
            <w:pPr>
              <w:rPr>
                <w:rFonts w:cs="Times New Roman"/>
                <w:szCs w:val="24"/>
              </w:rPr>
            </w:pPr>
            <w:r>
              <w:rPr>
                <w:rFonts w:cs="Times New Roman"/>
                <w:szCs w:val="24"/>
              </w:rPr>
              <w:t>NODDI Super angular resolution</w:t>
            </w:r>
          </w:p>
        </w:tc>
      </w:tr>
      <w:tr w:rsidR="004022FB" w14:paraId="1E354486" w14:textId="77777777" w:rsidTr="004022FB">
        <w:trPr>
          <w:trHeight w:val="427"/>
        </w:trPr>
        <w:tc>
          <w:tcPr>
            <w:tcW w:w="2620" w:type="dxa"/>
          </w:tcPr>
          <w:p w14:paraId="14703613" w14:textId="77777777" w:rsidR="004022FB" w:rsidRDefault="004022FB" w:rsidP="00C452E4">
            <w:pPr>
              <w:rPr>
                <w:rFonts w:cs="Times New Roman"/>
                <w:szCs w:val="24"/>
              </w:rPr>
            </w:pPr>
            <w:r w:rsidRPr="00F520ED">
              <w:rPr>
                <w:rFonts w:cs="Times New Roman"/>
                <w:szCs w:val="24"/>
              </w:rPr>
              <w:fldChar w:fldCharType="begin"/>
            </w:r>
            <w:r>
              <w:rPr>
                <w:rFonts w:cs="Times New Roman"/>
                <w:szCs w:val="24"/>
              </w:rPr>
              <w:instrText xml:space="preserve"> ADDIN ZOTERO_ITEM CSL_CITATION {"citationID":"Uj0e3EMX","properties":{"formattedCitation":"(Nath {\\i{}et al.}, 2021)","plainCitation":"(Nath et al., 2021)","noteIndex":0},"citationItems":[{"id":752,"uris":["http://zotero.org/users/10468168/items/YTHWHLA9"],"itemData":{"id":752,"type":"paper-conference","abstract":"In the last two decades, numerous methods have been proposed to capture biological meaning from observed diffusion-weighted magnetic resonance imaging (DW-MRI) signals each addressing recovery of specific tissue properties (e.g. pathology based, volume fraction of tissues). Generically, specific tissue properties are recovered via a category of methods termed as tissue compartment modeling. Many recent compartmental approaches require two or more diffusivity shells. We hypothesize existence of a low dimension common representation for a wide variety of commonly used microstructural measures in common use. To test this hypothesis, we constructed 13 voxel-wise measurements from 5 distinct model-based approaches and used a multi-task deep convolutional network with a variable width bottleneck to infer these metrics from empirical DW-MRI. This is the first study to use data-driven exploration to map a common basis among DW-MRI modeling approaches. We propose to capture a compact feature space in the form of a bottleneck that preserves common features to all methods and retrieve information from single shell DW-MRI. We train on 3D patches of 40 Human Connectome Project (HCP) subjects ($$\\sim $$</w:instrText>
            </w:r>
            <w:r>
              <w:rPr>
                <w:rFonts w:ascii="Cambria Math" w:hAnsi="Cambria Math" w:cs="Cambria Math"/>
                <w:szCs w:val="24"/>
              </w:rPr>
              <w:instrText>∼</w:instrText>
            </w:r>
            <w:r>
              <w:rPr>
                <w:rFonts w:cs="Times New Roman"/>
                <w:szCs w:val="24"/>
              </w:rPr>
              <w:instrText xml:space="preserve">27 million patches) where input is based on single shell DW-MRI and ground truth is estimated from all three shells of HCP data. We validate on 24 subjects and test on 25 subjects. The error reported for 5 microstructure methods on test set: 4.0%, 2.7%, 6.3%, 4.5% and 3.6%. We find that 6 features in the bottleneck layer efficiently capture an intrinsic feature space for the range of DW-MRI metrics explored.","collection-title":"Mathematics and Visualization","container-title":"Computational Diffusion MRI","DOI":"10.1007/978-3-030-73018-5_12","event-place":"Cham","ISBN":"978-3-030-73018-5","language":"en","page":"147-157","publisher":"Springer International Publishing","publisher-place":"Cham","source":"Springer Link","title":"DW-MRI Microstructure Model of Models Captured Via Single-Shell Bottleneck Deep Learning","author":[{"family":"Nath","given":"Vishwesh"},{"family":"Ramadass","given":"Karthik"},{"family":"Schilling","given":"Kurt G."},{"family":"Hansen","given":"Colin B."},{"family":"Fick","given":"Rutger"},{"family":"Pathak","given":"Sudhir K."},{"family":"Anderson","given":"Adam W."},{"family":"Landman","given":"Bennett A."}],"editor":[{"family":"Gyori","given":"Noemi"},{"family":"Hutter","given":"Jana"},{"family":"Nath","given":"Vishwesh"},{"family":"Palombo","given":"Marco"},{"family":"Pizzolato","given":"Marco"},{"family":"Zhang","given":"Fan"}],"issued":{"date-parts":[["2021"]]}}}],"schema":"https://github.com/citation-style-language/schema/raw/master/csl-citation.json"} </w:instrText>
            </w:r>
            <w:r w:rsidRPr="00F520ED">
              <w:rPr>
                <w:rFonts w:cs="Times New Roman"/>
                <w:szCs w:val="24"/>
              </w:rPr>
              <w:fldChar w:fldCharType="separate"/>
            </w:r>
            <w:r w:rsidRPr="006651F9">
              <w:rPr>
                <w:rFonts w:cs="Times New Roman"/>
                <w:szCs w:val="24"/>
              </w:rPr>
              <w:t xml:space="preserve">(Nath </w:t>
            </w:r>
            <w:r w:rsidRPr="006651F9">
              <w:rPr>
                <w:rFonts w:cs="Times New Roman"/>
                <w:i/>
                <w:iCs/>
                <w:szCs w:val="24"/>
              </w:rPr>
              <w:t>et al.</w:t>
            </w:r>
            <w:r w:rsidRPr="006651F9">
              <w:rPr>
                <w:rFonts w:cs="Times New Roman"/>
                <w:szCs w:val="24"/>
              </w:rPr>
              <w:t>, 2021)</w:t>
            </w:r>
            <w:r w:rsidRPr="00F520ED">
              <w:rPr>
                <w:rFonts w:cs="Times New Roman"/>
                <w:szCs w:val="24"/>
              </w:rPr>
              <w:fldChar w:fldCharType="end"/>
            </w:r>
          </w:p>
        </w:tc>
        <w:tc>
          <w:tcPr>
            <w:tcW w:w="1091" w:type="dxa"/>
          </w:tcPr>
          <w:p w14:paraId="2FD732FF" w14:textId="77777777" w:rsidR="004022FB" w:rsidRDefault="004022FB" w:rsidP="00C452E4">
            <w:pPr>
              <w:rPr>
                <w:rFonts w:cs="Times New Roman"/>
                <w:szCs w:val="24"/>
              </w:rPr>
            </w:pPr>
            <w:r w:rsidRPr="00F520ED">
              <w:rPr>
                <w:rFonts w:cs="Times New Roman"/>
                <w:szCs w:val="24"/>
              </w:rPr>
              <w:t>Bottleneck DL*</w:t>
            </w:r>
            <w:r w:rsidRPr="00F520ED">
              <w:rPr>
                <w:rFonts w:cs="Times New Roman"/>
                <w:szCs w:val="24"/>
              </w:rPr>
              <w:br/>
              <w:t>Adapted SHResNet and M-heads</w:t>
            </w:r>
            <w:r w:rsidRPr="00F520ED">
              <w:rPr>
                <w:rFonts w:cs="Times New Roman"/>
                <w:szCs w:val="24"/>
              </w:rPr>
              <w:fldChar w:fldCharType="begin"/>
            </w:r>
            <w:r>
              <w:rPr>
                <w:rFonts w:cs="Times New Roman"/>
                <w:szCs w:val="24"/>
              </w:rPr>
              <w:instrText xml:space="preserve"> ADDIN ZOTERO_ITEM CSL_CITATION {"citationID":"NpFUmBSZ","properties":{"formattedCitation":"(Lee {\\i{}et al.}, 2015; Koppers {\\i{}et al.}, 2019)","plainCitation":"(Lee et al., 2015; Koppers et al., 2019)","noteIndex":0},"citationItems":[{"id":1494,"uris":["http://zotero.org/users/10468168/items/HLX7SU7E"],"itemData":{"id":1494,"type":"article","abstract":"Convolutional Neural Networks have achieved state-of-the-art performance on a wide range of tasks. Most benchmarks are led by ensembles of these powerful learners, but ensembling is typically treated as a post-hoc procedure implemented by averaging independently trained models with model variation induced by bagging or random initialization. In this paper, we rigorously treat ensembling as a first-class problem to explicitly address the question: what are the best strategies to create an ensemble? We first compare a large number of ensembling strategies, and then propose and evaluate novel strategies, such as parameter sharing (through a new family of models we call TreeNets) as well as training under ensemble-aware and diversity-encouraging losses. We demonstrate that TreeNets can improve ensemble performance and that diverse ensembles can be trained end-to-end under a unified loss, achieving significantly higher \"oracle\" accuracies than classical ensembles.","DOI":"10.48550/arXiv.1511.06314","note":"arXiv:1511.06314 [cs]","number":"arXiv:1511.06314","publisher":"arXiv","source":"arXiv.org","title":"Why M Heads are Better than One: Training a Diverse Ensemble of Deep Networks","title-short":"Why M Heads are Better than One","URL":"http://arxiv.org/abs/1511.06314","author":[{"family":"Lee","given":"Stefan"},{"family":"Purushwalkam","given":"Senthil"},{"family":"Cogswell","given":"Michael"},{"family":"Crandall","given":"David"},{"family":"Batra","given":"Dhruv"}],"accessed":{"date-parts":[["2023",1,25]]},"issued":{"date-parts":[["2015",11,19]]}},"label":"page"},{"id":1412,"uris":["http://zotero.org/users/10468168/items/XFJSIJYC"],"itemData":{"id":1412,"type":"article-journal","abstract":"Diffusion imaging is an important method in the field of neuroscience, as it is sensitive to changes within the tissue microstructure of the human brain. However, a major challenge when using MRI to derive quantitative measures is that the use of different scanners, as used in multi-site group studies, introduces measurement variability. This can lead to an increased variance in quantitative metrics, even if the same brain is scanned. Contrary to the assumption that these characteristics are comparable and similar, small changes in these values are observed in many clinical studies, hence harmonization of the signals is essential. In this paper, we present a method that does not require additional preprocessing, such as segmentation or registration, and harmonizes the signal based on a deep learningresidual network. For this purpose, a training database is required, which consist of the same subjects, scanned on different scanners. The results show that harmonized signals are significantly more similar to the ground truth signal compared to no harmonization, but also improve in comparison to another deep learning method. The same effect is also demonstrated in commonly used metrics derived from the diffusion MRI signal.","collection-title":"Mathematics and Visualization","DOI":"10.1007/978-3-030-05831-9_14","language":"en","note":"Book Title: Computational Diffusion MRI\nISBN: 9783030058302 9783030058319\npublisher-place: Cham\npublisher: Springer International Publishing\nDOI: 10.1007/978-3-030-05831-9_14","page":"173-182","source":"Semantic Scholar","title":"Spherical Harmonic Residual Network for Diffusion Signal Harmonization","editor":[{"family":"Bonet-Carne","given":"Elisenda"},{"family":"Grussu","given":"Francesco"},{"family":"Ning","given":"Lipeng"},{"family":"Sepehrband","given":"Farshid"},{"family":"Tax","given":"Chantal M. W."}],"author":[{"family":"Koppers","given":"Simon"},{"family":"Bloy","given":"Luke"},{"family":"Berman","given":"Jeffrey I."},{"family":"Tax","given":"Chantal M. W."},{"family":"Edgar","given":"J. Christopher"},{"family":"Merhof","given":"Dorit"}],"issued":{"date-parts":[["2019"]]}},"label":"page"}],"schema":"https://github.com/citation-style-language/schema/raw/master/csl-citation.json"} </w:instrText>
            </w:r>
            <w:r w:rsidRPr="00F520ED">
              <w:rPr>
                <w:rFonts w:cs="Times New Roman"/>
                <w:szCs w:val="24"/>
              </w:rPr>
              <w:fldChar w:fldCharType="separate"/>
            </w:r>
            <w:r w:rsidRPr="006651F9">
              <w:rPr>
                <w:rFonts w:cs="Times New Roman"/>
                <w:szCs w:val="24"/>
              </w:rPr>
              <w:t xml:space="preserve">(Lee </w:t>
            </w:r>
            <w:r w:rsidRPr="006651F9">
              <w:rPr>
                <w:rFonts w:cs="Times New Roman"/>
                <w:i/>
                <w:iCs/>
                <w:szCs w:val="24"/>
              </w:rPr>
              <w:t>et al.</w:t>
            </w:r>
            <w:r w:rsidRPr="006651F9">
              <w:rPr>
                <w:rFonts w:cs="Times New Roman"/>
                <w:szCs w:val="24"/>
              </w:rPr>
              <w:t xml:space="preserve">, 2015; Koppers </w:t>
            </w:r>
            <w:r w:rsidRPr="006651F9">
              <w:rPr>
                <w:rFonts w:cs="Times New Roman"/>
                <w:i/>
                <w:iCs/>
                <w:szCs w:val="24"/>
              </w:rPr>
              <w:t>et al.</w:t>
            </w:r>
            <w:r w:rsidRPr="006651F9">
              <w:rPr>
                <w:rFonts w:cs="Times New Roman"/>
                <w:szCs w:val="24"/>
              </w:rPr>
              <w:t>, 2019)</w:t>
            </w:r>
            <w:r w:rsidRPr="00F520ED">
              <w:rPr>
                <w:rFonts w:cs="Times New Roman"/>
                <w:szCs w:val="24"/>
              </w:rPr>
              <w:fldChar w:fldCharType="end"/>
            </w:r>
          </w:p>
        </w:tc>
        <w:tc>
          <w:tcPr>
            <w:tcW w:w="1123" w:type="dxa"/>
          </w:tcPr>
          <w:p w14:paraId="6DCC2E09" w14:textId="77777777" w:rsidR="004022FB" w:rsidRDefault="004022FB" w:rsidP="00C452E4">
            <w:pPr>
              <w:rPr>
                <w:rFonts w:cs="Times New Roman"/>
                <w:szCs w:val="24"/>
              </w:rPr>
            </w:pPr>
            <w:r w:rsidRPr="00F520ED">
              <w:rPr>
                <w:rFonts w:cs="Times New Roman"/>
                <w:szCs w:val="24"/>
              </w:rPr>
              <w:t>CNN</w:t>
            </w:r>
            <w:r>
              <w:rPr>
                <w:rFonts w:cs="Times New Roman"/>
                <w:szCs w:val="24"/>
              </w:rPr>
              <w:t xml:space="preserve"> + Residual Block</w:t>
            </w:r>
          </w:p>
        </w:tc>
        <w:tc>
          <w:tcPr>
            <w:tcW w:w="1804" w:type="dxa"/>
          </w:tcPr>
          <w:p w14:paraId="4D0F0176" w14:textId="77777777" w:rsidR="004022FB" w:rsidRDefault="004022FB" w:rsidP="00C452E4">
            <w:pPr>
              <w:rPr>
                <w:rFonts w:cs="Times New Roman"/>
                <w:szCs w:val="24"/>
              </w:rPr>
            </w:pPr>
            <w:r>
              <w:rPr>
                <w:rFonts w:cs="Times New Roman"/>
                <w:szCs w:val="24"/>
              </w:rPr>
              <w:t xml:space="preserve">HCP </w:t>
            </w:r>
            <w:r w:rsidRPr="00B615F7">
              <w:rPr>
                <w:rFonts w:cs="Times New Roman"/>
                <w:b/>
                <w:bCs/>
                <w:szCs w:val="24"/>
              </w:rPr>
              <w:t>89</w:t>
            </w:r>
            <w:r>
              <w:rPr>
                <w:rFonts w:cs="Times New Roman"/>
                <w:b/>
                <w:bCs/>
                <w:szCs w:val="24"/>
              </w:rPr>
              <w:t xml:space="preserve"> </w:t>
            </w:r>
            <w:r w:rsidRPr="00B615F7">
              <w:rPr>
                <w:rFonts w:cs="Times New Roman"/>
                <w:szCs w:val="24"/>
              </w:rPr>
              <w:t>(</w:t>
            </w:r>
            <w:r>
              <w:rPr>
                <w:rFonts w:cs="Times New Roman"/>
                <w:szCs w:val="24"/>
              </w:rPr>
              <w:t>45:27:28</w:t>
            </w:r>
            <w:r w:rsidRPr="00B615F7">
              <w:rPr>
                <w:rFonts w:cs="Times New Roman"/>
                <w:szCs w:val="24"/>
              </w:rPr>
              <w:t>)</w:t>
            </w:r>
          </w:p>
        </w:tc>
        <w:tc>
          <w:tcPr>
            <w:tcW w:w="902" w:type="dxa"/>
          </w:tcPr>
          <w:p w14:paraId="53B7DED0" w14:textId="77777777" w:rsidR="004022FB" w:rsidRDefault="004022FB" w:rsidP="00C452E4">
            <w:pPr>
              <w:rPr>
                <w:rFonts w:cs="Times New Roman"/>
                <w:szCs w:val="24"/>
              </w:rPr>
            </w:pPr>
            <w:r>
              <w:rPr>
                <w:rFonts w:cs="Times New Roman"/>
                <w:szCs w:val="24"/>
              </w:rPr>
              <w:t>MSE/</w:t>
            </w:r>
            <w:r>
              <w:rPr>
                <w:rFonts w:cs="Times New Roman"/>
                <w:szCs w:val="24"/>
              </w:rPr>
              <w:br/>
              <w:t>RMSprop</w:t>
            </w:r>
          </w:p>
        </w:tc>
        <w:tc>
          <w:tcPr>
            <w:tcW w:w="1394" w:type="dxa"/>
          </w:tcPr>
          <w:p w14:paraId="4FEBAE53" w14:textId="77777777" w:rsidR="004022FB" w:rsidRDefault="004022FB" w:rsidP="00C452E4">
            <w:pPr>
              <w:rPr>
                <w:rFonts w:cs="Times New Roman"/>
                <w:szCs w:val="24"/>
              </w:rPr>
            </w:pPr>
            <w:r>
              <w:rPr>
                <w:rFonts w:cs="Times New Roman"/>
                <w:szCs w:val="24"/>
              </w:rPr>
              <w:t>270, 90</w:t>
            </w:r>
          </w:p>
        </w:tc>
        <w:tc>
          <w:tcPr>
            <w:tcW w:w="902" w:type="dxa"/>
          </w:tcPr>
          <w:p w14:paraId="1F8B7B0C" w14:textId="77777777" w:rsidR="004022FB" w:rsidRDefault="004022FB" w:rsidP="00C452E4">
            <w:pPr>
              <w:rPr>
                <w:rFonts w:cs="Times New Roman"/>
                <w:szCs w:val="24"/>
              </w:rPr>
            </w:pPr>
            <w:r>
              <w:rPr>
                <w:rFonts w:cs="Times New Roman"/>
                <w:szCs w:val="24"/>
              </w:rPr>
              <w:t>1000, 2000, 3000</w:t>
            </w:r>
          </w:p>
        </w:tc>
        <w:tc>
          <w:tcPr>
            <w:tcW w:w="1148" w:type="dxa"/>
          </w:tcPr>
          <w:p w14:paraId="44FC4D7B" w14:textId="77777777" w:rsidR="004022FB" w:rsidRDefault="004022FB" w:rsidP="00C452E4">
            <w:pPr>
              <w:rPr>
                <w:rFonts w:cs="Times New Roman"/>
                <w:szCs w:val="24"/>
              </w:rPr>
            </w:pPr>
            <w:r>
              <w:rPr>
                <w:rFonts w:cs="Times New Roman"/>
                <w:szCs w:val="24"/>
              </w:rPr>
              <w:t>DTI,</w:t>
            </w:r>
            <w:r>
              <w:rPr>
                <w:rFonts w:cs="Times New Roman"/>
                <w:szCs w:val="24"/>
              </w:rPr>
              <w:br/>
              <w:t>Ball &amp; Stick, IVIM, SMT, NODDI</w:t>
            </w:r>
          </w:p>
        </w:tc>
      </w:tr>
      <w:tr w:rsidR="004022FB" w14:paraId="6DB87625" w14:textId="77777777" w:rsidTr="004022FB">
        <w:trPr>
          <w:trHeight w:val="427"/>
        </w:trPr>
        <w:tc>
          <w:tcPr>
            <w:tcW w:w="2620" w:type="dxa"/>
          </w:tcPr>
          <w:p w14:paraId="7C927E2D" w14:textId="77777777" w:rsidR="004022FB" w:rsidRDefault="004022FB" w:rsidP="00C452E4">
            <w:pPr>
              <w:rPr>
                <w:rFonts w:cs="Times New Roman"/>
                <w:szCs w:val="24"/>
              </w:rPr>
            </w:pPr>
            <w:r w:rsidRPr="00C77746">
              <w:rPr>
                <w:rFonts w:cs="Times New Roman"/>
                <w:szCs w:val="24"/>
              </w:rPr>
              <w:fldChar w:fldCharType="begin"/>
            </w:r>
            <w:r>
              <w:rPr>
                <w:rFonts w:cs="Times New Roman"/>
                <w:szCs w:val="24"/>
              </w:rPr>
              <w:instrText xml:space="preserve"> ADDIN ZOTERO_ITEM CSL_CITATION {"citationID":"Wti3MbpZ","properties":{"formattedCitation":"(Karimi, Vasung, {\\i{}et al.}, 2021)","plainCitation":"(Karimi, Vasung, et al., 2021)","noteIndex":0},"citationItems":[{"id":103,"uris":["http://zotero.org/users/10468168/items/ZQV3VCW8"],"itemData":{"id":103,"type":"article-journal","abstract":"Accurate modeling of diffusion-weighted magnetic resonance imaging measurements is necessary for accurate brain connectivity analysis. Existing methods for estimating the number and orientations of fascicles in an imaging voxel either depend on non-convex optimization techniques that are sensitive to initialization and measurement noise, or are prone to predicting spurious fascicles. In this paper, we propose a machine learning-based technique that can accurately estimate the number and orientations of fascicles in a voxel. Our method can be trained with either simulated or real diffusion-weighted imaging data. Our method estimates the angle to the closest fascicle for each direction in a set of discrete directions uniformly spread on the unit sphere. This information is then processed to extract the number and orientations of fascicles in a voxel. On realistic simulated phantom data with known ground truth, our method predicts the number and orientations of crossing fascicles more accurately than several classical and machine learning methods. It also leads to more accurate tractography. On real data, our method is better than or compares favorably with other methods in terms of robustness to measurement down-sampling and also in terms of expert quality assessment of tractography results.","container-title":"Medical Image Analysis","DOI":"10.1016/j.media.2021.102129","ISSN":"1361-8415","journalAbbreviation":"Medical Image Analysis","language":"en","page":"102129","source":"ScienceDirect","title":"A machine learning-based method for estimating the number and orientations of major fascicles in diffusion-weighted magnetic resonance imaging","volume":"72","author":[{"family":"Karimi","given":"Davood"},{"family":"Vasung","given":"Lana"},{"family":"Jaimes","given":"Camilo"},{"family":"Machado-Rivas","given":"Fedel"},{"family":"Khan","given":"Shadab"},{"family":"Warfield","given":"Simon K"},{"family":"Gholipour","given":"Ali"}],"issued":{"date-parts":[["2021",8,1]]}}}],"schema":"https://github.com/citation-style-language/schema/raw/master/csl-citation.json"} </w:instrText>
            </w:r>
            <w:r w:rsidRPr="00C77746">
              <w:rPr>
                <w:rFonts w:cs="Times New Roman"/>
                <w:szCs w:val="24"/>
              </w:rPr>
              <w:fldChar w:fldCharType="separate"/>
            </w:r>
            <w:r w:rsidRPr="006651F9">
              <w:rPr>
                <w:rFonts w:cs="Times New Roman"/>
                <w:szCs w:val="24"/>
              </w:rPr>
              <w:t xml:space="preserve">(Karimi, Vasung, </w:t>
            </w:r>
            <w:r w:rsidRPr="006651F9">
              <w:rPr>
                <w:rFonts w:cs="Times New Roman"/>
                <w:i/>
                <w:iCs/>
                <w:szCs w:val="24"/>
              </w:rPr>
              <w:t>et al.</w:t>
            </w:r>
            <w:r w:rsidRPr="006651F9">
              <w:rPr>
                <w:rFonts w:cs="Times New Roman"/>
                <w:szCs w:val="24"/>
              </w:rPr>
              <w:t xml:space="preserve">, </w:t>
            </w:r>
            <w:r w:rsidRPr="006651F9">
              <w:rPr>
                <w:rFonts w:cs="Times New Roman"/>
                <w:szCs w:val="24"/>
              </w:rPr>
              <w:lastRenderedPageBreak/>
              <w:t>2021)</w:t>
            </w:r>
            <w:r w:rsidRPr="00C77746">
              <w:rPr>
                <w:rFonts w:cs="Times New Roman"/>
                <w:szCs w:val="24"/>
              </w:rPr>
              <w:fldChar w:fldCharType="end"/>
            </w:r>
          </w:p>
        </w:tc>
        <w:tc>
          <w:tcPr>
            <w:tcW w:w="1091" w:type="dxa"/>
          </w:tcPr>
          <w:p w14:paraId="1AFF78B7" w14:textId="77777777" w:rsidR="004022FB" w:rsidRDefault="004022FB" w:rsidP="00C452E4">
            <w:pPr>
              <w:rPr>
                <w:rFonts w:cs="Times New Roman"/>
                <w:szCs w:val="24"/>
              </w:rPr>
            </w:pPr>
            <w:r>
              <w:rPr>
                <w:rFonts w:cs="Times New Roman"/>
                <w:szCs w:val="24"/>
              </w:rPr>
              <w:lastRenderedPageBreak/>
              <w:t>q-space feature-</w:t>
            </w:r>
            <w:r>
              <w:rPr>
                <w:rFonts w:cs="Times New Roman"/>
                <w:szCs w:val="24"/>
              </w:rPr>
              <w:lastRenderedPageBreak/>
              <w:t>based MLP</w:t>
            </w:r>
          </w:p>
        </w:tc>
        <w:tc>
          <w:tcPr>
            <w:tcW w:w="1123" w:type="dxa"/>
          </w:tcPr>
          <w:p w14:paraId="55C6BB67" w14:textId="77777777" w:rsidR="004022FB" w:rsidRDefault="004022FB" w:rsidP="00C452E4">
            <w:pPr>
              <w:rPr>
                <w:rFonts w:cs="Times New Roman"/>
                <w:szCs w:val="24"/>
              </w:rPr>
            </w:pPr>
            <w:r>
              <w:rPr>
                <w:rFonts w:cs="Times New Roman"/>
                <w:szCs w:val="24"/>
              </w:rPr>
              <w:lastRenderedPageBreak/>
              <w:t>MLP</w:t>
            </w:r>
          </w:p>
        </w:tc>
        <w:tc>
          <w:tcPr>
            <w:tcW w:w="1804" w:type="dxa"/>
          </w:tcPr>
          <w:p w14:paraId="44103DBA" w14:textId="77777777" w:rsidR="004022FB" w:rsidRDefault="004022FB" w:rsidP="00C452E4">
            <w:pPr>
              <w:rPr>
                <w:rFonts w:cs="Times New Roman"/>
                <w:szCs w:val="24"/>
              </w:rPr>
            </w:pPr>
            <w:r>
              <w:rPr>
                <w:rFonts w:cs="Times New Roman"/>
                <w:szCs w:val="24"/>
              </w:rPr>
              <w:t xml:space="preserve">dHCP </w:t>
            </w:r>
            <w:r w:rsidRPr="00C755D9">
              <w:rPr>
                <w:rFonts w:cs="Times New Roman"/>
                <w:b/>
                <w:bCs/>
                <w:szCs w:val="24"/>
              </w:rPr>
              <w:t>95</w:t>
            </w:r>
            <w:r>
              <w:rPr>
                <w:rFonts w:cs="Times New Roman"/>
                <w:b/>
                <w:bCs/>
                <w:szCs w:val="24"/>
              </w:rPr>
              <w:t xml:space="preserve"> </w:t>
            </w:r>
            <w:r w:rsidRPr="00C755D9">
              <w:rPr>
                <w:rFonts w:cs="Times New Roman"/>
                <w:szCs w:val="24"/>
              </w:rPr>
              <w:lastRenderedPageBreak/>
              <w:t>(79:0:21)</w:t>
            </w:r>
          </w:p>
        </w:tc>
        <w:tc>
          <w:tcPr>
            <w:tcW w:w="902" w:type="dxa"/>
          </w:tcPr>
          <w:p w14:paraId="3E1CE435" w14:textId="77777777" w:rsidR="004022FB" w:rsidRDefault="004022FB" w:rsidP="00C452E4">
            <w:pPr>
              <w:rPr>
                <w:rFonts w:cs="Times New Roman"/>
                <w:szCs w:val="24"/>
              </w:rPr>
            </w:pPr>
            <w:r>
              <w:rPr>
                <w:rFonts w:cs="Times New Roman"/>
                <w:szCs w:val="24"/>
              </w:rPr>
              <w:lastRenderedPageBreak/>
              <w:t>MSE/</w:t>
            </w:r>
            <w:r>
              <w:rPr>
                <w:rFonts w:cs="Times New Roman"/>
                <w:szCs w:val="24"/>
              </w:rPr>
              <w:br/>
            </w:r>
            <w:r>
              <w:rPr>
                <w:rFonts w:cs="Times New Roman"/>
                <w:szCs w:val="24"/>
              </w:rPr>
              <w:lastRenderedPageBreak/>
              <w:t>Adam</w:t>
            </w:r>
          </w:p>
        </w:tc>
        <w:tc>
          <w:tcPr>
            <w:tcW w:w="1394" w:type="dxa"/>
          </w:tcPr>
          <w:p w14:paraId="756BA4B6" w14:textId="77777777" w:rsidR="004022FB" w:rsidRDefault="004022FB" w:rsidP="00C452E4">
            <w:pPr>
              <w:rPr>
                <w:rFonts w:cs="Times New Roman"/>
                <w:szCs w:val="24"/>
              </w:rPr>
            </w:pPr>
            <w:r>
              <w:rPr>
                <w:rFonts w:cs="Times New Roman"/>
                <w:szCs w:val="24"/>
              </w:rPr>
              <w:lastRenderedPageBreak/>
              <w:t>88</w:t>
            </w:r>
          </w:p>
        </w:tc>
        <w:tc>
          <w:tcPr>
            <w:tcW w:w="902" w:type="dxa"/>
          </w:tcPr>
          <w:p w14:paraId="3D9AC3B1" w14:textId="77777777" w:rsidR="004022FB" w:rsidRDefault="004022FB" w:rsidP="00C452E4">
            <w:pPr>
              <w:rPr>
                <w:rFonts w:cs="Times New Roman"/>
                <w:szCs w:val="24"/>
              </w:rPr>
            </w:pPr>
            <w:r>
              <w:rPr>
                <w:rFonts w:cs="Times New Roman"/>
                <w:szCs w:val="24"/>
              </w:rPr>
              <w:t>1000</w:t>
            </w:r>
          </w:p>
        </w:tc>
        <w:tc>
          <w:tcPr>
            <w:tcW w:w="1148" w:type="dxa"/>
          </w:tcPr>
          <w:p w14:paraId="75523497" w14:textId="77777777" w:rsidR="004022FB" w:rsidRDefault="004022FB" w:rsidP="00C452E4">
            <w:pPr>
              <w:rPr>
                <w:rFonts w:cs="Times New Roman"/>
                <w:szCs w:val="24"/>
              </w:rPr>
            </w:pPr>
            <w:r>
              <w:rPr>
                <w:rFonts w:cs="Times New Roman"/>
                <w:szCs w:val="24"/>
              </w:rPr>
              <w:t>fODF</w:t>
            </w:r>
          </w:p>
        </w:tc>
      </w:tr>
      <w:tr w:rsidR="004022FB" w14:paraId="1BF1C6B0" w14:textId="77777777" w:rsidTr="004022FB">
        <w:trPr>
          <w:trHeight w:val="427"/>
        </w:trPr>
        <w:tc>
          <w:tcPr>
            <w:tcW w:w="2620" w:type="dxa"/>
          </w:tcPr>
          <w:p w14:paraId="58995BDB" w14:textId="77777777" w:rsidR="004022FB" w:rsidRPr="00C77746" w:rsidRDefault="004022FB" w:rsidP="00C452E4">
            <w:pPr>
              <w:rPr>
                <w:rFonts w:cs="Times New Roman"/>
                <w:szCs w:val="24"/>
              </w:rPr>
            </w:pPr>
            <w:r w:rsidRPr="00353DC6">
              <w:rPr>
                <w:rFonts w:cs="Times New Roman"/>
                <w:szCs w:val="24"/>
              </w:rPr>
              <w:fldChar w:fldCharType="begin"/>
            </w:r>
            <w:r>
              <w:rPr>
                <w:rFonts w:cs="Times New Roman"/>
                <w:szCs w:val="24"/>
              </w:rPr>
              <w:instrText xml:space="preserve"> ADDIN ZOTERO_ITEM CSL_CITATION {"citationID":"TPsLKGxd","properties":{"formattedCitation":"(Ren {\\i{}et al.}, 2021)","plainCitation":"(Ren et al., 2021)","noteIndex":0},"citationItems":[{"id":1351,"uris":["http://zotero.org/users/10468168/items/QA2CSL7S"],"itemData":{"id":1351,"type":"paper-conference","abstract":"Current deep learning approaches for diffusion MRI modeling circumvent the need for densely-sampled diffusion-weighted images (DWIs) by directly predicting microstructural indices from sparsely-sampled DWIs. However, they implicitly make unrealistic assumptions of static q-space sampling during training and reconstruction. Further, such approaches can restrict downstream usage of variably sampled DWIs for usages including the estimation of microstructural indices or tractography. We propose a generative adversarial translation framework for high-quality DWI synthesis with arbitrary q-space sampling given commonly acquired structural images (e.g., B0, T1, T2). Our translation network linearly modulates its internal representations conditioned on continuous q-space information, thus removing the need for fixed sampling schemes. Moreover, this approach enables downstream estimation of high-quality microstructural maps from arbitrarily subsampled DWIs, which may be particularly important in cases with sparsely sampled DWIs. Across several recent methodologies, the proposed approach yields improved DWI synthesis accuracy and fidelity with enhanced downstream utility as quantified by the accuracy of scalar microstructure indices estimated from the synthesized images. Code is available at https://github.com/mengweiren/q-space-conditioned-dwi-synthesis.","collection-title":"Lecture Notes in Computer Science","container-title":"Medical Image Computing and Computer Assisted Intervention – MICCAI 2021","DOI":"10.1007/978-3-030-87234-2_50","event-place":"Cham","ISBN":"978-3-030-87234-2","language":"en","page":"530-540","publisher":"Springer International Publishing","publisher-place":"Cham","source":"Springer Link","title":"Q-space Conditioned Translation Networks for Directional Synthesis of Diffusion Weighted Images from Multi-modal Structural MRI","author":[{"family":"Ren","given":"Mengwei"},{"family":"Kim","given":"Heejong"},{"family":"Dey","given":"Neel"},{"family":"Gerig","given":"Guido"}],"editor":[{"family":"Bruijne","given":"Marleen","non-dropping-particle":"de"},{"family":"Cattin","given":"Philippe C."},{"family":"Cotin","given":"Stéphane"},{"family":"Padoy","given":"Nicolas"},{"family":"Speidel","given":"Stefanie"},{"family":"Zheng","given":"Yefeng"},{"family":"Essert","given":"Caroline"}],"issued":{"date-parts":[["2021"]]}}}],"schema":"https://github.com/citation-style-language/schema/raw/master/csl-citation.json"} </w:instrText>
            </w:r>
            <w:r w:rsidRPr="00353DC6">
              <w:rPr>
                <w:rFonts w:cs="Times New Roman"/>
                <w:szCs w:val="24"/>
              </w:rPr>
              <w:fldChar w:fldCharType="separate"/>
            </w:r>
            <w:r w:rsidRPr="006651F9">
              <w:rPr>
                <w:rFonts w:cs="Times New Roman"/>
                <w:szCs w:val="24"/>
              </w:rPr>
              <w:t xml:space="preserve">(Ren </w:t>
            </w:r>
            <w:r w:rsidRPr="006651F9">
              <w:rPr>
                <w:rFonts w:cs="Times New Roman"/>
                <w:i/>
                <w:iCs/>
                <w:szCs w:val="24"/>
              </w:rPr>
              <w:t>et al.</w:t>
            </w:r>
            <w:r w:rsidRPr="006651F9">
              <w:rPr>
                <w:rFonts w:cs="Times New Roman"/>
                <w:szCs w:val="24"/>
              </w:rPr>
              <w:t>, 2021)</w:t>
            </w:r>
            <w:r w:rsidRPr="00353DC6">
              <w:rPr>
                <w:rFonts w:cs="Times New Roman"/>
                <w:szCs w:val="24"/>
              </w:rPr>
              <w:fldChar w:fldCharType="end"/>
            </w:r>
          </w:p>
        </w:tc>
        <w:tc>
          <w:tcPr>
            <w:tcW w:w="1091" w:type="dxa"/>
          </w:tcPr>
          <w:p w14:paraId="0E65C87D" w14:textId="77777777" w:rsidR="004022FB" w:rsidRDefault="004022FB" w:rsidP="00C452E4">
            <w:pPr>
              <w:rPr>
                <w:rFonts w:cs="Times New Roman"/>
                <w:szCs w:val="24"/>
              </w:rPr>
            </w:pPr>
            <w:r>
              <w:rPr>
                <w:rFonts w:cs="Times New Roman"/>
                <w:szCs w:val="24"/>
              </w:rPr>
              <w:t>q-space conditioned DWI Generator</w:t>
            </w:r>
          </w:p>
        </w:tc>
        <w:tc>
          <w:tcPr>
            <w:tcW w:w="1123" w:type="dxa"/>
          </w:tcPr>
          <w:p w14:paraId="71C91469" w14:textId="77777777" w:rsidR="004022FB" w:rsidRDefault="004022FB" w:rsidP="00C452E4">
            <w:pPr>
              <w:rPr>
                <w:rFonts w:cs="Times New Roman"/>
                <w:szCs w:val="24"/>
              </w:rPr>
            </w:pPr>
            <w:r>
              <w:rPr>
                <w:rFonts w:cs="Times New Roman"/>
                <w:szCs w:val="24"/>
              </w:rPr>
              <w:t>U-Net, GAN</w:t>
            </w:r>
          </w:p>
        </w:tc>
        <w:tc>
          <w:tcPr>
            <w:tcW w:w="1804" w:type="dxa"/>
          </w:tcPr>
          <w:p w14:paraId="4A20F867" w14:textId="77777777" w:rsidR="004022FB" w:rsidRDefault="004022FB" w:rsidP="00C452E4">
            <w:pPr>
              <w:rPr>
                <w:rFonts w:cs="Times New Roman"/>
                <w:szCs w:val="24"/>
              </w:rPr>
            </w:pPr>
            <w:r>
              <w:rPr>
                <w:rFonts w:cs="Times New Roman"/>
                <w:szCs w:val="24"/>
              </w:rPr>
              <w:t xml:space="preserve">HCP500 </w:t>
            </w:r>
            <w:r w:rsidRPr="000B7825">
              <w:rPr>
                <w:rFonts w:cs="Times New Roman"/>
                <w:b/>
                <w:bCs/>
                <w:szCs w:val="24"/>
              </w:rPr>
              <w:t>19</w:t>
            </w:r>
            <w:r>
              <w:rPr>
                <w:rFonts w:cs="Times New Roman"/>
                <w:b/>
                <w:bCs/>
                <w:szCs w:val="24"/>
              </w:rPr>
              <w:t xml:space="preserve"> </w:t>
            </w:r>
            <w:r w:rsidRPr="000B7825">
              <w:rPr>
                <w:rFonts w:cs="Times New Roman"/>
                <w:szCs w:val="24"/>
              </w:rPr>
              <w:t>(47:5:47)</w:t>
            </w:r>
          </w:p>
        </w:tc>
        <w:tc>
          <w:tcPr>
            <w:tcW w:w="902" w:type="dxa"/>
          </w:tcPr>
          <w:p w14:paraId="6DE675C9" w14:textId="77777777" w:rsidR="004022FB" w:rsidRDefault="004022FB" w:rsidP="00C452E4">
            <w:pPr>
              <w:rPr>
                <w:rFonts w:cs="Times New Roman"/>
                <w:szCs w:val="24"/>
              </w:rPr>
            </w:pPr>
            <w:r>
              <w:rPr>
                <w:rFonts w:cs="Times New Roman"/>
                <w:szCs w:val="24"/>
              </w:rPr>
              <w:t>L1+L2 Loss/</w:t>
            </w:r>
            <w:r>
              <w:rPr>
                <w:rFonts w:cs="Times New Roman"/>
                <w:szCs w:val="24"/>
              </w:rPr>
              <w:br/>
              <w:t>Adam</w:t>
            </w:r>
          </w:p>
        </w:tc>
        <w:tc>
          <w:tcPr>
            <w:tcW w:w="1394" w:type="dxa"/>
          </w:tcPr>
          <w:p w14:paraId="3D418F37" w14:textId="77777777" w:rsidR="004022FB" w:rsidRDefault="004022FB" w:rsidP="00C452E4">
            <w:pPr>
              <w:rPr>
                <w:rFonts w:cs="Times New Roman"/>
                <w:szCs w:val="24"/>
              </w:rPr>
            </w:pPr>
            <w:r>
              <w:rPr>
                <w:rFonts w:cs="Times New Roman"/>
                <w:szCs w:val="24"/>
              </w:rPr>
              <w:t>[253, 270]</w:t>
            </w:r>
          </w:p>
        </w:tc>
        <w:tc>
          <w:tcPr>
            <w:tcW w:w="902" w:type="dxa"/>
          </w:tcPr>
          <w:p w14:paraId="171FF9BD" w14:textId="77777777" w:rsidR="004022FB" w:rsidRDefault="004022FB" w:rsidP="00C452E4">
            <w:pPr>
              <w:rPr>
                <w:rFonts w:cs="Times New Roman"/>
                <w:szCs w:val="24"/>
              </w:rPr>
            </w:pPr>
            <w:r>
              <w:rPr>
                <w:rFonts w:cs="Times New Roman"/>
                <w:szCs w:val="24"/>
              </w:rPr>
              <w:t>1000, 2000, 3000</w:t>
            </w:r>
          </w:p>
        </w:tc>
        <w:tc>
          <w:tcPr>
            <w:tcW w:w="1148" w:type="dxa"/>
          </w:tcPr>
          <w:p w14:paraId="40BC8973" w14:textId="77777777" w:rsidR="004022FB" w:rsidRDefault="004022FB" w:rsidP="00C452E4">
            <w:pPr>
              <w:rPr>
                <w:rFonts w:cs="Times New Roman"/>
                <w:szCs w:val="24"/>
              </w:rPr>
            </w:pPr>
            <w:r>
              <w:rPr>
                <w:rFonts w:cs="Times New Roman"/>
                <w:szCs w:val="24"/>
              </w:rPr>
              <w:t>NODDI, SHORE, DKI, fODF</w:t>
            </w:r>
          </w:p>
        </w:tc>
      </w:tr>
      <w:tr w:rsidR="004022FB" w14:paraId="4B58CA8C" w14:textId="77777777" w:rsidTr="004022FB">
        <w:trPr>
          <w:trHeight w:val="427"/>
        </w:trPr>
        <w:tc>
          <w:tcPr>
            <w:tcW w:w="2620" w:type="dxa"/>
          </w:tcPr>
          <w:p w14:paraId="25601379" w14:textId="77777777" w:rsidR="004022FB" w:rsidRPr="00664C91" w:rsidRDefault="004022FB" w:rsidP="00C452E4">
            <w:pPr>
              <w:rPr>
                <w:rFonts w:cs="Times New Roman"/>
                <w:szCs w:val="24"/>
                <w:highlight w:val="yellow"/>
              </w:rPr>
            </w:pPr>
            <w:r w:rsidRPr="00C77746">
              <w:rPr>
                <w:rFonts w:cs="Times New Roman"/>
                <w:szCs w:val="24"/>
              </w:rPr>
              <w:fldChar w:fldCharType="begin"/>
            </w:r>
            <w:r>
              <w:rPr>
                <w:rFonts w:cs="Times New Roman"/>
                <w:szCs w:val="24"/>
              </w:rPr>
              <w:instrText xml:space="preserve"> ADDIN ZOTERO_ITEM CSL_CITATION {"citationID":"l7FpEQ0X","properties":{"formattedCitation":"(Chen {\\i{}et al.}, 2020)","plainCitation":"(Chen et al., 2020)","noteIndex":0},"citationItems":[{"id":655,"uris":["http://zotero.org/users/10468168/items/9FK5D7C2"],"itemData":{"id":655,"type":"paper-conference","abstract":"Advanced diffusion models for tissue microstructure are widely employed to study brain disorders. However, these models usually require diffusion MRI (DMRI) data with densely sampled q-space, which is prohibitive in clinical settings. This problem can be resolved by using deep learning techniques, which learn the mapping between sparsely sampled q-space data and the high-quality diffusion microstructural indices estimated from densely sampled data. However, most existing methods simply view the input DMRI data as a vector without considering data structure in the q-space. In this paper, we propose to overcome this limitation by representing DMRI data using graphs and utilizing graph convolutional neural networks to estimate tissue microstructure. Our method makes full use of the q-space angular neighboring information to improve estimation accuracy. Experimental results based on data from the Baby Connectome Project demonstrate that our method outperforms state-of-the-art methods both qualitatively and quantitatively.","collection-title":"Lecture Notes in Computer Science","container-title":"Medical Image Computing and Computer Assisted Intervention – MICCAI 2020","DOI":"10.1007/978-3-030-59728-3_28","event-place":"Cham","ISBN":"978-3-030-59728-3","language":"en","page":"280-290","publisher":"Springer International Publishing","publisher-place":"Cham","source":"Springer Link","title":"Estimating Tissue Microstructure with Undersampled Diffusion Data via Graph Convolutional Neural Networks","author":[{"family":"Chen","given":"Geng"},{"family":"Hong","given":"Yoonmi"},{"family":"Zhang","given":"Yongqin"},{"family":"Kim","given":"Jaeil"},{"family":"Huynh","given":"Khoi Minh"},{"family":"Ma","given":"Jiquan"},{"family":"Lin","given":"Weili"},{"family":"Shen","given":"Dinggang"},{"family":"Yap","given":"Pew-Thian"}],"editor":[{"family":"Martel","given":"Anne L."},{"family":"Abolmaesumi","given":"Purang"},{"family":"Stoyanov","given":"Danail"},{"family":"Mateus","given":"Diana"},{"family":"Zuluaga","given":"Maria A."},{"family":"Zhou","given":"S. Kevin"},{"family":"Racoceanu","given":"Daniel"},{"family":"Joskowicz","given":"Leo"}],"issued":{"date-parts":[["2020"]]}}}],"schema":"https://github.com/citation-style-language/schema/raw/master/csl-citation.json"} </w:instrText>
            </w:r>
            <w:r w:rsidRPr="00C77746">
              <w:rPr>
                <w:rFonts w:cs="Times New Roman"/>
                <w:szCs w:val="24"/>
              </w:rPr>
              <w:fldChar w:fldCharType="separate"/>
            </w:r>
            <w:r w:rsidRPr="006651F9">
              <w:rPr>
                <w:rFonts w:cs="Times New Roman"/>
                <w:szCs w:val="24"/>
              </w:rPr>
              <w:t xml:space="preserve">(Chen </w:t>
            </w:r>
            <w:r w:rsidRPr="006651F9">
              <w:rPr>
                <w:rFonts w:cs="Times New Roman"/>
                <w:i/>
                <w:iCs/>
                <w:szCs w:val="24"/>
              </w:rPr>
              <w:t>et al.</w:t>
            </w:r>
            <w:r w:rsidRPr="006651F9">
              <w:rPr>
                <w:rFonts w:cs="Times New Roman"/>
                <w:szCs w:val="24"/>
              </w:rPr>
              <w:t>, 2020)</w:t>
            </w:r>
            <w:r w:rsidRPr="00C77746">
              <w:rPr>
                <w:rFonts w:cs="Times New Roman"/>
                <w:szCs w:val="24"/>
              </w:rPr>
              <w:fldChar w:fldCharType="end"/>
            </w:r>
          </w:p>
        </w:tc>
        <w:tc>
          <w:tcPr>
            <w:tcW w:w="1091" w:type="dxa"/>
          </w:tcPr>
          <w:p w14:paraId="71D7D202" w14:textId="77777777" w:rsidR="004022FB" w:rsidRDefault="004022FB" w:rsidP="00C452E4">
            <w:pPr>
              <w:rPr>
                <w:rFonts w:cs="Times New Roman"/>
                <w:szCs w:val="24"/>
              </w:rPr>
            </w:pPr>
            <w:r>
              <w:rPr>
                <w:rFonts w:cs="Times New Roman"/>
                <w:szCs w:val="24"/>
              </w:rPr>
              <w:t>GCNN</w:t>
            </w:r>
          </w:p>
        </w:tc>
        <w:tc>
          <w:tcPr>
            <w:tcW w:w="1123" w:type="dxa"/>
          </w:tcPr>
          <w:p w14:paraId="7FA09ABF" w14:textId="77777777" w:rsidR="004022FB" w:rsidRDefault="004022FB" w:rsidP="00C452E4">
            <w:pPr>
              <w:rPr>
                <w:rFonts w:cs="Times New Roman"/>
                <w:szCs w:val="24"/>
              </w:rPr>
            </w:pPr>
            <w:r>
              <w:rPr>
                <w:rFonts w:cs="Times New Roman"/>
                <w:szCs w:val="24"/>
              </w:rPr>
              <w:t>GCN</w:t>
            </w:r>
          </w:p>
        </w:tc>
        <w:tc>
          <w:tcPr>
            <w:tcW w:w="1804" w:type="dxa"/>
          </w:tcPr>
          <w:p w14:paraId="4F5D93B0" w14:textId="77777777" w:rsidR="004022FB" w:rsidRDefault="004022FB" w:rsidP="00C452E4">
            <w:pPr>
              <w:rPr>
                <w:rFonts w:cs="Times New Roman"/>
                <w:szCs w:val="24"/>
              </w:rPr>
            </w:pPr>
            <w:r>
              <w:rPr>
                <w:rFonts w:cs="Times New Roman"/>
                <w:szCs w:val="24"/>
              </w:rPr>
              <w:t xml:space="preserve">BCP </w:t>
            </w:r>
            <w:r w:rsidRPr="000F1CEA">
              <w:rPr>
                <w:rFonts w:cs="Times New Roman"/>
                <w:b/>
                <w:bCs/>
                <w:szCs w:val="24"/>
              </w:rPr>
              <w:t>13</w:t>
            </w:r>
            <w:r>
              <w:rPr>
                <w:rFonts w:cs="Times New Roman"/>
                <w:b/>
                <w:bCs/>
                <w:szCs w:val="24"/>
              </w:rPr>
              <w:t xml:space="preserve"> </w:t>
            </w:r>
            <w:r w:rsidRPr="000F1CEA">
              <w:rPr>
                <w:rFonts w:cs="Times New Roman"/>
                <w:szCs w:val="24"/>
              </w:rPr>
              <w:t>(</w:t>
            </w:r>
            <w:r>
              <w:rPr>
                <w:rFonts w:cs="Times New Roman"/>
                <w:szCs w:val="24"/>
              </w:rPr>
              <w:t>38:0:62)</w:t>
            </w:r>
          </w:p>
        </w:tc>
        <w:tc>
          <w:tcPr>
            <w:tcW w:w="902" w:type="dxa"/>
          </w:tcPr>
          <w:p w14:paraId="53F79BFB" w14:textId="77777777" w:rsidR="004022FB" w:rsidRDefault="004022FB" w:rsidP="00C452E4">
            <w:pPr>
              <w:rPr>
                <w:rFonts w:cs="Times New Roman"/>
                <w:szCs w:val="24"/>
              </w:rPr>
            </w:pPr>
            <w:r>
              <w:rPr>
                <w:rFonts w:cs="Times New Roman"/>
                <w:szCs w:val="24"/>
              </w:rPr>
              <w:t>L1 Loss/</w:t>
            </w:r>
            <w:r>
              <w:rPr>
                <w:rFonts w:cs="Times New Roman"/>
                <w:szCs w:val="24"/>
              </w:rPr>
              <w:br/>
              <w:t>Adam</w:t>
            </w:r>
          </w:p>
        </w:tc>
        <w:tc>
          <w:tcPr>
            <w:tcW w:w="1394" w:type="dxa"/>
          </w:tcPr>
          <w:p w14:paraId="5D27CC3D" w14:textId="77777777" w:rsidR="004022FB" w:rsidRDefault="004022FB" w:rsidP="00C452E4">
            <w:pPr>
              <w:rPr>
                <w:rFonts w:cs="Times New Roman"/>
                <w:szCs w:val="24"/>
              </w:rPr>
            </w:pPr>
            <w:r>
              <w:rPr>
                <w:rFonts w:cs="Times New Roman"/>
                <w:szCs w:val="24"/>
              </w:rPr>
              <w:t>144</w:t>
            </w:r>
          </w:p>
        </w:tc>
        <w:tc>
          <w:tcPr>
            <w:tcW w:w="902" w:type="dxa"/>
          </w:tcPr>
          <w:p w14:paraId="5AD33B1E" w14:textId="77777777" w:rsidR="004022FB" w:rsidRDefault="004022FB" w:rsidP="00C452E4">
            <w:pPr>
              <w:rPr>
                <w:rFonts w:cs="Times New Roman"/>
                <w:szCs w:val="24"/>
              </w:rPr>
            </w:pPr>
            <w:r>
              <w:rPr>
                <w:rFonts w:cs="Times New Roman"/>
                <w:szCs w:val="24"/>
              </w:rPr>
              <w:t>500, 1000, 1500, 2000, 2500, 3000</w:t>
            </w:r>
          </w:p>
        </w:tc>
        <w:tc>
          <w:tcPr>
            <w:tcW w:w="1148" w:type="dxa"/>
          </w:tcPr>
          <w:p w14:paraId="748FCA82" w14:textId="77777777" w:rsidR="004022FB" w:rsidRDefault="004022FB" w:rsidP="00C452E4">
            <w:pPr>
              <w:rPr>
                <w:rFonts w:cs="Times New Roman"/>
                <w:szCs w:val="24"/>
              </w:rPr>
            </w:pPr>
            <w:r>
              <w:rPr>
                <w:rFonts w:cs="Times New Roman"/>
                <w:szCs w:val="24"/>
              </w:rPr>
              <w:t>NODDI</w:t>
            </w:r>
          </w:p>
        </w:tc>
      </w:tr>
      <w:tr w:rsidR="004022FB" w14:paraId="1C356162" w14:textId="77777777" w:rsidTr="004022FB">
        <w:trPr>
          <w:trHeight w:val="427"/>
        </w:trPr>
        <w:tc>
          <w:tcPr>
            <w:tcW w:w="2620" w:type="dxa"/>
          </w:tcPr>
          <w:p w14:paraId="285F374D" w14:textId="77777777" w:rsidR="004022FB" w:rsidRPr="00664C91" w:rsidRDefault="004022FB" w:rsidP="00C452E4">
            <w:pPr>
              <w:rPr>
                <w:rFonts w:cs="Times New Roman"/>
                <w:szCs w:val="24"/>
                <w:highlight w:val="yellow"/>
              </w:rPr>
            </w:pPr>
            <w:r w:rsidRPr="00673F09">
              <w:rPr>
                <w:rFonts w:cs="Times New Roman"/>
                <w:szCs w:val="24"/>
              </w:rPr>
              <w:fldChar w:fldCharType="begin"/>
            </w:r>
            <w:r>
              <w:rPr>
                <w:rFonts w:cs="Times New Roman"/>
                <w:szCs w:val="24"/>
              </w:rPr>
              <w:instrText xml:space="preserve"> ADDIN ZOTERO_ITEM CSL_CITATION {"citationID":"gVr4GDMQ","properties":{"formattedCitation":"(Lin {\\i{}et al.}, 2019)","plainCitation":"(Lin et al., 2019)","noteIndex":0},"citationItems":[{"id":517,"uris":["http://zotero.org/users/10468168/items/NXZJA3K8"],"itemData":{"id":517,"type":"article-journal","abstract":"Purpose In diffusion-weighted magnetic resonance imaging (DW-MRI), the fiber orientation distribution function (fODF) is of great importance for solving complex fiber configurations to achieve reliable tractography throughout the brain, which ultimately facilitates the understanding of brain connectivity and exploration of neurological dysfunction. Recently, multi-shell multi-tissue constrained spherical deconvolution (MSMT-CSD) method has been explored for reconstructing full fODFs. To achieve a reliable fitting, similar to other model-based approaches, a large number of diffusion measurements is typically required for MSMT-CSD method. The prolonged acquisition is, however, not feasible in practical clinical routine and is prone to motion artifacts. To accelerate the acquisition, we proposed a method to reconstruct the fODF from downsampled diffusion-weighted images (DWIs) by leveraging the strong inference ability of the deep convolutional neural network (CNN). Methods The method treats spherical harmonics (SH)-represented DWI signals and fODF coefficients as inputs and outputs, respectively. To compensate for the reduced gradient directions with reduced number of DWIs in acquisition in each voxel, its surrounding voxels are incorporated by the network for exploiting their spatial continuity. The resulting fODF coefficients are fitted with applying the CNN in a multi-target regression model. The network is composed of two convolutional layers and three fully connected layers. To obtain an initial evaluation of the method, we quantitatively measured its performance on a simulated dataset. Then, for in vivo tests, we employed data from 24 subjects from the Human Connectome Project (HCP) as training set and six subjects as test set. The performance of the proposed method was primarily compared to the super-resolved MSMT-CSD with the decreasing number of DWIs. The fODFs reconstructed by MSMT-CSD from all available 288 DWIs were used as training labels and the reference standard. The performance was quantitatively measured by the angular correlation coefficient (ACC) and the mean angular error (MAE). Results For the simulated dataset, the proposed method exhibited the potential advantage over the model reconstruction. For the in vivo dataset, it achieved superior results over the MSMT-CSD in all the investigated cases, with its advantage more obvious when a limited number of DWIs were used. As the number of DWIs was reduced from 95 to 25, the median ACC ranged from 0.96 to 0.91 for the CNN, but 0.93 to 0.77 for the MSMT-CSD (with perfect score of 1). The angular error in the typical regions of interest (ROIs) was also much lower, especially in multi-fiber regions. The average MAE for the CNN method in regions containing one, two, three fibers was, respectively, 1.09°, 2.75°, and 8.35° smaller than the MSMT-CSD method. The visual inception of the fODF further confirmed this superiority. Moreover, the tractography results validated the effectiveness of the learned fODF, in preserving known major branching fibers with only 25 DWIs. Conclusion Experiments on HCP datasets demonstrated the feasibility of the proposed method in recovering fODFs from up to 11-fold reduced number of DWIs. The proposed method offers a new streamlined reconstruction procedure and exhibits promising potential in acquisition acceleration for the reconstruction of fODFs with good accuracy.","container-title":"Medical Physics","DOI":"10.1002/mp.13555","ISSN":"2473-4209","issue":"7","language":"en","note":"_eprint: https://onlinelibrary.wiley.com/doi/pdf/10.1002/mp.13555","page":"3101-3116","source":"Wiley Online Library","title":"Fast learning of fiber orientation distribution function for MR tractography using convolutional neural network","volume":"46","author":[{"family":"Lin","given":"Zhichao"},{"family":"Gong","given":"Ting"},{"family":"Wang","given":"Kewen"},{"family":"Li","given":"Zhiwei"},{"family":"He","given":"Hongjian"},{"family":"Tong","given":"Qiqi"},{"family":"Yu","given":"Feng"},{"family":"Zhong","given":"Jianhui"}],"issued":{"date-parts":[["2019"]]}}}],"schema":"https://github.com/citation-style-language/schema/raw/master/csl-citation.json"} </w:instrText>
            </w:r>
            <w:r w:rsidRPr="00673F09">
              <w:rPr>
                <w:rFonts w:cs="Times New Roman"/>
                <w:szCs w:val="24"/>
              </w:rPr>
              <w:fldChar w:fldCharType="separate"/>
            </w:r>
            <w:r w:rsidRPr="006651F9">
              <w:rPr>
                <w:rFonts w:cs="Times New Roman"/>
                <w:szCs w:val="24"/>
              </w:rPr>
              <w:t xml:space="preserve">(Lin </w:t>
            </w:r>
            <w:r w:rsidRPr="006651F9">
              <w:rPr>
                <w:rFonts w:cs="Times New Roman"/>
                <w:i/>
                <w:iCs/>
                <w:szCs w:val="24"/>
              </w:rPr>
              <w:t>et al.</w:t>
            </w:r>
            <w:r w:rsidRPr="006651F9">
              <w:rPr>
                <w:rFonts w:cs="Times New Roman"/>
                <w:szCs w:val="24"/>
              </w:rPr>
              <w:t>, 2019)</w:t>
            </w:r>
            <w:r w:rsidRPr="00673F09">
              <w:rPr>
                <w:rFonts w:cs="Times New Roman"/>
                <w:szCs w:val="24"/>
              </w:rPr>
              <w:fldChar w:fldCharType="end"/>
            </w:r>
          </w:p>
        </w:tc>
        <w:tc>
          <w:tcPr>
            <w:tcW w:w="1091" w:type="dxa"/>
          </w:tcPr>
          <w:p w14:paraId="67D941AA" w14:textId="77777777" w:rsidR="004022FB" w:rsidRDefault="004022FB" w:rsidP="00C452E4">
            <w:pPr>
              <w:rPr>
                <w:rFonts w:cs="Times New Roman"/>
                <w:szCs w:val="24"/>
              </w:rPr>
            </w:pPr>
            <w:r>
              <w:rPr>
                <w:rFonts w:cs="Times New Roman"/>
                <w:szCs w:val="24"/>
              </w:rPr>
              <w:t>CNN*</w:t>
            </w:r>
          </w:p>
        </w:tc>
        <w:tc>
          <w:tcPr>
            <w:tcW w:w="1123" w:type="dxa"/>
          </w:tcPr>
          <w:p w14:paraId="14B8F58C" w14:textId="77777777" w:rsidR="004022FB" w:rsidRDefault="004022FB" w:rsidP="00C452E4">
            <w:pPr>
              <w:rPr>
                <w:rFonts w:cs="Times New Roman"/>
                <w:szCs w:val="24"/>
              </w:rPr>
            </w:pPr>
            <w:r>
              <w:rPr>
                <w:rFonts w:cs="Times New Roman"/>
                <w:szCs w:val="24"/>
              </w:rPr>
              <w:t>CNN (3D)</w:t>
            </w:r>
          </w:p>
        </w:tc>
        <w:tc>
          <w:tcPr>
            <w:tcW w:w="1804" w:type="dxa"/>
          </w:tcPr>
          <w:p w14:paraId="16B0A6B9" w14:textId="77777777" w:rsidR="004022FB" w:rsidRDefault="004022FB" w:rsidP="00C452E4">
            <w:pPr>
              <w:rPr>
                <w:rFonts w:cs="Times New Roman"/>
                <w:szCs w:val="24"/>
              </w:rPr>
            </w:pPr>
            <w:r>
              <w:rPr>
                <w:rFonts w:cs="Times New Roman"/>
                <w:szCs w:val="24"/>
              </w:rPr>
              <w:t xml:space="preserve">HCP </w:t>
            </w:r>
            <w:r w:rsidRPr="00493CE9">
              <w:rPr>
                <w:rFonts w:cs="Times New Roman"/>
                <w:b/>
                <w:bCs/>
                <w:szCs w:val="24"/>
              </w:rPr>
              <w:t>30</w:t>
            </w:r>
            <w:r>
              <w:rPr>
                <w:rFonts w:cs="Times New Roman"/>
                <w:b/>
                <w:bCs/>
                <w:szCs w:val="24"/>
              </w:rPr>
              <w:t xml:space="preserve"> </w:t>
            </w:r>
            <w:r w:rsidRPr="00493CE9">
              <w:rPr>
                <w:rFonts w:cs="Times New Roman"/>
                <w:szCs w:val="24"/>
              </w:rPr>
              <w:t>(</w:t>
            </w:r>
            <w:r>
              <w:rPr>
                <w:rFonts w:cs="Times New Roman"/>
                <w:szCs w:val="24"/>
              </w:rPr>
              <w:t>72</w:t>
            </w:r>
            <w:r w:rsidRPr="00493CE9">
              <w:rPr>
                <w:rFonts w:cs="Times New Roman"/>
                <w:szCs w:val="24"/>
              </w:rPr>
              <w:t>:</w:t>
            </w:r>
            <w:r>
              <w:rPr>
                <w:rFonts w:cs="Times New Roman"/>
                <w:szCs w:val="24"/>
              </w:rPr>
              <w:t>8</w:t>
            </w:r>
            <w:r w:rsidRPr="00493CE9">
              <w:rPr>
                <w:rFonts w:cs="Times New Roman"/>
                <w:szCs w:val="24"/>
              </w:rPr>
              <w:t>:20)</w:t>
            </w:r>
          </w:p>
        </w:tc>
        <w:tc>
          <w:tcPr>
            <w:tcW w:w="902" w:type="dxa"/>
          </w:tcPr>
          <w:p w14:paraId="11F8B6CA" w14:textId="77777777" w:rsidR="004022FB" w:rsidRDefault="004022FB" w:rsidP="00C452E4">
            <w:pPr>
              <w:rPr>
                <w:rFonts w:cs="Times New Roman"/>
                <w:szCs w:val="24"/>
              </w:rPr>
            </w:pPr>
            <w:r>
              <w:rPr>
                <w:rFonts w:cs="Times New Roman"/>
                <w:szCs w:val="24"/>
              </w:rPr>
              <w:t>MSE/</w:t>
            </w:r>
            <w:r>
              <w:rPr>
                <w:rFonts w:cs="Times New Roman"/>
                <w:szCs w:val="24"/>
              </w:rPr>
              <w:br/>
              <w:t>Adam</w:t>
            </w:r>
          </w:p>
        </w:tc>
        <w:tc>
          <w:tcPr>
            <w:tcW w:w="1394" w:type="dxa"/>
          </w:tcPr>
          <w:p w14:paraId="0D8923F9" w14:textId="77777777" w:rsidR="004022FB" w:rsidRDefault="004022FB" w:rsidP="00C452E4">
            <w:pPr>
              <w:rPr>
                <w:rFonts w:cs="Times New Roman"/>
                <w:szCs w:val="24"/>
              </w:rPr>
            </w:pPr>
            <w:r>
              <w:rPr>
                <w:rFonts w:cs="Times New Roman"/>
                <w:szCs w:val="24"/>
              </w:rPr>
              <w:t>270,120, 95, 90, 85, 75, 65, 60, 55, 45, 40, 35, 30, 25, 20</w:t>
            </w:r>
          </w:p>
        </w:tc>
        <w:tc>
          <w:tcPr>
            <w:tcW w:w="902" w:type="dxa"/>
          </w:tcPr>
          <w:p w14:paraId="6135D0F6" w14:textId="77777777" w:rsidR="004022FB" w:rsidRDefault="004022FB" w:rsidP="00C452E4">
            <w:pPr>
              <w:rPr>
                <w:rFonts w:cs="Times New Roman"/>
                <w:szCs w:val="24"/>
              </w:rPr>
            </w:pPr>
            <w:r>
              <w:rPr>
                <w:rFonts w:cs="Times New Roman"/>
                <w:szCs w:val="24"/>
              </w:rPr>
              <w:t>1000, 2000, 3000</w:t>
            </w:r>
          </w:p>
        </w:tc>
        <w:tc>
          <w:tcPr>
            <w:tcW w:w="1148" w:type="dxa"/>
          </w:tcPr>
          <w:p w14:paraId="689E4E79" w14:textId="77777777" w:rsidR="004022FB" w:rsidRDefault="004022FB" w:rsidP="00C452E4">
            <w:pPr>
              <w:rPr>
                <w:rFonts w:cs="Times New Roman"/>
                <w:szCs w:val="24"/>
              </w:rPr>
            </w:pPr>
            <w:r>
              <w:rPr>
                <w:rFonts w:cs="Times New Roman"/>
                <w:szCs w:val="24"/>
              </w:rPr>
              <w:t>fODF</w:t>
            </w:r>
          </w:p>
        </w:tc>
      </w:tr>
    </w:tbl>
    <w:p w14:paraId="1C6331B9" w14:textId="24774E37" w:rsidR="00AF4F73" w:rsidRDefault="00AF4F73"/>
    <w:p w14:paraId="10005CD0" w14:textId="78F56051" w:rsidR="00AF4F73" w:rsidRDefault="00AF4F73"/>
    <w:p w14:paraId="787CEB93" w14:textId="6B6652D2" w:rsidR="00AF4F73" w:rsidRDefault="00AF4F73"/>
    <w:p w14:paraId="4F843C32" w14:textId="1F063863" w:rsidR="00AF4F73" w:rsidRDefault="00AF4F73"/>
    <w:p w14:paraId="4CADE8DC" w14:textId="46CB10EB" w:rsidR="00AF4F73" w:rsidRDefault="00AF4F73"/>
    <w:p w14:paraId="7754EEC5" w14:textId="77777777" w:rsidR="00AF4F73" w:rsidRDefault="00AF4F73"/>
    <w:p w14:paraId="5BA17B26" w14:textId="2BF72749" w:rsidR="006651F9" w:rsidRDefault="006651F9"/>
    <w:p w14:paraId="43AAF86E" w14:textId="110976CB" w:rsidR="006651F9" w:rsidRDefault="006651F9"/>
    <w:p w14:paraId="331F13A0" w14:textId="4A40BEB6" w:rsidR="006651F9" w:rsidRDefault="006651F9"/>
    <w:p w14:paraId="30E120F0" w14:textId="47B96257" w:rsidR="006651F9" w:rsidRDefault="006651F9"/>
    <w:p w14:paraId="2DFE8490" w14:textId="183063CD" w:rsidR="006651F9" w:rsidRDefault="006651F9"/>
    <w:p w14:paraId="137180FF" w14:textId="046E8218" w:rsidR="006651F9" w:rsidRDefault="006651F9"/>
    <w:tbl>
      <w:tblPr>
        <w:tblStyle w:val="TableGrid"/>
        <w:tblpPr w:leftFromText="180" w:rightFromText="180" w:vertAnchor="text" w:horzAnchor="margin" w:tblpXSpec="center" w:tblpY="-1293"/>
        <w:tblW w:w="12055" w:type="dxa"/>
        <w:tblLayout w:type="fixed"/>
        <w:tblLook w:val="04A0" w:firstRow="1" w:lastRow="0" w:firstColumn="1" w:lastColumn="0" w:noHBand="0" w:noVBand="1"/>
      </w:tblPr>
      <w:tblGrid>
        <w:gridCol w:w="2509"/>
        <w:gridCol w:w="1563"/>
        <w:gridCol w:w="1953"/>
        <w:gridCol w:w="1206"/>
        <w:gridCol w:w="1314"/>
        <w:gridCol w:w="1260"/>
        <w:gridCol w:w="1044"/>
        <w:gridCol w:w="1206"/>
      </w:tblGrid>
      <w:tr w:rsidR="004022FB" w:rsidRPr="00F67650" w14:paraId="270E4587" w14:textId="77777777" w:rsidTr="004022FB">
        <w:tc>
          <w:tcPr>
            <w:tcW w:w="12055" w:type="dxa"/>
            <w:gridSpan w:val="8"/>
            <w:tcBorders>
              <w:top w:val="nil"/>
              <w:left w:val="nil"/>
              <w:right w:val="nil"/>
            </w:tcBorders>
          </w:tcPr>
          <w:p w14:paraId="17976BC6" w14:textId="54871959" w:rsidR="004022FB" w:rsidRPr="004022FB" w:rsidRDefault="004022FB" w:rsidP="004022FB">
            <w:pPr>
              <w:jc w:val="center"/>
              <w:rPr>
                <w:b/>
                <w:bCs/>
              </w:rPr>
            </w:pPr>
            <w:r w:rsidRPr="004022FB">
              <w:rPr>
                <w:b/>
                <w:bCs/>
              </w:rPr>
              <w:lastRenderedPageBreak/>
              <w:t>Supplementary Table</w:t>
            </w:r>
            <w:r w:rsidR="004A7234">
              <w:rPr>
                <w:b/>
                <w:bCs/>
              </w:rPr>
              <w:t xml:space="preserve"> </w:t>
            </w:r>
            <w:r w:rsidRPr="004022FB">
              <w:rPr>
                <w:b/>
                <w:bCs/>
              </w:rPr>
              <w:t>S4</w:t>
            </w:r>
          </w:p>
        </w:tc>
      </w:tr>
      <w:tr w:rsidR="004022FB" w:rsidRPr="00F67650" w14:paraId="07CFA026" w14:textId="77777777" w:rsidTr="004022FB">
        <w:tc>
          <w:tcPr>
            <w:tcW w:w="12055" w:type="dxa"/>
            <w:gridSpan w:val="8"/>
          </w:tcPr>
          <w:p w14:paraId="698E012A" w14:textId="77777777" w:rsidR="004022FB" w:rsidRPr="00F67650" w:rsidRDefault="004022FB" w:rsidP="004022FB">
            <w:pPr>
              <w:rPr>
                <w:rFonts w:cs="Times New Roman"/>
                <w:b/>
                <w:bCs/>
                <w:szCs w:val="24"/>
              </w:rPr>
            </w:pPr>
            <w:r w:rsidRPr="00F67650">
              <w:rPr>
                <w:rFonts w:cs="Times New Roman"/>
                <w:b/>
                <w:bCs/>
                <w:szCs w:val="24"/>
              </w:rPr>
              <w:t>Block D:</w:t>
            </w:r>
            <w:r>
              <w:rPr>
                <w:rFonts w:cs="Times New Roman"/>
                <w:b/>
                <w:bCs/>
                <w:szCs w:val="24"/>
              </w:rPr>
              <w:t xml:space="preserve"> Models leveraging AI and Maximum Likelihood Estimation (MLE) frameworks  </w:t>
            </w:r>
          </w:p>
        </w:tc>
      </w:tr>
      <w:tr w:rsidR="004022FB" w14:paraId="5F267A72" w14:textId="77777777" w:rsidTr="004022FB">
        <w:tc>
          <w:tcPr>
            <w:tcW w:w="4072" w:type="dxa"/>
            <w:gridSpan w:val="2"/>
          </w:tcPr>
          <w:p w14:paraId="433F76E5" w14:textId="77777777" w:rsidR="004022FB" w:rsidRPr="00620C1B" w:rsidRDefault="004022FB" w:rsidP="004022FB">
            <w:pPr>
              <w:rPr>
                <w:rFonts w:cs="Times New Roman"/>
                <w:b/>
                <w:bCs/>
                <w:szCs w:val="24"/>
              </w:rPr>
            </w:pPr>
            <w:r>
              <w:rPr>
                <w:rFonts w:cs="Times New Roman"/>
                <w:b/>
                <w:bCs/>
                <w:szCs w:val="24"/>
              </w:rPr>
              <w:t xml:space="preserve">Recent trends in </w:t>
            </w:r>
            <w:r w:rsidRPr="00620C1B">
              <w:rPr>
                <w:rFonts w:cs="Times New Roman"/>
                <w:b/>
                <w:bCs/>
                <w:szCs w:val="24"/>
              </w:rPr>
              <w:t>AI models</w:t>
            </w:r>
          </w:p>
        </w:tc>
        <w:tc>
          <w:tcPr>
            <w:tcW w:w="1953" w:type="dxa"/>
          </w:tcPr>
          <w:p w14:paraId="74C105A8" w14:textId="77777777" w:rsidR="004022FB" w:rsidRPr="00D169A8" w:rsidRDefault="004022FB" w:rsidP="004022FB">
            <w:pPr>
              <w:rPr>
                <w:rFonts w:cs="Times New Roman"/>
                <w:b/>
                <w:bCs/>
                <w:szCs w:val="24"/>
              </w:rPr>
            </w:pPr>
            <w:r>
              <w:rPr>
                <w:rFonts w:cs="Times New Roman"/>
                <w:b/>
                <w:bCs/>
                <w:szCs w:val="24"/>
              </w:rPr>
              <w:t>AI-</w:t>
            </w:r>
            <w:r w:rsidRPr="00D169A8">
              <w:rPr>
                <w:rFonts w:cs="Times New Roman"/>
                <w:b/>
                <w:bCs/>
                <w:szCs w:val="24"/>
              </w:rPr>
              <w:t>MLE Integrat</w:t>
            </w:r>
            <w:r>
              <w:rPr>
                <w:rFonts w:cs="Times New Roman"/>
                <w:b/>
                <w:bCs/>
                <w:szCs w:val="24"/>
              </w:rPr>
              <w:t>ed architecture</w:t>
            </w:r>
          </w:p>
        </w:tc>
        <w:tc>
          <w:tcPr>
            <w:tcW w:w="1206" w:type="dxa"/>
          </w:tcPr>
          <w:p w14:paraId="2C02EF66" w14:textId="77777777" w:rsidR="004022FB" w:rsidRDefault="004022FB" w:rsidP="004022FB">
            <w:pPr>
              <w:rPr>
                <w:rFonts w:cs="Times New Roman"/>
                <w:szCs w:val="24"/>
              </w:rPr>
            </w:pPr>
            <w:r w:rsidRPr="0001654E">
              <w:rPr>
                <w:rFonts w:cs="Times New Roman"/>
                <w:b/>
                <w:bCs/>
                <w:szCs w:val="24"/>
              </w:rPr>
              <w:t xml:space="preserve">Dataset </w:t>
            </w:r>
            <w:r w:rsidRPr="0001654E">
              <w:rPr>
                <w:rFonts w:cs="Times New Roman"/>
                <w:b/>
                <w:bCs/>
                <w:szCs w:val="24"/>
              </w:rPr>
              <w:br/>
              <w:t>Total# (Train#</w:t>
            </w:r>
            <w:r>
              <w:rPr>
                <w:rFonts w:cs="Times New Roman"/>
                <w:b/>
                <w:bCs/>
                <w:szCs w:val="24"/>
              </w:rPr>
              <w:t>:</w:t>
            </w:r>
            <w:r w:rsidRPr="0001654E">
              <w:rPr>
                <w:rFonts w:cs="Times New Roman"/>
                <w:b/>
                <w:bCs/>
                <w:szCs w:val="24"/>
              </w:rPr>
              <w:t>Test#</w:t>
            </w:r>
            <w:r>
              <w:rPr>
                <w:rFonts w:cs="Times New Roman"/>
                <w:b/>
                <w:bCs/>
                <w:szCs w:val="24"/>
              </w:rPr>
              <w:t>:</w:t>
            </w:r>
            <w:r w:rsidRPr="0001654E">
              <w:rPr>
                <w:rFonts w:cs="Times New Roman"/>
                <w:b/>
                <w:bCs/>
                <w:szCs w:val="24"/>
              </w:rPr>
              <w:br/>
              <w:t>Validation#)</w:t>
            </w:r>
          </w:p>
        </w:tc>
        <w:tc>
          <w:tcPr>
            <w:tcW w:w="1314" w:type="dxa"/>
          </w:tcPr>
          <w:p w14:paraId="07A6EF27" w14:textId="77777777" w:rsidR="004022FB" w:rsidRDefault="004022FB" w:rsidP="004022FB">
            <w:pPr>
              <w:rPr>
                <w:rFonts w:cs="Times New Roman"/>
                <w:szCs w:val="24"/>
              </w:rPr>
            </w:pPr>
            <w:r w:rsidRPr="0001654E">
              <w:rPr>
                <w:rFonts w:cs="Times New Roman"/>
                <w:b/>
                <w:bCs/>
                <w:szCs w:val="24"/>
              </w:rPr>
              <w:t>Loss/</w:t>
            </w:r>
            <w:r w:rsidRPr="0001654E">
              <w:rPr>
                <w:rFonts w:cs="Times New Roman"/>
                <w:b/>
                <w:bCs/>
                <w:szCs w:val="24"/>
              </w:rPr>
              <w:br/>
              <w:t>Optimizer</w:t>
            </w:r>
          </w:p>
        </w:tc>
        <w:tc>
          <w:tcPr>
            <w:tcW w:w="1260" w:type="dxa"/>
          </w:tcPr>
          <w:p w14:paraId="2A316F81" w14:textId="77777777" w:rsidR="004022FB" w:rsidRDefault="004022FB" w:rsidP="004022FB">
            <w:pPr>
              <w:rPr>
                <w:rFonts w:cs="Times New Roman"/>
                <w:szCs w:val="24"/>
              </w:rPr>
            </w:pPr>
            <w:r w:rsidRPr="0001654E">
              <w:rPr>
                <w:rFonts w:cs="Times New Roman"/>
                <w:b/>
                <w:bCs/>
                <w:szCs w:val="24"/>
              </w:rPr>
              <w:t>Total gradient directions (b-vectors)</w:t>
            </w:r>
          </w:p>
        </w:tc>
        <w:tc>
          <w:tcPr>
            <w:tcW w:w="1044" w:type="dxa"/>
          </w:tcPr>
          <w:p w14:paraId="458F7484" w14:textId="77777777" w:rsidR="004022FB" w:rsidRDefault="004022FB" w:rsidP="004022FB">
            <w:pPr>
              <w:rPr>
                <w:rFonts w:cs="Times New Roman"/>
                <w:szCs w:val="24"/>
              </w:rPr>
            </w:pPr>
            <w:r w:rsidRPr="0001654E">
              <w:rPr>
                <w:rFonts w:cs="Times New Roman"/>
                <w:b/>
                <w:bCs/>
                <w:szCs w:val="24"/>
              </w:rPr>
              <w:t>b-value</w:t>
            </w:r>
            <w:r w:rsidRPr="0001654E">
              <w:rPr>
                <w:rFonts w:cs="Times New Roman"/>
                <w:b/>
                <w:bCs/>
                <w:szCs w:val="24"/>
              </w:rPr>
              <w:br/>
            </w:r>
            <w:r w:rsidRPr="0001654E">
              <w:rPr>
                <w:b/>
                <w:bCs/>
                <w:color w:val="000000"/>
                <w:shd w:val="clear" w:color="auto" w:fill="FFFFFF"/>
              </w:rPr>
              <w:t>(s/mm</w:t>
            </w:r>
            <w:r w:rsidRPr="0001654E">
              <w:rPr>
                <w:b/>
                <w:bCs/>
                <w:color w:val="000000"/>
                <w:shd w:val="clear" w:color="auto" w:fill="FFFFFF"/>
                <w:vertAlign w:val="superscript"/>
              </w:rPr>
              <w:t>2</w:t>
            </w:r>
            <w:r w:rsidRPr="0001654E">
              <w:rPr>
                <w:b/>
                <w:bCs/>
                <w:color w:val="000000"/>
                <w:shd w:val="clear" w:color="auto" w:fill="FFFFFF"/>
              </w:rPr>
              <w:t>)</w:t>
            </w:r>
          </w:p>
        </w:tc>
        <w:tc>
          <w:tcPr>
            <w:tcW w:w="1206" w:type="dxa"/>
          </w:tcPr>
          <w:p w14:paraId="2B75BED3" w14:textId="77777777" w:rsidR="004022FB" w:rsidRDefault="004022FB" w:rsidP="004022FB">
            <w:pPr>
              <w:rPr>
                <w:rFonts w:cs="Times New Roman"/>
                <w:szCs w:val="24"/>
              </w:rPr>
            </w:pPr>
            <w:r w:rsidRPr="0001654E">
              <w:rPr>
                <w:rFonts w:cs="Times New Roman"/>
                <w:b/>
                <w:bCs/>
                <w:szCs w:val="24"/>
              </w:rPr>
              <w:t>Task</w:t>
            </w:r>
          </w:p>
        </w:tc>
      </w:tr>
      <w:tr w:rsidR="004022FB" w14:paraId="38D8306B" w14:textId="77777777" w:rsidTr="004022FB">
        <w:tc>
          <w:tcPr>
            <w:tcW w:w="2509" w:type="dxa"/>
          </w:tcPr>
          <w:p w14:paraId="6234406D"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{"citationID":"PaTfWP01","properties":{"formattedCitation":"(Faiyaz {\\i{}et al.}, 2021, 2022)","plainCitation":"(Faiyaz et al., 2021, 2022)","noteIndex":0},"citationItems":[{"id":1678,"uris":["http://zotero.org/users/10468168/items/PB5IM3T8"],"itemData":{"id":1678,"type":"article","abstract":"Neurite orientation dispersion and density imaging (NODDI) enables the assessment of intracellular, extracellular and free water signals from multi-shell diffusion MRI data. It is an insightful approach to characterize brain tissue microstructure. Single-shell reconstruction for NODDI parameters has been discouraged in previous studies caused by failure when fitting, especially for the neurite density index (NDI). Here, we investigated the possibility of creating robust NODDI parameter maps with single-shell data, using the isotropic volume fraction (fISO) as prior. Prior estimation was made independent of the NODDI model constraint using a dictionary learning approach. First, we used a stochastic sparse dictionary-based network (DictNet) in predicting fISO which is trained with data obtained from in vivo and simulated diffusion MRI data. In single-shell cases, the mean diffusivity (MD) and raw T2 signal with no diffusion weighting (S0) was incorporated in the dictionary for the fISO estimation. Then, the NODDI framework was used with the known fISO to estimate the NDI and orientation dispersion index (ODI). The fISO estimated by our model was compared with other fISO estimators in the simulation. Further, using both synthetic data simulation and human data collected on a 3T scanner, we compared the performance of our dictionary-based learning prior NODDI (DLpN) with the original NODDI for both single-shell and multi-shell data. Our results suggest that DLpN derived NDI and ODI parameters for single-shell protocols are comparable with original multi-shell NODDI, and protocol with b=2000 s/mm2 performs the best (error ~5% in white and grey matter). This may allow NODDI evaluation of studies on single-shell data by multi-shell scanning of two subjects for DictNet fISO training.","DOI":"10.48550/arXiv.2102.02772","note":"arXiv:2102.02772 [physics]","number":"arXiv:2102.02772","publisher":"arXiv","source":"arXiv.org","title":"Single-Shell NODDI Using Dictionary Learner Estimated Isotropic Volume Fraction","URL":"http://arxiv.org/abs/2102.02772","author":[{"family":"Faiyaz","given":"Abrar"},{"family":"Doyley","given":"Marvin"},{"family":"Schifitto","given":"Giovanni"},{"family":"Zhong","given":"Jianhui"},{"family":"Uddin","given":"Md Nasir"}],"accessed":{"date-parts":[["2023",1,25]]},"issued":{"date-parts":[["2021",4,4]]}},"label":"page"},{"id":307,"uris":["http://zotero.org/users/10468168/items/NDJF7Q2A"],"itemData":{"id":307,"type":"article-journal","abstract":"Neurite orientation dispersion and density imaging (NODDI) enables the assessment of intracellular, extracellular, and free water signals from multi-shell diffusion MRI data. It is an insightful approach to characterize brain tissue microstructure. Single-shell reconstruction for NODDI parameters has been discouraged in previous studies caused by failure when fitting, especially for the neurite density index (NDI). Here, we investigated the possibility of creating robust NODDI parameter maps with single-shell data, using the isotropic volume fraction (fISO) as a prior. Prior estimation was made independent of the NODDI model constraint using a dictionary learning approach. First, we used a stochastic sparse dictionary-based network (DictNet), which is trained with data obtained from in vivo and simulated diffusion MRI data, to predict fISO. In single-shell cases, the mean diffusivity and raw T2 signal with no diffusion weighting (S0) was incorporated in the dictionary for the fISO estimation. Then, the NODDI framework was used with the known fISO to estimate the NDI and orientation dispersion index (ODI). The fISO estimated using our model was compared with other fISO estimators in the simulation. Further, using both synthetic data simulation and human data collected on a 3 T scanner (both high-quality HCP and clinical dataset), we compared the performance of our dictionary-based learning prior NODDI (DLpN) with the original NODDI for both single-shell and multi-shell data. Our results suggest that DLpN-derived NDI and ODI parameters for single-shell protocols are comparable with original multi-shell NODDI, and the protocol with b = 2000 s/mm2 performs the best (error 5% in white and gray matter). This may allow NODDI evaluation of studies on single-shell data by multi-shell scanning of two subjects for DictNet fISO training.","container-title":"NMR in Biomedicine","DOI":"10.1002/nbm.4628","ISSN":"1099-1492","issue":"2","language":"en","note":"_eprint: https://onlinelibrary.wiley.com/doi/pdf/10.1002/nbm.4628","page":"e4628","source":"Wiley Online Library","title":"Single-shell NODDI using dictionary-learner-estimated isotropic volume fraction","volume":"35","author":[{"family":"Faiyaz","given":"Abrar"},{"family":"Doyley","given":"Marvin"},{"family":"Schifitto","given":"Giovanni"},{"family":"Zhong","given":"Jianhui"},{"family":"Uddin","given":"Md Nasir"}],"issued":{"date-parts":[["2022"]]}},"label":"page"}],"schema":"https://github.com/citation-style-language/schema/raw/master/csl-citation.json"} </w:instrText>
            </w:r>
            <w:r>
              <w:rPr>
                <w:rFonts w:cs="Times New Roman"/>
                <w:szCs w:val="24"/>
              </w:rPr>
              <w:fldChar w:fldCharType="separate"/>
            </w:r>
            <w:r w:rsidRPr="006651F9">
              <w:rPr>
                <w:rFonts w:cs="Times New Roman"/>
                <w:szCs w:val="24"/>
              </w:rPr>
              <w:t xml:space="preserve">(Faiyaz </w:t>
            </w:r>
            <w:r w:rsidRPr="006651F9">
              <w:rPr>
                <w:rFonts w:cs="Times New Roman"/>
                <w:i/>
                <w:iCs/>
                <w:szCs w:val="24"/>
              </w:rPr>
              <w:t>et al.</w:t>
            </w:r>
            <w:r w:rsidRPr="006651F9">
              <w:rPr>
                <w:rFonts w:cs="Times New Roman"/>
                <w:szCs w:val="24"/>
              </w:rPr>
              <w:t>, 2021, 2022)</w:t>
            </w:r>
            <w:r>
              <w:rPr>
                <w:rFonts w:cs="Times New Roman"/>
                <w:szCs w:val="24"/>
              </w:rPr>
              <w:fldChar w:fldCharType="end"/>
            </w:r>
          </w:p>
        </w:tc>
        <w:tc>
          <w:tcPr>
            <w:tcW w:w="1563" w:type="dxa"/>
          </w:tcPr>
          <w:p w14:paraId="09988DB6" w14:textId="77777777" w:rsidR="004022FB" w:rsidRDefault="004022FB" w:rsidP="004022FB">
            <w:pPr>
              <w:rPr>
                <w:rFonts w:cs="Times New Roman"/>
                <w:szCs w:val="24"/>
              </w:rPr>
            </w:pPr>
            <w:r>
              <w:rPr>
                <w:rFonts w:cs="Times New Roman"/>
                <w:szCs w:val="24"/>
              </w:rPr>
              <w:t>DL prior NODDI (DLpN)</w:t>
            </w:r>
          </w:p>
        </w:tc>
        <w:tc>
          <w:tcPr>
            <w:tcW w:w="1953" w:type="dxa"/>
          </w:tcPr>
          <w:p w14:paraId="3C81391D" w14:textId="77777777" w:rsidR="004022FB" w:rsidRDefault="004022FB" w:rsidP="004022FB">
            <w:pPr>
              <w:rPr>
                <w:rFonts w:cs="Times New Roman"/>
                <w:szCs w:val="24"/>
              </w:rPr>
            </w:pPr>
            <w:r>
              <w:rPr>
                <w:rFonts w:cs="Times New Roman"/>
                <w:szCs w:val="24"/>
              </w:rPr>
              <w:t>Modified MLP initializes MLE</w:t>
            </w:r>
          </w:p>
        </w:tc>
        <w:tc>
          <w:tcPr>
            <w:tcW w:w="1206" w:type="dxa"/>
          </w:tcPr>
          <w:p w14:paraId="4478D7A4" w14:textId="77777777" w:rsidR="004022FB" w:rsidRDefault="004022FB" w:rsidP="004022FB">
            <w:pPr>
              <w:rPr>
                <w:rFonts w:cs="Times New Roman"/>
                <w:szCs w:val="24"/>
              </w:rPr>
            </w:pPr>
            <w:r>
              <w:rPr>
                <w:rFonts w:cs="Times New Roman"/>
                <w:szCs w:val="24"/>
              </w:rPr>
              <w:t xml:space="preserve">HCP </w:t>
            </w:r>
            <w:r w:rsidRPr="00420718">
              <w:rPr>
                <w:rFonts w:cs="Times New Roman"/>
                <w:b/>
                <w:bCs/>
                <w:szCs w:val="24"/>
              </w:rPr>
              <w:t>8</w:t>
            </w:r>
            <w:r>
              <w:rPr>
                <w:rFonts w:cs="Times New Roman"/>
                <w:szCs w:val="24"/>
              </w:rPr>
              <w:t xml:space="preserve"> (23:3:75); Private CSVD </w:t>
            </w:r>
            <w:r w:rsidRPr="00420718">
              <w:rPr>
                <w:rFonts w:cs="Times New Roman"/>
                <w:b/>
                <w:bCs/>
                <w:szCs w:val="24"/>
              </w:rPr>
              <w:t>16</w:t>
            </w:r>
            <w:r>
              <w:rPr>
                <w:rFonts w:cs="Times New Roman"/>
                <w:szCs w:val="24"/>
              </w:rPr>
              <w:t xml:space="preserve"> (11:1:88)</w:t>
            </w:r>
          </w:p>
        </w:tc>
        <w:tc>
          <w:tcPr>
            <w:tcW w:w="1314" w:type="dxa"/>
          </w:tcPr>
          <w:p w14:paraId="6AF57AB4" w14:textId="77777777" w:rsidR="004022FB" w:rsidRDefault="004022FB" w:rsidP="004022FB">
            <w:pPr>
              <w:rPr>
                <w:rFonts w:cs="Times New Roman"/>
                <w:szCs w:val="24"/>
              </w:rPr>
            </w:pPr>
            <w:r>
              <w:rPr>
                <w:rFonts w:cs="Times New Roman"/>
                <w:szCs w:val="24"/>
              </w:rPr>
              <w:t>MSE+Rician-Loglikelihood/</w:t>
            </w:r>
            <w:r>
              <w:rPr>
                <w:rFonts w:cs="Times New Roman"/>
                <w:szCs w:val="24"/>
              </w:rPr>
              <w:br/>
              <w:t>Adam</w:t>
            </w:r>
          </w:p>
        </w:tc>
        <w:tc>
          <w:tcPr>
            <w:tcW w:w="1260" w:type="dxa"/>
          </w:tcPr>
          <w:p w14:paraId="66713A35" w14:textId="77777777" w:rsidR="004022FB" w:rsidRDefault="004022FB" w:rsidP="004022FB">
            <w:pPr>
              <w:rPr>
                <w:rFonts w:cs="Times New Roman"/>
                <w:szCs w:val="24"/>
              </w:rPr>
            </w:pPr>
            <w:r>
              <w:rPr>
                <w:rFonts w:cs="Times New Roman"/>
                <w:szCs w:val="24"/>
              </w:rPr>
              <w:t>270, 180, 90</w:t>
            </w:r>
          </w:p>
        </w:tc>
        <w:tc>
          <w:tcPr>
            <w:tcW w:w="1044" w:type="dxa"/>
          </w:tcPr>
          <w:p w14:paraId="20D2F5F9" w14:textId="77777777" w:rsidR="004022FB" w:rsidRDefault="004022FB" w:rsidP="004022FB">
            <w:pPr>
              <w:rPr>
                <w:rFonts w:cs="Times New Roman"/>
                <w:szCs w:val="24"/>
              </w:rPr>
            </w:pPr>
            <w:r>
              <w:rPr>
                <w:rFonts w:cs="Times New Roman"/>
                <w:szCs w:val="24"/>
              </w:rPr>
              <w:t>1000, 2000, 3000</w:t>
            </w:r>
          </w:p>
        </w:tc>
        <w:tc>
          <w:tcPr>
            <w:tcW w:w="1206" w:type="dxa"/>
          </w:tcPr>
          <w:p w14:paraId="58330874" w14:textId="77777777" w:rsidR="004022FB" w:rsidRDefault="004022FB" w:rsidP="004022FB">
            <w:pPr>
              <w:rPr>
                <w:rFonts w:cs="Times New Roman"/>
                <w:szCs w:val="24"/>
              </w:rPr>
            </w:pPr>
            <w:r>
              <w:rPr>
                <w:rFonts w:cs="Times New Roman"/>
                <w:szCs w:val="24"/>
              </w:rPr>
              <w:t>Single Shell NODDI</w:t>
            </w:r>
          </w:p>
        </w:tc>
      </w:tr>
      <w:tr w:rsidR="004022FB" w14:paraId="70948526" w14:textId="77777777" w:rsidTr="004022FB">
        <w:tc>
          <w:tcPr>
            <w:tcW w:w="2509" w:type="dxa"/>
          </w:tcPr>
          <w:p w14:paraId="58C65063"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{"citationID":"mD0BvzQk","properties":{"formattedCitation":"(Ting {\\i{}et al.}, 2022)","plainCitation":"(Ting et al., 2022)","noteIndex":0},"citationItems":[{"id":1677,"uris":["http://zotero.org/users/10468168/items/ILLFFLXN"],"itemData":{"id":1677,"type":"paper-conference","abstract":"The very low SNR in spinal cord diffusion MRI can make robust microstructure parameter estimation challenging. To address unreliable parameter estimations under such low SNR, we propose a deep-learning-informed maximum likelihood estimation (MLE) approach, where a deep-learning model is trained to initialise MLE efficiently and optimally. In testing NODDI-derived parameters, simulation and in vivo experiments suggest the DL-informed method can reduce outlier estimates from conventional grid-search MLE, and at the same time, avoid biases from pure DL estimation under the low SNR. The proposed method also speeds up the computation, making it a promising tool for future applications.","container-title":"Proc. Intl. Soc. Mag. Reson. Med. 30","event-place":"UK","event-title":"Joint Annual Meeting ISMRM-ESMRMB ISMRT 31st Annual Meeting","publisher-place":"UK","title":"Deep-learning-informed parameter estimation improves reliability of spinal cord diffusion MRI","URL":"https://ismrm-esmrmb-ismrt2022.us3.pathable.com/meetings/virtual/5LdckoF9zKbwgm56W","author":[{"family":"Ting","given":"Gong"},{"family":"Grussu","given":"Francesco"},{"literal":"Claudia Gandini Wheeler-Kingshott"},{"literal":"Daniel Alexander"},{"literal":"Hui Zhang"}],"issued":{"date-parts":[["2022",5,11]]}}}],"schema":"https://github.com/citation-style-language/schema/raw/master/csl-citation.json"} </w:instrText>
            </w:r>
            <w:r>
              <w:rPr>
                <w:rFonts w:cs="Times New Roman"/>
                <w:szCs w:val="24"/>
              </w:rPr>
              <w:fldChar w:fldCharType="separate"/>
            </w:r>
            <w:r w:rsidRPr="006651F9">
              <w:rPr>
                <w:rFonts w:cs="Times New Roman"/>
                <w:szCs w:val="24"/>
              </w:rPr>
              <w:t xml:space="preserve">(Ting </w:t>
            </w:r>
            <w:r w:rsidRPr="006651F9">
              <w:rPr>
                <w:rFonts w:cs="Times New Roman"/>
                <w:i/>
                <w:iCs/>
                <w:szCs w:val="24"/>
              </w:rPr>
              <w:t>et al.</w:t>
            </w:r>
            <w:r w:rsidRPr="006651F9">
              <w:rPr>
                <w:rFonts w:cs="Times New Roman"/>
                <w:szCs w:val="24"/>
              </w:rPr>
              <w:t>, 2022)</w:t>
            </w:r>
            <w:r>
              <w:rPr>
                <w:rFonts w:cs="Times New Roman"/>
                <w:szCs w:val="24"/>
              </w:rPr>
              <w:fldChar w:fldCharType="end"/>
            </w:r>
          </w:p>
        </w:tc>
        <w:tc>
          <w:tcPr>
            <w:tcW w:w="1563" w:type="dxa"/>
          </w:tcPr>
          <w:p w14:paraId="4B06C5CC" w14:textId="77777777" w:rsidR="004022FB" w:rsidRDefault="004022FB" w:rsidP="004022FB">
            <w:pPr>
              <w:rPr>
                <w:rFonts w:cs="Times New Roman"/>
                <w:szCs w:val="24"/>
              </w:rPr>
            </w:pPr>
            <w:r>
              <w:rPr>
                <w:rFonts w:cs="Times New Roman"/>
                <w:szCs w:val="24"/>
              </w:rPr>
              <w:t>DL-MLE</w:t>
            </w:r>
          </w:p>
        </w:tc>
        <w:tc>
          <w:tcPr>
            <w:tcW w:w="1953" w:type="dxa"/>
          </w:tcPr>
          <w:p w14:paraId="5DDF0929" w14:textId="77777777" w:rsidR="004022FB" w:rsidRDefault="004022FB" w:rsidP="004022FB">
            <w:pPr>
              <w:rPr>
                <w:rFonts w:cs="Times New Roman"/>
                <w:szCs w:val="24"/>
              </w:rPr>
            </w:pPr>
            <w:r>
              <w:rPr>
                <w:rFonts w:cs="Times New Roman"/>
                <w:szCs w:val="24"/>
              </w:rPr>
              <w:t>Modified MLP initializes MLE</w:t>
            </w:r>
          </w:p>
        </w:tc>
        <w:tc>
          <w:tcPr>
            <w:tcW w:w="1206" w:type="dxa"/>
          </w:tcPr>
          <w:p w14:paraId="506F52DE" w14:textId="77777777" w:rsidR="004022FB" w:rsidRDefault="004022FB" w:rsidP="004022FB">
            <w:pPr>
              <w:rPr>
                <w:rFonts w:cs="Times New Roman"/>
                <w:szCs w:val="24"/>
              </w:rPr>
            </w:pPr>
            <w:r>
              <w:rPr>
                <w:rFonts w:cs="Times New Roman"/>
                <w:szCs w:val="24"/>
              </w:rPr>
              <w:t xml:space="preserve">Private </w:t>
            </w:r>
            <w:r w:rsidRPr="00A45D5D">
              <w:rPr>
                <w:rFonts w:cs="Times New Roman"/>
                <w:b/>
                <w:bCs/>
                <w:szCs w:val="24"/>
              </w:rPr>
              <w:t>5</w:t>
            </w:r>
            <w:r>
              <w:rPr>
                <w:rFonts w:cs="Times New Roman"/>
                <w:b/>
                <w:bCs/>
                <w:szCs w:val="24"/>
              </w:rPr>
              <w:t xml:space="preserve"> </w:t>
            </w:r>
            <w:r w:rsidRPr="00A45D5D">
              <w:rPr>
                <w:rFonts w:cs="Times New Roman"/>
                <w:szCs w:val="24"/>
              </w:rPr>
              <w:t>(</w:t>
            </w:r>
            <w:r>
              <w:rPr>
                <w:rFonts w:cs="Times New Roman"/>
                <w:szCs w:val="24"/>
              </w:rPr>
              <w:t>N/A)</w:t>
            </w:r>
          </w:p>
        </w:tc>
        <w:tc>
          <w:tcPr>
            <w:tcW w:w="1314" w:type="dxa"/>
          </w:tcPr>
          <w:p w14:paraId="59CAFAD8" w14:textId="77777777" w:rsidR="004022FB" w:rsidRDefault="004022FB" w:rsidP="004022FB">
            <w:pPr>
              <w:rPr>
                <w:rFonts w:cs="Times New Roman"/>
                <w:szCs w:val="24"/>
              </w:rPr>
            </w:pPr>
            <w:r>
              <w:rPr>
                <w:rFonts w:cs="Times New Roman"/>
                <w:szCs w:val="24"/>
              </w:rPr>
              <w:t>MSE+Rician- Loglikelihood/</w:t>
            </w:r>
            <w:r>
              <w:rPr>
                <w:rFonts w:cs="Times New Roman"/>
                <w:szCs w:val="24"/>
              </w:rPr>
              <w:br/>
              <w:t>(N/A)</w:t>
            </w:r>
          </w:p>
        </w:tc>
        <w:tc>
          <w:tcPr>
            <w:tcW w:w="1260" w:type="dxa"/>
          </w:tcPr>
          <w:p w14:paraId="5B061565" w14:textId="77777777" w:rsidR="004022FB" w:rsidRDefault="004022FB" w:rsidP="004022FB">
            <w:pPr>
              <w:rPr>
                <w:rFonts w:cs="Times New Roman"/>
                <w:szCs w:val="24"/>
              </w:rPr>
            </w:pPr>
            <w:r>
              <w:rPr>
                <w:rFonts w:cs="Times New Roman"/>
                <w:szCs w:val="24"/>
              </w:rPr>
              <w:t>90</w:t>
            </w:r>
          </w:p>
        </w:tc>
        <w:tc>
          <w:tcPr>
            <w:tcW w:w="1044" w:type="dxa"/>
          </w:tcPr>
          <w:p w14:paraId="136FB73C" w14:textId="77777777" w:rsidR="004022FB" w:rsidRDefault="004022FB" w:rsidP="004022FB">
            <w:pPr>
              <w:rPr>
                <w:rFonts w:cs="Times New Roman"/>
                <w:szCs w:val="24"/>
              </w:rPr>
            </w:pPr>
            <w:r>
              <w:rPr>
                <w:rFonts w:cs="Times New Roman"/>
                <w:szCs w:val="24"/>
              </w:rPr>
              <w:t>711,</w:t>
            </w:r>
            <w:r>
              <w:rPr>
                <w:rFonts w:cs="Times New Roman"/>
                <w:szCs w:val="24"/>
              </w:rPr>
              <w:br/>
              <w:t>2855</w:t>
            </w:r>
          </w:p>
        </w:tc>
        <w:tc>
          <w:tcPr>
            <w:tcW w:w="1206" w:type="dxa"/>
          </w:tcPr>
          <w:p w14:paraId="3FD52FB8" w14:textId="77777777" w:rsidR="004022FB" w:rsidRDefault="004022FB" w:rsidP="004022FB">
            <w:pPr>
              <w:rPr>
                <w:rFonts w:cs="Times New Roman"/>
                <w:szCs w:val="24"/>
              </w:rPr>
            </w:pPr>
            <w:r>
              <w:rPr>
                <w:rFonts w:cs="Times New Roman"/>
                <w:szCs w:val="24"/>
              </w:rPr>
              <w:t>NODDI</w:t>
            </w:r>
          </w:p>
        </w:tc>
      </w:tr>
      <w:tr w:rsidR="004022FB" w14:paraId="255FEDF0" w14:textId="77777777" w:rsidTr="004022FB">
        <w:tc>
          <w:tcPr>
            <w:tcW w:w="2509" w:type="dxa"/>
          </w:tcPr>
          <w:p w14:paraId="0CC504CF" w14:textId="77777777" w:rsidR="004022FB" w:rsidRDefault="004022FB" w:rsidP="004022FB">
            <w:pPr>
              <w:rPr>
                <w:rFonts w:cs="Times New Roman"/>
                <w:szCs w:val="24"/>
              </w:rPr>
            </w:pPr>
            <w:r>
              <w:rPr>
                <w:rFonts w:cs="Times New Roman"/>
                <w:szCs w:val="24"/>
              </w:rPr>
              <w:fldChar w:fldCharType="begin"/>
            </w:r>
            <w:r>
              <w:rPr>
                <w:rFonts w:cs="Times New Roman"/>
                <w:szCs w:val="24"/>
              </w:rPr>
              <w:instrText xml:space="preserve"> ADDIN ZOTERO_ITEM CSL_CITATION {"citationID":"nhuA76zn","properties":{"formattedCitation":"(Sabidussi {\\i{}et al.}, 2023)","plainCitation":"(Sabidussi et al., 2023)","noteIndex":0},"citationItems":[{"id":1721,"uris":["http://zotero.org/users/10468168/items/MQI4ZJWB"],"itemData":{"id":1721,"type":"article-journal","abstract":"Diffusion weighted MRI is an indispensable tool for routine patient screening and diagnostics of pathology. Recently, several deep learning methods have been proposed to quantify diffusion parameters, but poor generalisation to new data prevents broader use of these methods, as they require retraining of the neural network for each new scan protocol. In this work, we present the dtiRIM, a new deep learning method for Diffusion Tensor Imaging (DTI) based on the Recurrent Inference Machines. Thanks to its ability to learn how to solve inverse problems and to use the diffusion tensor model to promote data consistency, the dtiRIM can generalise to variations in the acquisition settings. This enables a single trained network to produce high quality tensor estimates for a variety of cases. We performed extensive validation of our method using simulation and in vivo data, and compared it to the Iterated Weighted Linear Least Squares (IWLLS), the approach of the state-of-the-art MRTrix3 software, and to an implementation of the Maximum Likelihood Estimator (MLE). Our results show that dtiRIM predictions present low dependency on tissue properties, anatomy and scanning parameters, with results comparable to or better than both IWLLS and MLE. Further, we demonstrate that a single dtiRIM model can be used for a diversity of data sets without significant loss in quality, representing, to our knowledge, the first generalisable deep learning based solver for DTI.","container-title":"NeuroImage","DOI":"10.1016/j.neuroimage.2023.119900","ISSN":"1053-8119","journalAbbreviation":"NeuroImage","language":"en","page":"119900","source":"ScienceDirect","title":"dtiRIM: A generalisable deep learning method for Diffusion Tensor Imaging","title-short":"dtiRIM","author":[{"family":"Sabidussi","given":"E. R."},{"family":"Klein","given":"S."},{"family":"Jeurissen","given":"B."},{"family":"Poot","given":"D. H. J."}],"issued":{"date-parts":[["2023",1,24]]}}}],"schema":"https://github.com/citation-style-language/schema/raw/master/csl-citation.json"} </w:instrText>
            </w:r>
            <w:r>
              <w:rPr>
                <w:rFonts w:cs="Times New Roman"/>
                <w:szCs w:val="24"/>
              </w:rPr>
              <w:fldChar w:fldCharType="separate"/>
            </w:r>
            <w:r w:rsidRPr="006651F9">
              <w:rPr>
                <w:rFonts w:cs="Times New Roman"/>
                <w:szCs w:val="24"/>
              </w:rPr>
              <w:t xml:space="preserve">(Sabidussi </w:t>
            </w:r>
            <w:r w:rsidRPr="006651F9">
              <w:rPr>
                <w:rFonts w:cs="Times New Roman"/>
                <w:i/>
                <w:iCs/>
                <w:szCs w:val="24"/>
              </w:rPr>
              <w:t>et al.</w:t>
            </w:r>
            <w:r w:rsidRPr="006651F9">
              <w:rPr>
                <w:rFonts w:cs="Times New Roman"/>
                <w:szCs w:val="24"/>
              </w:rPr>
              <w:t>, 2023)</w:t>
            </w:r>
            <w:r>
              <w:rPr>
                <w:rFonts w:cs="Times New Roman"/>
                <w:szCs w:val="24"/>
              </w:rPr>
              <w:fldChar w:fldCharType="end"/>
            </w:r>
          </w:p>
        </w:tc>
        <w:tc>
          <w:tcPr>
            <w:tcW w:w="1563" w:type="dxa"/>
          </w:tcPr>
          <w:p w14:paraId="7D56325E" w14:textId="77777777" w:rsidR="004022FB" w:rsidRDefault="004022FB" w:rsidP="004022FB">
            <w:pPr>
              <w:rPr>
                <w:rFonts w:cs="Times New Roman"/>
                <w:szCs w:val="24"/>
              </w:rPr>
            </w:pPr>
            <w:r>
              <w:rPr>
                <w:rFonts w:cs="Times New Roman"/>
                <w:szCs w:val="24"/>
              </w:rPr>
              <w:t>dtiRIM</w:t>
            </w:r>
          </w:p>
        </w:tc>
        <w:tc>
          <w:tcPr>
            <w:tcW w:w="1953" w:type="dxa"/>
          </w:tcPr>
          <w:p w14:paraId="6ED730B0" w14:textId="77777777" w:rsidR="004022FB" w:rsidRDefault="004022FB" w:rsidP="004022FB">
            <w:pPr>
              <w:rPr>
                <w:rFonts w:cs="Times New Roman"/>
                <w:szCs w:val="24"/>
              </w:rPr>
            </w:pPr>
            <w:r>
              <w:rPr>
                <w:rFonts w:cs="Times New Roman"/>
                <w:szCs w:val="24"/>
              </w:rPr>
              <w:t>Modified RNN calculating MLE gradient update</w:t>
            </w:r>
          </w:p>
        </w:tc>
        <w:tc>
          <w:tcPr>
            <w:tcW w:w="1206" w:type="dxa"/>
          </w:tcPr>
          <w:p w14:paraId="5073C98C" w14:textId="77777777" w:rsidR="004022FB" w:rsidRDefault="004022FB" w:rsidP="004022FB">
            <w:pPr>
              <w:rPr>
                <w:rFonts w:cs="Times New Roman"/>
                <w:szCs w:val="24"/>
              </w:rPr>
            </w:pPr>
            <w:r>
              <w:rPr>
                <w:rFonts w:cs="Times New Roman"/>
                <w:szCs w:val="24"/>
              </w:rPr>
              <w:t>NFG Simulation;</w:t>
            </w:r>
          </w:p>
        </w:tc>
        <w:tc>
          <w:tcPr>
            <w:tcW w:w="1314" w:type="dxa"/>
          </w:tcPr>
          <w:p w14:paraId="0507D236" w14:textId="77777777" w:rsidR="004022FB" w:rsidRDefault="004022FB" w:rsidP="004022FB">
            <w:pPr>
              <w:rPr>
                <w:rFonts w:cs="Times New Roman"/>
                <w:szCs w:val="24"/>
              </w:rPr>
            </w:pPr>
            <w:r>
              <w:rPr>
                <w:rFonts w:cs="Times New Roman"/>
                <w:szCs w:val="24"/>
              </w:rPr>
              <w:t>Modified MSE/</w:t>
            </w:r>
            <w:r>
              <w:rPr>
                <w:rFonts w:cs="Times New Roman"/>
                <w:szCs w:val="24"/>
              </w:rPr>
              <w:br/>
              <w:t>Adam</w:t>
            </w:r>
          </w:p>
        </w:tc>
        <w:tc>
          <w:tcPr>
            <w:tcW w:w="1260" w:type="dxa"/>
          </w:tcPr>
          <w:p w14:paraId="181806A2" w14:textId="77777777" w:rsidR="004022FB" w:rsidRDefault="004022FB" w:rsidP="004022FB">
            <w:pPr>
              <w:rPr>
                <w:rFonts w:cs="Times New Roman"/>
                <w:szCs w:val="24"/>
              </w:rPr>
            </w:pPr>
            <w:r>
              <w:rPr>
                <w:rFonts w:cs="Times New Roman"/>
                <w:szCs w:val="24"/>
              </w:rPr>
              <w:t>90, [68, 7]</w:t>
            </w:r>
          </w:p>
        </w:tc>
        <w:tc>
          <w:tcPr>
            <w:tcW w:w="1044" w:type="dxa"/>
          </w:tcPr>
          <w:p w14:paraId="6CC34459" w14:textId="77777777" w:rsidR="004022FB" w:rsidRDefault="004022FB" w:rsidP="004022FB">
            <w:pPr>
              <w:rPr>
                <w:rFonts w:cs="Times New Roman"/>
                <w:szCs w:val="24"/>
              </w:rPr>
            </w:pPr>
            <w:r>
              <w:rPr>
                <w:rFonts w:cs="Times New Roman"/>
                <w:szCs w:val="24"/>
              </w:rPr>
              <w:t>1000</w:t>
            </w:r>
          </w:p>
        </w:tc>
        <w:tc>
          <w:tcPr>
            <w:tcW w:w="1206" w:type="dxa"/>
          </w:tcPr>
          <w:p w14:paraId="1A21FFD2" w14:textId="77777777" w:rsidR="004022FB" w:rsidRDefault="004022FB" w:rsidP="004022FB">
            <w:pPr>
              <w:rPr>
                <w:rFonts w:cs="Times New Roman"/>
                <w:szCs w:val="24"/>
              </w:rPr>
            </w:pPr>
            <w:r>
              <w:rPr>
                <w:rFonts w:cs="Times New Roman"/>
                <w:szCs w:val="24"/>
              </w:rPr>
              <w:t>DTI</w:t>
            </w:r>
          </w:p>
        </w:tc>
      </w:tr>
    </w:tbl>
    <w:p w14:paraId="1E8182D3" w14:textId="6984A3A7" w:rsidR="006651F9" w:rsidRDefault="006651F9"/>
    <w:p w14:paraId="2087370E" w14:textId="7E57D173" w:rsidR="006651F9" w:rsidRDefault="006651F9"/>
    <w:p w14:paraId="0A0B1FEB" w14:textId="67D426A7" w:rsidR="006651F9" w:rsidRDefault="006651F9"/>
    <w:p w14:paraId="50DBBBEB" w14:textId="18C50BC0" w:rsidR="006651F9" w:rsidRDefault="006651F9"/>
    <w:p w14:paraId="5A60955F" w14:textId="464F486F" w:rsidR="006651F9" w:rsidRDefault="006651F9"/>
    <w:p w14:paraId="6A9AABE1" w14:textId="4AC0C39C" w:rsidR="006651F9" w:rsidRDefault="006651F9"/>
    <w:p w14:paraId="601D0E96" w14:textId="55C5854E" w:rsidR="006651F9" w:rsidRDefault="006651F9"/>
    <w:p w14:paraId="1597E1FF" w14:textId="7EC5B33F" w:rsidR="006651F9" w:rsidRDefault="006651F9"/>
    <w:p w14:paraId="017A8043" w14:textId="77777777" w:rsidR="006651F9" w:rsidRDefault="006651F9"/>
    <w:p w14:paraId="5CD22BAB" w14:textId="75FA2541" w:rsidR="00F82E5D" w:rsidRDefault="00F82E5D"/>
    <w:p w14:paraId="18741A96" w14:textId="392CBC97" w:rsidR="007A3BDE" w:rsidRDefault="007A3BDE"/>
    <w:p w14:paraId="044BCD5E" w14:textId="6B1240D3" w:rsidR="007A3BDE" w:rsidRDefault="007A3BDE"/>
    <w:p w14:paraId="364DC8E7" w14:textId="61210F45" w:rsidR="007A3BDE" w:rsidRDefault="007A3BDE"/>
    <w:p w14:paraId="0252372C" w14:textId="1405F524" w:rsidR="007A3BDE" w:rsidRDefault="007A3BDE">
      <w:pPr>
        <w:rPr>
          <w:b/>
          <w:bCs/>
        </w:rPr>
      </w:pPr>
      <w:r w:rsidRPr="007A3BDE">
        <w:rPr>
          <w:b/>
          <w:bCs/>
        </w:rPr>
        <w:lastRenderedPageBreak/>
        <w:t>References</w:t>
      </w:r>
    </w:p>
    <w:p w14:paraId="5D0A0ED6" w14:textId="77777777" w:rsidR="00946337" w:rsidRPr="00946337" w:rsidRDefault="00946337" w:rsidP="00946337">
      <w:pPr>
        <w:pStyle w:val="Bibliography"/>
        <w:rPr>
          <w:rFonts w:cs="Times New Roman"/>
        </w:rPr>
      </w:pPr>
      <w:r>
        <w:rPr>
          <w:b/>
          <w:bCs/>
        </w:rPr>
        <w:fldChar w:fldCharType="begin"/>
      </w:r>
      <w:r>
        <w:rPr>
          <w:b/>
          <w:bCs/>
        </w:rPr>
        <w:instrText xml:space="preserve"> ADDIN ZOTERO_BIBL {"uncited":[],"omitted":[],"custom":[]} CSL_BIBLIOGRAPHY </w:instrText>
      </w:r>
      <w:r>
        <w:rPr>
          <w:b/>
          <w:bCs/>
        </w:rPr>
        <w:fldChar w:fldCharType="separate"/>
      </w:r>
      <w:r w:rsidRPr="00946337">
        <w:rPr>
          <w:rFonts w:cs="Times New Roman"/>
        </w:rPr>
        <w:t xml:space="preserve">Alexander, D.C. </w:t>
      </w:r>
      <w:r w:rsidRPr="00946337">
        <w:rPr>
          <w:rFonts w:cs="Times New Roman"/>
          <w:i/>
          <w:iCs/>
        </w:rPr>
        <w:t>et al.</w:t>
      </w:r>
      <w:r w:rsidRPr="00946337">
        <w:rPr>
          <w:rFonts w:cs="Times New Roman"/>
        </w:rPr>
        <w:t xml:space="preserve"> (2017) ‘Image quality transfer and applications in diffusion MRI’, </w:t>
      </w:r>
      <w:r w:rsidRPr="00946337">
        <w:rPr>
          <w:rFonts w:cs="Times New Roman"/>
          <w:i/>
          <w:iCs/>
        </w:rPr>
        <w:t>NeuroImage</w:t>
      </w:r>
      <w:r w:rsidRPr="00946337">
        <w:rPr>
          <w:rFonts w:cs="Times New Roman"/>
        </w:rPr>
        <w:t>, 152, pp. 283–298. Available at: https://doi.org/10.1016/j.neuroimage.2017.02.089.</w:t>
      </w:r>
    </w:p>
    <w:p w14:paraId="65E81955" w14:textId="77777777" w:rsidR="00946337" w:rsidRPr="00946337" w:rsidRDefault="00946337" w:rsidP="00946337">
      <w:pPr>
        <w:pStyle w:val="Bibliography"/>
        <w:rPr>
          <w:rFonts w:cs="Times New Roman"/>
        </w:rPr>
      </w:pPr>
      <w:r w:rsidRPr="00946337">
        <w:rPr>
          <w:rFonts w:cs="Times New Roman"/>
        </w:rPr>
        <w:t xml:space="preserve">Blumberg, S.B. </w:t>
      </w:r>
      <w:r w:rsidRPr="00946337">
        <w:rPr>
          <w:rFonts w:cs="Times New Roman"/>
          <w:i/>
          <w:iCs/>
        </w:rPr>
        <w:t>et al.</w:t>
      </w:r>
      <w:r w:rsidRPr="00946337">
        <w:rPr>
          <w:rFonts w:cs="Times New Roman"/>
        </w:rPr>
        <w:t xml:space="preserve"> (2018) ‘Deeper Image Quality Transfer: Training Low-Memory Neural Networks for 3D Images’, in A.F. Frangi et al. (eds) </w:t>
      </w:r>
      <w:r w:rsidRPr="00946337">
        <w:rPr>
          <w:rFonts w:cs="Times New Roman"/>
          <w:i/>
          <w:iCs/>
        </w:rPr>
        <w:t>Medical Image Computing and Computer Assisted Intervention – MICCAI 2018</w:t>
      </w:r>
      <w:r w:rsidRPr="00946337">
        <w:rPr>
          <w:rFonts w:cs="Times New Roman"/>
        </w:rPr>
        <w:t>. Cham: Springer International Publishing (Lecture Notes in Computer Science), pp. 118–125. Available at: https://doi.org/10.1007/978-3-030-00928-1_14.</w:t>
      </w:r>
    </w:p>
    <w:p w14:paraId="1420D0CF" w14:textId="77777777" w:rsidR="00946337" w:rsidRPr="00946337" w:rsidRDefault="00946337" w:rsidP="00946337">
      <w:pPr>
        <w:pStyle w:val="Bibliography"/>
        <w:rPr>
          <w:rFonts w:cs="Times New Roman"/>
        </w:rPr>
      </w:pPr>
      <w:r w:rsidRPr="00946337">
        <w:rPr>
          <w:rFonts w:cs="Times New Roman"/>
        </w:rPr>
        <w:t xml:space="preserve">Chen, G. </w:t>
      </w:r>
      <w:r w:rsidRPr="00946337">
        <w:rPr>
          <w:rFonts w:cs="Times New Roman"/>
          <w:i/>
          <w:iCs/>
        </w:rPr>
        <w:t>et al.</w:t>
      </w:r>
      <w:r w:rsidRPr="00946337">
        <w:rPr>
          <w:rFonts w:cs="Times New Roman"/>
        </w:rPr>
        <w:t xml:space="preserve"> (2020) ‘Estimating Tissue Microstructure with Undersampled Diffusion Data via Graph Convolutional Neural Networks’, in A.L. Martel et al. (eds) </w:t>
      </w:r>
      <w:r w:rsidRPr="00946337">
        <w:rPr>
          <w:rFonts w:cs="Times New Roman"/>
          <w:i/>
          <w:iCs/>
        </w:rPr>
        <w:t>Medical Image Computing and Computer Assisted Intervention – MICCAI 2020</w:t>
      </w:r>
      <w:r w:rsidRPr="00946337">
        <w:rPr>
          <w:rFonts w:cs="Times New Roman"/>
        </w:rPr>
        <w:t>. Cham: Springer International Publishing (Lecture Notes in Computer Science), pp. 280–290. Available at: https://doi.org/10.1007/978-3-030-59728-3_28.</w:t>
      </w:r>
    </w:p>
    <w:p w14:paraId="49F76380" w14:textId="77777777" w:rsidR="00946337" w:rsidRPr="00946337" w:rsidRDefault="00946337" w:rsidP="00946337">
      <w:pPr>
        <w:pStyle w:val="Bibliography"/>
        <w:rPr>
          <w:rFonts w:cs="Times New Roman"/>
        </w:rPr>
      </w:pPr>
      <w:r w:rsidRPr="00946337">
        <w:rPr>
          <w:rFonts w:cs="Times New Roman"/>
        </w:rPr>
        <w:t xml:space="preserve">Chen, G. </w:t>
      </w:r>
      <w:r w:rsidRPr="00946337">
        <w:rPr>
          <w:rFonts w:cs="Times New Roman"/>
          <w:i/>
          <w:iCs/>
        </w:rPr>
        <w:t>et al.</w:t>
      </w:r>
      <w:r w:rsidRPr="00946337">
        <w:rPr>
          <w:rFonts w:cs="Times New Roman"/>
        </w:rPr>
        <w:t xml:space="preserve"> (2022) ‘Hybrid Graph Transformer for Tissue Microstructure Estimation with Undersampled Diffusion MRI Data’, in L. Wang et al. (eds) </w:t>
      </w:r>
      <w:r w:rsidRPr="00946337">
        <w:rPr>
          <w:rFonts w:cs="Times New Roman"/>
          <w:i/>
          <w:iCs/>
        </w:rPr>
        <w:t>Medical Image Computing and Computer Assisted Intervention – MICCAI 2022</w:t>
      </w:r>
      <w:r w:rsidRPr="00946337">
        <w:rPr>
          <w:rFonts w:cs="Times New Roman"/>
        </w:rPr>
        <w:t>. Cham: Springer Nature Switzerland (Lecture Notes in Computer Science), pp. 113–122. Available at: https://doi.org/10.1007/978-3-031-16431-6_11.</w:t>
      </w:r>
    </w:p>
    <w:p w14:paraId="32B0F839" w14:textId="77777777" w:rsidR="00946337" w:rsidRPr="00946337" w:rsidRDefault="00946337" w:rsidP="00946337">
      <w:pPr>
        <w:pStyle w:val="Bibliography"/>
        <w:rPr>
          <w:rFonts w:cs="Times New Roman"/>
        </w:rPr>
      </w:pPr>
      <w:r w:rsidRPr="00946337">
        <w:rPr>
          <w:rFonts w:cs="Times New Roman"/>
        </w:rPr>
        <w:t xml:space="preserve">Diao, Y. and Jelescu, I. (2023) ‘Parameter estimation for WMTI-Watson model of white matter using encoder–decoder recurrent neural network’, </w:t>
      </w:r>
      <w:r w:rsidRPr="00946337">
        <w:rPr>
          <w:rFonts w:cs="Times New Roman"/>
          <w:i/>
          <w:iCs/>
        </w:rPr>
        <w:t>Magnetic Resonance in Medicine</w:t>
      </w:r>
      <w:r w:rsidRPr="00946337">
        <w:rPr>
          <w:rFonts w:cs="Times New Roman"/>
        </w:rPr>
        <w:t>, 89(3), pp. 1193–1206. Available at: https://doi.org/10.1002/mrm.29495.</w:t>
      </w:r>
    </w:p>
    <w:p w14:paraId="4A2F6A90" w14:textId="77777777" w:rsidR="00946337" w:rsidRPr="00946337" w:rsidRDefault="00946337" w:rsidP="00946337">
      <w:pPr>
        <w:pStyle w:val="Bibliography"/>
        <w:rPr>
          <w:rFonts w:cs="Times New Roman"/>
        </w:rPr>
      </w:pPr>
      <w:r w:rsidRPr="00946337">
        <w:rPr>
          <w:rFonts w:cs="Times New Roman"/>
        </w:rPr>
        <w:t xml:space="preserve">Du, J. </w:t>
      </w:r>
      <w:r w:rsidRPr="00946337">
        <w:rPr>
          <w:rFonts w:cs="Times New Roman"/>
          <w:i/>
          <w:iCs/>
        </w:rPr>
        <w:t>et al.</w:t>
      </w:r>
      <w:r w:rsidRPr="00946337">
        <w:rPr>
          <w:rFonts w:cs="Times New Roman"/>
        </w:rPr>
        <w:t xml:space="preserve"> (2018) ‘Topology Adaptive Graph Convolutional Networks’. arXiv. Available at: http://arxiv.org/abs/1710.10370 (Accessed: 25 January 2023).</w:t>
      </w:r>
    </w:p>
    <w:p w14:paraId="1817F792" w14:textId="77777777" w:rsidR="00946337" w:rsidRPr="00946337" w:rsidRDefault="00946337" w:rsidP="00946337">
      <w:pPr>
        <w:pStyle w:val="Bibliography"/>
        <w:rPr>
          <w:rFonts w:cs="Times New Roman"/>
        </w:rPr>
      </w:pPr>
      <w:r w:rsidRPr="00946337">
        <w:rPr>
          <w:rFonts w:cs="Times New Roman"/>
        </w:rPr>
        <w:t xml:space="preserve">Faiyaz, A. </w:t>
      </w:r>
      <w:r w:rsidRPr="00946337">
        <w:rPr>
          <w:rFonts w:cs="Times New Roman"/>
          <w:i/>
          <w:iCs/>
        </w:rPr>
        <w:t>et al.</w:t>
      </w:r>
      <w:r w:rsidRPr="00946337">
        <w:rPr>
          <w:rFonts w:cs="Times New Roman"/>
        </w:rPr>
        <w:t xml:space="preserve"> (2021) ‘Single-Shell NODDI Using Dictionary Learner Estimated Isotropic Volume Fraction’. arXiv. Available at: https://doi.org/10.48550/arXiv.2102.02772.</w:t>
      </w:r>
    </w:p>
    <w:p w14:paraId="6A816D09" w14:textId="77777777" w:rsidR="00946337" w:rsidRPr="00946337" w:rsidRDefault="00946337" w:rsidP="00946337">
      <w:pPr>
        <w:pStyle w:val="Bibliography"/>
        <w:rPr>
          <w:rFonts w:cs="Times New Roman"/>
        </w:rPr>
      </w:pPr>
      <w:r w:rsidRPr="00946337">
        <w:rPr>
          <w:rFonts w:cs="Times New Roman"/>
        </w:rPr>
        <w:t xml:space="preserve">Faiyaz, A. </w:t>
      </w:r>
      <w:r w:rsidRPr="00946337">
        <w:rPr>
          <w:rFonts w:cs="Times New Roman"/>
          <w:i/>
          <w:iCs/>
        </w:rPr>
        <w:t>et al.</w:t>
      </w:r>
      <w:r w:rsidRPr="00946337">
        <w:rPr>
          <w:rFonts w:cs="Times New Roman"/>
        </w:rPr>
        <w:t xml:space="preserve"> (2022) ‘Single-shell NODDI using dictionary-learner-estimated isotropic volume fraction’, </w:t>
      </w:r>
      <w:r w:rsidRPr="00946337">
        <w:rPr>
          <w:rFonts w:cs="Times New Roman"/>
          <w:i/>
          <w:iCs/>
        </w:rPr>
        <w:t>NMR in Biomedicine</w:t>
      </w:r>
      <w:r w:rsidRPr="00946337">
        <w:rPr>
          <w:rFonts w:cs="Times New Roman"/>
        </w:rPr>
        <w:t>, 35(2), p. e4628. Available at: https://doi.org/10.1002/nbm.4628.</w:t>
      </w:r>
    </w:p>
    <w:p w14:paraId="0240D9AD" w14:textId="77777777" w:rsidR="00946337" w:rsidRPr="00946337" w:rsidRDefault="00946337" w:rsidP="00946337">
      <w:pPr>
        <w:pStyle w:val="Bibliography"/>
        <w:rPr>
          <w:rFonts w:cs="Times New Roman"/>
        </w:rPr>
      </w:pPr>
      <w:r w:rsidRPr="00946337">
        <w:rPr>
          <w:rFonts w:cs="Times New Roman"/>
        </w:rPr>
        <w:t>Faiyaz, A., Uddin, M.N. and Schifitto, G. (2022) ‘Angular upsampling in diffusion MRI using contextual HemiHex sub-sampling in q-space’. arXiv. Available at: http://arxiv.org/abs/2211.00240 (Accessed: 19 January 2023).</w:t>
      </w:r>
    </w:p>
    <w:p w14:paraId="0CEB6870" w14:textId="77777777" w:rsidR="00946337" w:rsidRPr="00946337" w:rsidRDefault="00946337" w:rsidP="00946337">
      <w:pPr>
        <w:pStyle w:val="Bibliography"/>
        <w:rPr>
          <w:rFonts w:cs="Times New Roman"/>
        </w:rPr>
      </w:pPr>
      <w:r w:rsidRPr="00946337">
        <w:rPr>
          <w:rFonts w:cs="Times New Roman"/>
        </w:rPr>
        <w:t xml:space="preserve">Gibbons, E.K. </w:t>
      </w:r>
      <w:r w:rsidRPr="00946337">
        <w:rPr>
          <w:rFonts w:cs="Times New Roman"/>
          <w:i/>
          <w:iCs/>
        </w:rPr>
        <w:t>et al.</w:t>
      </w:r>
      <w:r w:rsidRPr="00946337">
        <w:rPr>
          <w:rFonts w:cs="Times New Roman"/>
        </w:rPr>
        <w:t xml:space="preserve"> (2019) ‘Simultaneous NODDI and GFA parameter map generation from subsampled q-space imaging using deep learning’, </w:t>
      </w:r>
      <w:r w:rsidRPr="00946337">
        <w:rPr>
          <w:rFonts w:cs="Times New Roman"/>
          <w:i/>
          <w:iCs/>
        </w:rPr>
        <w:t>Magnetic Resonance in Medicine</w:t>
      </w:r>
      <w:r w:rsidRPr="00946337">
        <w:rPr>
          <w:rFonts w:cs="Times New Roman"/>
        </w:rPr>
        <w:t>, 81(4), pp. 2399–2411. Available at: https://doi.org/10.1002/mrm.27568.</w:t>
      </w:r>
    </w:p>
    <w:p w14:paraId="3E125912" w14:textId="77777777" w:rsidR="00946337" w:rsidRPr="00946337" w:rsidRDefault="00946337" w:rsidP="00946337">
      <w:pPr>
        <w:pStyle w:val="Bibliography"/>
        <w:rPr>
          <w:rFonts w:cs="Times New Roman"/>
        </w:rPr>
      </w:pPr>
      <w:r w:rsidRPr="00946337">
        <w:rPr>
          <w:rFonts w:cs="Times New Roman"/>
        </w:rPr>
        <w:t xml:space="preserve">Golkov, V. </w:t>
      </w:r>
      <w:r w:rsidRPr="00946337">
        <w:rPr>
          <w:rFonts w:cs="Times New Roman"/>
          <w:i/>
          <w:iCs/>
        </w:rPr>
        <w:t>et al.</w:t>
      </w:r>
      <w:r w:rsidRPr="00946337">
        <w:rPr>
          <w:rFonts w:cs="Times New Roman"/>
        </w:rPr>
        <w:t xml:space="preserve"> (2016) ‘q-Space Deep Learning: Twelve-Fold Shorter and Model-Free Diffusion MRI Scans’, </w:t>
      </w:r>
      <w:r w:rsidRPr="00946337">
        <w:rPr>
          <w:rFonts w:cs="Times New Roman"/>
          <w:i/>
          <w:iCs/>
        </w:rPr>
        <w:t>IEEE Transactions on Medical Imaging</w:t>
      </w:r>
      <w:r w:rsidRPr="00946337">
        <w:rPr>
          <w:rFonts w:cs="Times New Roman"/>
        </w:rPr>
        <w:t>, 35(5), pp. 1344–1351. Available at: https://doi.org/10.1109/TMI.2016.2551324.</w:t>
      </w:r>
    </w:p>
    <w:p w14:paraId="60EFE3D7" w14:textId="77777777" w:rsidR="00946337" w:rsidRPr="00946337" w:rsidRDefault="00946337" w:rsidP="00946337">
      <w:pPr>
        <w:pStyle w:val="Bibliography"/>
        <w:rPr>
          <w:rFonts w:cs="Times New Roman"/>
        </w:rPr>
      </w:pPr>
      <w:r w:rsidRPr="00946337">
        <w:rPr>
          <w:rFonts w:cs="Times New Roman"/>
        </w:rPr>
        <w:lastRenderedPageBreak/>
        <w:t xml:space="preserve">Jha, R.R. </w:t>
      </w:r>
      <w:r w:rsidRPr="00946337">
        <w:rPr>
          <w:rFonts w:cs="Times New Roman"/>
          <w:i/>
          <w:iCs/>
        </w:rPr>
        <w:t>et al.</w:t>
      </w:r>
      <w:r w:rsidRPr="00946337">
        <w:rPr>
          <w:rFonts w:cs="Times New Roman"/>
        </w:rPr>
        <w:t xml:space="preserve"> (2022) ‘VRfRNet: Volumetric ROI fODF reconstruction network for estimation of multi-tissue constrained spherical deconvolution with only single shell dMRI’, </w:t>
      </w:r>
      <w:r w:rsidRPr="00946337">
        <w:rPr>
          <w:rFonts w:cs="Times New Roman"/>
          <w:i/>
          <w:iCs/>
        </w:rPr>
        <w:t>Magnetic Resonance Imaging</w:t>
      </w:r>
      <w:r w:rsidRPr="00946337">
        <w:rPr>
          <w:rFonts w:cs="Times New Roman"/>
        </w:rPr>
        <w:t>, 90, pp. 1–16. Available at: https://doi.org/10.1016/j.mri.2022.03.004.</w:t>
      </w:r>
    </w:p>
    <w:p w14:paraId="6E0497A1" w14:textId="77777777" w:rsidR="00946337" w:rsidRPr="00946337" w:rsidRDefault="00946337" w:rsidP="00946337">
      <w:pPr>
        <w:pStyle w:val="Bibliography"/>
        <w:rPr>
          <w:rFonts w:cs="Times New Roman"/>
        </w:rPr>
      </w:pPr>
      <w:r w:rsidRPr="00946337">
        <w:rPr>
          <w:rFonts w:cs="Times New Roman"/>
        </w:rPr>
        <w:t xml:space="preserve">Kaden, E. </w:t>
      </w:r>
      <w:r w:rsidRPr="00946337">
        <w:rPr>
          <w:rFonts w:cs="Times New Roman"/>
          <w:i/>
          <w:iCs/>
        </w:rPr>
        <w:t>et al.</w:t>
      </w:r>
      <w:r w:rsidRPr="00946337">
        <w:rPr>
          <w:rFonts w:cs="Times New Roman"/>
        </w:rPr>
        <w:t xml:space="preserve"> (2016) ‘Multi-compartment microscopic diffusion imaging’, </w:t>
      </w:r>
      <w:r w:rsidRPr="00946337">
        <w:rPr>
          <w:rFonts w:cs="Times New Roman"/>
          <w:i/>
          <w:iCs/>
        </w:rPr>
        <w:t>NeuroImage</w:t>
      </w:r>
      <w:r w:rsidRPr="00946337">
        <w:rPr>
          <w:rFonts w:cs="Times New Roman"/>
        </w:rPr>
        <w:t>, 139, pp. 346–359. Available at: https://doi.org/10.1016/j.neuroimage.2016.06.002.</w:t>
      </w:r>
    </w:p>
    <w:p w14:paraId="4139E43D" w14:textId="77777777" w:rsidR="00946337" w:rsidRPr="00946337" w:rsidRDefault="00946337" w:rsidP="00946337">
      <w:pPr>
        <w:pStyle w:val="Bibliography"/>
        <w:rPr>
          <w:rFonts w:cs="Times New Roman"/>
        </w:rPr>
      </w:pPr>
      <w:r w:rsidRPr="00946337">
        <w:rPr>
          <w:rFonts w:cs="Times New Roman"/>
        </w:rPr>
        <w:t xml:space="preserve">Kaden, E., Kruggel, F. and Alexander, D.C. (2016) ‘Quantitative mapping of the per-axon diffusion coefficients in brain white matter’, </w:t>
      </w:r>
      <w:r w:rsidRPr="00946337">
        <w:rPr>
          <w:rFonts w:cs="Times New Roman"/>
          <w:i/>
          <w:iCs/>
        </w:rPr>
        <w:t>Magnetic Resonance in Medicine</w:t>
      </w:r>
      <w:r w:rsidRPr="00946337">
        <w:rPr>
          <w:rFonts w:cs="Times New Roman"/>
        </w:rPr>
        <w:t>, 75(4), pp. 1752–1763. Available at: https://doi.org/10.1002/mrm.25734.</w:t>
      </w:r>
    </w:p>
    <w:p w14:paraId="64F5CF99" w14:textId="77777777" w:rsidR="00946337" w:rsidRPr="00946337" w:rsidRDefault="00946337" w:rsidP="00946337">
      <w:pPr>
        <w:pStyle w:val="Bibliography"/>
        <w:rPr>
          <w:rFonts w:cs="Times New Roman"/>
        </w:rPr>
      </w:pPr>
      <w:r w:rsidRPr="00946337">
        <w:rPr>
          <w:rFonts w:cs="Times New Roman"/>
        </w:rPr>
        <w:t xml:space="preserve">Karimi, D., Vasung, L., </w:t>
      </w:r>
      <w:r w:rsidRPr="00946337">
        <w:rPr>
          <w:rFonts w:cs="Times New Roman"/>
          <w:i/>
          <w:iCs/>
        </w:rPr>
        <w:t>et al.</w:t>
      </w:r>
      <w:r w:rsidRPr="00946337">
        <w:rPr>
          <w:rFonts w:cs="Times New Roman"/>
        </w:rPr>
        <w:t xml:space="preserve"> (2021) ‘A machine learning-based method for estimating the number and orientations of major fascicles in diffusion-weighted magnetic resonance imaging’, </w:t>
      </w:r>
      <w:r w:rsidRPr="00946337">
        <w:rPr>
          <w:rFonts w:cs="Times New Roman"/>
          <w:i/>
          <w:iCs/>
        </w:rPr>
        <w:t>Medical Image Analysis</w:t>
      </w:r>
      <w:r w:rsidRPr="00946337">
        <w:rPr>
          <w:rFonts w:cs="Times New Roman"/>
        </w:rPr>
        <w:t>, 72, p. 102129. Available at: https://doi.org/10.1016/j.media.2021.102129.</w:t>
      </w:r>
    </w:p>
    <w:p w14:paraId="452A1FCF" w14:textId="77777777" w:rsidR="00946337" w:rsidRPr="00946337" w:rsidRDefault="00946337" w:rsidP="00946337">
      <w:pPr>
        <w:pStyle w:val="Bibliography"/>
        <w:rPr>
          <w:rFonts w:cs="Times New Roman"/>
        </w:rPr>
      </w:pPr>
      <w:r w:rsidRPr="00946337">
        <w:rPr>
          <w:rFonts w:cs="Times New Roman"/>
        </w:rPr>
        <w:t xml:space="preserve">Karimi, D., Jaimes, C., </w:t>
      </w:r>
      <w:r w:rsidRPr="00946337">
        <w:rPr>
          <w:rFonts w:cs="Times New Roman"/>
          <w:i/>
          <w:iCs/>
        </w:rPr>
        <w:t>et al.</w:t>
      </w:r>
      <w:r w:rsidRPr="00946337">
        <w:rPr>
          <w:rFonts w:cs="Times New Roman"/>
        </w:rPr>
        <w:t xml:space="preserve"> (2021) ‘Deep learning-based parameter estimation in fetal diffusion-weighted MRI’, </w:t>
      </w:r>
      <w:r w:rsidRPr="00946337">
        <w:rPr>
          <w:rFonts w:cs="Times New Roman"/>
          <w:i/>
          <w:iCs/>
        </w:rPr>
        <w:t>NeuroImage</w:t>
      </w:r>
      <w:r w:rsidRPr="00946337">
        <w:rPr>
          <w:rFonts w:cs="Times New Roman"/>
        </w:rPr>
        <w:t>, 243, p. 118482. Available at: https://doi.org/10.1016/j.neuroimage.2021.118482.</w:t>
      </w:r>
    </w:p>
    <w:p w14:paraId="7C13325F" w14:textId="77777777" w:rsidR="00946337" w:rsidRPr="00946337" w:rsidRDefault="00946337" w:rsidP="00946337">
      <w:pPr>
        <w:pStyle w:val="Bibliography"/>
        <w:rPr>
          <w:rFonts w:cs="Times New Roman"/>
        </w:rPr>
      </w:pPr>
      <w:r w:rsidRPr="00946337">
        <w:rPr>
          <w:rFonts w:cs="Times New Roman"/>
        </w:rPr>
        <w:t>Karimi, D. and Gholipour, A. (2022a) ‘Atlas-powered deep learning (ADL) -- application to diffusion weighted MRI’. arXiv. Available at: http://arxiv.org/abs/2205.03210 (Accessed: 2 January 2023).</w:t>
      </w:r>
    </w:p>
    <w:p w14:paraId="07804F1E" w14:textId="77777777" w:rsidR="00946337" w:rsidRPr="00946337" w:rsidRDefault="00946337" w:rsidP="00946337">
      <w:pPr>
        <w:pStyle w:val="Bibliography"/>
        <w:rPr>
          <w:rFonts w:cs="Times New Roman"/>
        </w:rPr>
      </w:pPr>
      <w:r w:rsidRPr="00946337">
        <w:rPr>
          <w:rFonts w:cs="Times New Roman"/>
        </w:rPr>
        <w:t xml:space="preserve">Karimi, D. and Gholipour, A. (2022b) ‘Diffusion tensor estimation with transformer neural networks’, </w:t>
      </w:r>
      <w:r w:rsidRPr="00946337">
        <w:rPr>
          <w:rFonts w:cs="Times New Roman"/>
          <w:i/>
          <w:iCs/>
        </w:rPr>
        <w:t>Artificial Intelligence in Medicine</w:t>
      </w:r>
      <w:r w:rsidRPr="00946337">
        <w:rPr>
          <w:rFonts w:cs="Times New Roman"/>
        </w:rPr>
        <w:t>, 130, p. 102330. Available at: https://doi.org/10.1016/j.artmed.2022.102330.</w:t>
      </w:r>
    </w:p>
    <w:p w14:paraId="6067D4E3" w14:textId="77777777" w:rsidR="00946337" w:rsidRPr="00946337" w:rsidRDefault="00946337" w:rsidP="00946337">
      <w:pPr>
        <w:pStyle w:val="Bibliography"/>
        <w:rPr>
          <w:rFonts w:cs="Times New Roman"/>
        </w:rPr>
      </w:pPr>
      <w:r w:rsidRPr="00946337">
        <w:rPr>
          <w:rFonts w:cs="Times New Roman"/>
        </w:rPr>
        <w:t xml:space="preserve">Koppers, S. </w:t>
      </w:r>
      <w:r w:rsidRPr="00946337">
        <w:rPr>
          <w:rFonts w:cs="Times New Roman"/>
          <w:i/>
          <w:iCs/>
        </w:rPr>
        <w:t>et al.</w:t>
      </w:r>
      <w:r w:rsidRPr="00946337">
        <w:rPr>
          <w:rFonts w:cs="Times New Roman"/>
        </w:rPr>
        <w:t xml:space="preserve"> (2019) ‘Spherical Harmonic Residual Network for Diffusion Signal Harmonization’. Edited by E. Bonet-Carne et al., pp. 173–182. Available at: https://doi.org/10.1007/978-3-030-05831-9_14.</w:t>
      </w:r>
    </w:p>
    <w:p w14:paraId="0A5F0201" w14:textId="77777777" w:rsidR="00946337" w:rsidRPr="00946337" w:rsidRDefault="00946337" w:rsidP="00946337">
      <w:pPr>
        <w:pStyle w:val="Bibliography"/>
        <w:rPr>
          <w:rFonts w:cs="Times New Roman"/>
        </w:rPr>
      </w:pPr>
      <w:r w:rsidRPr="00946337">
        <w:rPr>
          <w:rFonts w:cs="Times New Roman"/>
        </w:rPr>
        <w:t xml:space="preserve">Lee, S. </w:t>
      </w:r>
      <w:r w:rsidRPr="00946337">
        <w:rPr>
          <w:rFonts w:cs="Times New Roman"/>
          <w:i/>
          <w:iCs/>
        </w:rPr>
        <w:t>et al.</w:t>
      </w:r>
      <w:r w:rsidRPr="00946337">
        <w:rPr>
          <w:rFonts w:cs="Times New Roman"/>
        </w:rPr>
        <w:t xml:space="preserve"> (2015) ‘Why M Heads are Better than One: Training a Diverse Ensemble of Deep Networks’. arXiv. Available at: https://doi.org/10.48550/arXiv.1511.06314.</w:t>
      </w:r>
    </w:p>
    <w:p w14:paraId="79DC854D" w14:textId="77777777" w:rsidR="00946337" w:rsidRPr="00946337" w:rsidRDefault="00946337" w:rsidP="00946337">
      <w:pPr>
        <w:pStyle w:val="Bibliography"/>
        <w:rPr>
          <w:rFonts w:cs="Times New Roman"/>
        </w:rPr>
      </w:pPr>
      <w:r w:rsidRPr="00946337">
        <w:rPr>
          <w:rFonts w:cs="Times New Roman"/>
        </w:rPr>
        <w:t xml:space="preserve">Li, H. </w:t>
      </w:r>
      <w:r w:rsidRPr="00946337">
        <w:rPr>
          <w:rFonts w:cs="Times New Roman"/>
          <w:i/>
          <w:iCs/>
        </w:rPr>
        <w:t>et al.</w:t>
      </w:r>
      <w:r w:rsidRPr="00946337">
        <w:rPr>
          <w:rFonts w:cs="Times New Roman"/>
        </w:rPr>
        <w:t xml:space="preserve"> (2021) ‘SuperDTI: Ultrafast DTI and fiber tractography with deep learning’, </w:t>
      </w:r>
      <w:r w:rsidRPr="00946337">
        <w:rPr>
          <w:rFonts w:cs="Times New Roman"/>
          <w:i/>
          <w:iCs/>
        </w:rPr>
        <w:t>Magnetic Resonance in Medicine</w:t>
      </w:r>
      <w:r w:rsidRPr="00946337">
        <w:rPr>
          <w:rFonts w:cs="Times New Roman"/>
        </w:rPr>
        <w:t>, 86(6), pp. 3334–3347. Available at: https://doi.org/10.1002/mrm.28937.</w:t>
      </w:r>
    </w:p>
    <w:p w14:paraId="1BF2C9DE" w14:textId="77777777" w:rsidR="00946337" w:rsidRPr="00946337" w:rsidRDefault="00946337" w:rsidP="00946337">
      <w:pPr>
        <w:pStyle w:val="Bibliography"/>
        <w:rPr>
          <w:rFonts w:cs="Times New Roman"/>
        </w:rPr>
      </w:pPr>
      <w:r w:rsidRPr="00946337">
        <w:rPr>
          <w:rFonts w:cs="Times New Roman"/>
        </w:rPr>
        <w:t xml:space="preserve">Lin, Z. </w:t>
      </w:r>
      <w:r w:rsidRPr="00946337">
        <w:rPr>
          <w:rFonts w:cs="Times New Roman"/>
          <w:i/>
          <w:iCs/>
        </w:rPr>
        <w:t>et al.</w:t>
      </w:r>
      <w:r w:rsidRPr="00946337">
        <w:rPr>
          <w:rFonts w:cs="Times New Roman"/>
        </w:rPr>
        <w:t xml:space="preserve"> (2019) ‘Fast learning of fiber orientation distribution function for MR tractography using convolutional neural network’, </w:t>
      </w:r>
      <w:r w:rsidRPr="00946337">
        <w:rPr>
          <w:rFonts w:cs="Times New Roman"/>
          <w:i/>
          <w:iCs/>
        </w:rPr>
        <w:t>Medical Physics</w:t>
      </w:r>
      <w:r w:rsidRPr="00946337">
        <w:rPr>
          <w:rFonts w:cs="Times New Roman"/>
        </w:rPr>
        <w:t>, 46(7), pp. 3101–3116. Available at: https://doi.org/10.1002/mp.13555.</w:t>
      </w:r>
    </w:p>
    <w:p w14:paraId="4C371CE5" w14:textId="77777777" w:rsidR="00946337" w:rsidRPr="00946337" w:rsidRDefault="00946337" w:rsidP="00946337">
      <w:pPr>
        <w:pStyle w:val="Bibliography"/>
        <w:rPr>
          <w:rFonts w:cs="Times New Roman"/>
        </w:rPr>
      </w:pPr>
      <w:r w:rsidRPr="00946337">
        <w:rPr>
          <w:rFonts w:cs="Times New Roman"/>
        </w:rPr>
        <w:t xml:space="preserve">Ma, W. and Peng, L. (2021) ‘Image Quality Transfer with Auto-Encoding Applied to dMRI Super-Resolution’, in </w:t>
      </w:r>
      <w:r w:rsidRPr="00946337">
        <w:rPr>
          <w:rFonts w:cs="Times New Roman"/>
          <w:i/>
          <w:iCs/>
        </w:rPr>
        <w:t>2021 4th International Conference on Advanced Electronic Materials, Computers and Software Engineering (AEMCSE)</w:t>
      </w:r>
      <w:r w:rsidRPr="00946337">
        <w:rPr>
          <w:rFonts w:cs="Times New Roman"/>
        </w:rPr>
        <w:t xml:space="preserve">. </w:t>
      </w:r>
      <w:r w:rsidRPr="00946337">
        <w:rPr>
          <w:rFonts w:cs="Times New Roman"/>
          <w:i/>
          <w:iCs/>
        </w:rPr>
        <w:t>2021 4th International Conference on Advanced Electronic Materials, Computers and Software Engineering (AEMCSE)</w:t>
      </w:r>
      <w:r w:rsidRPr="00946337">
        <w:rPr>
          <w:rFonts w:cs="Times New Roman"/>
        </w:rPr>
        <w:t>, pp. 828–831. Available at: https://doi.org/10.1109/AEMCSE51986.2021.00169.</w:t>
      </w:r>
    </w:p>
    <w:p w14:paraId="795C4F76" w14:textId="77777777" w:rsidR="00946337" w:rsidRPr="00946337" w:rsidRDefault="00946337" w:rsidP="00946337">
      <w:pPr>
        <w:pStyle w:val="Bibliography"/>
        <w:rPr>
          <w:rFonts w:cs="Times New Roman"/>
        </w:rPr>
      </w:pPr>
      <w:r w:rsidRPr="00946337">
        <w:rPr>
          <w:rFonts w:cs="Times New Roman"/>
        </w:rPr>
        <w:lastRenderedPageBreak/>
        <w:t xml:space="preserve">Nath, V. </w:t>
      </w:r>
      <w:r w:rsidRPr="00946337">
        <w:rPr>
          <w:rFonts w:cs="Times New Roman"/>
          <w:i/>
          <w:iCs/>
        </w:rPr>
        <w:t>et al.</w:t>
      </w:r>
      <w:r w:rsidRPr="00946337">
        <w:rPr>
          <w:rFonts w:cs="Times New Roman"/>
        </w:rPr>
        <w:t xml:space="preserve"> (2021) ‘DW-MRI Microstructure Model of Models Captured Via Single-Shell Bottleneck Deep Learning’, in N. Gyori et al. (eds) </w:t>
      </w:r>
      <w:r w:rsidRPr="00946337">
        <w:rPr>
          <w:rFonts w:cs="Times New Roman"/>
          <w:i/>
          <w:iCs/>
        </w:rPr>
        <w:t>Computational Diffusion MRI</w:t>
      </w:r>
      <w:r w:rsidRPr="00946337">
        <w:rPr>
          <w:rFonts w:cs="Times New Roman"/>
        </w:rPr>
        <w:t>. Cham: Springer International Publishing (Mathematics and Visualization), pp. 147–157. Available at: https://doi.org/10.1007/978-3-030-73018-5_12.</w:t>
      </w:r>
    </w:p>
    <w:p w14:paraId="65614CA3" w14:textId="77777777" w:rsidR="00946337" w:rsidRPr="00946337" w:rsidRDefault="00946337" w:rsidP="00946337">
      <w:pPr>
        <w:pStyle w:val="Bibliography"/>
        <w:rPr>
          <w:rFonts w:cs="Times New Roman"/>
        </w:rPr>
      </w:pPr>
      <w:r w:rsidRPr="00946337">
        <w:rPr>
          <w:rFonts w:cs="Times New Roman"/>
        </w:rPr>
        <w:t xml:space="preserve">Nedjati-Gilani, G.L. </w:t>
      </w:r>
      <w:r w:rsidRPr="00946337">
        <w:rPr>
          <w:rFonts w:cs="Times New Roman"/>
          <w:i/>
          <w:iCs/>
        </w:rPr>
        <w:t>et al.</w:t>
      </w:r>
      <w:r w:rsidRPr="00946337">
        <w:rPr>
          <w:rFonts w:cs="Times New Roman"/>
        </w:rPr>
        <w:t xml:space="preserve"> (2017) ‘Machine learning based compartment models with permeability for white matter microstructure imaging’, </w:t>
      </w:r>
      <w:r w:rsidRPr="00946337">
        <w:rPr>
          <w:rFonts w:cs="Times New Roman"/>
          <w:i/>
          <w:iCs/>
        </w:rPr>
        <w:t>NeuroImage</w:t>
      </w:r>
      <w:r w:rsidRPr="00946337">
        <w:rPr>
          <w:rFonts w:cs="Times New Roman"/>
        </w:rPr>
        <w:t>, 150, pp. 119–135. Available at: https://doi.org/10.1016/j.neuroimage.2017.02.013.</w:t>
      </w:r>
    </w:p>
    <w:p w14:paraId="60C60345" w14:textId="77777777" w:rsidR="00946337" w:rsidRPr="00946337" w:rsidRDefault="00946337" w:rsidP="00946337">
      <w:pPr>
        <w:pStyle w:val="Bibliography"/>
        <w:rPr>
          <w:rFonts w:cs="Times New Roman"/>
        </w:rPr>
      </w:pPr>
      <w:r w:rsidRPr="00946337">
        <w:rPr>
          <w:rFonts w:cs="Times New Roman"/>
        </w:rPr>
        <w:t xml:space="preserve">Ning, L., Westin, C.-F. and Rathi, Y. (2015) ‘Estimating diffusion propagator and its moments using directional radial basis functions’, </w:t>
      </w:r>
      <w:r w:rsidRPr="00946337">
        <w:rPr>
          <w:rFonts w:cs="Times New Roman"/>
          <w:i/>
          <w:iCs/>
        </w:rPr>
        <w:t>IEEE transactions on medical imaging</w:t>
      </w:r>
      <w:r w:rsidRPr="00946337">
        <w:rPr>
          <w:rFonts w:cs="Times New Roman"/>
        </w:rPr>
        <w:t>, 34(10), pp. 2058–2078. Available at: https://doi.org/10.1109/TMI.2015.2418674.</w:t>
      </w:r>
    </w:p>
    <w:p w14:paraId="27786A26" w14:textId="77777777" w:rsidR="00946337" w:rsidRPr="00946337" w:rsidRDefault="00946337" w:rsidP="00946337">
      <w:pPr>
        <w:pStyle w:val="Bibliography"/>
        <w:rPr>
          <w:rFonts w:cs="Times New Roman"/>
        </w:rPr>
      </w:pPr>
      <w:r w:rsidRPr="00946337">
        <w:rPr>
          <w:rFonts w:cs="Times New Roman"/>
        </w:rPr>
        <w:t xml:space="preserve">Novikov, D.S. </w:t>
      </w:r>
      <w:r w:rsidRPr="00946337">
        <w:rPr>
          <w:rFonts w:cs="Times New Roman"/>
          <w:i/>
          <w:iCs/>
        </w:rPr>
        <w:t>et al.</w:t>
      </w:r>
      <w:r w:rsidRPr="00946337">
        <w:rPr>
          <w:rFonts w:cs="Times New Roman"/>
        </w:rPr>
        <w:t xml:space="preserve"> (2018) ‘Rotationally-invariant mapping of scalar and orientational metrics of neuronal microstructure with diffusion MRI’, </w:t>
      </w:r>
      <w:r w:rsidRPr="00946337">
        <w:rPr>
          <w:rFonts w:cs="Times New Roman"/>
          <w:i/>
          <w:iCs/>
        </w:rPr>
        <w:t>NeuroImage</w:t>
      </w:r>
      <w:r w:rsidRPr="00946337">
        <w:rPr>
          <w:rFonts w:cs="Times New Roman"/>
        </w:rPr>
        <w:t>, 174, pp. 518–538. Available at: https://doi.org/10.1016/j.neuroimage.2018.03.006.</w:t>
      </w:r>
    </w:p>
    <w:p w14:paraId="518D05DA" w14:textId="77777777" w:rsidR="00946337" w:rsidRPr="00946337" w:rsidRDefault="00946337" w:rsidP="00946337">
      <w:pPr>
        <w:pStyle w:val="Bibliography"/>
        <w:rPr>
          <w:rFonts w:cs="Times New Roman"/>
        </w:rPr>
      </w:pPr>
      <w:r w:rsidRPr="00946337">
        <w:rPr>
          <w:rFonts w:cs="Times New Roman"/>
        </w:rPr>
        <w:t xml:space="preserve">Palombo, M. </w:t>
      </w:r>
      <w:r w:rsidRPr="00946337">
        <w:rPr>
          <w:rFonts w:cs="Times New Roman"/>
          <w:i/>
          <w:iCs/>
        </w:rPr>
        <w:t>et al.</w:t>
      </w:r>
      <w:r w:rsidRPr="00946337">
        <w:rPr>
          <w:rFonts w:cs="Times New Roman"/>
        </w:rPr>
        <w:t xml:space="preserve"> (2020) ‘SANDI: A compartment-based model for non-invasive apparent soma and neurite imaging by diffusion MRI’, </w:t>
      </w:r>
      <w:r w:rsidRPr="00946337">
        <w:rPr>
          <w:rFonts w:cs="Times New Roman"/>
          <w:i/>
          <w:iCs/>
        </w:rPr>
        <w:t>NeuroImage</w:t>
      </w:r>
      <w:r w:rsidRPr="00946337">
        <w:rPr>
          <w:rFonts w:cs="Times New Roman"/>
        </w:rPr>
        <w:t>, 215, p. 116835. Available at: https://doi.org/10.1016/j.neuroimage.2020.116835.</w:t>
      </w:r>
    </w:p>
    <w:p w14:paraId="2A265211" w14:textId="77777777" w:rsidR="00946337" w:rsidRPr="00946337" w:rsidRDefault="00946337" w:rsidP="00946337">
      <w:pPr>
        <w:pStyle w:val="Bibliography"/>
        <w:rPr>
          <w:rFonts w:cs="Times New Roman"/>
        </w:rPr>
      </w:pPr>
      <w:r w:rsidRPr="00946337">
        <w:rPr>
          <w:rFonts w:cs="Times New Roman"/>
        </w:rPr>
        <w:t xml:space="preserve">Pasternak, O. </w:t>
      </w:r>
      <w:r w:rsidRPr="00946337">
        <w:rPr>
          <w:rFonts w:cs="Times New Roman"/>
          <w:i/>
          <w:iCs/>
        </w:rPr>
        <w:t>et al.</w:t>
      </w:r>
      <w:r w:rsidRPr="00946337">
        <w:rPr>
          <w:rFonts w:cs="Times New Roman"/>
        </w:rPr>
        <w:t xml:space="preserve"> (2009) ‘Free water elimination and mapping from diffusion MRI’, </w:t>
      </w:r>
      <w:r w:rsidRPr="00946337">
        <w:rPr>
          <w:rFonts w:cs="Times New Roman"/>
          <w:i/>
          <w:iCs/>
        </w:rPr>
        <w:t>Magnetic Resonance in Medicine</w:t>
      </w:r>
      <w:r w:rsidRPr="00946337">
        <w:rPr>
          <w:rFonts w:cs="Times New Roman"/>
        </w:rPr>
        <w:t>, 62(3), pp. 717–730. Available at: https://doi.org/10.1002/mrm.22055.</w:t>
      </w:r>
    </w:p>
    <w:p w14:paraId="1B270FCC" w14:textId="77777777" w:rsidR="00946337" w:rsidRPr="00946337" w:rsidRDefault="00946337" w:rsidP="00946337">
      <w:pPr>
        <w:pStyle w:val="Bibliography"/>
        <w:rPr>
          <w:rFonts w:cs="Times New Roman"/>
        </w:rPr>
      </w:pPr>
      <w:r w:rsidRPr="00946337">
        <w:rPr>
          <w:rFonts w:cs="Times New Roman"/>
        </w:rPr>
        <w:t xml:space="preserve">Qin, Y. </w:t>
      </w:r>
      <w:r w:rsidRPr="00946337">
        <w:rPr>
          <w:rFonts w:cs="Times New Roman"/>
          <w:i/>
          <w:iCs/>
        </w:rPr>
        <w:t>et al.</w:t>
      </w:r>
      <w:r w:rsidRPr="00946337">
        <w:rPr>
          <w:rFonts w:cs="Times New Roman"/>
        </w:rPr>
        <w:t xml:space="preserve"> (2021) ‘Multimodal super-resolved q-space deep learning’, </w:t>
      </w:r>
      <w:r w:rsidRPr="00946337">
        <w:rPr>
          <w:rFonts w:cs="Times New Roman"/>
          <w:i/>
          <w:iCs/>
        </w:rPr>
        <w:t>Medical Image Analysis</w:t>
      </w:r>
      <w:r w:rsidRPr="00946337">
        <w:rPr>
          <w:rFonts w:cs="Times New Roman"/>
        </w:rPr>
        <w:t>, 71, p. 102085. Available at: https://doi.org/10.1016/j.media.2021.102085.</w:t>
      </w:r>
    </w:p>
    <w:p w14:paraId="4495D2BC" w14:textId="77777777" w:rsidR="00946337" w:rsidRPr="00946337" w:rsidRDefault="00946337" w:rsidP="00946337">
      <w:pPr>
        <w:pStyle w:val="Bibliography"/>
        <w:rPr>
          <w:rFonts w:cs="Times New Roman"/>
        </w:rPr>
      </w:pPr>
      <w:r w:rsidRPr="00946337">
        <w:rPr>
          <w:rFonts w:cs="Times New Roman"/>
        </w:rPr>
        <w:t xml:space="preserve">Reisert, M. </w:t>
      </w:r>
      <w:r w:rsidRPr="00946337">
        <w:rPr>
          <w:rFonts w:cs="Times New Roman"/>
          <w:i/>
          <w:iCs/>
        </w:rPr>
        <w:t>et al.</w:t>
      </w:r>
      <w:r w:rsidRPr="00946337">
        <w:rPr>
          <w:rFonts w:cs="Times New Roman"/>
        </w:rPr>
        <w:t xml:space="preserve"> (2017) ‘Disentangling micro from mesostructure by diffusion MRI: A Bayesian approach’, </w:t>
      </w:r>
      <w:r w:rsidRPr="00946337">
        <w:rPr>
          <w:rFonts w:cs="Times New Roman"/>
          <w:i/>
          <w:iCs/>
        </w:rPr>
        <w:t>NeuroImage</w:t>
      </w:r>
      <w:r w:rsidRPr="00946337">
        <w:rPr>
          <w:rFonts w:cs="Times New Roman"/>
        </w:rPr>
        <w:t>, 147, pp. 964–975. Available at: https://doi.org/10.1016/j.neuroimage.2016.09.058.</w:t>
      </w:r>
    </w:p>
    <w:p w14:paraId="42C25708" w14:textId="77777777" w:rsidR="00946337" w:rsidRPr="00946337" w:rsidRDefault="00946337" w:rsidP="00946337">
      <w:pPr>
        <w:pStyle w:val="Bibliography"/>
        <w:rPr>
          <w:rFonts w:cs="Times New Roman"/>
        </w:rPr>
      </w:pPr>
      <w:r w:rsidRPr="00946337">
        <w:rPr>
          <w:rFonts w:cs="Times New Roman"/>
        </w:rPr>
        <w:t xml:space="preserve">Ren, M. </w:t>
      </w:r>
      <w:r w:rsidRPr="00946337">
        <w:rPr>
          <w:rFonts w:cs="Times New Roman"/>
          <w:i/>
          <w:iCs/>
        </w:rPr>
        <w:t>et al.</w:t>
      </w:r>
      <w:r w:rsidRPr="00946337">
        <w:rPr>
          <w:rFonts w:cs="Times New Roman"/>
        </w:rPr>
        <w:t xml:space="preserve"> (2021) ‘Q-space Conditioned Translation Networks for Directional Synthesis of Diffusion Weighted Images from Multi-modal Structural MRI’, in M. de Bruijne et al. (eds) </w:t>
      </w:r>
      <w:r w:rsidRPr="00946337">
        <w:rPr>
          <w:rFonts w:cs="Times New Roman"/>
          <w:i/>
          <w:iCs/>
        </w:rPr>
        <w:t>Medical Image Computing and Computer Assisted Intervention – MICCAI 2021</w:t>
      </w:r>
      <w:r w:rsidRPr="00946337">
        <w:rPr>
          <w:rFonts w:cs="Times New Roman"/>
        </w:rPr>
        <w:t>. Cham: Springer International Publishing (Lecture Notes in Computer Science), pp. 530–540. Available at: https://doi.org/10.1007/978-3-030-87234-2_50.</w:t>
      </w:r>
    </w:p>
    <w:p w14:paraId="3491947D" w14:textId="77777777" w:rsidR="00946337" w:rsidRPr="00946337" w:rsidRDefault="00946337" w:rsidP="00946337">
      <w:pPr>
        <w:pStyle w:val="Bibliography"/>
        <w:rPr>
          <w:rFonts w:cs="Times New Roman"/>
        </w:rPr>
      </w:pPr>
      <w:r w:rsidRPr="00946337">
        <w:rPr>
          <w:rFonts w:cs="Times New Roman"/>
        </w:rPr>
        <w:t xml:space="preserve">Sabidussi, E.R. </w:t>
      </w:r>
      <w:r w:rsidRPr="00946337">
        <w:rPr>
          <w:rFonts w:cs="Times New Roman"/>
          <w:i/>
          <w:iCs/>
        </w:rPr>
        <w:t>et al.</w:t>
      </w:r>
      <w:r w:rsidRPr="00946337">
        <w:rPr>
          <w:rFonts w:cs="Times New Roman"/>
        </w:rPr>
        <w:t xml:space="preserve"> (2023) ‘dtiRIM: A generalisable deep learning method for Diffusion Tensor Imaging’, </w:t>
      </w:r>
      <w:r w:rsidRPr="00946337">
        <w:rPr>
          <w:rFonts w:cs="Times New Roman"/>
          <w:i/>
          <w:iCs/>
        </w:rPr>
        <w:t>NeuroImage</w:t>
      </w:r>
      <w:r w:rsidRPr="00946337">
        <w:rPr>
          <w:rFonts w:cs="Times New Roman"/>
        </w:rPr>
        <w:t>, p. 119900. Available at: https://doi.org/10.1016/j.neuroimage.2023.119900.</w:t>
      </w:r>
    </w:p>
    <w:p w14:paraId="4FFA5D4B" w14:textId="77777777" w:rsidR="00946337" w:rsidRPr="00946337" w:rsidRDefault="00946337" w:rsidP="00946337">
      <w:pPr>
        <w:pStyle w:val="Bibliography"/>
        <w:rPr>
          <w:rFonts w:cs="Times New Roman"/>
        </w:rPr>
      </w:pPr>
      <w:r w:rsidRPr="00946337">
        <w:rPr>
          <w:rFonts w:cs="Times New Roman"/>
        </w:rPr>
        <w:t xml:space="preserve">Sedlar, S. </w:t>
      </w:r>
      <w:r w:rsidRPr="00946337">
        <w:rPr>
          <w:rFonts w:cs="Times New Roman"/>
          <w:i/>
          <w:iCs/>
        </w:rPr>
        <w:t>et al.</w:t>
      </w:r>
      <w:r w:rsidRPr="00946337">
        <w:rPr>
          <w:rFonts w:cs="Times New Roman"/>
        </w:rPr>
        <w:t xml:space="preserve"> (2021) ‘A spherical convolutional neural network for white matter structure imaging via dMRI’, in M. de Bruijne et al. (eds) </w:t>
      </w:r>
      <w:r w:rsidRPr="00946337">
        <w:rPr>
          <w:rFonts w:cs="Times New Roman"/>
          <w:i/>
          <w:iCs/>
        </w:rPr>
        <w:t>MICCAI 2021 - 24th International Conference on Medical Image Computing and Computer Assisted Intervention</w:t>
      </w:r>
      <w:r w:rsidRPr="00946337">
        <w:rPr>
          <w:rFonts w:cs="Times New Roman"/>
        </w:rPr>
        <w:t>. Strasbourg / Virtual, France (24th Medical Image Computing and Computer Assisted Intervention - MICCAI 2021, Part III), p. Pages 529-539. Available at: https://doi.org/10.1007/978-3-030-87199-4_50.</w:t>
      </w:r>
    </w:p>
    <w:p w14:paraId="52D9F6F0" w14:textId="77777777" w:rsidR="00946337" w:rsidRPr="00946337" w:rsidRDefault="00946337" w:rsidP="00946337">
      <w:pPr>
        <w:pStyle w:val="Bibliography"/>
        <w:rPr>
          <w:rFonts w:cs="Times New Roman"/>
        </w:rPr>
      </w:pPr>
      <w:r w:rsidRPr="00946337">
        <w:rPr>
          <w:rFonts w:cs="Times New Roman"/>
        </w:rPr>
        <w:lastRenderedPageBreak/>
        <w:t xml:space="preserve">Tian, Q. </w:t>
      </w:r>
      <w:r w:rsidRPr="00946337">
        <w:rPr>
          <w:rFonts w:cs="Times New Roman"/>
          <w:i/>
          <w:iCs/>
        </w:rPr>
        <w:t>et al.</w:t>
      </w:r>
      <w:r w:rsidRPr="00946337">
        <w:rPr>
          <w:rFonts w:cs="Times New Roman"/>
        </w:rPr>
        <w:t xml:space="preserve"> (2020) ‘DeepDTI: High-fidelity six-direction diffusion tensor imaging using deep learning’, </w:t>
      </w:r>
      <w:r w:rsidRPr="00946337">
        <w:rPr>
          <w:rFonts w:cs="Times New Roman"/>
          <w:i/>
          <w:iCs/>
        </w:rPr>
        <w:t>NeuroImage</w:t>
      </w:r>
      <w:r w:rsidRPr="00946337">
        <w:rPr>
          <w:rFonts w:cs="Times New Roman"/>
        </w:rPr>
        <w:t>, 219, p. 117017. Available at: https://doi.org/10.1016/j.neuroimage.2020.117017.</w:t>
      </w:r>
    </w:p>
    <w:p w14:paraId="0EE33639" w14:textId="77777777" w:rsidR="00946337" w:rsidRPr="00946337" w:rsidRDefault="00946337" w:rsidP="00946337">
      <w:pPr>
        <w:pStyle w:val="Bibliography"/>
        <w:rPr>
          <w:rFonts w:cs="Times New Roman"/>
        </w:rPr>
      </w:pPr>
      <w:r w:rsidRPr="00946337">
        <w:rPr>
          <w:rFonts w:cs="Times New Roman"/>
        </w:rPr>
        <w:t xml:space="preserve">Tian, Q. </w:t>
      </w:r>
      <w:r w:rsidRPr="00946337">
        <w:rPr>
          <w:rFonts w:cs="Times New Roman"/>
          <w:i/>
          <w:iCs/>
        </w:rPr>
        <w:t>et al.</w:t>
      </w:r>
      <w:r w:rsidRPr="00946337">
        <w:rPr>
          <w:rFonts w:cs="Times New Roman"/>
        </w:rPr>
        <w:t xml:space="preserve"> (2021) ‘SRDTI: Deep learning-based super-resolution for diffusion tensor MRI’. arXiv. Available at: https://doi.org/10.48550/arXiv.2102.09069.</w:t>
      </w:r>
    </w:p>
    <w:p w14:paraId="3DA3E4CD" w14:textId="77777777" w:rsidR="00946337" w:rsidRPr="00946337" w:rsidRDefault="00946337" w:rsidP="00946337">
      <w:pPr>
        <w:pStyle w:val="Bibliography"/>
        <w:rPr>
          <w:rFonts w:cs="Times New Roman"/>
        </w:rPr>
      </w:pPr>
      <w:r w:rsidRPr="00946337">
        <w:rPr>
          <w:rFonts w:cs="Times New Roman"/>
        </w:rPr>
        <w:t xml:space="preserve">Tian, Q. </w:t>
      </w:r>
      <w:r w:rsidRPr="00946337">
        <w:rPr>
          <w:rFonts w:cs="Times New Roman"/>
          <w:i/>
          <w:iCs/>
        </w:rPr>
        <w:t>et al.</w:t>
      </w:r>
      <w:r w:rsidRPr="00946337">
        <w:rPr>
          <w:rFonts w:cs="Times New Roman"/>
        </w:rPr>
        <w:t xml:space="preserve"> (2022) ‘SDnDTI: Self-supervised deep learning-based denoising for diffusion tensor MRI’, </w:t>
      </w:r>
      <w:r w:rsidRPr="00946337">
        <w:rPr>
          <w:rFonts w:cs="Times New Roman"/>
          <w:i/>
          <w:iCs/>
        </w:rPr>
        <w:t>NeuroImage</w:t>
      </w:r>
      <w:r w:rsidRPr="00946337">
        <w:rPr>
          <w:rFonts w:cs="Times New Roman"/>
        </w:rPr>
        <w:t>, 253, p. 119033. Available at: https://doi.org/10.1016/j.neuroimage.2022.119033.</w:t>
      </w:r>
    </w:p>
    <w:p w14:paraId="538D59DF" w14:textId="77777777" w:rsidR="00946337" w:rsidRPr="00946337" w:rsidRDefault="00946337" w:rsidP="00946337">
      <w:pPr>
        <w:pStyle w:val="Bibliography"/>
        <w:rPr>
          <w:rFonts w:cs="Times New Roman"/>
        </w:rPr>
      </w:pPr>
      <w:r w:rsidRPr="00946337">
        <w:rPr>
          <w:rFonts w:cs="Times New Roman"/>
        </w:rPr>
        <w:t xml:space="preserve">Ting, G. </w:t>
      </w:r>
      <w:r w:rsidRPr="00946337">
        <w:rPr>
          <w:rFonts w:cs="Times New Roman"/>
          <w:i/>
          <w:iCs/>
        </w:rPr>
        <w:t>et al.</w:t>
      </w:r>
      <w:r w:rsidRPr="00946337">
        <w:rPr>
          <w:rFonts w:cs="Times New Roman"/>
        </w:rPr>
        <w:t xml:space="preserve"> (2022) ‘Deep-learning-informed parameter estimation improves reliability of spinal cord diffusion MRI’, in </w:t>
      </w:r>
      <w:r w:rsidRPr="00946337">
        <w:rPr>
          <w:rFonts w:cs="Times New Roman"/>
          <w:i/>
          <w:iCs/>
        </w:rPr>
        <w:t>Proc. Intl. Soc. Mag. Reson. Med. 30</w:t>
      </w:r>
      <w:r w:rsidRPr="00946337">
        <w:rPr>
          <w:rFonts w:cs="Times New Roman"/>
        </w:rPr>
        <w:t xml:space="preserve">. </w:t>
      </w:r>
      <w:r w:rsidRPr="00946337">
        <w:rPr>
          <w:rFonts w:cs="Times New Roman"/>
          <w:i/>
          <w:iCs/>
        </w:rPr>
        <w:t>Joint Annual Meeting ISMRM-ESMRMB ISMRT 31st Annual Meeting</w:t>
      </w:r>
      <w:r w:rsidRPr="00946337">
        <w:rPr>
          <w:rFonts w:cs="Times New Roman"/>
        </w:rPr>
        <w:t>, UK. Available at: https://ismrm-esmrmb-ismrt2022.us3.pathable.com/meetings/virtual/5LdckoF9zKbwgm56W.</w:t>
      </w:r>
    </w:p>
    <w:p w14:paraId="70BDB233" w14:textId="77777777" w:rsidR="00946337" w:rsidRPr="00946337" w:rsidRDefault="00946337" w:rsidP="00946337">
      <w:pPr>
        <w:pStyle w:val="Bibliography"/>
        <w:rPr>
          <w:rFonts w:cs="Times New Roman"/>
        </w:rPr>
      </w:pPr>
      <w:r w:rsidRPr="00946337">
        <w:rPr>
          <w:rFonts w:cs="Times New Roman"/>
        </w:rPr>
        <w:t xml:space="preserve">Ye, C. (2017) ‘Tissue microstructure estimation using a deep network inspired by a dictionary-based framework’, </w:t>
      </w:r>
      <w:r w:rsidRPr="00946337">
        <w:rPr>
          <w:rFonts w:cs="Times New Roman"/>
          <w:i/>
          <w:iCs/>
        </w:rPr>
        <w:t>Medical Image Analysis</w:t>
      </w:r>
      <w:r w:rsidRPr="00946337">
        <w:rPr>
          <w:rFonts w:cs="Times New Roman"/>
        </w:rPr>
        <w:t>, 42, pp. 288–299. Available at: https://doi.org/10.1016/j.media.2017.09.001.</w:t>
      </w:r>
    </w:p>
    <w:p w14:paraId="386A47D6" w14:textId="77777777" w:rsidR="00946337" w:rsidRPr="00946337" w:rsidRDefault="00946337" w:rsidP="00946337">
      <w:pPr>
        <w:pStyle w:val="Bibliography"/>
        <w:rPr>
          <w:rFonts w:cs="Times New Roman"/>
        </w:rPr>
      </w:pPr>
      <w:r w:rsidRPr="00946337">
        <w:rPr>
          <w:rFonts w:cs="Times New Roman"/>
        </w:rPr>
        <w:t xml:space="preserve">Ye, C., Li, X. and Chen, J. (2019) </w:t>
      </w:r>
      <w:r w:rsidRPr="00946337">
        <w:rPr>
          <w:rFonts w:cs="Times New Roman"/>
          <w:i/>
          <w:iCs/>
        </w:rPr>
        <w:t>A deep network for tissue microstructure estimation using modified LSTM units</w:t>
      </w:r>
      <w:r w:rsidRPr="00946337">
        <w:rPr>
          <w:rFonts w:cs="Times New Roman"/>
        </w:rPr>
        <w:t>. Available at: https://doi.org/10.1016/j.media.2019.04.006.</w:t>
      </w:r>
    </w:p>
    <w:p w14:paraId="6052B994" w14:textId="77777777" w:rsidR="00946337" w:rsidRPr="00946337" w:rsidRDefault="00946337" w:rsidP="00946337">
      <w:pPr>
        <w:pStyle w:val="Bibliography"/>
        <w:rPr>
          <w:rFonts w:cs="Times New Roman"/>
        </w:rPr>
      </w:pPr>
      <w:r w:rsidRPr="00946337">
        <w:rPr>
          <w:rFonts w:cs="Times New Roman"/>
        </w:rPr>
        <w:t xml:space="preserve">Zhang, H. </w:t>
      </w:r>
      <w:r w:rsidRPr="00946337">
        <w:rPr>
          <w:rFonts w:cs="Times New Roman"/>
          <w:i/>
          <w:iCs/>
        </w:rPr>
        <w:t>et al.</w:t>
      </w:r>
      <w:r w:rsidRPr="00946337">
        <w:rPr>
          <w:rFonts w:cs="Times New Roman"/>
        </w:rPr>
        <w:t xml:space="preserve"> (2012) ‘NODDI: Practical in vivo neurite orientation dispersion and density imaging of the human brain’, </w:t>
      </w:r>
      <w:r w:rsidRPr="00946337">
        <w:rPr>
          <w:rFonts w:cs="Times New Roman"/>
          <w:i/>
          <w:iCs/>
        </w:rPr>
        <w:t>NeuroImage</w:t>
      </w:r>
      <w:r w:rsidRPr="00946337">
        <w:rPr>
          <w:rFonts w:cs="Times New Roman"/>
        </w:rPr>
        <w:t>, 61(4), pp. 1000–1016. Available at: https://doi.org/10.1016/j.neuroimage.2012.03.072.</w:t>
      </w:r>
    </w:p>
    <w:p w14:paraId="60A63EA0" w14:textId="77777777" w:rsidR="00946337" w:rsidRPr="00946337" w:rsidRDefault="00946337" w:rsidP="00946337">
      <w:pPr>
        <w:pStyle w:val="Bibliography"/>
        <w:rPr>
          <w:rFonts w:cs="Times New Roman"/>
        </w:rPr>
      </w:pPr>
      <w:r w:rsidRPr="00946337">
        <w:rPr>
          <w:rFonts w:cs="Times New Roman"/>
        </w:rPr>
        <w:t xml:space="preserve">Zheng, T., Sun, C., </w:t>
      </w:r>
      <w:r w:rsidRPr="00946337">
        <w:rPr>
          <w:rFonts w:cs="Times New Roman"/>
          <w:i/>
          <w:iCs/>
        </w:rPr>
        <w:t>et al.</w:t>
      </w:r>
      <w:r w:rsidRPr="00946337">
        <w:rPr>
          <w:rFonts w:cs="Times New Roman"/>
        </w:rPr>
        <w:t xml:space="preserve"> (2022) ‘A microstructure estimation Transformer inspired by sparse representation for diffusion MRI’. arXiv. Available at: http://arxiv.org/abs/2205.06450 (Accessed: 2 January 2023).</w:t>
      </w:r>
    </w:p>
    <w:p w14:paraId="64BD747D" w14:textId="77777777" w:rsidR="00946337" w:rsidRPr="00946337" w:rsidRDefault="00946337" w:rsidP="00946337">
      <w:pPr>
        <w:pStyle w:val="Bibliography"/>
        <w:rPr>
          <w:rFonts w:cs="Times New Roman"/>
        </w:rPr>
      </w:pPr>
      <w:r w:rsidRPr="00946337">
        <w:rPr>
          <w:rFonts w:cs="Times New Roman"/>
        </w:rPr>
        <w:t xml:space="preserve">Zheng, T., Zheng, W., </w:t>
      </w:r>
      <w:r w:rsidRPr="00946337">
        <w:rPr>
          <w:rFonts w:cs="Times New Roman"/>
          <w:i/>
          <w:iCs/>
        </w:rPr>
        <w:t>et al.</w:t>
      </w:r>
      <w:r w:rsidRPr="00946337">
        <w:rPr>
          <w:rFonts w:cs="Times New Roman"/>
        </w:rPr>
        <w:t xml:space="preserve"> (2022) ‘An Adaptive Network with Extragradient for Diffusion MRI-Based Microstructure Estimation’, in L. Wang et al. (eds) </w:t>
      </w:r>
      <w:r w:rsidRPr="00946337">
        <w:rPr>
          <w:rFonts w:cs="Times New Roman"/>
          <w:i/>
          <w:iCs/>
        </w:rPr>
        <w:t>Medical Image Computing and Computer Assisted Intervention – MICCAI 2022</w:t>
      </w:r>
      <w:r w:rsidRPr="00946337">
        <w:rPr>
          <w:rFonts w:cs="Times New Roman"/>
        </w:rPr>
        <w:t>. Cham: Springer Nature Switzerland (Lecture Notes in Computer Science), pp. 153–162. Available at: https://doi.org/10.1007/978-3-031-16431-6_15.</w:t>
      </w:r>
    </w:p>
    <w:p w14:paraId="59827009" w14:textId="1231B7B0" w:rsidR="007A3BDE" w:rsidRDefault="00946337">
      <w:r>
        <w:rPr>
          <w:b/>
          <w:bCs/>
        </w:rPr>
        <w:fldChar w:fldCharType="end"/>
      </w:r>
    </w:p>
    <w:p w14:paraId="31411FB0" w14:textId="2A6966E6" w:rsidR="007A3BDE" w:rsidRDefault="007A3BDE"/>
    <w:p w14:paraId="666F0664" w14:textId="77777777" w:rsidR="007A3BDE" w:rsidRDefault="007A3BDE"/>
    <w:sectPr w:rsidR="007A3B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46"/>
    <w:rsid w:val="000600F0"/>
    <w:rsid w:val="00062046"/>
    <w:rsid w:val="00110399"/>
    <w:rsid w:val="001243EB"/>
    <w:rsid w:val="001409C0"/>
    <w:rsid w:val="002B20D0"/>
    <w:rsid w:val="002F52CE"/>
    <w:rsid w:val="00310297"/>
    <w:rsid w:val="004022FB"/>
    <w:rsid w:val="00457E4F"/>
    <w:rsid w:val="004A7234"/>
    <w:rsid w:val="006651F9"/>
    <w:rsid w:val="007001EC"/>
    <w:rsid w:val="00713079"/>
    <w:rsid w:val="00733D4B"/>
    <w:rsid w:val="007A3BDE"/>
    <w:rsid w:val="00877873"/>
    <w:rsid w:val="00946337"/>
    <w:rsid w:val="00A01F6A"/>
    <w:rsid w:val="00A03B4D"/>
    <w:rsid w:val="00AB31CA"/>
    <w:rsid w:val="00AF4F73"/>
    <w:rsid w:val="00B179C4"/>
    <w:rsid w:val="00BB09EE"/>
    <w:rsid w:val="00C31306"/>
    <w:rsid w:val="00C56551"/>
    <w:rsid w:val="00D62634"/>
    <w:rsid w:val="00DF3E52"/>
    <w:rsid w:val="00EA446C"/>
    <w:rsid w:val="00F13852"/>
    <w:rsid w:val="00F82E5D"/>
    <w:rsid w:val="00FF047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96BE"/>
  <w15:docId w15:val="{77965C2F-3209-43B7-B9AB-8826A59A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46"/>
    <w:pPr>
      <w:spacing w:before="120" w:after="240"/>
    </w:pPr>
    <w:rPr>
      <w:rFonts w:ascii="Times New Roman" w:hAnsi="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Paragraphs">
    <w:name w:val="Thesis Paragraphs"/>
    <w:basedOn w:val="BodyText"/>
    <w:autoRedefine/>
    <w:qFormat/>
    <w:rsid w:val="00DF3E52"/>
    <w:rPr>
      <w:szCs w:val="24"/>
    </w:rPr>
  </w:style>
  <w:style w:type="paragraph" w:styleId="BodyText">
    <w:name w:val="Body Text"/>
    <w:basedOn w:val="Normal"/>
    <w:link w:val="BodyTextChar"/>
    <w:uiPriority w:val="99"/>
    <w:semiHidden/>
    <w:unhideWhenUsed/>
    <w:rsid w:val="00DF3E52"/>
    <w:pPr>
      <w:spacing w:before="0" w:after="120"/>
    </w:pPr>
    <w:rPr>
      <w:rFonts w:asciiTheme="minorHAnsi" w:hAnsiTheme="minorHAnsi" w:cs="Vrinda"/>
      <w:szCs w:val="30"/>
      <w:lang w:bidi="bn-IN"/>
    </w:rPr>
  </w:style>
  <w:style w:type="character" w:customStyle="1" w:styleId="BodyTextChar">
    <w:name w:val="Body Text Char"/>
    <w:basedOn w:val="DefaultParagraphFont"/>
    <w:link w:val="BodyText"/>
    <w:uiPriority w:val="99"/>
    <w:semiHidden/>
    <w:rsid w:val="00DF3E52"/>
    <w:rPr>
      <w:rFonts w:cs="Vrinda"/>
    </w:rPr>
  </w:style>
  <w:style w:type="paragraph" w:styleId="TOC1">
    <w:name w:val="toc 1"/>
    <w:basedOn w:val="Normal"/>
    <w:next w:val="Normal"/>
    <w:autoRedefine/>
    <w:uiPriority w:val="39"/>
    <w:unhideWhenUsed/>
    <w:qFormat/>
    <w:rsid w:val="00DF3E52"/>
    <w:pPr>
      <w:spacing w:after="0" w:line="480" w:lineRule="auto"/>
    </w:pPr>
    <w:rPr>
      <w:rFonts w:cs="Vrinda"/>
      <w:b/>
      <w:bCs/>
      <w:iCs/>
      <w:color w:val="000000" w:themeColor="text1"/>
      <w:szCs w:val="24"/>
      <w:lang w:bidi="bn-IN"/>
    </w:rPr>
  </w:style>
  <w:style w:type="table" w:styleId="TableGrid">
    <w:name w:val="Table Grid"/>
    <w:basedOn w:val="TableNormal"/>
    <w:uiPriority w:val="59"/>
    <w:rsid w:val="00062046"/>
    <w:rPr>
      <w:rFonts w:asciiTheme="majorHAnsi" w:hAnsiTheme="maj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946337"/>
  </w:style>
  <w:style w:type="paragraph" w:styleId="BalloonText">
    <w:name w:val="Balloon Text"/>
    <w:basedOn w:val="Normal"/>
    <w:link w:val="BalloonTextChar"/>
    <w:uiPriority w:val="99"/>
    <w:semiHidden/>
    <w:unhideWhenUsed/>
    <w:rsid w:val="007130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079"/>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9A31-22DB-46A4-936A-145E1157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20095</Words>
  <Characters>114548</Characters>
  <Application>Microsoft Office Word</Application>
  <DocSecurity>0</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134375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Faiyaz, Abrar</dc:creator>
  <cp:keywords/>
  <dc:description/>
  <cp:lastModifiedBy>Kate Horsnell</cp:lastModifiedBy>
  <cp:revision>2</cp:revision>
  <dcterms:created xsi:type="dcterms:W3CDTF">2023-04-18T13:43:00Z</dcterms:created>
  <dcterms:modified xsi:type="dcterms:W3CDTF">2023-04-18T13:43:00Z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id="vju9Gr09"/&gt;&lt;style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 name="delayCitationUpdates" value="true"/&gt;&lt;pref name="dontAskDelayCitationUpdates" value="true"/&gt;&lt;/prefs&gt;&lt;/data&gt;</vt:lpwstr>
  </property>
</Properties>
</file>