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cs="Times New Roman"/>
          <w:b w:val="0"/>
          <w:bCs w:val="0"/>
          <w:szCs w:val="24"/>
          <w:lang w:val="en-US" w:eastAsia="zh-CN"/>
        </w:rPr>
      </w:pPr>
      <w:r>
        <w:rPr>
          <w:rFonts w:hint="default" w:cs="Times New Roman"/>
          <w:b/>
          <w:bCs/>
          <w:szCs w:val="24"/>
          <w:lang w:val="en-US" w:eastAsia="zh-CN"/>
        </w:rPr>
        <w:t xml:space="preserve">Supplementary Table </w:t>
      </w:r>
      <w:r>
        <w:rPr>
          <w:rFonts w:hint="eastAsia" w:cs="Times New Roman"/>
          <w:b/>
          <w:bCs/>
          <w:szCs w:val="24"/>
          <w:lang w:val="en-US" w:eastAsia="zh-CN"/>
        </w:rPr>
        <w:t>6</w:t>
      </w:r>
      <w:bookmarkStart w:id="0" w:name="_GoBack"/>
      <w:bookmarkEnd w:id="0"/>
      <w:r>
        <w:rPr>
          <w:rFonts w:hint="default" w:cs="Times New Roman"/>
          <w:b/>
          <w:bCs/>
          <w:szCs w:val="24"/>
          <w:lang w:val="en-US" w:eastAsia="zh-CN"/>
        </w:rPr>
        <w:t>.</w:t>
      </w:r>
      <w:r>
        <w:rPr>
          <w:rFonts w:hint="default" w:cs="Times New Roman"/>
          <w:b w:val="0"/>
          <w:bCs w:val="0"/>
          <w:szCs w:val="24"/>
          <w:lang w:val="en-US" w:eastAsia="zh-CN"/>
        </w:rPr>
        <w:t xml:space="preserve"> Confusion matrix based on five filtering methods of LDA model.</w:t>
      </w:r>
    </w:p>
    <w:tbl>
      <w:tblPr>
        <w:tblStyle w:val="3"/>
        <w:tblW w:w="8522" w:type="dxa"/>
        <w:jc w:val="center"/>
        <w:tblBorders>
          <w:top w:val="single" w:color="auto" w:sz="8" w:space="0"/>
          <w:left w:val="none" w:color="auto" w:sz="6" w:space="0"/>
          <w:bottom w:val="single" w:color="auto" w:sz="8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30"/>
        <w:gridCol w:w="713"/>
        <w:gridCol w:w="750"/>
        <w:gridCol w:w="734"/>
        <w:gridCol w:w="747"/>
        <w:gridCol w:w="734"/>
        <w:gridCol w:w="736"/>
        <w:gridCol w:w="734"/>
        <w:gridCol w:w="750"/>
      </w:tblGrid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94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Train(n=160)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Test(n=40)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Prediction</w:t>
            </w:r>
          </w:p>
        </w:tc>
        <w:tc>
          <w:tcPr>
            <w:tcW w:w="58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Reference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Total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Total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JMIM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Accuracy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0.55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0.81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0.80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0.63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0.81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Gini impurity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Accuracy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0.55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0.81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0.77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Information Gain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Accuracy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0.68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0.64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0.99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0.81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0.60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0.80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Union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Accuracy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0.87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0.95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0.87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No_filtering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Accuracy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0.87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0.82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0.96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0.98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0.85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0.94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TJiNmQ2NDZhZmNjOWZmN2RjMzljZWU3MDQ0MjkifQ=="/>
  </w:docVars>
  <w:rsids>
    <w:rsidRoot w:val="00000000"/>
    <w:rsid w:val="2D576EC8"/>
    <w:rsid w:val="44A430FF"/>
    <w:rsid w:val="451B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customStyle="1" w:styleId="5">
    <w:name w:val="图录"/>
    <w:basedOn w:val="2"/>
    <w:link w:val="6"/>
    <w:qFormat/>
    <w:uiPriority w:val="0"/>
    <w:pPr>
      <w:spacing w:line="400" w:lineRule="exact"/>
      <w:ind w:leftChars="0" w:firstLine="0" w:firstLineChars="0"/>
      <w:jc w:val="center"/>
    </w:pPr>
    <w:rPr>
      <w:rFonts w:ascii="Times New Roman" w:hAnsi="Times New Roman" w:eastAsia="黑体" w:cs="Times New Roman"/>
      <w:sz w:val="21"/>
    </w:rPr>
  </w:style>
  <w:style w:type="character" w:customStyle="1" w:styleId="6">
    <w:name w:val="图录 Char"/>
    <w:link w:val="5"/>
    <w:qFormat/>
    <w:uiPriority w:val="0"/>
    <w:rPr>
      <w:rFonts w:ascii="Times New Roman" w:hAnsi="Times New Roman" w:eastAsia="黑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578</Characters>
  <Lines>0</Lines>
  <Paragraphs>0</Paragraphs>
  <TotalTime>1</TotalTime>
  <ScaleCrop>false</ScaleCrop>
  <LinksUpToDate>false</LinksUpToDate>
  <CharactersWithSpaces>592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2022-03-31T01:24:00Z</dcterms:created>
  <dc:creator>13630</dc:creator>
  <cp:lastModifiedBy>星辰</cp:lastModifiedBy>
  <dcterms:modified xsi:type="dcterms:W3CDTF">2023-03-31T01:41:49Z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3AB9F30210FB4C2097AB6238BF0DBD10</vt:lpwstr>
  </property>
</Properties>
</file>